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9" w:rsidRPr="00557DA0" w:rsidRDefault="004F50A9" w:rsidP="0076425F">
      <w:pPr>
        <w:ind w:left="510" w:hanging="195"/>
        <w:rPr>
          <w:rFonts w:eastAsia="SimHei"/>
          <w:sz w:val="28"/>
        </w:rPr>
      </w:pPr>
      <w:r w:rsidRPr="00557DA0">
        <w:rPr>
          <w:noProof/>
          <w:sz w:val="20"/>
        </w:rPr>
        <w:pict>
          <v:shapetype id="_x0000_t202" coordsize="21600,21600" o:spt="202" path="m,l,21600r21600,l21600,xe">
            <v:stroke joinstyle="miter"/>
            <v:path gradientshapeok="t" o:connecttype="rect"/>
          </v:shapetype>
          <v:shape id="_x0000_s1026" type="#_x0000_t202" style="position:absolute;left:0;text-align:left;margin-left:230.35pt;margin-top:-36.8pt;width:81.7pt;height:23.4pt;z-index:1" stroked="f">
            <v:textbox style="mso-next-textbox:#_x0000_s1026">
              <w:txbxContent>
                <w:p w:rsidR="00552D17" w:rsidRDefault="00552D17" w:rsidP="0076425F">
                  <w:pPr>
                    <w:pStyle w:val="a6"/>
                    <w:widowControl/>
                    <w:jc w:val="right"/>
                  </w:pPr>
                  <w:r>
                    <w:t>A/6</w:t>
                  </w:r>
                  <w:r>
                    <w:rPr>
                      <w:rFonts w:hint="eastAsia"/>
                    </w:rPr>
                    <w:t>3</w:t>
                  </w:r>
                  <w:r>
                    <w:t>/44</w:t>
                  </w:r>
                </w:p>
              </w:txbxContent>
            </v:textbox>
            <w10:wrap type="square"/>
          </v:shape>
        </w:pict>
      </w:r>
    </w:p>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Pr>
        <w:pStyle w:val="cdL1"/>
        <w:widowControl/>
        <w:tabs>
          <w:tab w:val="clear" w:pos="510"/>
        </w:tabs>
        <w:rPr>
          <w:snapToGrid w:val="0"/>
          <w:spacing w:val="10"/>
        </w:rPr>
      </w:pPr>
    </w:p>
    <w:p w:rsidR="004F50A9" w:rsidRPr="00557DA0" w:rsidRDefault="004F50A9" w:rsidP="0076425F"/>
    <w:p w:rsidR="004F50A9" w:rsidRPr="00557DA0" w:rsidRDefault="004F50A9" w:rsidP="0076425F"/>
    <w:p w:rsidR="004F50A9" w:rsidRPr="00557DA0" w:rsidRDefault="004F50A9" w:rsidP="0076425F">
      <w:pPr>
        <w:spacing w:after="240"/>
        <w:ind w:left="826"/>
        <w:rPr>
          <w:rFonts w:eastAsia="SimHei"/>
          <w:snapToGrid/>
          <w:sz w:val="52"/>
        </w:rPr>
      </w:pPr>
      <w:r w:rsidRPr="00557DA0">
        <w:rPr>
          <w:rFonts w:eastAsia="SimHei"/>
          <w:snapToGrid/>
          <w:sz w:val="52"/>
        </w:rPr>
        <w:t>禁止酷刑委员会的报告</w:t>
      </w:r>
    </w:p>
    <w:p w:rsidR="004F50A9" w:rsidRPr="00557DA0" w:rsidRDefault="004F50A9" w:rsidP="0076425F">
      <w:pPr>
        <w:framePr w:w="2497" w:h="3105" w:hSpace="180" w:wrap="around" w:vAnchor="page" w:hAnchor="page" w:x="1822" w:y="1823"/>
        <w:jc w:val="center"/>
      </w:pPr>
      <w:r w:rsidRPr="00557D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5.25pt" fillcolor="window">
            <v:imagedata r:id="rId7" o:title="" croptop="-107f" cropbottom="-92f" cropleft="-3348f" cropright="-3348f"/>
          </v:shape>
        </w:pict>
      </w:r>
    </w:p>
    <w:p w:rsidR="004F50A9" w:rsidRPr="00DE2084" w:rsidRDefault="004F50A9" w:rsidP="0076425F">
      <w:pPr>
        <w:framePr w:w="2497" w:h="3105" w:hSpace="180" w:wrap="around" w:vAnchor="page" w:hAnchor="page" w:x="1822" w:y="1823"/>
        <w:jc w:val="center"/>
        <w:rPr>
          <w:sz w:val="30"/>
          <w:szCs w:val="30"/>
        </w:rPr>
      </w:pPr>
      <w:r w:rsidRPr="00DE2084">
        <w:rPr>
          <w:rFonts w:eastAsia="SimHei"/>
          <w:sz w:val="30"/>
          <w:szCs w:val="30"/>
        </w:rPr>
        <w:t>联</w:t>
      </w:r>
      <w:r w:rsidRPr="00DE2084">
        <w:rPr>
          <w:rFonts w:eastAsia="SimHei"/>
          <w:sz w:val="30"/>
          <w:szCs w:val="30"/>
        </w:rPr>
        <w:t xml:space="preserve"> </w:t>
      </w:r>
      <w:r w:rsidRPr="00DE2084">
        <w:rPr>
          <w:rFonts w:eastAsia="SimHei"/>
          <w:sz w:val="30"/>
          <w:szCs w:val="30"/>
        </w:rPr>
        <w:t>合</w:t>
      </w:r>
      <w:r w:rsidRPr="00DE2084">
        <w:rPr>
          <w:rFonts w:eastAsia="SimHei"/>
          <w:sz w:val="30"/>
          <w:szCs w:val="30"/>
        </w:rPr>
        <w:t xml:space="preserve"> </w:t>
      </w:r>
      <w:r w:rsidRPr="00DE2084">
        <w:rPr>
          <w:rFonts w:eastAsia="SimHei"/>
          <w:sz w:val="30"/>
          <w:szCs w:val="30"/>
        </w:rPr>
        <w:t>国</w:t>
      </w:r>
    </w:p>
    <w:p w:rsidR="004F50A9" w:rsidRPr="00DE2084" w:rsidRDefault="004F50A9" w:rsidP="0076425F">
      <w:pPr>
        <w:spacing w:line="288" w:lineRule="auto"/>
        <w:ind w:left="868"/>
        <w:rPr>
          <w:rFonts w:eastAsia="SimHei"/>
          <w:szCs w:val="24"/>
        </w:rPr>
      </w:pPr>
      <w:r w:rsidRPr="00DE2084">
        <w:rPr>
          <w:rFonts w:eastAsia="SimHei"/>
          <w:szCs w:val="24"/>
        </w:rPr>
        <w:t>第三十</w:t>
      </w:r>
      <w:r w:rsidR="00727DBA">
        <w:rPr>
          <w:rFonts w:eastAsia="SimHei" w:hint="eastAsia"/>
          <w:szCs w:val="24"/>
        </w:rPr>
        <w:t>九</w:t>
      </w:r>
      <w:r w:rsidRPr="00DE2084">
        <w:rPr>
          <w:rFonts w:eastAsia="SimHei"/>
          <w:szCs w:val="24"/>
        </w:rPr>
        <w:t>届会议</w:t>
      </w:r>
    </w:p>
    <w:p w:rsidR="004F50A9" w:rsidRPr="00DE2084" w:rsidRDefault="00611FBB" w:rsidP="0076425F">
      <w:pPr>
        <w:spacing w:line="288" w:lineRule="auto"/>
        <w:ind w:left="868"/>
        <w:rPr>
          <w:rFonts w:eastAsia="SimHei"/>
          <w:szCs w:val="24"/>
        </w:rPr>
      </w:pPr>
      <w:r>
        <w:rPr>
          <w:rFonts w:eastAsia="SimHei"/>
          <w:szCs w:val="24"/>
        </w:rPr>
        <w:t>(</w:t>
      </w:r>
      <w:r w:rsidR="004F50A9" w:rsidRPr="00DE2084">
        <w:rPr>
          <w:rFonts w:eastAsia="SimHei"/>
          <w:b/>
          <w:szCs w:val="24"/>
        </w:rPr>
        <w:t>200</w:t>
      </w:r>
      <w:r w:rsidR="00727DBA">
        <w:rPr>
          <w:rFonts w:eastAsia="SimHei" w:hint="eastAsia"/>
          <w:b/>
          <w:szCs w:val="24"/>
        </w:rPr>
        <w:t>7</w:t>
      </w:r>
      <w:r w:rsidR="004F50A9" w:rsidRPr="00DE2084">
        <w:rPr>
          <w:rFonts w:eastAsia="SimHei"/>
          <w:szCs w:val="24"/>
        </w:rPr>
        <w:t>年</w:t>
      </w:r>
      <w:r w:rsidR="004F50A9" w:rsidRPr="00DE2084">
        <w:rPr>
          <w:rFonts w:eastAsia="SimHei"/>
          <w:b/>
          <w:szCs w:val="24"/>
        </w:rPr>
        <w:t>11</w:t>
      </w:r>
      <w:r w:rsidR="004F50A9" w:rsidRPr="00DE2084">
        <w:rPr>
          <w:rFonts w:eastAsia="SimHei"/>
          <w:szCs w:val="24"/>
        </w:rPr>
        <w:t>月</w:t>
      </w:r>
      <w:r w:rsidR="00727DBA">
        <w:rPr>
          <w:rFonts w:eastAsia="SimHei" w:hint="eastAsia"/>
          <w:b/>
          <w:szCs w:val="24"/>
        </w:rPr>
        <w:t>5</w:t>
      </w:r>
      <w:r w:rsidR="004F50A9" w:rsidRPr="00DE2084">
        <w:rPr>
          <w:rFonts w:eastAsia="SimHei"/>
          <w:szCs w:val="24"/>
        </w:rPr>
        <w:t>日至</w:t>
      </w:r>
      <w:r w:rsidR="004F50A9" w:rsidRPr="00DE2084">
        <w:rPr>
          <w:rFonts w:eastAsia="SimHei"/>
          <w:b/>
          <w:szCs w:val="24"/>
        </w:rPr>
        <w:t>2</w:t>
      </w:r>
      <w:r w:rsidR="00727DBA">
        <w:rPr>
          <w:rFonts w:eastAsia="SimHei" w:hint="eastAsia"/>
          <w:b/>
          <w:szCs w:val="24"/>
        </w:rPr>
        <w:t>3</w:t>
      </w:r>
      <w:r w:rsidR="004F50A9" w:rsidRPr="00DE2084">
        <w:rPr>
          <w:rFonts w:eastAsia="SimHei"/>
          <w:szCs w:val="24"/>
        </w:rPr>
        <w:t>日</w:t>
      </w:r>
      <w:r>
        <w:rPr>
          <w:rFonts w:eastAsia="SimHei"/>
          <w:szCs w:val="24"/>
        </w:rPr>
        <w:t>)</w:t>
      </w:r>
    </w:p>
    <w:p w:rsidR="004F50A9" w:rsidRPr="00DE2084" w:rsidRDefault="00727DBA" w:rsidP="0076425F">
      <w:pPr>
        <w:spacing w:line="288" w:lineRule="auto"/>
        <w:ind w:left="868"/>
        <w:rPr>
          <w:rFonts w:eastAsia="SimHei"/>
          <w:szCs w:val="24"/>
        </w:rPr>
      </w:pPr>
      <w:r>
        <w:rPr>
          <w:rFonts w:eastAsia="SimHei"/>
          <w:szCs w:val="24"/>
        </w:rPr>
        <w:t>第</w:t>
      </w:r>
      <w:r>
        <w:rPr>
          <w:rFonts w:eastAsia="SimHei" w:hint="eastAsia"/>
          <w:szCs w:val="24"/>
        </w:rPr>
        <w:t>四</w:t>
      </w:r>
      <w:r>
        <w:rPr>
          <w:rFonts w:eastAsia="SimHei"/>
          <w:szCs w:val="24"/>
        </w:rPr>
        <w:t>十</w:t>
      </w:r>
      <w:r w:rsidR="004F50A9" w:rsidRPr="00DE2084">
        <w:rPr>
          <w:rFonts w:eastAsia="SimHei"/>
          <w:szCs w:val="24"/>
        </w:rPr>
        <w:t>届会议</w:t>
      </w:r>
    </w:p>
    <w:p w:rsidR="004F50A9" w:rsidRPr="00155D41" w:rsidRDefault="00611FBB" w:rsidP="0076425F">
      <w:pPr>
        <w:spacing w:line="288" w:lineRule="auto"/>
        <w:ind w:left="868"/>
        <w:rPr>
          <w:rFonts w:eastAsia="SimHei"/>
          <w:spacing w:val="6"/>
          <w:sz w:val="28"/>
        </w:rPr>
      </w:pPr>
      <w:r>
        <w:rPr>
          <w:rFonts w:eastAsia="SimHei"/>
          <w:spacing w:val="6"/>
          <w:szCs w:val="24"/>
        </w:rPr>
        <w:t>(</w:t>
      </w:r>
      <w:r w:rsidR="004F50A9" w:rsidRPr="00DE2084">
        <w:rPr>
          <w:rFonts w:eastAsia="SimHei"/>
          <w:b/>
          <w:spacing w:val="6"/>
          <w:szCs w:val="24"/>
        </w:rPr>
        <w:t>200</w:t>
      </w:r>
      <w:r w:rsidR="00727DBA">
        <w:rPr>
          <w:rFonts w:eastAsia="SimHei" w:hint="eastAsia"/>
          <w:b/>
          <w:spacing w:val="6"/>
          <w:szCs w:val="24"/>
        </w:rPr>
        <w:t>8</w:t>
      </w:r>
      <w:r w:rsidR="004F50A9" w:rsidRPr="00DE2084">
        <w:rPr>
          <w:rFonts w:eastAsia="SimHei"/>
          <w:spacing w:val="6"/>
          <w:szCs w:val="24"/>
        </w:rPr>
        <w:t>年</w:t>
      </w:r>
      <w:r w:rsidR="00155D41" w:rsidRPr="00DE2084">
        <w:rPr>
          <w:rFonts w:eastAsia="SimHei" w:hint="eastAsia"/>
          <w:b/>
          <w:spacing w:val="6"/>
          <w:szCs w:val="24"/>
        </w:rPr>
        <w:t>4</w:t>
      </w:r>
      <w:r w:rsidR="004F50A9" w:rsidRPr="00DE2084">
        <w:rPr>
          <w:rFonts w:eastAsia="SimHei"/>
          <w:spacing w:val="6"/>
          <w:szCs w:val="24"/>
        </w:rPr>
        <w:t>月</w:t>
      </w:r>
      <w:r w:rsidR="00727DBA">
        <w:rPr>
          <w:rFonts w:eastAsia="SimHei" w:hint="eastAsia"/>
          <w:b/>
          <w:spacing w:val="6"/>
          <w:szCs w:val="24"/>
        </w:rPr>
        <w:t>28</w:t>
      </w:r>
      <w:r w:rsidR="004F50A9" w:rsidRPr="00DE2084">
        <w:rPr>
          <w:rFonts w:eastAsia="SimHei"/>
          <w:spacing w:val="6"/>
          <w:szCs w:val="24"/>
        </w:rPr>
        <w:t>日至</w:t>
      </w:r>
      <w:r w:rsidR="00727DBA" w:rsidRPr="00727DBA">
        <w:rPr>
          <w:rFonts w:ascii="Time New Roman" w:eastAsia="SimHei" w:hAnsi="Time New Roman" w:hint="eastAsia"/>
          <w:b/>
          <w:spacing w:val="6"/>
          <w:szCs w:val="24"/>
        </w:rPr>
        <w:t>5</w:t>
      </w:r>
      <w:r w:rsidR="00155D41" w:rsidRPr="00DE2084">
        <w:rPr>
          <w:rFonts w:eastAsia="SimHei" w:hint="eastAsia"/>
          <w:spacing w:val="6"/>
          <w:szCs w:val="24"/>
        </w:rPr>
        <w:t>月</w:t>
      </w:r>
      <w:r w:rsidR="004F50A9" w:rsidRPr="00727DBA">
        <w:rPr>
          <w:rFonts w:eastAsia="SimHei"/>
          <w:b/>
          <w:spacing w:val="6"/>
          <w:szCs w:val="24"/>
        </w:rPr>
        <w:t>1</w:t>
      </w:r>
      <w:r w:rsidR="00727DBA" w:rsidRPr="00727DBA">
        <w:rPr>
          <w:rFonts w:eastAsia="SimHei" w:hint="eastAsia"/>
          <w:b/>
          <w:spacing w:val="6"/>
          <w:szCs w:val="24"/>
        </w:rPr>
        <w:t>6</w:t>
      </w:r>
      <w:r w:rsidR="004F50A9" w:rsidRPr="00DE2084">
        <w:rPr>
          <w:rFonts w:eastAsia="SimHei"/>
          <w:spacing w:val="6"/>
          <w:szCs w:val="24"/>
        </w:rPr>
        <w:t>日</w:t>
      </w:r>
      <w:r>
        <w:rPr>
          <w:rFonts w:eastAsia="SimHei"/>
          <w:spacing w:val="6"/>
          <w:szCs w:val="24"/>
        </w:rPr>
        <w:t>)</w:t>
      </w:r>
    </w:p>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 w:rsidR="004F50A9" w:rsidRPr="00557DA0" w:rsidRDefault="004F50A9" w:rsidP="0076425F"/>
    <w:p w:rsidR="004F50A9" w:rsidRPr="00DE2084" w:rsidRDefault="004F50A9" w:rsidP="0076425F">
      <w:pPr>
        <w:spacing w:line="288" w:lineRule="auto"/>
        <w:ind w:left="868"/>
        <w:rPr>
          <w:snapToGrid/>
          <w:sz w:val="28"/>
          <w:szCs w:val="28"/>
        </w:rPr>
      </w:pPr>
      <w:r w:rsidRPr="00DE2084">
        <w:rPr>
          <w:snapToGrid/>
          <w:sz w:val="28"/>
          <w:szCs w:val="28"/>
        </w:rPr>
        <w:t>大</w:t>
      </w:r>
      <w:r w:rsidRPr="00DE2084">
        <w:rPr>
          <w:snapToGrid/>
          <w:sz w:val="28"/>
          <w:szCs w:val="28"/>
        </w:rPr>
        <w:t xml:space="preserve">  </w:t>
      </w:r>
      <w:r w:rsidRPr="00DE2084">
        <w:rPr>
          <w:snapToGrid/>
          <w:sz w:val="28"/>
          <w:szCs w:val="28"/>
        </w:rPr>
        <w:t>会</w:t>
      </w:r>
    </w:p>
    <w:p w:rsidR="004F50A9" w:rsidRPr="00DE2084" w:rsidRDefault="004F50A9" w:rsidP="0076425F">
      <w:pPr>
        <w:spacing w:line="288" w:lineRule="auto"/>
        <w:ind w:left="868"/>
        <w:rPr>
          <w:snapToGrid/>
        </w:rPr>
      </w:pPr>
      <w:r w:rsidRPr="00DE2084">
        <w:rPr>
          <w:snapToGrid/>
        </w:rPr>
        <w:t>正式记录</w:t>
      </w:r>
    </w:p>
    <w:p w:rsidR="004F50A9" w:rsidRPr="00DE2084" w:rsidRDefault="004F50A9" w:rsidP="0076425F">
      <w:pPr>
        <w:spacing w:line="288" w:lineRule="auto"/>
        <w:ind w:left="868"/>
        <w:rPr>
          <w:bCs/>
          <w:snapToGrid/>
        </w:rPr>
      </w:pPr>
      <w:r w:rsidRPr="00DE2084">
        <w:rPr>
          <w:bCs/>
          <w:snapToGrid/>
        </w:rPr>
        <w:t>第六十</w:t>
      </w:r>
      <w:r w:rsidR="00727DBA">
        <w:rPr>
          <w:rFonts w:hint="eastAsia"/>
          <w:bCs/>
          <w:snapToGrid/>
        </w:rPr>
        <w:t>三</w:t>
      </w:r>
      <w:r w:rsidRPr="00DE2084">
        <w:rPr>
          <w:bCs/>
          <w:snapToGrid/>
        </w:rPr>
        <w:t>届会议</w:t>
      </w:r>
    </w:p>
    <w:p w:rsidR="004F50A9" w:rsidRPr="00557DA0" w:rsidRDefault="004F50A9" w:rsidP="0076425F">
      <w:pPr>
        <w:spacing w:line="288" w:lineRule="auto"/>
        <w:ind w:left="868"/>
      </w:pPr>
      <w:r w:rsidRPr="00DE2084">
        <w:rPr>
          <w:bCs/>
          <w:snapToGrid/>
        </w:rPr>
        <w:t>补编第</w:t>
      </w:r>
      <w:r w:rsidRPr="009C4A2C">
        <w:rPr>
          <w:bCs/>
          <w:snapToGrid/>
        </w:rPr>
        <w:t>44</w:t>
      </w:r>
      <w:r w:rsidRPr="009C4A2C">
        <w:rPr>
          <w:bCs/>
          <w:snapToGrid/>
        </w:rPr>
        <w:t>号</w:t>
      </w:r>
      <w:r w:rsidR="00611FBB" w:rsidRPr="009C4A2C">
        <w:rPr>
          <w:bCs/>
          <w:snapToGrid/>
        </w:rPr>
        <w:t>(</w:t>
      </w:r>
      <w:r w:rsidRPr="009C4A2C">
        <w:rPr>
          <w:bCs/>
          <w:snapToGrid/>
        </w:rPr>
        <w:t>A</w:t>
      </w:r>
      <w:r w:rsidR="00611FBB" w:rsidRPr="009C4A2C">
        <w:rPr>
          <w:bCs/>
          <w:snapToGrid/>
        </w:rPr>
        <w:t>/</w:t>
      </w:r>
      <w:r w:rsidRPr="009C4A2C">
        <w:rPr>
          <w:bCs/>
          <w:snapToGrid/>
        </w:rPr>
        <w:t>6</w:t>
      </w:r>
      <w:r w:rsidR="00727DBA" w:rsidRPr="009C4A2C">
        <w:rPr>
          <w:rFonts w:hint="eastAsia"/>
          <w:bCs/>
          <w:snapToGrid/>
        </w:rPr>
        <w:t>3</w:t>
      </w:r>
      <w:r w:rsidR="00611FBB" w:rsidRPr="009C4A2C">
        <w:rPr>
          <w:bCs/>
          <w:snapToGrid/>
        </w:rPr>
        <w:t>/</w:t>
      </w:r>
      <w:r w:rsidRPr="009C4A2C">
        <w:rPr>
          <w:bCs/>
          <w:snapToGrid/>
        </w:rPr>
        <w:t>44</w:t>
      </w:r>
      <w:r w:rsidR="00611FBB">
        <w:rPr>
          <w:bCs/>
          <w:snapToGrid/>
        </w:rPr>
        <w:t>)</w:t>
      </w:r>
    </w:p>
    <w:p w:rsidR="004F50A9" w:rsidRPr="00557DA0" w:rsidRDefault="004F50A9" w:rsidP="0076425F"/>
    <w:p w:rsidR="004F50A9" w:rsidRPr="00557DA0" w:rsidRDefault="004F50A9" w:rsidP="003A0E5B">
      <w:pPr>
        <w:spacing w:line="288" w:lineRule="auto"/>
        <w:ind w:rightChars="447" w:right="31680"/>
        <w:rPr>
          <w:rFonts w:eastAsia="SimHei"/>
          <w:sz w:val="28"/>
        </w:rPr>
      </w:pPr>
    </w:p>
    <w:p w:rsidR="004F50A9" w:rsidRPr="00557DA0" w:rsidRDefault="004F50A9" w:rsidP="003A0E5B">
      <w:pPr>
        <w:spacing w:line="288" w:lineRule="auto"/>
        <w:ind w:rightChars="447" w:right="31680"/>
        <w:rPr>
          <w:rFonts w:eastAsia="SimHei"/>
          <w:sz w:val="28"/>
        </w:rPr>
      </w:pPr>
    </w:p>
    <w:p w:rsidR="009343E4" w:rsidRPr="00557DA0" w:rsidRDefault="009343E4" w:rsidP="003A0E5B">
      <w:pPr>
        <w:spacing w:line="288" w:lineRule="auto"/>
        <w:ind w:rightChars="447" w:right="31680"/>
        <w:rPr>
          <w:rFonts w:eastAsia="SimHei"/>
          <w:sz w:val="28"/>
        </w:rPr>
        <w:sectPr w:rsidR="009343E4" w:rsidRPr="00557DA0" w:rsidSect="00211D72">
          <w:headerReference w:type="even" r:id="rId8"/>
          <w:footerReference w:type="even" r:id="rId9"/>
          <w:footerReference w:type="default" r:id="rId10"/>
          <w:footerReference w:type="first" r:id="rId11"/>
          <w:pgSz w:w="11906" w:h="16838" w:code="9"/>
          <w:pgMar w:top="1418" w:right="1276" w:bottom="1985" w:left="1276" w:header="851" w:footer="1701" w:gutter="0"/>
          <w:cols w:space="425"/>
          <w:docGrid w:type="lines" w:linePitch="326"/>
        </w:sectPr>
      </w:pPr>
    </w:p>
    <w:p w:rsidR="004F50A9" w:rsidRPr="00557DA0" w:rsidRDefault="00A43EF0" w:rsidP="003A0E5B">
      <w:pPr>
        <w:spacing w:line="288" w:lineRule="auto"/>
        <w:ind w:rightChars="447" w:right="31680"/>
        <w:rPr>
          <w:rFonts w:eastAsia="SimHei"/>
          <w:sz w:val="28"/>
        </w:rPr>
      </w:pPr>
      <w:r w:rsidRPr="00557DA0">
        <w:rPr>
          <w:noProof/>
          <w:snapToGrid/>
          <w:sz w:val="20"/>
          <w:lang w:eastAsia="zh-TW"/>
        </w:rPr>
        <w:pict>
          <v:shape id="_x0000_s1027" type="#_x0000_t202" style="position:absolute;left:0;text-align:left;margin-left:377pt;margin-top:-24.2pt;width:89.45pt;height:69.55pt;z-index:2" stroked="f">
            <v:textbox style="mso-next-textbox:#_x0000_s1027">
              <w:txbxContent>
                <w:p w:rsidR="00552D17" w:rsidRDefault="00552D17" w:rsidP="0076425F">
                  <w:pPr>
                    <w:pStyle w:val="a6"/>
                    <w:widowControl/>
                    <w:jc w:val="right"/>
                    <w:rPr>
                      <w:b/>
                      <w:bCs/>
                    </w:rPr>
                  </w:pPr>
                  <w:r>
                    <w:rPr>
                      <w:b/>
                      <w:bCs/>
                    </w:rPr>
                    <w:t>A/6</w:t>
                  </w:r>
                  <w:r>
                    <w:rPr>
                      <w:rFonts w:hint="eastAsia"/>
                      <w:b/>
                      <w:bCs/>
                    </w:rPr>
                    <w:t>3</w:t>
                  </w:r>
                  <w:r>
                    <w:rPr>
                      <w:b/>
                      <w:bCs/>
                    </w:rPr>
                    <w:t>/44</w:t>
                  </w:r>
                </w:p>
              </w:txbxContent>
            </v:textbox>
            <w10:wrap type="square"/>
          </v:shape>
        </w:pict>
      </w:r>
    </w:p>
    <w:p w:rsidR="009343E4" w:rsidRPr="00557DA0" w:rsidRDefault="009343E4" w:rsidP="003A0E5B">
      <w:pPr>
        <w:spacing w:line="288" w:lineRule="auto"/>
        <w:ind w:rightChars="447" w:right="31680"/>
        <w:rPr>
          <w:rFonts w:eastAsia="SimHei"/>
          <w:sz w:val="28"/>
        </w:rPr>
      </w:pPr>
    </w:p>
    <w:p w:rsidR="004F50A9" w:rsidRPr="002A0718" w:rsidRDefault="004F50A9" w:rsidP="002A0718">
      <w:pPr>
        <w:spacing w:line="288" w:lineRule="auto"/>
        <w:ind w:left="1020" w:right="1162"/>
        <w:rPr>
          <w:snapToGrid/>
          <w:sz w:val="28"/>
        </w:rPr>
      </w:pPr>
      <w:r w:rsidRPr="002A0718">
        <w:rPr>
          <w:snapToGrid/>
          <w:sz w:val="28"/>
        </w:rPr>
        <w:t>大</w:t>
      </w:r>
      <w:r w:rsidRPr="002A0718">
        <w:rPr>
          <w:snapToGrid/>
          <w:sz w:val="28"/>
        </w:rPr>
        <w:t xml:space="preserve">  </w:t>
      </w:r>
      <w:r w:rsidRPr="002A0718">
        <w:rPr>
          <w:snapToGrid/>
          <w:sz w:val="28"/>
        </w:rPr>
        <w:t>会</w:t>
      </w:r>
    </w:p>
    <w:p w:rsidR="004F50A9" w:rsidRPr="00557DA0" w:rsidRDefault="004F50A9" w:rsidP="002A0718">
      <w:pPr>
        <w:spacing w:line="288" w:lineRule="auto"/>
        <w:ind w:left="1020" w:right="1162"/>
      </w:pPr>
      <w:r w:rsidRPr="00557DA0">
        <w:t>正式记录</w:t>
      </w:r>
    </w:p>
    <w:p w:rsidR="004F50A9" w:rsidRPr="00557DA0" w:rsidRDefault="004F50A9" w:rsidP="002A0718">
      <w:pPr>
        <w:spacing w:line="288" w:lineRule="auto"/>
        <w:ind w:left="1020" w:right="1162"/>
      </w:pPr>
      <w:r w:rsidRPr="00557DA0">
        <w:t>第六十</w:t>
      </w:r>
      <w:r w:rsidR="00BC355B">
        <w:rPr>
          <w:rFonts w:hint="eastAsia"/>
        </w:rPr>
        <w:t>三</w:t>
      </w:r>
      <w:r w:rsidRPr="00557DA0">
        <w:t>届会议</w:t>
      </w:r>
    </w:p>
    <w:p w:rsidR="004F50A9" w:rsidRPr="00557DA0" w:rsidRDefault="004F50A9" w:rsidP="002A0718">
      <w:pPr>
        <w:spacing w:line="288" w:lineRule="auto"/>
        <w:ind w:left="1020" w:right="1162"/>
      </w:pPr>
      <w:r w:rsidRPr="00557DA0">
        <w:t>补编第</w:t>
      </w:r>
      <w:r w:rsidRPr="00AB6738">
        <w:t>44</w:t>
      </w:r>
      <w:r w:rsidRPr="00AB6738">
        <w:t>号</w:t>
      </w:r>
      <w:r w:rsidR="00611FBB" w:rsidRPr="00AB6738">
        <w:t>(</w:t>
      </w:r>
      <w:r w:rsidRPr="00AB6738">
        <w:t>A</w:t>
      </w:r>
      <w:r w:rsidR="00611FBB" w:rsidRPr="00AB6738">
        <w:t>/</w:t>
      </w:r>
      <w:r w:rsidRPr="00AB6738">
        <w:t>6</w:t>
      </w:r>
      <w:r w:rsidR="00727DBA" w:rsidRPr="00AB6738">
        <w:rPr>
          <w:rFonts w:hint="eastAsia"/>
        </w:rPr>
        <w:t>3</w:t>
      </w:r>
      <w:r w:rsidR="00611FBB" w:rsidRPr="00AB6738">
        <w:t>/</w:t>
      </w:r>
      <w:r w:rsidRPr="00AB6738">
        <w:t>44</w:t>
      </w:r>
      <w:r w:rsidR="00611FBB">
        <w:t>)</w:t>
      </w:r>
    </w:p>
    <w:p w:rsidR="004F50A9" w:rsidRPr="00557DA0" w:rsidRDefault="004F50A9" w:rsidP="003A0E5B">
      <w:pPr>
        <w:ind w:rightChars="447" w:right="31680"/>
      </w:pPr>
    </w:p>
    <w:p w:rsidR="004F50A9" w:rsidRPr="00557DA0" w:rsidRDefault="004F50A9" w:rsidP="003A0E5B">
      <w:pPr>
        <w:ind w:rightChars="447" w:right="31680"/>
      </w:pPr>
    </w:p>
    <w:p w:rsidR="004F50A9" w:rsidRPr="00557DA0" w:rsidRDefault="004F50A9" w:rsidP="003A0E5B">
      <w:pPr>
        <w:ind w:rightChars="447" w:right="31680"/>
      </w:pPr>
    </w:p>
    <w:p w:rsidR="004F50A9" w:rsidRPr="00557DA0" w:rsidRDefault="004F50A9" w:rsidP="00662190">
      <w:pPr>
        <w:spacing w:after="320"/>
        <w:ind w:left="2092" w:right="1162" w:hanging="52"/>
        <w:rPr>
          <w:rFonts w:eastAsia="SimHei"/>
          <w:sz w:val="40"/>
        </w:rPr>
      </w:pPr>
      <w:r w:rsidRPr="00557DA0">
        <w:rPr>
          <w:rFonts w:eastAsia="SimHei"/>
          <w:sz w:val="40"/>
        </w:rPr>
        <w:t>禁止酷刑委员会的报告</w:t>
      </w:r>
    </w:p>
    <w:p w:rsidR="00727DBA" w:rsidRPr="00DE2084" w:rsidRDefault="00727DBA" w:rsidP="003A0E5B">
      <w:pPr>
        <w:spacing w:line="288" w:lineRule="auto"/>
        <w:ind w:leftChars="834" w:left="31680"/>
        <w:rPr>
          <w:rFonts w:eastAsia="SimHei"/>
          <w:szCs w:val="24"/>
        </w:rPr>
      </w:pPr>
      <w:r w:rsidRPr="00DE2084">
        <w:rPr>
          <w:rFonts w:eastAsia="SimHei"/>
          <w:szCs w:val="24"/>
        </w:rPr>
        <w:t>第三十</w:t>
      </w:r>
      <w:r>
        <w:rPr>
          <w:rFonts w:eastAsia="SimHei" w:hint="eastAsia"/>
          <w:szCs w:val="24"/>
        </w:rPr>
        <w:t>九</w:t>
      </w:r>
      <w:r w:rsidRPr="00DE2084">
        <w:rPr>
          <w:rFonts w:eastAsia="SimHei"/>
          <w:szCs w:val="24"/>
        </w:rPr>
        <w:t>届会议</w:t>
      </w:r>
    </w:p>
    <w:p w:rsidR="00727DBA" w:rsidRPr="00DE2084" w:rsidRDefault="00727DBA" w:rsidP="003A0E5B">
      <w:pPr>
        <w:spacing w:line="288" w:lineRule="auto"/>
        <w:ind w:leftChars="834" w:left="31680"/>
        <w:rPr>
          <w:rFonts w:eastAsia="SimHei"/>
          <w:szCs w:val="24"/>
        </w:rPr>
      </w:pPr>
      <w:r>
        <w:rPr>
          <w:rFonts w:eastAsia="SimHei"/>
          <w:szCs w:val="24"/>
        </w:rPr>
        <w:t>(</w:t>
      </w:r>
      <w:r w:rsidRPr="00DE2084">
        <w:rPr>
          <w:rFonts w:eastAsia="SimHei"/>
          <w:b/>
          <w:szCs w:val="24"/>
        </w:rPr>
        <w:t>200</w:t>
      </w:r>
      <w:r>
        <w:rPr>
          <w:rFonts w:eastAsia="SimHei" w:hint="eastAsia"/>
          <w:b/>
          <w:szCs w:val="24"/>
        </w:rPr>
        <w:t>7</w:t>
      </w:r>
      <w:r w:rsidRPr="00DE2084">
        <w:rPr>
          <w:rFonts w:eastAsia="SimHei"/>
          <w:szCs w:val="24"/>
        </w:rPr>
        <w:t>年</w:t>
      </w:r>
      <w:r w:rsidRPr="00DE2084">
        <w:rPr>
          <w:rFonts w:eastAsia="SimHei"/>
          <w:b/>
          <w:szCs w:val="24"/>
        </w:rPr>
        <w:t>11</w:t>
      </w:r>
      <w:r w:rsidRPr="00DE2084">
        <w:rPr>
          <w:rFonts w:eastAsia="SimHei"/>
          <w:szCs w:val="24"/>
        </w:rPr>
        <w:t>月</w:t>
      </w:r>
      <w:r>
        <w:rPr>
          <w:rFonts w:eastAsia="SimHei" w:hint="eastAsia"/>
          <w:b/>
          <w:szCs w:val="24"/>
        </w:rPr>
        <w:t>5</w:t>
      </w:r>
      <w:r w:rsidRPr="00DE2084">
        <w:rPr>
          <w:rFonts w:eastAsia="SimHei"/>
          <w:szCs w:val="24"/>
        </w:rPr>
        <w:t>日至</w:t>
      </w:r>
      <w:r w:rsidRPr="00DE2084">
        <w:rPr>
          <w:rFonts w:eastAsia="SimHei"/>
          <w:b/>
          <w:szCs w:val="24"/>
        </w:rPr>
        <w:t>2</w:t>
      </w:r>
      <w:r>
        <w:rPr>
          <w:rFonts w:eastAsia="SimHei" w:hint="eastAsia"/>
          <w:b/>
          <w:szCs w:val="24"/>
        </w:rPr>
        <w:t>3</w:t>
      </w:r>
      <w:r w:rsidRPr="00DE2084">
        <w:rPr>
          <w:rFonts w:eastAsia="SimHei"/>
          <w:szCs w:val="24"/>
        </w:rPr>
        <w:t>日</w:t>
      </w:r>
      <w:r>
        <w:rPr>
          <w:rFonts w:eastAsia="SimHei"/>
          <w:szCs w:val="24"/>
        </w:rPr>
        <w:t>)</w:t>
      </w:r>
    </w:p>
    <w:p w:rsidR="00727DBA" w:rsidRPr="00DE2084" w:rsidRDefault="00727DBA" w:rsidP="003A0E5B">
      <w:pPr>
        <w:spacing w:line="288" w:lineRule="auto"/>
        <w:ind w:leftChars="834" w:left="31680"/>
        <w:rPr>
          <w:rFonts w:eastAsia="SimHei"/>
          <w:szCs w:val="24"/>
        </w:rPr>
      </w:pPr>
      <w:r>
        <w:rPr>
          <w:rFonts w:eastAsia="SimHei"/>
          <w:szCs w:val="24"/>
        </w:rPr>
        <w:t>第</w:t>
      </w:r>
      <w:r>
        <w:rPr>
          <w:rFonts w:eastAsia="SimHei" w:hint="eastAsia"/>
          <w:szCs w:val="24"/>
        </w:rPr>
        <w:t>四</w:t>
      </w:r>
      <w:r>
        <w:rPr>
          <w:rFonts w:eastAsia="SimHei"/>
          <w:szCs w:val="24"/>
        </w:rPr>
        <w:t>十</w:t>
      </w:r>
      <w:r w:rsidRPr="00DE2084">
        <w:rPr>
          <w:rFonts w:eastAsia="SimHei"/>
          <w:szCs w:val="24"/>
        </w:rPr>
        <w:t>届会议</w:t>
      </w:r>
    </w:p>
    <w:p w:rsidR="00727DBA" w:rsidRPr="00155D41" w:rsidRDefault="00727DBA" w:rsidP="003A0E5B">
      <w:pPr>
        <w:spacing w:line="288" w:lineRule="auto"/>
        <w:ind w:leftChars="834" w:left="31680"/>
        <w:rPr>
          <w:rFonts w:eastAsia="SimHei"/>
          <w:spacing w:val="6"/>
          <w:sz w:val="28"/>
        </w:rPr>
      </w:pPr>
      <w:r>
        <w:rPr>
          <w:rFonts w:eastAsia="SimHei"/>
          <w:spacing w:val="6"/>
          <w:szCs w:val="24"/>
        </w:rPr>
        <w:t>(</w:t>
      </w:r>
      <w:r w:rsidRPr="00DE2084">
        <w:rPr>
          <w:rFonts w:eastAsia="SimHei"/>
          <w:b/>
          <w:spacing w:val="6"/>
          <w:szCs w:val="24"/>
        </w:rPr>
        <w:t>200</w:t>
      </w:r>
      <w:r>
        <w:rPr>
          <w:rFonts w:eastAsia="SimHei" w:hint="eastAsia"/>
          <w:b/>
          <w:spacing w:val="6"/>
          <w:szCs w:val="24"/>
        </w:rPr>
        <w:t>8</w:t>
      </w:r>
      <w:r w:rsidRPr="00DE2084">
        <w:rPr>
          <w:rFonts w:eastAsia="SimHei"/>
          <w:spacing w:val="6"/>
          <w:szCs w:val="24"/>
        </w:rPr>
        <w:t>年</w:t>
      </w:r>
      <w:r w:rsidRPr="00DE2084">
        <w:rPr>
          <w:rFonts w:eastAsia="SimHei" w:hint="eastAsia"/>
          <w:b/>
          <w:spacing w:val="6"/>
          <w:szCs w:val="24"/>
        </w:rPr>
        <w:t>4</w:t>
      </w:r>
      <w:r w:rsidRPr="00DE2084">
        <w:rPr>
          <w:rFonts w:eastAsia="SimHei"/>
          <w:spacing w:val="6"/>
          <w:szCs w:val="24"/>
        </w:rPr>
        <w:t>月</w:t>
      </w:r>
      <w:r>
        <w:rPr>
          <w:rFonts w:eastAsia="SimHei" w:hint="eastAsia"/>
          <w:b/>
          <w:spacing w:val="6"/>
          <w:szCs w:val="24"/>
        </w:rPr>
        <w:t>28</w:t>
      </w:r>
      <w:r w:rsidRPr="00DE2084">
        <w:rPr>
          <w:rFonts w:eastAsia="SimHei"/>
          <w:spacing w:val="6"/>
          <w:szCs w:val="24"/>
        </w:rPr>
        <w:t>日至</w:t>
      </w:r>
      <w:r w:rsidRPr="00727DBA">
        <w:rPr>
          <w:rFonts w:ascii="Time New Roman" w:eastAsia="SimHei" w:hAnsi="Time New Roman" w:hint="eastAsia"/>
          <w:b/>
          <w:spacing w:val="6"/>
          <w:szCs w:val="24"/>
        </w:rPr>
        <w:t>5</w:t>
      </w:r>
      <w:r w:rsidRPr="00DE2084">
        <w:rPr>
          <w:rFonts w:eastAsia="SimHei" w:hint="eastAsia"/>
          <w:spacing w:val="6"/>
          <w:szCs w:val="24"/>
        </w:rPr>
        <w:t>月</w:t>
      </w:r>
      <w:r w:rsidRPr="00727DBA">
        <w:rPr>
          <w:rFonts w:eastAsia="SimHei"/>
          <w:b/>
          <w:spacing w:val="6"/>
          <w:szCs w:val="24"/>
        </w:rPr>
        <w:t>1</w:t>
      </w:r>
      <w:r w:rsidRPr="00727DBA">
        <w:rPr>
          <w:rFonts w:eastAsia="SimHei" w:hint="eastAsia"/>
          <w:b/>
          <w:spacing w:val="6"/>
          <w:szCs w:val="24"/>
        </w:rPr>
        <w:t>6</w:t>
      </w:r>
      <w:r w:rsidRPr="00DE2084">
        <w:rPr>
          <w:rFonts w:eastAsia="SimHei"/>
          <w:spacing w:val="6"/>
          <w:szCs w:val="24"/>
        </w:rPr>
        <w:t>日</w:t>
      </w:r>
      <w:r>
        <w:rPr>
          <w:rFonts w:eastAsia="SimHei"/>
          <w:spacing w:val="6"/>
          <w:szCs w:val="24"/>
        </w:rPr>
        <w:t>)</w:t>
      </w:r>
    </w:p>
    <w:p w:rsidR="004F50A9" w:rsidRPr="00727DBA"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3A0E5B">
      <w:pPr>
        <w:ind w:rightChars="447" w:right="31680"/>
        <w:jc w:val="center"/>
        <w:rPr>
          <w:rFonts w:eastAsia="STKaiti"/>
        </w:rPr>
      </w:pPr>
    </w:p>
    <w:p w:rsidR="004F50A9" w:rsidRPr="00557DA0" w:rsidRDefault="004F50A9" w:rsidP="00C80857">
      <w:pPr>
        <w:ind w:left="1020" w:right="1162"/>
        <w:rPr>
          <w:rFonts w:eastAsia="STKaiti"/>
        </w:rPr>
      </w:pPr>
      <w:r w:rsidRPr="00557DA0">
        <w:pict>
          <v:shape id="_x0000_i1026" type="#_x0000_t75" style="width:57.75pt;height:48pt" fillcolor="window">
            <v:imagedata r:id="rId7" o:title="" croptop="-107f" cropbottom="-92f" cropleft="-3348f" cropright="-3348f"/>
          </v:shape>
        </w:pict>
      </w:r>
    </w:p>
    <w:p w:rsidR="004F50A9" w:rsidRPr="00C80857" w:rsidRDefault="004F50A9" w:rsidP="00C80857">
      <w:pPr>
        <w:ind w:left="1020" w:firstLine="86"/>
        <w:rPr>
          <w:rFonts w:eastAsia="SimHei"/>
          <w:spacing w:val="6"/>
        </w:rPr>
      </w:pPr>
      <w:r w:rsidRPr="00C80857">
        <w:rPr>
          <w:rFonts w:eastAsia="SimHei"/>
          <w:spacing w:val="6"/>
        </w:rPr>
        <w:t>联合国</w:t>
      </w:r>
      <w:r w:rsidR="00611FBB">
        <w:rPr>
          <w:rFonts w:eastAsia="SimHei"/>
          <w:spacing w:val="6"/>
        </w:rPr>
        <w:t>，</w:t>
      </w:r>
      <w:r w:rsidRPr="00727DBA">
        <w:rPr>
          <w:rFonts w:eastAsia="SimHei"/>
          <w:b/>
          <w:spacing w:val="6"/>
        </w:rPr>
        <w:t>200</w:t>
      </w:r>
      <w:r w:rsidR="00727DBA">
        <w:rPr>
          <w:rFonts w:eastAsia="SimHei" w:hint="eastAsia"/>
          <w:b/>
          <w:spacing w:val="6"/>
        </w:rPr>
        <w:t>8</w:t>
      </w:r>
      <w:r w:rsidRPr="00C80857">
        <w:rPr>
          <w:rFonts w:eastAsia="SimHei"/>
          <w:spacing w:val="6"/>
        </w:rPr>
        <w:t>年</w:t>
      </w:r>
      <w:r w:rsidR="00611FBB">
        <w:rPr>
          <w:rFonts w:eastAsia="SimHei"/>
          <w:spacing w:val="6"/>
        </w:rPr>
        <w:t>，</w:t>
      </w:r>
      <w:r w:rsidRPr="00C80857">
        <w:rPr>
          <w:rFonts w:eastAsia="SimHei"/>
          <w:spacing w:val="6"/>
        </w:rPr>
        <w:t>纽约</w:t>
      </w:r>
    </w:p>
    <w:p w:rsidR="004F50A9" w:rsidRPr="00557DA0" w:rsidRDefault="004F50A9" w:rsidP="0076425F">
      <w:pPr>
        <w:pStyle w:val="Heading2"/>
        <w:rPr>
          <w:rFonts w:eastAsia="SimHei"/>
          <w:spacing w:val="0"/>
          <w:kern w:val="0"/>
        </w:rPr>
      </w:pPr>
    </w:p>
    <w:p w:rsidR="004F50A9" w:rsidRPr="00557DA0" w:rsidRDefault="004F50A9" w:rsidP="0076425F">
      <w:pPr>
        <w:pStyle w:val="Heading2"/>
        <w:rPr>
          <w:rFonts w:eastAsia="SimHei"/>
          <w:spacing w:val="0"/>
          <w:kern w:val="0"/>
        </w:rPr>
      </w:pPr>
    </w:p>
    <w:p w:rsidR="004F50A9" w:rsidRPr="005C1199" w:rsidRDefault="004F50A9" w:rsidP="0076425F">
      <w:pPr>
        <w:pStyle w:val="Heading2"/>
        <w:rPr>
          <w:rFonts w:eastAsia="KaiTi_GB2312"/>
          <w:b/>
          <w:snapToGrid/>
          <w:spacing w:val="0"/>
          <w:kern w:val="0"/>
          <w:szCs w:val="28"/>
        </w:rPr>
      </w:pPr>
      <w:r w:rsidRPr="005C1199">
        <w:rPr>
          <w:rFonts w:eastAsia="KaiTi_GB2312"/>
          <w:b/>
          <w:snapToGrid/>
          <w:spacing w:val="0"/>
          <w:kern w:val="0"/>
          <w:szCs w:val="28"/>
        </w:rPr>
        <w:t>说</w:t>
      </w:r>
      <w:r w:rsidRPr="005C1199">
        <w:rPr>
          <w:rFonts w:eastAsia="KaiTi_GB2312"/>
          <w:b/>
          <w:snapToGrid/>
          <w:spacing w:val="0"/>
          <w:kern w:val="0"/>
          <w:szCs w:val="28"/>
        </w:rPr>
        <w:t xml:space="preserve">  </w:t>
      </w:r>
      <w:r w:rsidRPr="005C1199">
        <w:rPr>
          <w:rFonts w:eastAsia="KaiTi_GB2312"/>
          <w:b/>
          <w:snapToGrid/>
          <w:spacing w:val="0"/>
          <w:kern w:val="0"/>
          <w:szCs w:val="28"/>
        </w:rPr>
        <w:t>明</w:t>
      </w:r>
    </w:p>
    <w:p w:rsidR="004F50A9" w:rsidRPr="00A3015B" w:rsidRDefault="004F50A9" w:rsidP="0076425F">
      <w:pPr>
        <w:ind w:left="1050" w:right="954"/>
        <w:rPr>
          <w:snapToGrid/>
          <w:spacing w:val="0"/>
        </w:rPr>
      </w:pPr>
      <w:r w:rsidRPr="005C1199">
        <w:rPr>
          <w:rFonts w:eastAsia="KaiTi_GB2312"/>
          <w:snapToGrid/>
        </w:rPr>
        <w:tab/>
      </w:r>
      <w:r w:rsidR="00727DBA" w:rsidRPr="00727DBA">
        <w:rPr>
          <w:rFonts w:eastAsia="KaiTi_GB2312"/>
          <w:snapToGrid/>
          <w:spacing w:val="0"/>
        </w:rPr>
        <w:t>联合国文件都用英文大写字母附加数字编号。凡是提到这种编号，就是指联合国的某一文件。</w:t>
      </w:r>
    </w:p>
    <w:p w:rsidR="004F50A9" w:rsidRDefault="004F50A9" w:rsidP="0076425F">
      <w:pPr>
        <w:rPr>
          <w:rFonts w:hint="eastAsia"/>
        </w:rPr>
      </w:pPr>
    </w:p>
    <w:p w:rsidR="00727DBA" w:rsidRPr="00557DA0" w:rsidRDefault="00727DBA" w:rsidP="0076425F">
      <w:pPr>
        <w:rPr>
          <w:rFonts w:hint="eastAsia"/>
        </w:rPr>
      </w:pPr>
    </w:p>
    <w:p w:rsidR="004F50A9" w:rsidRPr="00557DA0" w:rsidRDefault="004F50A9" w:rsidP="0076425F"/>
    <w:p w:rsidR="004F50A9" w:rsidRPr="00557DA0" w:rsidRDefault="004F50A9" w:rsidP="003A0E5B">
      <w:pPr>
        <w:pStyle w:val="a7"/>
        <w:keepNext/>
        <w:tabs>
          <w:tab w:val="clear" w:pos="7201"/>
          <w:tab w:val="clear" w:pos="8618"/>
          <w:tab w:val="clear" w:pos="9356"/>
          <w:tab w:val="left" w:pos="7088"/>
          <w:tab w:val="left" w:pos="8640"/>
          <w:tab w:val="left" w:pos="9345"/>
        </w:tabs>
        <w:spacing w:after="120" w:line="336" w:lineRule="auto"/>
        <w:ind w:rightChars="3" w:right="31680"/>
        <w:jc w:val="center"/>
        <w:rPr>
          <w:rFonts w:eastAsia="SimHei"/>
          <w:kern w:val="24"/>
          <w:sz w:val="26"/>
        </w:rPr>
        <w:sectPr w:rsidR="004F50A9" w:rsidRPr="00557DA0" w:rsidSect="009343E4">
          <w:type w:val="oddPage"/>
          <w:pgSz w:w="11906" w:h="16838" w:code="9"/>
          <w:pgMar w:top="1418" w:right="1276" w:bottom="1985" w:left="1276" w:header="851" w:footer="1701" w:gutter="0"/>
          <w:cols w:space="425"/>
          <w:docGrid w:type="lines" w:linePitch="326"/>
        </w:sectPr>
      </w:pPr>
    </w:p>
    <w:p w:rsidR="004F50A9" w:rsidRPr="008E64EF" w:rsidRDefault="004F50A9" w:rsidP="003A0E5B">
      <w:pPr>
        <w:pStyle w:val="a7"/>
        <w:keepNext/>
        <w:tabs>
          <w:tab w:val="clear" w:pos="7201"/>
          <w:tab w:val="clear" w:pos="8618"/>
          <w:tab w:val="clear" w:pos="9356"/>
          <w:tab w:val="left" w:pos="7088"/>
          <w:tab w:val="left" w:pos="8640"/>
          <w:tab w:val="left" w:pos="9345"/>
        </w:tabs>
        <w:spacing w:after="120" w:line="300" w:lineRule="auto"/>
        <w:ind w:rightChars="3" w:right="31680"/>
        <w:jc w:val="center"/>
        <w:rPr>
          <w:rFonts w:eastAsia="SimHei"/>
          <w:spacing w:val="6"/>
          <w:kern w:val="24"/>
          <w:sz w:val="26"/>
        </w:rPr>
      </w:pPr>
    </w:p>
    <w:p w:rsidR="004F50A9" w:rsidRPr="008E64EF" w:rsidRDefault="004F50A9" w:rsidP="008E64EF">
      <w:pPr>
        <w:pStyle w:val="a7"/>
        <w:keepNext/>
        <w:tabs>
          <w:tab w:val="clear" w:pos="7201"/>
          <w:tab w:val="clear" w:pos="8618"/>
          <w:tab w:val="left" w:pos="7088"/>
          <w:tab w:val="left" w:pos="8080"/>
          <w:tab w:val="left" w:pos="8640"/>
        </w:tabs>
        <w:spacing w:after="120" w:line="300" w:lineRule="auto"/>
        <w:jc w:val="center"/>
        <w:rPr>
          <w:spacing w:val="6"/>
          <w:kern w:val="24"/>
          <w:sz w:val="26"/>
        </w:rPr>
      </w:pPr>
      <w:r w:rsidRPr="008E64EF">
        <w:rPr>
          <w:spacing w:val="6"/>
          <w:kern w:val="24"/>
          <w:sz w:val="26"/>
        </w:rPr>
        <w:t>目</w:t>
      </w:r>
      <w:r w:rsidRPr="008E64EF">
        <w:rPr>
          <w:spacing w:val="6"/>
          <w:kern w:val="24"/>
          <w:sz w:val="26"/>
        </w:rPr>
        <w:tab/>
      </w:r>
      <w:r w:rsidRPr="008E64EF">
        <w:rPr>
          <w:spacing w:val="6"/>
          <w:kern w:val="24"/>
          <w:sz w:val="26"/>
        </w:rPr>
        <w:t>录</w:t>
      </w:r>
    </w:p>
    <w:p w:rsidR="004F50A9" w:rsidRPr="008E64EF" w:rsidRDefault="004F50A9" w:rsidP="008E64EF">
      <w:pPr>
        <w:pStyle w:val="a7"/>
        <w:keepNext/>
        <w:tabs>
          <w:tab w:val="clear" w:pos="7201"/>
          <w:tab w:val="clear" w:pos="8618"/>
          <w:tab w:val="left" w:pos="7088"/>
          <w:tab w:val="left" w:pos="8080"/>
          <w:tab w:val="left" w:pos="8640"/>
        </w:tabs>
        <w:spacing w:after="120" w:line="300" w:lineRule="auto"/>
        <w:rPr>
          <w:rFonts w:eastAsia="长城楷体"/>
          <w:spacing w:val="6"/>
          <w:kern w:val="24"/>
          <w:sz w:val="26"/>
          <w:u w:val="single"/>
        </w:rPr>
      </w:pPr>
      <w:r w:rsidRPr="008E64EF">
        <w:rPr>
          <w:spacing w:val="6"/>
          <w:kern w:val="24"/>
          <w:sz w:val="26"/>
          <w:u w:val="single"/>
        </w:rPr>
        <w:t>章</w:t>
      </w:r>
      <w:r w:rsidRPr="008E64EF">
        <w:rPr>
          <w:spacing w:val="6"/>
          <w:kern w:val="24"/>
          <w:sz w:val="26"/>
          <w:u w:val="single"/>
        </w:rPr>
        <w:tab/>
      </w:r>
      <w:r w:rsidRPr="008E64EF">
        <w:rPr>
          <w:spacing w:val="6"/>
          <w:kern w:val="24"/>
          <w:sz w:val="26"/>
          <w:u w:val="single"/>
        </w:rPr>
        <w:t>次</w:t>
      </w:r>
      <w:r w:rsidRPr="008E64EF">
        <w:rPr>
          <w:spacing w:val="6"/>
          <w:kern w:val="24"/>
          <w:sz w:val="26"/>
        </w:rPr>
        <w:tab/>
      </w:r>
      <w:r w:rsidRPr="008E64EF">
        <w:rPr>
          <w:spacing w:val="6"/>
          <w:kern w:val="24"/>
          <w:sz w:val="26"/>
          <w:u w:val="single"/>
        </w:rPr>
        <w:t>段</w:t>
      </w:r>
      <w:r w:rsidRPr="008E64EF">
        <w:rPr>
          <w:spacing w:val="6"/>
          <w:kern w:val="24"/>
          <w:sz w:val="26"/>
          <w:u w:val="single"/>
        </w:rPr>
        <w:tab/>
      </w:r>
      <w:r w:rsidRPr="008E64EF">
        <w:rPr>
          <w:spacing w:val="6"/>
          <w:kern w:val="24"/>
          <w:sz w:val="26"/>
          <w:u w:val="single"/>
        </w:rPr>
        <w:t>次</w:t>
      </w:r>
      <w:r w:rsidRPr="008E64EF">
        <w:rPr>
          <w:spacing w:val="6"/>
          <w:kern w:val="24"/>
          <w:sz w:val="26"/>
        </w:rPr>
        <w:tab/>
      </w:r>
      <w:r w:rsidRPr="008E64EF">
        <w:rPr>
          <w:spacing w:val="6"/>
          <w:kern w:val="24"/>
          <w:sz w:val="26"/>
        </w:rPr>
        <w:tab/>
      </w:r>
      <w:r w:rsidRPr="008E64EF">
        <w:rPr>
          <w:spacing w:val="6"/>
          <w:kern w:val="24"/>
          <w:sz w:val="26"/>
          <w:u w:val="single"/>
        </w:rPr>
        <w:t>页</w:t>
      </w:r>
      <w:r w:rsidRPr="008E64EF">
        <w:rPr>
          <w:spacing w:val="6"/>
          <w:kern w:val="24"/>
          <w:sz w:val="26"/>
          <w:u w:val="single"/>
        </w:rPr>
        <w:tab/>
      </w:r>
      <w:r w:rsidRPr="008E64EF">
        <w:rPr>
          <w:spacing w:val="6"/>
          <w:kern w:val="24"/>
          <w:sz w:val="26"/>
          <w:u w:val="single"/>
        </w:rPr>
        <w:t>次</w:t>
      </w:r>
    </w:p>
    <w:p w:rsidR="00727DBA" w:rsidRDefault="00727DBA" w:rsidP="00727DBA">
      <w:pPr>
        <w:pStyle w:val="a9"/>
        <w:rPr>
          <w:rFonts w:hint="eastAsia"/>
        </w:rPr>
      </w:pPr>
      <w:r>
        <w:rPr>
          <w:rFonts w:hint="eastAsia"/>
        </w:rPr>
        <w:tab/>
      </w:r>
      <w:r w:rsidRPr="00611FBB">
        <w:t>一、组织和其他事项</w:t>
      </w:r>
      <w:r w:rsidRPr="00611FBB">
        <w:tab/>
      </w:r>
      <w:r w:rsidRPr="00611FBB">
        <w:tab/>
      </w:r>
      <w:r w:rsidR="00DB6E6C">
        <w:rPr>
          <w:rFonts w:hint="eastAsia"/>
        </w:rPr>
        <w:t>11</w:t>
      </w:r>
      <w:r w:rsidR="00DB6E6C">
        <w:rPr>
          <w:rFonts w:hint="eastAsia"/>
        </w:rPr>
        <w:tab/>
        <w:t>-</w:t>
      </w:r>
      <w:r w:rsidR="00DB6E6C">
        <w:rPr>
          <w:rFonts w:hint="eastAsia"/>
        </w:rPr>
        <w:tab/>
        <w:t>16</w:t>
      </w:r>
      <w:r w:rsidR="00DB6E6C">
        <w:rPr>
          <w:rFonts w:hint="eastAsia"/>
        </w:rPr>
        <w:tab/>
      </w:r>
      <w:r w:rsidR="00E956EE">
        <w:rPr>
          <w:rFonts w:hint="eastAsia"/>
        </w:rPr>
        <w:t>1</w:t>
      </w:r>
    </w:p>
    <w:p w:rsidR="00727DBA" w:rsidRPr="00611FBB" w:rsidRDefault="00727DBA" w:rsidP="003A0E5B">
      <w:pPr>
        <w:pStyle w:val="a9"/>
        <w:ind w:leftChars="400" w:left="31680" w:rightChars="1308" w:right="31680"/>
        <w:rPr>
          <w:rFonts w:hint="eastAsia"/>
        </w:rPr>
      </w:pPr>
      <w:r w:rsidRPr="00611FBB">
        <w:t>A.</w:t>
      </w:r>
      <w:r w:rsidRPr="00611FBB">
        <w:tab/>
      </w:r>
      <w:r w:rsidRPr="00611FBB">
        <w:t>《公约》缔约国</w:t>
      </w:r>
      <w:r w:rsidR="00DB6E6C">
        <w:tab/>
      </w:r>
      <w:r w:rsidR="00DB6E6C">
        <w:rPr>
          <w:rFonts w:hint="eastAsia"/>
        </w:rPr>
        <w:tab/>
      </w:r>
      <w:r w:rsidR="00DB6E6C">
        <w:t>1</w:t>
      </w:r>
      <w:r w:rsidR="00DB6E6C">
        <w:tab/>
        <w:t>-</w:t>
      </w:r>
      <w:r w:rsidR="00DB6E6C">
        <w:tab/>
        <w:t>3</w:t>
      </w:r>
      <w:r w:rsidR="00DB6E6C">
        <w:tab/>
      </w:r>
      <w:r w:rsidR="00E956EE">
        <w:rPr>
          <w:rFonts w:hint="eastAsia"/>
        </w:rPr>
        <w:t>1</w:t>
      </w:r>
    </w:p>
    <w:p w:rsidR="00727DBA" w:rsidRPr="00611FBB" w:rsidRDefault="00727DBA" w:rsidP="003A0E5B">
      <w:pPr>
        <w:pStyle w:val="a9"/>
        <w:ind w:leftChars="400" w:left="31680" w:rightChars="1308" w:right="31680"/>
        <w:rPr>
          <w:rFonts w:hint="eastAsia"/>
        </w:rPr>
      </w:pPr>
      <w:r w:rsidRPr="00611FBB">
        <w:t>B.</w:t>
      </w:r>
      <w:r w:rsidRPr="00611FBB">
        <w:tab/>
      </w:r>
      <w:r w:rsidRPr="00611FBB">
        <w:t>委员会的届会</w:t>
      </w:r>
      <w:r w:rsidRPr="00611FBB">
        <w:tab/>
      </w:r>
      <w:r w:rsidRPr="00611FBB">
        <w:tab/>
      </w:r>
      <w:r w:rsidR="00DB6E6C">
        <w:rPr>
          <w:rFonts w:hint="eastAsia"/>
        </w:rPr>
        <w:tab/>
        <w:t>4</w:t>
      </w:r>
      <w:r w:rsidR="00DB6E6C">
        <w:rPr>
          <w:rFonts w:hint="eastAsia"/>
        </w:rPr>
        <w:tab/>
      </w:r>
      <w:r w:rsidR="00DB6E6C">
        <w:rPr>
          <w:rFonts w:hint="eastAsia"/>
        </w:rPr>
        <w:tab/>
      </w:r>
      <w:r w:rsidR="00E956EE">
        <w:rPr>
          <w:rFonts w:hint="eastAsia"/>
        </w:rPr>
        <w:t>1</w:t>
      </w:r>
    </w:p>
    <w:p w:rsidR="00727DBA" w:rsidRPr="00611FBB" w:rsidRDefault="00727DBA" w:rsidP="003A0E5B">
      <w:pPr>
        <w:pStyle w:val="a9"/>
        <w:ind w:leftChars="400" w:left="31680" w:rightChars="1308" w:right="31680"/>
        <w:rPr>
          <w:rFonts w:hint="eastAsia"/>
        </w:rPr>
      </w:pPr>
      <w:r w:rsidRPr="00611FBB">
        <w:t>C.</w:t>
      </w:r>
      <w:r w:rsidRPr="00611FBB">
        <w:tab/>
      </w:r>
      <w:r w:rsidRPr="00611FBB">
        <w:t>委员会委员和出席会议的情况</w:t>
      </w:r>
      <w:r w:rsidRPr="00611FBB">
        <w:tab/>
      </w:r>
      <w:r w:rsidRPr="00611FBB">
        <w:rPr>
          <w:rFonts w:hint="eastAsia"/>
        </w:rPr>
        <w:tab/>
      </w:r>
      <w:r w:rsidR="00DB6E6C">
        <w:rPr>
          <w:rFonts w:hint="eastAsia"/>
        </w:rPr>
        <w:tab/>
        <w:t>5</w:t>
      </w:r>
      <w:r w:rsidR="00DB6E6C">
        <w:rPr>
          <w:rFonts w:hint="eastAsia"/>
        </w:rPr>
        <w:tab/>
      </w:r>
      <w:r w:rsidR="00DB6E6C">
        <w:rPr>
          <w:rFonts w:hint="eastAsia"/>
        </w:rPr>
        <w:tab/>
      </w:r>
      <w:r w:rsidR="00E956EE">
        <w:rPr>
          <w:rFonts w:hint="eastAsia"/>
        </w:rPr>
        <w:t>1</w:t>
      </w:r>
    </w:p>
    <w:p w:rsidR="00727DBA" w:rsidRPr="00611FBB" w:rsidRDefault="00727DBA" w:rsidP="003A0E5B">
      <w:pPr>
        <w:pStyle w:val="a9"/>
        <w:ind w:leftChars="400" w:left="31680" w:rightChars="1308" w:right="31680"/>
        <w:rPr>
          <w:rFonts w:hint="eastAsia"/>
        </w:rPr>
      </w:pPr>
      <w:r w:rsidRPr="00611FBB">
        <w:t>D.</w:t>
      </w:r>
      <w:r w:rsidRPr="00611FBB">
        <w:tab/>
      </w:r>
      <w:r w:rsidRPr="00611FBB">
        <w:t>新当选的委员</w:t>
      </w:r>
      <w:r>
        <w:rPr>
          <w:rFonts w:hint="eastAsia"/>
        </w:rPr>
        <w:t>庄严</w:t>
      </w:r>
      <w:r w:rsidRPr="00611FBB">
        <w:t>宣誓</w:t>
      </w:r>
      <w:r>
        <w:tab/>
      </w:r>
      <w:r>
        <w:rPr>
          <w:rFonts w:hint="eastAsia"/>
        </w:rPr>
        <w:tab/>
      </w:r>
      <w:r w:rsidR="00DB6E6C">
        <w:rPr>
          <w:rFonts w:hint="eastAsia"/>
        </w:rPr>
        <w:tab/>
        <w:t>6</w:t>
      </w:r>
      <w:r w:rsidR="00DB6E6C">
        <w:rPr>
          <w:rFonts w:hint="eastAsia"/>
        </w:rPr>
        <w:tab/>
      </w:r>
      <w:r w:rsidR="00DB6E6C">
        <w:rPr>
          <w:rFonts w:hint="eastAsia"/>
        </w:rPr>
        <w:tab/>
      </w:r>
      <w:r w:rsidR="00E956EE">
        <w:rPr>
          <w:rFonts w:hint="eastAsia"/>
        </w:rPr>
        <w:t>2</w:t>
      </w:r>
    </w:p>
    <w:p w:rsidR="00727DBA" w:rsidRDefault="00727DBA" w:rsidP="003A0E5B">
      <w:pPr>
        <w:pStyle w:val="a9"/>
        <w:ind w:leftChars="400" w:left="31680" w:rightChars="1308" w:right="31680"/>
        <w:rPr>
          <w:rFonts w:hint="eastAsia"/>
        </w:rPr>
      </w:pPr>
      <w:r w:rsidRPr="00611FBB">
        <w:t>E.</w:t>
      </w:r>
      <w:r w:rsidRPr="00611FBB">
        <w:tab/>
      </w:r>
      <w:r>
        <w:rPr>
          <w:rFonts w:hint="eastAsia"/>
        </w:rPr>
        <w:t>选举主席团成员</w:t>
      </w:r>
      <w:r w:rsidR="00AC2A27">
        <w:t>……………</w:t>
      </w:r>
      <w:r w:rsidR="00AC2A27">
        <w:rPr>
          <w:rFonts w:hint="eastAsia"/>
        </w:rPr>
        <w:t>..</w:t>
      </w:r>
      <w:r w:rsidR="00AC2A27">
        <w:rPr>
          <w:rFonts w:hint="eastAsia"/>
        </w:rPr>
        <w:tab/>
      </w:r>
      <w:r w:rsidR="00AC2A27">
        <w:rPr>
          <w:rFonts w:hint="eastAsia"/>
        </w:rPr>
        <w:tab/>
      </w:r>
      <w:r w:rsidR="00DB6E6C">
        <w:rPr>
          <w:rFonts w:hint="eastAsia"/>
        </w:rPr>
        <w:tab/>
        <w:t>7</w:t>
      </w:r>
      <w:r w:rsidR="00DB6E6C">
        <w:rPr>
          <w:rFonts w:hint="eastAsia"/>
        </w:rPr>
        <w:tab/>
      </w:r>
      <w:r w:rsidR="00DB6E6C">
        <w:rPr>
          <w:rFonts w:hint="eastAsia"/>
        </w:rPr>
        <w:tab/>
      </w:r>
      <w:r w:rsidR="00E956EE">
        <w:rPr>
          <w:rFonts w:hint="eastAsia"/>
        </w:rPr>
        <w:t>2</w:t>
      </w:r>
    </w:p>
    <w:p w:rsidR="00727DBA" w:rsidRPr="00611FBB" w:rsidRDefault="00727DBA" w:rsidP="003A0E5B">
      <w:pPr>
        <w:pStyle w:val="a9"/>
        <w:ind w:leftChars="400" w:left="31680" w:rightChars="1308" w:right="31680"/>
        <w:rPr>
          <w:rFonts w:hint="eastAsia"/>
        </w:rPr>
      </w:pPr>
      <w:r>
        <w:rPr>
          <w:rFonts w:hint="eastAsia"/>
        </w:rPr>
        <w:t>F.</w:t>
      </w:r>
      <w:r>
        <w:rPr>
          <w:rFonts w:hint="eastAsia"/>
        </w:rPr>
        <w:tab/>
      </w:r>
      <w:r w:rsidRPr="00611FBB">
        <w:t>议</w:t>
      </w:r>
      <w:r w:rsidR="00AC2A27">
        <w:rPr>
          <w:rFonts w:hint="eastAsia"/>
        </w:rPr>
        <w:t xml:space="preserve">  </w:t>
      </w:r>
      <w:r w:rsidRPr="00611FBB">
        <w:t>程</w:t>
      </w:r>
      <w:r w:rsidRPr="00611FBB">
        <w:t>...............</w:t>
      </w:r>
      <w:r w:rsidRPr="00611FBB">
        <w:tab/>
      </w:r>
      <w:r w:rsidRPr="00611FBB">
        <w:tab/>
      </w:r>
      <w:r w:rsidR="00DB6E6C">
        <w:rPr>
          <w:rFonts w:hint="eastAsia"/>
        </w:rPr>
        <w:t>8</w:t>
      </w:r>
      <w:r w:rsidR="00DB6E6C">
        <w:rPr>
          <w:rFonts w:hint="eastAsia"/>
        </w:rPr>
        <w:tab/>
        <w:t>-</w:t>
      </w:r>
      <w:r w:rsidR="00DB6E6C">
        <w:rPr>
          <w:rFonts w:hint="eastAsia"/>
        </w:rPr>
        <w:tab/>
        <w:t>9</w:t>
      </w:r>
      <w:r w:rsidR="00DB6E6C">
        <w:rPr>
          <w:rFonts w:hint="eastAsia"/>
        </w:rPr>
        <w:tab/>
      </w:r>
      <w:r w:rsidR="00E956EE">
        <w:rPr>
          <w:rFonts w:hint="eastAsia"/>
        </w:rPr>
        <w:t>2</w:t>
      </w:r>
    </w:p>
    <w:p w:rsidR="00727DBA" w:rsidRPr="00611FBB" w:rsidRDefault="00727DBA" w:rsidP="003A0E5B">
      <w:pPr>
        <w:pStyle w:val="a9"/>
        <w:ind w:leftChars="400" w:left="31680" w:rightChars="1308" w:right="31680"/>
        <w:rPr>
          <w:rFonts w:hint="eastAsia"/>
        </w:rPr>
      </w:pPr>
      <w:r w:rsidRPr="00611FBB">
        <w:t>G.</w:t>
      </w:r>
      <w:r w:rsidRPr="00611FBB">
        <w:tab/>
      </w:r>
      <w:r w:rsidRPr="00611FBB">
        <w:t>委员会委员参加其他会议的情况</w:t>
      </w:r>
      <w:r w:rsidRPr="00611FBB">
        <w:tab/>
      </w:r>
      <w:r w:rsidR="00AC2A27">
        <w:rPr>
          <w:rFonts w:hint="eastAsia"/>
        </w:rPr>
        <w:tab/>
      </w:r>
      <w:r w:rsidR="00DB6E6C">
        <w:rPr>
          <w:rFonts w:hint="eastAsia"/>
        </w:rPr>
        <w:tab/>
        <w:t>10</w:t>
      </w:r>
      <w:r w:rsidR="00DB6E6C">
        <w:rPr>
          <w:rFonts w:hint="eastAsia"/>
        </w:rPr>
        <w:tab/>
      </w:r>
      <w:r w:rsidR="00DB6E6C">
        <w:rPr>
          <w:rFonts w:hint="eastAsia"/>
        </w:rPr>
        <w:tab/>
      </w:r>
      <w:r w:rsidR="00E956EE">
        <w:rPr>
          <w:rFonts w:hint="eastAsia"/>
        </w:rPr>
        <w:t>2</w:t>
      </w:r>
    </w:p>
    <w:p w:rsidR="00727DBA" w:rsidRPr="00611FBB" w:rsidRDefault="00727DBA" w:rsidP="003A0E5B">
      <w:pPr>
        <w:pStyle w:val="a9"/>
        <w:ind w:leftChars="400" w:left="31680" w:rightChars="1308" w:right="31680"/>
        <w:rPr>
          <w:rFonts w:hint="eastAsia"/>
        </w:rPr>
      </w:pPr>
      <w:r w:rsidRPr="00611FBB">
        <w:t>H.</w:t>
      </w:r>
      <w:r w:rsidRPr="00611FBB">
        <w:tab/>
      </w:r>
      <w:r w:rsidRPr="00611FBB">
        <w:t>一般性意见</w:t>
      </w:r>
      <w:r w:rsidRPr="00611FBB">
        <w:tab/>
      </w:r>
      <w:r w:rsidRPr="00611FBB">
        <w:tab/>
      </w:r>
      <w:r w:rsidR="00DB6E6C">
        <w:rPr>
          <w:rFonts w:hint="eastAsia"/>
        </w:rPr>
        <w:tab/>
        <w:t>11</w:t>
      </w:r>
      <w:r w:rsidR="00DB6E6C">
        <w:rPr>
          <w:rFonts w:hint="eastAsia"/>
        </w:rPr>
        <w:tab/>
      </w:r>
      <w:r w:rsidR="00DB6E6C">
        <w:rPr>
          <w:rFonts w:hint="eastAsia"/>
        </w:rPr>
        <w:tab/>
      </w:r>
      <w:r w:rsidR="00E956EE">
        <w:rPr>
          <w:rFonts w:hint="eastAsia"/>
        </w:rPr>
        <w:t>2</w:t>
      </w:r>
    </w:p>
    <w:p w:rsidR="00727DBA" w:rsidRPr="00611FBB" w:rsidRDefault="00727DBA" w:rsidP="003A0E5B">
      <w:pPr>
        <w:pStyle w:val="a9"/>
        <w:tabs>
          <w:tab w:val="clear" w:pos="2041"/>
        </w:tabs>
        <w:ind w:leftChars="400" w:left="31680" w:rightChars="1308" w:right="31680"/>
        <w:rPr>
          <w:rFonts w:hint="eastAsia"/>
        </w:rPr>
      </w:pPr>
      <w:r w:rsidRPr="00611FBB">
        <w:t>I.</w:t>
      </w:r>
      <w:r w:rsidRPr="00611FBB">
        <w:tab/>
      </w:r>
      <w:r w:rsidRPr="00AC2A27">
        <w:rPr>
          <w:spacing w:val="0"/>
          <w:lang w:val="zh-CN"/>
        </w:rPr>
        <w:t>委员会与《公约》任择议定书有关的活动</w:t>
      </w:r>
      <w:r w:rsidR="00AC2A27">
        <w:rPr>
          <w:rFonts w:hint="eastAsia"/>
          <w:spacing w:val="0"/>
          <w:lang w:val="zh-CN"/>
        </w:rPr>
        <w:tab/>
      </w:r>
      <w:r w:rsidR="00AC2A27">
        <w:rPr>
          <w:rFonts w:hint="eastAsia"/>
          <w:spacing w:val="0"/>
          <w:lang w:val="zh-CN"/>
        </w:rPr>
        <w:tab/>
      </w:r>
      <w:r w:rsidR="00DB6E6C">
        <w:rPr>
          <w:rFonts w:hint="eastAsia"/>
          <w:spacing w:val="0"/>
          <w:lang w:val="zh-CN"/>
        </w:rPr>
        <w:tab/>
        <w:t>12</w:t>
      </w:r>
      <w:r w:rsidR="00DB6E6C">
        <w:rPr>
          <w:rFonts w:hint="eastAsia"/>
          <w:spacing w:val="0"/>
          <w:lang w:val="zh-CN"/>
        </w:rPr>
        <w:tab/>
      </w:r>
      <w:r w:rsidR="00DB6E6C">
        <w:rPr>
          <w:rFonts w:hint="eastAsia"/>
          <w:spacing w:val="0"/>
          <w:lang w:val="zh-CN"/>
        </w:rPr>
        <w:tab/>
      </w:r>
      <w:r w:rsidR="00E956EE">
        <w:rPr>
          <w:rFonts w:hint="eastAsia"/>
          <w:spacing w:val="0"/>
          <w:lang w:val="zh-CN"/>
        </w:rPr>
        <w:t>3</w:t>
      </w:r>
    </w:p>
    <w:p w:rsidR="00727DBA" w:rsidRPr="00611FBB" w:rsidRDefault="00727DBA" w:rsidP="003A0E5B">
      <w:pPr>
        <w:pStyle w:val="a9"/>
        <w:tabs>
          <w:tab w:val="clear" w:pos="1531"/>
          <w:tab w:val="clear" w:pos="2041"/>
        </w:tabs>
        <w:ind w:leftChars="400" w:left="31680" w:rightChars="1308" w:right="31680"/>
        <w:rPr>
          <w:rFonts w:hint="eastAsia"/>
        </w:rPr>
      </w:pPr>
      <w:r w:rsidRPr="00611FBB">
        <w:t>J.</w:t>
      </w:r>
      <w:r w:rsidRPr="00611FBB">
        <w:tab/>
      </w:r>
      <w:r w:rsidRPr="00AC2A27">
        <w:rPr>
          <w:spacing w:val="0"/>
        </w:rPr>
        <w:t>在联合国支持酷刑受害者国际日发表的联合声明</w:t>
      </w:r>
      <w:r w:rsidR="00AC2A27">
        <w:rPr>
          <w:rFonts w:hint="eastAsia"/>
        </w:rPr>
        <w:tab/>
      </w:r>
      <w:r w:rsidR="00AC2A27">
        <w:rPr>
          <w:rFonts w:hint="eastAsia"/>
        </w:rPr>
        <w:tab/>
      </w:r>
      <w:r w:rsidR="00DB6E6C">
        <w:rPr>
          <w:rFonts w:hint="eastAsia"/>
        </w:rPr>
        <w:tab/>
        <w:t>13</w:t>
      </w:r>
      <w:r w:rsidR="00DB6E6C">
        <w:rPr>
          <w:rFonts w:hint="eastAsia"/>
        </w:rPr>
        <w:tab/>
      </w:r>
      <w:r w:rsidR="00DB6E6C">
        <w:rPr>
          <w:rFonts w:hint="eastAsia"/>
        </w:rPr>
        <w:tab/>
      </w:r>
      <w:r w:rsidR="00E956EE">
        <w:rPr>
          <w:rFonts w:hint="eastAsia"/>
        </w:rPr>
        <w:t>3</w:t>
      </w:r>
    </w:p>
    <w:p w:rsidR="00727DBA" w:rsidRPr="00611FBB" w:rsidRDefault="00727DBA" w:rsidP="003A0E5B">
      <w:pPr>
        <w:pStyle w:val="a9"/>
        <w:ind w:leftChars="400" w:left="31680" w:rightChars="1308" w:right="31680"/>
        <w:rPr>
          <w:rFonts w:hint="eastAsia"/>
        </w:rPr>
      </w:pPr>
      <w:r w:rsidRPr="00611FBB">
        <w:t>K.</w:t>
      </w:r>
      <w:r w:rsidRPr="00611FBB">
        <w:tab/>
      </w:r>
      <w:r>
        <w:rPr>
          <w:rFonts w:hint="eastAsia"/>
        </w:rPr>
        <w:t>非政府组织的参加情况</w:t>
      </w:r>
      <w:r w:rsidR="00AB6738">
        <w:t>…</w:t>
      </w:r>
      <w:r w:rsidR="00AB6738">
        <w:rPr>
          <w:rFonts w:hint="eastAsia"/>
        </w:rPr>
        <w:t>.</w:t>
      </w:r>
      <w:r w:rsidRPr="00611FBB">
        <w:tab/>
      </w:r>
      <w:r w:rsidRPr="00611FBB">
        <w:tab/>
      </w:r>
      <w:r w:rsidR="00DB6E6C">
        <w:rPr>
          <w:rFonts w:hint="eastAsia"/>
        </w:rPr>
        <w:tab/>
        <w:t>14</w:t>
      </w:r>
      <w:r w:rsidR="00DB6E6C">
        <w:rPr>
          <w:rFonts w:hint="eastAsia"/>
        </w:rPr>
        <w:tab/>
      </w:r>
      <w:r w:rsidR="00DB6E6C">
        <w:rPr>
          <w:rFonts w:hint="eastAsia"/>
        </w:rPr>
        <w:tab/>
      </w:r>
      <w:r w:rsidR="00E956EE">
        <w:rPr>
          <w:rFonts w:hint="eastAsia"/>
        </w:rPr>
        <w:t>3</w:t>
      </w:r>
    </w:p>
    <w:p w:rsidR="00727DBA" w:rsidRPr="00611FBB" w:rsidRDefault="00727DBA" w:rsidP="003A0E5B">
      <w:pPr>
        <w:pStyle w:val="a9"/>
        <w:ind w:leftChars="400" w:left="31680" w:rightChars="1308" w:right="31680"/>
        <w:rPr>
          <w:rFonts w:hint="eastAsia"/>
        </w:rPr>
      </w:pPr>
      <w:r w:rsidRPr="00611FBB">
        <w:t>L.</w:t>
      </w:r>
      <w:r w:rsidRPr="00611FBB">
        <w:tab/>
      </w:r>
      <w:r w:rsidRPr="00611FBB">
        <w:t>国家人权机构的参加情况</w:t>
      </w:r>
      <w:r w:rsidRPr="00611FBB">
        <w:tab/>
      </w:r>
      <w:r w:rsidRPr="00611FBB">
        <w:tab/>
      </w:r>
      <w:r w:rsidR="00DB6E6C">
        <w:rPr>
          <w:rFonts w:hint="eastAsia"/>
        </w:rPr>
        <w:t>15</w:t>
      </w:r>
      <w:r w:rsidR="00DB6E6C">
        <w:rPr>
          <w:rFonts w:hint="eastAsia"/>
        </w:rPr>
        <w:tab/>
        <w:t>-</w:t>
      </w:r>
      <w:r w:rsidR="00DB6E6C">
        <w:rPr>
          <w:rFonts w:hint="eastAsia"/>
        </w:rPr>
        <w:tab/>
        <w:t>16</w:t>
      </w:r>
      <w:r w:rsidR="00DB6E6C">
        <w:rPr>
          <w:rFonts w:hint="eastAsia"/>
        </w:rPr>
        <w:tab/>
      </w:r>
      <w:r w:rsidR="00E956EE">
        <w:rPr>
          <w:rFonts w:hint="eastAsia"/>
        </w:rPr>
        <w:t>4</w:t>
      </w:r>
    </w:p>
    <w:p w:rsidR="00727DBA" w:rsidRPr="00611FBB" w:rsidRDefault="00AC2A27" w:rsidP="00727DBA">
      <w:pPr>
        <w:pStyle w:val="a9"/>
        <w:rPr>
          <w:rFonts w:hint="eastAsia"/>
        </w:rPr>
      </w:pPr>
      <w:r>
        <w:rPr>
          <w:rFonts w:hint="eastAsia"/>
        </w:rPr>
        <w:tab/>
      </w:r>
      <w:r w:rsidR="00727DBA" w:rsidRPr="00611FBB">
        <w:t>二、缔约国根据《公约》第</w:t>
      </w:r>
      <w:r w:rsidR="00727DBA" w:rsidRPr="00611FBB">
        <w:t>19</w:t>
      </w:r>
      <w:r w:rsidR="00727DBA" w:rsidRPr="00611FBB">
        <w:t>条提交报告</w:t>
      </w:r>
      <w:r w:rsidR="00727DBA">
        <w:t>.</w:t>
      </w:r>
      <w:r w:rsidR="00727DBA">
        <w:tab/>
      </w:r>
      <w:r>
        <w:rPr>
          <w:rFonts w:hint="eastAsia"/>
        </w:rPr>
        <w:tab/>
      </w:r>
      <w:r w:rsidR="00DB6E6C">
        <w:rPr>
          <w:rFonts w:hint="eastAsia"/>
        </w:rPr>
        <w:t>17</w:t>
      </w:r>
      <w:r w:rsidR="00DB6E6C">
        <w:rPr>
          <w:rFonts w:hint="eastAsia"/>
        </w:rPr>
        <w:tab/>
        <w:t>-</w:t>
      </w:r>
      <w:r w:rsidR="00DB6E6C">
        <w:rPr>
          <w:rFonts w:hint="eastAsia"/>
        </w:rPr>
        <w:tab/>
        <w:t>23</w:t>
      </w:r>
      <w:r w:rsidR="00DB6E6C">
        <w:rPr>
          <w:rFonts w:hint="eastAsia"/>
        </w:rPr>
        <w:tab/>
      </w:r>
      <w:r w:rsidR="00E956EE">
        <w:rPr>
          <w:rFonts w:hint="eastAsia"/>
        </w:rPr>
        <w:t>5</w:t>
      </w:r>
    </w:p>
    <w:p w:rsidR="00727DBA" w:rsidRPr="00AC2A27" w:rsidRDefault="00AC2A27" w:rsidP="00727DBA">
      <w:pPr>
        <w:pStyle w:val="a9"/>
        <w:rPr>
          <w:rFonts w:hint="eastAsia"/>
          <w:spacing w:val="0"/>
        </w:rPr>
      </w:pPr>
      <w:r>
        <w:rPr>
          <w:rFonts w:hint="eastAsia"/>
        </w:rPr>
        <w:tab/>
      </w:r>
      <w:r w:rsidR="00727DBA" w:rsidRPr="00611FBB">
        <w:t>三、</w:t>
      </w:r>
      <w:r w:rsidR="00727DBA" w:rsidRPr="00AC2A27">
        <w:rPr>
          <w:spacing w:val="0"/>
        </w:rPr>
        <w:t>审议缔约国根据《公约》第</w:t>
      </w:r>
      <w:r w:rsidR="00727DBA" w:rsidRPr="00AC2A27">
        <w:rPr>
          <w:spacing w:val="0"/>
        </w:rPr>
        <w:t>19</w:t>
      </w:r>
      <w:r w:rsidR="00727DBA" w:rsidRPr="00AC2A27">
        <w:rPr>
          <w:spacing w:val="0"/>
        </w:rPr>
        <w:t>条提交的报告</w:t>
      </w:r>
      <w:r>
        <w:rPr>
          <w:rFonts w:hint="eastAsia"/>
          <w:spacing w:val="0"/>
        </w:rPr>
        <w:tab/>
      </w:r>
      <w:r>
        <w:rPr>
          <w:rFonts w:hint="eastAsia"/>
          <w:spacing w:val="0"/>
        </w:rPr>
        <w:tab/>
      </w:r>
      <w:r w:rsidR="00DB6E6C">
        <w:rPr>
          <w:rFonts w:hint="eastAsia"/>
          <w:spacing w:val="0"/>
        </w:rPr>
        <w:t>24</w:t>
      </w:r>
      <w:r w:rsidR="00DB6E6C">
        <w:rPr>
          <w:rFonts w:hint="eastAsia"/>
          <w:spacing w:val="0"/>
        </w:rPr>
        <w:tab/>
        <w:t>-</w:t>
      </w:r>
      <w:r w:rsidR="00DB6E6C">
        <w:rPr>
          <w:rFonts w:hint="eastAsia"/>
          <w:spacing w:val="0"/>
        </w:rPr>
        <w:tab/>
        <w:t>45</w:t>
      </w:r>
      <w:r w:rsidR="00DB6E6C">
        <w:rPr>
          <w:rFonts w:hint="eastAsia"/>
          <w:spacing w:val="0"/>
        </w:rPr>
        <w:tab/>
      </w:r>
      <w:r w:rsidR="00E956EE">
        <w:rPr>
          <w:rFonts w:hint="eastAsia"/>
          <w:spacing w:val="0"/>
        </w:rPr>
        <w:t>6</w:t>
      </w:r>
    </w:p>
    <w:p w:rsidR="00727DBA" w:rsidRPr="00611FBB" w:rsidRDefault="00727DBA" w:rsidP="003A0E5B">
      <w:pPr>
        <w:pStyle w:val="a9"/>
        <w:tabs>
          <w:tab w:val="clear" w:pos="1021"/>
        </w:tabs>
        <w:ind w:leftChars="400" w:left="31680" w:rightChars="1308" w:right="31680"/>
        <w:rPr>
          <w:rFonts w:hint="eastAsia"/>
        </w:rPr>
      </w:pPr>
      <w:r>
        <w:rPr>
          <w:rFonts w:hint="eastAsia"/>
        </w:rPr>
        <w:t>贝</w:t>
      </w:r>
      <w:r w:rsidR="00AC2A27">
        <w:rPr>
          <w:rFonts w:hint="eastAsia"/>
        </w:rPr>
        <w:t xml:space="preserve">  </w:t>
      </w:r>
      <w:r>
        <w:rPr>
          <w:rFonts w:hint="eastAsia"/>
        </w:rPr>
        <w:t>宁</w:t>
      </w:r>
      <w:r w:rsidR="00AC2A27">
        <w:t>………………</w:t>
      </w:r>
      <w:r w:rsidR="00AC2A27">
        <w:rPr>
          <w:rFonts w:hint="eastAsia"/>
        </w:rPr>
        <w:t>.</w:t>
      </w:r>
      <w:r w:rsidR="00AC2A27">
        <w:rPr>
          <w:rFonts w:hint="eastAsia"/>
        </w:rPr>
        <w:tab/>
      </w:r>
      <w:r w:rsidR="00AC2A27">
        <w:rPr>
          <w:rFonts w:hint="eastAsia"/>
        </w:rPr>
        <w:tab/>
      </w:r>
      <w:r w:rsidR="00DB6E6C">
        <w:rPr>
          <w:rFonts w:hint="eastAsia"/>
        </w:rPr>
        <w:tab/>
        <w:t>32</w:t>
      </w:r>
      <w:r w:rsidR="00DB6E6C">
        <w:rPr>
          <w:rFonts w:hint="eastAsia"/>
        </w:rPr>
        <w:tab/>
      </w:r>
      <w:r w:rsidR="00DB6E6C">
        <w:rPr>
          <w:rFonts w:hint="eastAsia"/>
        </w:rPr>
        <w:tab/>
      </w:r>
      <w:r w:rsidR="00E956EE">
        <w:rPr>
          <w:rFonts w:hint="eastAsia"/>
        </w:rPr>
        <w:t>7</w:t>
      </w:r>
    </w:p>
    <w:p w:rsidR="00AC2A27" w:rsidRDefault="00727DBA" w:rsidP="003A0E5B">
      <w:pPr>
        <w:pStyle w:val="a9"/>
        <w:ind w:leftChars="400" w:left="31680" w:rightChars="1308" w:right="31680"/>
        <w:rPr>
          <w:rFonts w:hint="eastAsia"/>
        </w:rPr>
      </w:pPr>
      <w:r>
        <w:rPr>
          <w:rFonts w:hint="eastAsia"/>
        </w:rPr>
        <w:t>爱沙尼亚</w:t>
      </w:r>
      <w:r w:rsidR="00AC2A27">
        <w:t>…………</w:t>
      </w:r>
      <w:r w:rsidR="00AC2A27">
        <w:rPr>
          <w:rFonts w:hint="eastAsia"/>
        </w:rPr>
        <w:tab/>
      </w:r>
      <w:r w:rsidR="00AC2A27">
        <w:rPr>
          <w:rFonts w:hint="eastAsia"/>
        </w:rPr>
        <w:tab/>
      </w:r>
      <w:r w:rsidR="00DB6E6C">
        <w:rPr>
          <w:rFonts w:hint="eastAsia"/>
        </w:rPr>
        <w:tab/>
        <w:t>33</w:t>
      </w:r>
      <w:r w:rsidR="00DB6E6C">
        <w:rPr>
          <w:rFonts w:hint="eastAsia"/>
        </w:rPr>
        <w:tab/>
      </w:r>
      <w:r w:rsidR="00DB6E6C">
        <w:rPr>
          <w:rFonts w:hint="eastAsia"/>
        </w:rPr>
        <w:tab/>
      </w:r>
      <w:r w:rsidR="00E956EE">
        <w:rPr>
          <w:rFonts w:hint="eastAsia"/>
        </w:rPr>
        <w:t>15</w:t>
      </w:r>
    </w:p>
    <w:p w:rsidR="00727DBA" w:rsidRPr="00611FBB" w:rsidRDefault="00727DBA" w:rsidP="003A0E5B">
      <w:pPr>
        <w:pStyle w:val="a9"/>
        <w:ind w:leftChars="400" w:left="31680" w:rightChars="1308" w:right="31680"/>
        <w:rPr>
          <w:rFonts w:hint="eastAsia"/>
        </w:rPr>
      </w:pPr>
      <w:r>
        <w:rPr>
          <w:rFonts w:hint="eastAsia"/>
        </w:rPr>
        <w:t>拉托维亚</w:t>
      </w:r>
      <w:r w:rsidR="00AC2A27">
        <w:rPr>
          <w:rFonts w:hint="eastAsia"/>
        </w:rPr>
        <w:tab/>
      </w:r>
      <w:r w:rsidR="00AC2A27">
        <w:rPr>
          <w:rFonts w:hint="eastAsia"/>
        </w:rPr>
        <w:tab/>
      </w:r>
      <w:r w:rsidR="00DB6E6C">
        <w:rPr>
          <w:rFonts w:hint="eastAsia"/>
        </w:rPr>
        <w:tab/>
        <w:t>34</w:t>
      </w:r>
      <w:r w:rsidR="00DB6E6C">
        <w:rPr>
          <w:rFonts w:hint="eastAsia"/>
        </w:rPr>
        <w:tab/>
      </w:r>
      <w:r w:rsidR="00DB6E6C">
        <w:rPr>
          <w:rFonts w:hint="eastAsia"/>
        </w:rPr>
        <w:tab/>
      </w:r>
      <w:r w:rsidR="00E956EE">
        <w:rPr>
          <w:rFonts w:hint="eastAsia"/>
        </w:rPr>
        <w:t>23</w:t>
      </w:r>
    </w:p>
    <w:p w:rsidR="00727DBA" w:rsidRDefault="00727DBA" w:rsidP="003A0E5B">
      <w:pPr>
        <w:pStyle w:val="a9"/>
        <w:ind w:leftChars="400" w:left="31680" w:rightChars="1308" w:right="31680"/>
        <w:rPr>
          <w:rFonts w:hint="eastAsia"/>
        </w:rPr>
      </w:pPr>
      <w:r>
        <w:rPr>
          <w:rFonts w:hint="eastAsia"/>
        </w:rPr>
        <w:t>挪</w:t>
      </w:r>
      <w:r w:rsidR="00AC2A27">
        <w:rPr>
          <w:rFonts w:hint="eastAsia"/>
        </w:rPr>
        <w:t xml:space="preserve">  </w:t>
      </w:r>
      <w:r>
        <w:rPr>
          <w:rFonts w:hint="eastAsia"/>
        </w:rPr>
        <w:t>威</w:t>
      </w:r>
      <w:r w:rsidR="00AC2A27">
        <w:t>……………</w:t>
      </w:r>
      <w:r w:rsidR="00AC2A27">
        <w:rPr>
          <w:rFonts w:hint="eastAsia"/>
        </w:rPr>
        <w:t>..</w:t>
      </w:r>
      <w:r w:rsidR="00AC2A27">
        <w:rPr>
          <w:rFonts w:hint="eastAsia"/>
        </w:rPr>
        <w:tab/>
      </w:r>
      <w:r w:rsidR="00AC2A27">
        <w:rPr>
          <w:rFonts w:hint="eastAsia"/>
        </w:rPr>
        <w:tab/>
      </w:r>
      <w:r w:rsidR="00DB6E6C">
        <w:rPr>
          <w:rFonts w:hint="eastAsia"/>
        </w:rPr>
        <w:tab/>
        <w:t>35</w:t>
      </w:r>
      <w:r w:rsidR="00DB6E6C">
        <w:rPr>
          <w:rFonts w:hint="eastAsia"/>
        </w:rPr>
        <w:tab/>
      </w:r>
      <w:r w:rsidR="00DB6E6C">
        <w:rPr>
          <w:rFonts w:hint="eastAsia"/>
        </w:rPr>
        <w:tab/>
      </w:r>
      <w:r w:rsidR="00E956EE">
        <w:rPr>
          <w:rFonts w:hint="eastAsia"/>
        </w:rPr>
        <w:t>34</w:t>
      </w:r>
    </w:p>
    <w:p w:rsidR="00727DBA" w:rsidRPr="00611FBB" w:rsidRDefault="00727DBA" w:rsidP="003A0E5B">
      <w:pPr>
        <w:pStyle w:val="a9"/>
        <w:ind w:leftChars="400" w:left="31680" w:rightChars="1308" w:right="31680"/>
        <w:rPr>
          <w:rFonts w:hint="eastAsia"/>
        </w:rPr>
      </w:pPr>
      <w:r>
        <w:rPr>
          <w:rFonts w:hint="eastAsia"/>
        </w:rPr>
        <w:t>葡萄牙</w:t>
      </w:r>
      <w:r w:rsidR="00AC2A27">
        <w:t>……………</w:t>
      </w:r>
      <w:r w:rsidR="00AC2A27">
        <w:rPr>
          <w:rFonts w:hint="eastAsia"/>
        </w:rPr>
        <w:tab/>
      </w:r>
      <w:r w:rsidR="00AC2A27">
        <w:rPr>
          <w:rFonts w:hint="eastAsia"/>
        </w:rPr>
        <w:tab/>
      </w:r>
      <w:r w:rsidR="00DB6E6C">
        <w:rPr>
          <w:rFonts w:hint="eastAsia"/>
        </w:rPr>
        <w:tab/>
        <w:t>36</w:t>
      </w:r>
      <w:r w:rsidR="00DB6E6C">
        <w:rPr>
          <w:rFonts w:hint="eastAsia"/>
        </w:rPr>
        <w:tab/>
      </w:r>
      <w:r w:rsidR="00DB6E6C">
        <w:rPr>
          <w:rFonts w:hint="eastAsia"/>
        </w:rPr>
        <w:tab/>
      </w:r>
      <w:r w:rsidR="00E956EE">
        <w:rPr>
          <w:rFonts w:hint="eastAsia"/>
        </w:rPr>
        <w:t>39</w:t>
      </w:r>
    </w:p>
    <w:p w:rsidR="00727DBA" w:rsidRPr="00611FBB" w:rsidRDefault="00727DBA" w:rsidP="003A0E5B">
      <w:pPr>
        <w:pStyle w:val="a9"/>
        <w:ind w:leftChars="400" w:left="31680" w:rightChars="1308" w:right="31680"/>
        <w:rPr>
          <w:rFonts w:hint="eastAsia"/>
        </w:rPr>
      </w:pPr>
      <w:r>
        <w:rPr>
          <w:rFonts w:hint="eastAsia"/>
        </w:rPr>
        <w:t>乌兹别克斯坦</w:t>
      </w:r>
      <w:r w:rsidR="00AC2A27">
        <w:rPr>
          <w:rFonts w:hint="eastAsia"/>
        </w:rPr>
        <w:tab/>
      </w:r>
      <w:r w:rsidR="00AC2A27">
        <w:rPr>
          <w:rFonts w:hint="eastAsia"/>
        </w:rPr>
        <w:tab/>
      </w:r>
      <w:r w:rsidR="00DB6E6C">
        <w:rPr>
          <w:rFonts w:hint="eastAsia"/>
        </w:rPr>
        <w:tab/>
        <w:t>37</w:t>
      </w:r>
      <w:r w:rsidR="00DB6E6C">
        <w:rPr>
          <w:rFonts w:hint="eastAsia"/>
        </w:rPr>
        <w:tab/>
      </w:r>
      <w:r w:rsidR="00DB6E6C">
        <w:rPr>
          <w:rFonts w:hint="eastAsia"/>
        </w:rPr>
        <w:tab/>
      </w:r>
      <w:r w:rsidR="00E956EE">
        <w:rPr>
          <w:rFonts w:hint="eastAsia"/>
        </w:rPr>
        <w:t>44</w:t>
      </w:r>
    </w:p>
    <w:p w:rsidR="00727DBA" w:rsidRPr="00611FBB" w:rsidRDefault="00727DBA" w:rsidP="003A0E5B">
      <w:pPr>
        <w:pStyle w:val="a9"/>
        <w:ind w:leftChars="400" w:left="31680" w:rightChars="1308" w:right="31680"/>
        <w:rPr>
          <w:rFonts w:hint="eastAsia"/>
        </w:rPr>
      </w:pPr>
      <w:r>
        <w:rPr>
          <w:rFonts w:hint="eastAsia"/>
        </w:rPr>
        <w:t>阿尔及利亚</w:t>
      </w:r>
      <w:r w:rsidR="00AC2A27">
        <w:rPr>
          <w:rFonts w:hint="eastAsia"/>
        </w:rPr>
        <w:tab/>
      </w:r>
      <w:r w:rsidR="00AC2A27">
        <w:rPr>
          <w:rFonts w:hint="eastAsia"/>
        </w:rPr>
        <w:tab/>
      </w:r>
      <w:r w:rsidR="0009386C">
        <w:rPr>
          <w:rFonts w:hint="eastAsia"/>
        </w:rPr>
        <w:tab/>
        <w:t>38</w:t>
      </w:r>
      <w:r w:rsidR="0009386C">
        <w:rPr>
          <w:rFonts w:hint="eastAsia"/>
        </w:rPr>
        <w:tab/>
      </w:r>
      <w:r w:rsidR="0009386C">
        <w:rPr>
          <w:rFonts w:hint="eastAsia"/>
        </w:rPr>
        <w:tab/>
      </w:r>
      <w:r w:rsidR="00E956EE">
        <w:rPr>
          <w:rFonts w:hint="eastAsia"/>
        </w:rPr>
        <w:t>53</w:t>
      </w:r>
    </w:p>
    <w:p w:rsidR="00AC2A27" w:rsidRDefault="00727DBA" w:rsidP="003A0E5B">
      <w:pPr>
        <w:pStyle w:val="a9"/>
        <w:ind w:leftChars="400" w:left="31680" w:rightChars="1308" w:right="31680"/>
        <w:rPr>
          <w:rFonts w:hint="eastAsia"/>
        </w:rPr>
      </w:pPr>
      <w:r>
        <w:rPr>
          <w:rFonts w:hint="eastAsia"/>
        </w:rPr>
        <w:t>澳大利亚</w:t>
      </w:r>
      <w:r w:rsidR="00AC2A27">
        <w:rPr>
          <w:rFonts w:hint="eastAsia"/>
        </w:rPr>
        <w:tab/>
      </w:r>
      <w:r w:rsidR="00AC2A27">
        <w:rPr>
          <w:rFonts w:hint="eastAsia"/>
        </w:rPr>
        <w:tab/>
      </w:r>
      <w:r w:rsidR="0009386C">
        <w:rPr>
          <w:rFonts w:hint="eastAsia"/>
        </w:rPr>
        <w:tab/>
        <w:t>39</w:t>
      </w:r>
      <w:r w:rsidR="0009386C">
        <w:rPr>
          <w:rFonts w:hint="eastAsia"/>
        </w:rPr>
        <w:tab/>
      </w:r>
      <w:r w:rsidR="0009386C">
        <w:rPr>
          <w:rFonts w:hint="eastAsia"/>
        </w:rPr>
        <w:tab/>
      </w:r>
      <w:r w:rsidR="00E956EE">
        <w:rPr>
          <w:rFonts w:hint="eastAsia"/>
        </w:rPr>
        <w:t>62</w:t>
      </w:r>
    </w:p>
    <w:p w:rsidR="00AC2A27" w:rsidRDefault="00727DBA" w:rsidP="003A0E5B">
      <w:pPr>
        <w:pStyle w:val="a9"/>
        <w:ind w:leftChars="400" w:left="31680" w:rightChars="1308" w:right="31680"/>
        <w:rPr>
          <w:rFonts w:hint="eastAsia"/>
        </w:rPr>
      </w:pPr>
      <w:r>
        <w:rPr>
          <w:rFonts w:hint="eastAsia"/>
        </w:rPr>
        <w:t>哥斯达黎加</w:t>
      </w:r>
      <w:r w:rsidR="00AC2A27">
        <w:rPr>
          <w:rFonts w:hint="eastAsia"/>
        </w:rPr>
        <w:tab/>
      </w:r>
      <w:r w:rsidR="00AC2A27">
        <w:rPr>
          <w:rFonts w:hint="eastAsia"/>
        </w:rPr>
        <w:tab/>
      </w:r>
      <w:r w:rsidR="0009386C">
        <w:rPr>
          <w:rFonts w:hint="eastAsia"/>
        </w:rPr>
        <w:tab/>
        <w:t>40</w:t>
      </w:r>
      <w:r w:rsidR="0009386C">
        <w:rPr>
          <w:rFonts w:hint="eastAsia"/>
        </w:rPr>
        <w:tab/>
      </w:r>
      <w:r w:rsidR="0009386C">
        <w:rPr>
          <w:rFonts w:hint="eastAsia"/>
        </w:rPr>
        <w:tab/>
      </w:r>
      <w:r w:rsidR="00E956EE">
        <w:rPr>
          <w:rFonts w:hint="eastAsia"/>
        </w:rPr>
        <w:t>71</w:t>
      </w:r>
    </w:p>
    <w:p w:rsidR="00727DBA" w:rsidRPr="00611FBB" w:rsidRDefault="00727DBA" w:rsidP="003A0E5B">
      <w:pPr>
        <w:pStyle w:val="a9"/>
        <w:ind w:leftChars="400" w:left="31680" w:rightChars="1308" w:right="31680"/>
        <w:rPr>
          <w:rFonts w:hint="eastAsia"/>
        </w:rPr>
      </w:pPr>
      <w:r>
        <w:rPr>
          <w:rFonts w:hint="eastAsia"/>
        </w:rPr>
        <w:t>冰</w:t>
      </w:r>
      <w:r w:rsidR="00AC2A27">
        <w:rPr>
          <w:rFonts w:hint="eastAsia"/>
        </w:rPr>
        <w:t xml:space="preserve">  </w:t>
      </w:r>
      <w:r>
        <w:rPr>
          <w:rFonts w:hint="eastAsia"/>
        </w:rPr>
        <w:t>岛</w:t>
      </w:r>
      <w:r w:rsidR="00AC2A27">
        <w:t>…………………</w:t>
      </w:r>
      <w:r w:rsidR="00AC2A27">
        <w:rPr>
          <w:rFonts w:hint="eastAsia"/>
        </w:rPr>
        <w:t>.</w:t>
      </w:r>
      <w:r w:rsidR="00AC2A27">
        <w:rPr>
          <w:rFonts w:hint="eastAsia"/>
        </w:rPr>
        <w:tab/>
      </w:r>
      <w:r w:rsidR="00AC2A27">
        <w:rPr>
          <w:rFonts w:hint="eastAsia"/>
        </w:rPr>
        <w:tab/>
      </w:r>
      <w:r w:rsidR="0009386C">
        <w:rPr>
          <w:rFonts w:hint="eastAsia"/>
        </w:rPr>
        <w:tab/>
        <w:t>41</w:t>
      </w:r>
      <w:r w:rsidR="0009386C">
        <w:rPr>
          <w:rFonts w:hint="eastAsia"/>
        </w:rPr>
        <w:tab/>
      </w:r>
      <w:r w:rsidR="0009386C">
        <w:rPr>
          <w:rFonts w:hint="eastAsia"/>
        </w:rPr>
        <w:tab/>
      </w:r>
      <w:r w:rsidR="00E956EE">
        <w:rPr>
          <w:rFonts w:hint="eastAsia"/>
        </w:rPr>
        <w:t>79</w:t>
      </w:r>
    </w:p>
    <w:p w:rsidR="008475EA" w:rsidRPr="008E64EF" w:rsidRDefault="008475EA" w:rsidP="008475EA">
      <w:pPr>
        <w:pStyle w:val="a7"/>
        <w:keepNext/>
        <w:tabs>
          <w:tab w:val="clear" w:pos="7201"/>
          <w:tab w:val="clear" w:pos="8618"/>
          <w:tab w:val="left" w:pos="7088"/>
          <w:tab w:val="left" w:pos="8080"/>
          <w:tab w:val="left" w:pos="8640"/>
        </w:tabs>
        <w:spacing w:after="120" w:line="300" w:lineRule="auto"/>
        <w:jc w:val="center"/>
        <w:rPr>
          <w:rFonts w:hint="eastAsia"/>
          <w:spacing w:val="6"/>
          <w:kern w:val="24"/>
          <w:sz w:val="26"/>
        </w:rPr>
      </w:pPr>
      <w:r w:rsidRPr="008E64EF">
        <w:rPr>
          <w:spacing w:val="6"/>
          <w:kern w:val="24"/>
          <w:sz w:val="26"/>
        </w:rPr>
        <w:t>目</w:t>
      </w:r>
      <w:r w:rsidRPr="008E64EF">
        <w:rPr>
          <w:spacing w:val="6"/>
          <w:kern w:val="24"/>
          <w:sz w:val="26"/>
        </w:rPr>
        <w:tab/>
      </w:r>
      <w:r w:rsidRPr="008E64EF">
        <w:rPr>
          <w:spacing w:val="6"/>
          <w:kern w:val="24"/>
          <w:sz w:val="26"/>
        </w:rPr>
        <w:t>录</w:t>
      </w:r>
      <w:r>
        <w:rPr>
          <w:rFonts w:hint="eastAsia"/>
          <w:spacing w:val="6"/>
          <w:kern w:val="24"/>
          <w:sz w:val="26"/>
        </w:rPr>
        <w:t>(</w:t>
      </w:r>
      <w:r w:rsidRPr="008475EA">
        <w:rPr>
          <w:rFonts w:hint="eastAsia"/>
          <w:spacing w:val="6"/>
          <w:kern w:val="24"/>
          <w:sz w:val="26"/>
          <w:u w:val="single"/>
        </w:rPr>
        <w:t>续</w:t>
      </w:r>
      <w:r>
        <w:rPr>
          <w:rFonts w:hint="eastAsia"/>
          <w:spacing w:val="6"/>
          <w:kern w:val="24"/>
          <w:sz w:val="26"/>
        </w:rPr>
        <w:t>)</w:t>
      </w:r>
    </w:p>
    <w:p w:rsidR="008475EA" w:rsidRPr="008E64EF" w:rsidRDefault="008475EA" w:rsidP="008475EA">
      <w:pPr>
        <w:pStyle w:val="a7"/>
        <w:keepNext/>
        <w:tabs>
          <w:tab w:val="clear" w:pos="7201"/>
          <w:tab w:val="clear" w:pos="8618"/>
          <w:tab w:val="left" w:pos="7088"/>
          <w:tab w:val="left" w:pos="8080"/>
          <w:tab w:val="left" w:pos="8640"/>
        </w:tabs>
        <w:spacing w:after="120" w:line="300" w:lineRule="auto"/>
        <w:rPr>
          <w:rFonts w:eastAsia="长城楷体"/>
          <w:spacing w:val="6"/>
          <w:kern w:val="24"/>
          <w:sz w:val="26"/>
          <w:u w:val="single"/>
        </w:rPr>
      </w:pPr>
      <w:r w:rsidRPr="008E64EF">
        <w:rPr>
          <w:spacing w:val="6"/>
          <w:kern w:val="24"/>
          <w:sz w:val="26"/>
          <w:u w:val="single"/>
        </w:rPr>
        <w:t>章</w:t>
      </w:r>
      <w:r w:rsidRPr="008E64EF">
        <w:rPr>
          <w:spacing w:val="6"/>
          <w:kern w:val="24"/>
          <w:sz w:val="26"/>
          <w:u w:val="single"/>
        </w:rPr>
        <w:tab/>
      </w:r>
      <w:r w:rsidRPr="008E64EF">
        <w:rPr>
          <w:spacing w:val="6"/>
          <w:kern w:val="24"/>
          <w:sz w:val="26"/>
          <w:u w:val="single"/>
        </w:rPr>
        <w:t>次</w:t>
      </w:r>
      <w:r w:rsidRPr="008E64EF">
        <w:rPr>
          <w:spacing w:val="6"/>
          <w:kern w:val="24"/>
          <w:sz w:val="26"/>
        </w:rPr>
        <w:tab/>
      </w:r>
      <w:r w:rsidRPr="008E64EF">
        <w:rPr>
          <w:spacing w:val="6"/>
          <w:kern w:val="24"/>
          <w:sz w:val="26"/>
          <w:u w:val="single"/>
        </w:rPr>
        <w:t>段</w:t>
      </w:r>
      <w:r w:rsidRPr="008E64EF">
        <w:rPr>
          <w:spacing w:val="6"/>
          <w:kern w:val="24"/>
          <w:sz w:val="26"/>
          <w:u w:val="single"/>
        </w:rPr>
        <w:tab/>
      </w:r>
      <w:r w:rsidRPr="008E64EF">
        <w:rPr>
          <w:spacing w:val="6"/>
          <w:kern w:val="24"/>
          <w:sz w:val="26"/>
          <w:u w:val="single"/>
        </w:rPr>
        <w:t>次</w:t>
      </w:r>
      <w:r w:rsidRPr="008E64EF">
        <w:rPr>
          <w:spacing w:val="6"/>
          <w:kern w:val="24"/>
          <w:sz w:val="26"/>
        </w:rPr>
        <w:tab/>
      </w:r>
      <w:r w:rsidRPr="008E64EF">
        <w:rPr>
          <w:spacing w:val="6"/>
          <w:kern w:val="24"/>
          <w:sz w:val="26"/>
        </w:rPr>
        <w:tab/>
      </w:r>
      <w:r w:rsidRPr="008E64EF">
        <w:rPr>
          <w:spacing w:val="6"/>
          <w:kern w:val="24"/>
          <w:sz w:val="26"/>
          <w:u w:val="single"/>
        </w:rPr>
        <w:t>页</w:t>
      </w:r>
      <w:r w:rsidRPr="008E64EF">
        <w:rPr>
          <w:spacing w:val="6"/>
          <w:kern w:val="24"/>
          <w:sz w:val="26"/>
          <w:u w:val="single"/>
        </w:rPr>
        <w:tab/>
      </w:r>
      <w:r w:rsidRPr="008E64EF">
        <w:rPr>
          <w:spacing w:val="6"/>
          <w:kern w:val="24"/>
          <w:sz w:val="26"/>
          <w:u w:val="single"/>
        </w:rPr>
        <w:t>次</w:t>
      </w:r>
    </w:p>
    <w:p w:rsidR="00727DBA" w:rsidRPr="00611FBB" w:rsidRDefault="00727DBA" w:rsidP="003A0E5B">
      <w:pPr>
        <w:pStyle w:val="a9"/>
        <w:ind w:leftChars="400" w:left="31680" w:rightChars="1308" w:right="31680"/>
        <w:rPr>
          <w:rFonts w:hint="eastAsia"/>
        </w:rPr>
      </w:pPr>
      <w:r>
        <w:rPr>
          <w:rFonts w:hint="eastAsia"/>
        </w:rPr>
        <w:t>印度尼西亚</w:t>
      </w:r>
      <w:r w:rsidR="00AC2A27">
        <w:rPr>
          <w:rFonts w:hint="eastAsia"/>
        </w:rPr>
        <w:tab/>
      </w:r>
      <w:r w:rsidR="00AC2A27">
        <w:rPr>
          <w:rFonts w:hint="eastAsia"/>
        </w:rPr>
        <w:tab/>
      </w:r>
      <w:r w:rsidR="0009386C">
        <w:rPr>
          <w:rFonts w:hint="eastAsia"/>
        </w:rPr>
        <w:tab/>
        <w:t>42</w:t>
      </w:r>
      <w:r w:rsidR="0009386C">
        <w:rPr>
          <w:rFonts w:hint="eastAsia"/>
        </w:rPr>
        <w:tab/>
      </w:r>
      <w:r w:rsidR="0009386C">
        <w:rPr>
          <w:rFonts w:hint="eastAsia"/>
        </w:rPr>
        <w:tab/>
      </w:r>
      <w:r w:rsidR="00E956EE">
        <w:rPr>
          <w:rFonts w:hint="eastAsia"/>
        </w:rPr>
        <w:t>84</w:t>
      </w:r>
    </w:p>
    <w:p w:rsidR="00AC2A27" w:rsidRDefault="00727DBA" w:rsidP="003A0E5B">
      <w:pPr>
        <w:pStyle w:val="a9"/>
        <w:ind w:leftChars="400" w:left="31680" w:rightChars="1308" w:right="31680"/>
        <w:rPr>
          <w:rFonts w:hint="eastAsia"/>
        </w:rPr>
      </w:pPr>
      <w:r>
        <w:rPr>
          <w:rFonts w:hint="eastAsia"/>
        </w:rPr>
        <w:t>瑞</w:t>
      </w:r>
      <w:r w:rsidR="00AC2A27">
        <w:rPr>
          <w:rFonts w:hint="eastAsia"/>
        </w:rPr>
        <w:t xml:space="preserve">  </w:t>
      </w:r>
      <w:r>
        <w:rPr>
          <w:rFonts w:hint="eastAsia"/>
        </w:rPr>
        <w:t>典</w:t>
      </w:r>
      <w:r w:rsidR="00AC2A27">
        <w:t>…………………</w:t>
      </w:r>
      <w:r w:rsidR="00AC2A27">
        <w:rPr>
          <w:rFonts w:hint="eastAsia"/>
        </w:rPr>
        <w:t>.</w:t>
      </w:r>
      <w:r w:rsidR="00AC2A27">
        <w:rPr>
          <w:rFonts w:hint="eastAsia"/>
        </w:rPr>
        <w:tab/>
      </w:r>
      <w:r w:rsidR="00AC2A27">
        <w:rPr>
          <w:rFonts w:hint="eastAsia"/>
        </w:rPr>
        <w:tab/>
      </w:r>
      <w:r w:rsidR="0009386C">
        <w:rPr>
          <w:rFonts w:hint="eastAsia"/>
        </w:rPr>
        <w:tab/>
        <w:t>43</w:t>
      </w:r>
      <w:r w:rsidR="0009386C">
        <w:rPr>
          <w:rFonts w:hint="eastAsia"/>
        </w:rPr>
        <w:tab/>
      </w:r>
      <w:r w:rsidR="0009386C">
        <w:rPr>
          <w:rFonts w:hint="eastAsia"/>
        </w:rPr>
        <w:tab/>
      </w:r>
      <w:r w:rsidR="00E956EE">
        <w:rPr>
          <w:rFonts w:hint="eastAsia"/>
        </w:rPr>
        <w:t>99</w:t>
      </w:r>
    </w:p>
    <w:p w:rsidR="00AC2A27" w:rsidRDefault="00727DBA" w:rsidP="003A0E5B">
      <w:pPr>
        <w:pStyle w:val="a9"/>
        <w:ind w:leftChars="400" w:left="31680" w:rightChars="1308" w:right="31680"/>
        <w:rPr>
          <w:rFonts w:hint="eastAsia"/>
        </w:rPr>
      </w:pPr>
      <w:r>
        <w:rPr>
          <w:rFonts w:hint="eastAsia"/>
        </w:rPr>
        <w:t>前南斯拉夫的马其顿共和国</w:t>
      </w:r>
      <w:r w:rsidR="00AC2A27">
        <w:rPr>
          <w:rFonts w:hint="eastAsia"/>
        </w:rPr>
        <w:tab/>
      </w:r>
      <w:r w:rsidR="00AC2A27">
        <w:rPr>
          <w:rFonts w:hint="eastAsia"/>
        </w:rPr>
        <w:tab/>
      </w:r>
      <w:r w:rsidR="0009386C">
        <w:rPr>
          <w:rFonts w:hint="eastAsia"/>
        </w:rPr>
        <w:tab/>
        <w:t>44</w:t>
      </w:r>
      <w:r w:rsidR="0009386C">
        <w:rPr>
          <w:rFonts w:hint="eastAsia"/>
        </w:rPr>
        <w:tab/>
      </w:r>
      <w:r w:rsidR="0009386C">
        <w:rPr>
          <w:rFonts w:hint="eastAsia"/>
        </w:rPr>
        <w:tab/>
      </w:r>
      <w:r w:rsidR="00E956EE">
        <w:rPr>
          <w:rFonts w:hint="eastAsia"/>
        </w:rPr>
        <w:t>108</w:t>
      </w:r>
    </w:p>
    <w:p w:rsidR="00AC2A27" w:rsidRDefault="00727DBA" w:rsidP="003A0E5B">
      <w:pPr>
        <w:pStyle w:val="a9"/>
        <w:ind w:leftChars="400" w:left="31680" w:rightChars="1308" w:right="31680"/>
        <w:rPr>
          <w:rFonts w:hint="eastAsia"/>
        </w:rPr>
      </w:pPr>
      <w:r>
        <w:rPr>
          <w:rFonts w:hint="eastAsia"/>
          <w:snapToGrid/>
        </w:rPr>
        <w:t>赞比亚</w:t>
      </w:r>
      <w:r w:rsidR="00AC2A27">
        <w:rPr>
          <w:snapToGrid/>
        </w:rPr>
        <w:t>…………………</w:t>
      </w:r>
      <w:r w:rsidR="00AC2A27">
        <w:rPr>
          <w:rFonts w:hint="eastAsia"/>
          <w:snapToGrid/>
        </w:rPr>
        <w:t>..</w:t>
      </w:r>
      <w:r w:rsidR="00AC2A27">
        <w:rPr>
          <w:rFonts w:hint="eastAsia"/>
          <w:snapToGrid/>
        </w:rPr>
        <w:tab/>
      </w:r>
      <w:r w:rsidR="00AC2A27">
        <w:rPr>
          <w:rFonts w:hint="eastAsia"/>
          <w:snapToGrid/>
        </w:rPr>
        <w:tab/>
      </w:r>
      <w:r w:rsidR="0009386C">
        <w:rPr>
          <w:rFonts w:hint="eastAsia"/>
          <w:snapToGrid/>
        </w:rPr>
        <w:tab/>
        <w:t>45</w:t>
      </w:r>
      <w:r w:rsidR="0009386C">
        <w:rPr>
          <w:rFonts w:hint="eastAsia"/>
          <w:snapToGrid/>
        </w:rPr>
        <w:tab/>
      </w:r>
      <w:r w:rsidR="0009386C">
        <w:rPr>
          <w:rFonts w:hint="eastAsia"/>
          <w:snapToGrid/>
        </w:rPr>
        <w:tab/>
      </w:r>
      <w:r w:rsidR="002F2DB4">
        <w:rPr>
          <w:rFonts w:hint="eastAsia"/>
          <w:snapToGrid/>
        </w:rPr>
        <w:t>115</w:t>
      </w:r>
    </w:p>
    <w:p w:rsidR="00727DBA" w:rsidRPr="00611FBB" w:rsidRDefault="00AC2A27" w:rsidP="00727DBA">
      <w:pPr>
        <w:pStyle w:val="a9"/>
        <w:rPr>
          <w:rFonts w:hint="eastAsia"/>
        </w:rPr>
      </w:pPr>
      <w:r>
        <w:rPr>
          <w:rFonts w:hint="eastAsia"/>
        </w:rPr>
        <w:tab/>
      </w:r>
      <w:r w:rsidR="00727DBA" w:rsidRPr="00611FBB">
        <w:t>四、就缔约国报告的结论和建议开展后续活动</w:t>
      </w:r>
      <w:r>
        <w:rPr>
          <w:rFonts w:hint="eastAsia"/>
        </w:rPr>
        <w:tab/>
      </w:r>
      <w:r>
        <w:rPr>
          <w:rFonts w:hint="eastAsia"/>
        </w:rPr>
        <w:tab/>
      </w:r>
      <w:r w:rsidR="0009386C">
        <w:rPr>
          <w:rFonts w:hint="eastAsia"/>
        </w:rPr>
        <w:t>46</w:t>
      </w:r>
      <w:r w:rsidR="0009386C">
        <w:rPr>
          <w:rFonts w:hint="eastAsia"/>
        </w:rPr>
        <w:tab/>
        <w:t>-</w:t>
      </w:r>
      <w:r w:rsidR="0009386C">
        <w:rPr>
          <w:rFonts w:hint="eastAsia"/>
        </w:rPr>
        <w:tab/>
        <w:t>58</w:t>
      </w:r>
      <w:r w:rsidR="0009386C">
        <w:rPr>
          <w:rFonts w:hint="eastAsia"/>
        </w:rPr>
        <w:tab/>
      </w:r>
      <w:r w:rsidR="002F2DB4">
        <w:rPr>
          <w:rFonts w:hint="eastAsia"/>
        </w:rPr>
        <w:t>124</w:t>
      </w:r>
    </w:p>
    <w:p w:rsidR="00727DBA" w:rsidRPr="00611FBB" w:rsidRDefault="00AC2A27" w:rsidP="00AC2A27">
      <w:pPr>
        <w:pStyle w:val="a9"/>
        <w:ind w:left="1020"/>
        <w:rPr>
          <w:rFonts w:eastAsia="KaiTi_GB2312" w:hint="eastAsia"/>
          <w:snapToGrid/>
        </w:rPr>
      </w:pPr>
      <w:r>
        <w:rPr>
          <w:rFonts w:eastAsia="KaiTi_GB2312" w:hint="eastAsia"/>
          <w:snapToGrid/>
        </w:rPr>
        <w:tab/>
      </w:r>
      <w:r>
        <w:rPr>
          <w:rFonts w:eastAsia="KaiTi_GB2312" w:hint="eastAsia"/>
          <w:snapToGrid/>
        </w:rPr>
        <w:tab/>
      </w:r>
      <w:r w:rsidR="00727DBA" w:rsidRPr="00611FBB">
        <w:rPr>
          <w:rFonts w:eastAsia="KaiTi_GB2312"/>
          <w:snapToGrid/>
        </w:rPr>
        <w:t>2003</w:t>
      </w:r>
      <w:r w:rsidR="00727DBA" w:rsidRPr="00611FBB">
        <w:rPr>
          <w:rFonts w:eastAsia="KaiTi_GB2312"/>
          <w:snapToGrid/>
        </w:rPr>
        <w:t>年</w:t>
      </w:r>
      <w:r w:rsidR="00727DBA" w:rsidRPr="00611FBB">
        <w:rPr>
          <w:rFonts w:eastAsia="KaiTi_GB2312"/>
          <w:snapToGrid/>
        </w:rPr>
        <w:t>5</w:t>
      </w:r>
      <w:r w:rsidR="00727DBA" w:rsidRPr="00611FBB">
        <w:rPr>
          <w:rFonts w:eastAsia="KaiTi_GB2312"/>
          <w:snapToGrid/>
        </w:rPr>
        <w:t>月至</w:t>
      </w:r>
      <w:r w:rsidR="00727DBA" w:rsidRPr="00611FBB">
        <w:rPr>
          <w:rFonts w:eastAsia="KaiTi_GB2312"/>
          <w:snapToGrid/>
        </w:rPr>
        <w:t>200</w:t>
      </w:r>
      <w:r w:rsidR="00727DBA">
        <w:rPr>
          <w:rFonts w:eastAsia="KaiTi_GB2312" w:hint="eastAsia"/>
          <w:snapToGrid/>
        </w:rPr>
        <w:t>8</w:t>
      </w:r>
      <w:r w:rsidR="00727DBA" w:rsidRPr="00611FBB">
        <w:rPr>
          <w:rFonts w:eastAsia="KaiTi_GB2312"/>
          <w:snapToGrid/>
        </w:rPr>
        <w:t>年</w:t>
      </w:r>
      <w:r w:rsidR="00727DBA" w:rsidRPr="00611FBB">
        <w:rPr>
          <w:rFonts w:eastAsia="KaiTi_GB2312"/>
          <w:snapToGrid/>
        </w:rPr>
        <w:t>5</w:t>
      </w:r>
      <w:r w:rsidR="00727DBA" w:rsidRPr="00611FBB">
        <w:rPr>
          <w:rFonts w:eastAsia="KaiTi_GB2312"/>
          <w:snapToGrid/>
        </w:rPr>
        <w:t>月就结论和建议开展后续活动的程序</w:t>
      </w:r>
      <w:r w:rsidR="00727DBA" w:rsidRPr="00611FBB">
        <w:rPr>
          <w:rFonts w:hint="eastAsia"/>
        </w:rPr>
        <w:tab/>
      </w:r>
      <w:r>
        <w:rPr>
          <w:rFonts w:hint="eastAsia"/>
        </w:rPr>
        <w:tab/>
      </w:r>
      <w:r w:rsidR="00272CC5">
        <w:rPr>
          <w:rFonts w:hint="eastAsia"/>
        </w:rPr>
        <w:tab/>
      </w:r>
      <w:r w:rsidR="00272CC5">
        <w:rPr>
          <w:rFonts w:hint="eastAsia"/>
        </w:rPr>
        <w:tab/>
      </w:r>
      <w:r w:rsidR="00272CC5">
        <w:rPr>
          <w:rFonts w:hint="eastAsia"/>
        </w:rPr>
        <w:tab/>
        <w:t>127</w:t>
      </w:r>
    </w:p>
    <w:p w:rsidR="00727DBA" w:rsidRDefault="00AC2A27" w:rsidP="00727DBA">
      <w:pPr>
        <w:pStyle w:val="a9"/>
        <w:rPr>
          <w:rFonts w:hint="eastAsia"/>
        </w:rPr>
      </w:pPr>
      <w:r>
        <w:rPr>
          <w:rFonts w:hint="eastAsia"/>
        </w:rPr>
        <w:tab/>
      </w:r>
      <w:r w:rsidR="00727DBA" w:rsidRPr="00611FBB">
        <w:t>五、委员会根据《公约》第</w:t>
      </w:r>
      <w:r w:rsidR="00727DBA" w:rsidRPr="00611FBB">
        <w:t>20</w:t>
      </w:r>
      <w:r w:rsidR="00727DBA" w:rsidRPr="00611FBB">
        <w:t>条开展的活动</w:t>
      </w:r>
      <w:r>
        <w:rPr>
          <w:rFonts w:hint="eastAsia"/>
        </w:rPr>
        <w:tab/>
      </w:r>
      <w:r>
        <w:rPr>
          <w:rFonts w:hint="eastAsia"/>
        </w:rPr>
        <w:tab/>
      </w:r>
      <w:r w:rsidR="0009386C">
        <w:rPr>
          <w:rFonts w:hint="eastAsia"/>
        </w:rPr>
        <w:t>59</w:t>
      </w:r>
      <w:r w:rsidR="0009386C">
        <w:rPr>
          <w:rFonts w:hint="eastAsia"/>
        </w:rPr>
        <w:tab/>
        <w:t>-</w:t>
      </w:r>
      <w:r w:rsidR="0009386C">
        <w:rPr>
          <w:rFonts w:hint="eastAsia"/>
        </w:rPr>
        <w:tab/>
        <w:t>72</w:t>
      </w:r>
      <w:r w:rsidR="0009386C">
        <w:rPr>
          <w:rFonts w:hint="eastAsia"/>
        </w:rPr>
        <w:tab/>
      </w:r>
      <w:r w:rsidR="002F2DB4">
        <w:rPr>
          <w:rFonts w:hint="eastAsia"/>
        </w:rPr>
        <w:t>133</w:t>
      </w:r>
    </w:p>
    <w:p w:rsidR="00727DBA" w:rsidRDefault="00AC2A27" w:rsidP="003A0E5B">
      <w:pPr>
        <w:pStyle w:val="a9"/>
        <w:ind w:leftChars="200" w:left="31680" w:rightChars="1308" w:right="31680"/>
        <w:rPr>
          <w:rFonts w:hint="eastAsia"/>
        </w:rPr>
      </w:pPr>
      <w:r>
        <w:rPr>
          <w:rFonts w:hint="eastAsia"/>
        </w:rPr>
        <w:tab/>
        <w:t>A.</w:t>
      </w:r>
      <w:r>
        <w:rPr>
          <w:rFonts w:hint="eastAsia"/>
        </w:rPr>
        <w:tab/>
      </w:r>
      <w:r w:rsidR="00727DBA">
        <w:rPr>
          <w:rFonts w:hint="eastAsia"/>
        </w:rPr>
        <w:t>一般资料</w:t>
      </w:r>
      <w:r>
        <w:t>………………</w:t>
      </w:r>
      <w:r>
        <w:rPr>
          <w:rFonts w:hint="eastAsia"/>
        </w:rPr>
        <w:tab/>
      </w:r>
      <w:r>
        <w:rPr>
          <w:rFonts w:hint="eastAsia"/>
        </w:rPr>
        <w:tab/>
      </w:r>
      <w:r w:rsidR="0009386C">
        <w:rPr>
          <w:rFonts w:hint="eastAsia"/>
        </w:rPr>
        <w:t>59</w:t>
      </w:r>
      <w:r w:rsidR="0009386C">
        <w:rPr>
          <w:rFonts w:hint="eastAsia"/>
        </w:rPr>
        <w:tab/>
        <w:t>-</w:t>
      </w:r>
      <w:r w:rsidR="0009386C">
        <w:rPr>
          <w:rFonts w:hint="eastAsia"/>
        </w:rPr>
        <w:tab/>
        <w:t>63</w:t>
      </w:r>
      <w:r w:rsidR="0009386C">
        <w:rPr>
          <w:rFonts w:hint="eastAsia"/>
        </w:rPr>
        <w:tab/>
      </w:r>
      <w:r w:rsidR="002F2DB4">
        <w:rPr>
          <w:rFonts w:hint="eastAsia"/>
        </w:rPr>
        <w:t>133</w:t>
      </w:r>
    </w:p>
    <w:p w:rsidR="00AC2A27" w:rsidRDefault="00AC2A27" w:rsidP="003A0E5B">
      <w:pPr>
        <w:pStyle w:val="a9"/>
        <w:ind w:leftChars="200" w:left="31680" w:rightChars="1308" w:right="31680"/>
        <w:rPr>
          <w:rFonts w:hint="eastAsia"/>
        </w:rPr>
      </w:pPr>
      <w:r>
        <w:rPr>
          <w:rFonts w:hint="eastAsia"/>
        </w:rPr>
        <w:tab/>
        <w:t>B.</w:t>
      </w:r>
      <w:r>
        <w:rPr>
          <w:rFonts w:hint="eastAsia"/>
        </w:rPr>
        <w:tab/>
      </w:r>
      <w:r w:rsidR="00727DBA">
        <w:rPr>
          <w:rFonts w:hint="eastAsia"/>
        </w:rPr>
        <w:t>关于巴西的调查程序的结果摘要</w:t>
      </w:r>
      <w:r>
        <w:rPr>
          <w:rFonts w:hint="eastAsia"/>
        </w:rPr>
        <w:tab/>
      </w:r>
      <w:r>
        <w:rPr>
          <w:rFonts w:hint="eastAsia"/>
        </w:rPr>
        <w:tab/>
      </w:r>
      <w:r w:rsidR="0009386C">
        <w:rPr>
          <w:rFonts w:hint="eastAsia"/>
        </w:rPr>
        <w:t>64</w:t>
      </w:r>
      <w:r w:rsidR="0009386C">
        <w:rPr>
          <w:rFonts w:hint="eastAsia"/>
        </w:rPr>
        <w:tab/>
        <w:t>-</w:t>
      </w:r>
      <w:r w:rsidR="0009386C">
        <w:rPr>
          <w:rFonts w:hint="eastAsia"/>
        </w:rPr>
        <w:tab/>
        <w:t>72</w:t>
      </w:r>
      <w:r w:rsidR="0009386C">
        <w:rPr>
          <w:rFonts w:hint="eastAsia"/>
        </w:rPr>
        <w:tab/>
      </w:r>
      <w:r w:rsidR="002F2DB4">
        <w:rPr>
          <w:rFonts w:hint="eastAsia"/>
        </w:rPr>
        <w:t>133</w:t>
      </w:r>
    </w:p>
    <w:p w:rsidR="00727DBA" w:rsidRPr="00611FBB" w:rsidRDefault="00AC2A27" w:rsidP="00727DBA">
      <w:pPr>
        <w:pStyle w:val="a9"/>
        <w:rPr>
          <w:rFonts w:hint="eastAsia"/>
        </w:rPr>
      </w:pPr>
      <w:r>
        <w:rPr>
          <w:rFonts w:hint="eastAsia"/>
        </w:rPr>
        <w:tab/>
      </w:r>
      <w:r w:rsidR="00727DBA" w:rsidRPr="00611FBB">
        <w:t>六、审议根据《公约》第</w:t>
      </w:r>
      <w:r w:rsidR="00727DBA" w:rsidRPr="00611FBB">
        <w:t>22</w:t>
      </w:r>
      <w:r w:rsidR="00727DBA" w:rsidRPr="00611FBB">
        <w:t>条提交的申诉</w:t>
      </w:r>
      <w:r>
        <w:rPr>
          <w:rFonts w:hint="eastAsia"/>
        </w:rPr>
        <w:tab/>
      </w:r>
      <w:r>
        <w:rPr>
          <w:rFonts w:hint="eastAsia"/>
        </w:rPr>
        <w:tab/>
      </w:r>
      <w:r w:rsidR="0009386C">
        <w:rPr>
          <w:rFonts w:hint="eastAsia"/>
        </w:rPr>
        <w:t>73</w:t>
      </w:r>
      <w:r w:rsidR="0009386C">
        <w:rPr>
          <w:rFonts w:hint="eastAsia"/>
        </w:rPr>
        <w:tab/>
        <w:t>-</w:t>
      </w:r>
      <w:r w:rsidR="0009386C">
        <w:rPr>
          <w:rFonts w:hint="eastAsia"/>
        </w:rPr>
        <w:tab/>
        <w:t>99</w:t>
      </w:r>
      <w:r w:rsidR="0009386C">
        <w:rPr>
          <w:rFonts w:hint="eastAsia"/>
        </w:rPr>
        <w:tab/>
      </w:r>
      <w:r w:rsidR="002F2DB4">
        <w:rPr>
          <w:rFonts w:hint="eastAsia"/>
        </w:rPr>
        <w:t>135</w:t>
      </w:r>
    </w:p>
    <w:p w:rsidR="00727DBA" w:rsidRPr="00611FBB" w:rsidRDefault="00727DBA" w:rsidP="003A0E5B">
      <w:pPr>
        <w:pStyle w:val="a9"/>
        <w:ind w:leftChars="400" w:left="31680" w:rightChars="1308" w:right="31680"/>
        <w:rPr>
          <w:rFonts w:hint="eastAsia"/>
        </w:rPr>
      </w:pPr>
      <w:r w:rsidRPr="00611FBB">
        <w:t>A.</w:t>
      </w:r>
      <w:r w:rsidRPr="00611FBB">
        <w:tab/>
      </w:r>
      <w:r w:rsidRPr="00611FBB">
        <w:t>导</w:t>
      </w:r>
      <w:r w:rsidR="00AC2A27">
        <w:rPr>
          <w:rFonts w:hint="eastAsia"/>
        </w:rPr>
        <w:t xml:space="preserve">  </w:t>
      </w:r>
      <w:r w:rsidRPr="00611FBB">
        <w:t>言</w:t>
      </w:r>
      <w:r w:rsidRPr="00611FBB">
        <w:t>.................................</w:t>
      </w:r>
      <w:r w:rsidRPr="00611FBB">
        <w:tab/>
      </w:r>
      <w:r w:rsidR="00AC2A27">
        <w:rPr>
          <w:rFonts w:hint="eastAsia"/>
        </w:rPr>
        <w:tab/>
      </w:r>
      <w:r w:rsidR="0009386C">
        <w:rPr>
          <w:rFonts w:hint="eastAsia"/>
        </w:rPr>
        <w:t>73</w:t>
      </w:r>
      <w:r w:rsidR="0009386C">
        <w:rPr>
          <w:rFonts w:hint="eastAsia"/>
        </w:rPr>
        <w:tab/>
        <w:t>-</w:t>
      </w:r>
      <w:r w:rsidR="0009386C">
        <w:rPr>
          <w:rFonts w:hint="eastAsia"/>
        </w:rPr>
        <w:tab/>
        <w:t>76</w:t>
      </w:r>
      <w:r w:rsidR="0009386C">
        <w:rPr>
          <w:rFonts w:hint="eastAsia"/>
        </w:rPr>
        <w:tab/>
      </w:r>
      <w:r w:rsidR="002F2DB4">
        <w:rPr>
          <w:rFonts w:hint="eastAsia"/>
        </w:rPr>
        <w:t>135</w:t>
      </w:r>
    </w:p>
    <w:p w:rsidR="00727DBA" w:rsidRPr="00611FBB" w:rsidRDefault="00727DBA" w:rsidP="003A0E5B">
      <w:pPr>
        <w:pStyle w:val="a9"/>
        <w:ind w:leftChars="400" w:left="31680" w:rightChars="1308" w:right="31680"/>
        <w:rPr>
          <w:rFonts w:hint="eastAsia"/>
        </w:rPr>
      </w:pPr>
      <w:r w:rsidRPr="00611FBB">
        <w:t>B.</w:t>
      </w:r>
      <w:r w:rsidRPr="00611FBB">
        <w:tab/>
      </w:r>
      <w:r w:rsidRPr="00611FBB">
        <w:t>临时保护措施</w:t>
      </w:r>
      <w:r w:rsidRPr="00611FBB">
        <w:tab/>
      </w:r>
      <w:r w:rsidR="00AC2A27">
        <w:rPr>
          <w:rFonts w:hint="eastAsia"/>
        </w:rPr>
        <w:tab/>
      </w:r>
      <w:r w:rsidR="0009386C">
        <w:rPr>
          <w:rFonts w:hint="eastAsia"/>
        </w:rPr>
        <w:t>77</w:t>
      </w:r>
      <w:r w:rsidR="0009386C">
        <w:rPr>
          <w:rFonts w:hint="eastAsia"/>
        </w:rPr>
        <w:tab/>
        <w:t>-</w:t>
      </w:r>
      <w:r w:rsidR="0009386C">
        <w:rPr>
          <w:rFonts w:hint="eastAsia"/>
        </w:rPr>
        <w:tab/>
        <w:t>80</w:t>
      </w:r>
      <w:r w:rsidR="0009386C">
        <w:rPr>
          <w:rFonts w:hint="eastAsia"/>
        </w:rPr>
        <w:tab/>
      </w:r>
      <w:r w:rsidR="002F2DB4">
        <w:rPr>
          <w:rFonts w:hint="eastAsia"/>
        </w:rPr>
        <w:t>135</w:t>
      </w:r>
    </w:p>
    <w:p w:rsidR="00727DBA" w:rsidRDefault="00727DBA" w:rsidP="003A0E5B">
      <w:pPr>
        <w:pStyle w:val="a9"/>
        <w:ind w:leftChars="400" w:left="31680" w:rightChars="1308" w:right="31680"/>
        <w:rPr>
          <w:rFonts w:hint="eastAsia"/>
        </w:rPr>
      </w:pPr>
      <w:r w:rsidRPr="00611FBB">
        <w:t>C.</w:t>
      </w:r>
      <w:r w:rsidRPr="00611FBB">
        <w:tab/>
      </w:r>
      <w:r w:rsidRPr="00611FBB">
        <w:t>工作进展情况</w:t>
      </w:r>
      <w:r w:rsidRPr="00611FBB">
        <w:tab/>
      </w:r>
      <w:r w:rsidR="00AC2A27">
        <w:rPr>
          <w:rFonts w:hint="eastAsia"/>
        </w:rPr>
        <w:tab/>
      </w:r>
      <w:r w:rsidR="0009386C">
        <w:rPr>
          <w:rFonts w:hint="eastAsia"/>
        </w:rPr>
        <w:t>81</w:t>
      </w:r>
      <w:r w:rsidR="0009386C">
        <w:rPr>
          <w:rFonts w:hint="eastAsia"/>
        </w:rPr>
        <w:tab/>
        <w:t>-</w:t>
      </w:r>
      <w:r w:rsidR="0009386C">
        <w:rPr>
          <w:rFonts w:hint="eastAsia"/>
        </w:rPr>
        <w:tab/>
        <w:t>92</w:t>
      </w:r>
      <w:r w:rsidR="0009386C">
        <w:rPr>
          <w:rFonts w:hint="eastAsia"/>
        </w:rPr>
        <w:tab/>
      </w:r>
      <w:r w:rsidR="002F2DB4">
        <w:rPr>
          <w:rFonts w:hint="eastAsia"/>
        </w:rPr>
        <w:t>136</w:t>
      </w:r>
    </w:p>
    <w:p w:rsidR="00727DBA" w:rsidRPr="00611FBB" w:rsidRDefault="00AC2A27" w:rsidP="003A0E5B">
      <w:pPr>
        <w:pStyle w:val="a9"/>
        <w:ind w:leftChars="400" w:left="31680" w:rightChars="1308" w:right="31680"/>
        <w:rPr>
          <w:rFonts w:hint="eastAsia"/>
        </w:rPr>
      </w:pPr>
      <w:r>
        <w:rPr>
          <w:rFonts w:hint="eastAsia"/>
        </w:rPr>
        <w:t>D.</w:t>
      </w:r>
      <w:r>
        <w:rPr>
          <w:rFonts w:hint="eastAsia"/>
        </w:rPr>
        <w:tab/>
      </w:r>
      <w:r w:rsidR="00727DBA">
        <w:rPr>
          <w:rFonts w:hint="eastAsia"/>
        </w:rPr>
        <w:t>后续活动</w:t>
      </w:r>
      <w:r w:rsidR="00727DBA">
        <w:t>……………………</w:t>
      </w:r>
      <w:r>
        <w:rPr>
          <w:rFonts w:hint="eastAsia"/>
        </w:rPr>
        <w:tab/>
      </w:r>
      <w:r>
        <w:rPr>
          <w:rFonts w:hint="eastAsia"/>
        </w:rPr>
        <w:tab/>
      </w:r>
      <w:r w:rsidR="0009386C">
        <w:rPr>
          <w:rFonts w:hint="eastAsia"/>
        </w:rPr>
        <w:t>93</w:t>
      </w:r>
      <w:r w:rsidR="0009386C">
        <w:rPr>
          <w:rFonts w:hint="eastAsia"/>
        </w:rPr>
        <w:tab/>
        <w:t>-</w:t>
      </w:r>
      <w:r w:rsidR="0009386C">
        <w:rPr>
          <w:rFonts w:hint="eastAsia"/>
        </w:rPr>
        <w:tab/>
        <w:t>99</w:t>
      </w:r>
      <w:r w:rsidR="0009386C">
        <w:rPr>
          <w:rFonts w:hint="eastAsia"/>
        </w:rPr>
        <w:tab/>
      </w:r>
      <w:r w:rsidR="002F2DB4">
        <w:rPr>
          <w:rFonts w:hint="eastAsia"/>
        </w:rPr>
        <w:t>139</w:t>
      </w:r>
    </w:p>
    <w:p w:rsidR="00727DBA" w:rsidRPr="00611FBB" w:rsidRDefault="00AC2A27" w:rsidP="00727DBA">
      <w:pPr>
        <w:pStyle w:val="a9"/>
        <w:rPr>
          <w:rFonts w:hint="eastAsia"/>
        </w:rPr>
      </w:pPr>
      <w:r>
        <w:rPr>
          <w:rFonts w:hint="eastAsia"/>
        </w:rPr>
        <w:tab/>
      </w:r>
      <w:r w:rsidR="00727DBA" w:rsidRPr="00611FBB">
        <w:t>七、委员会今后的会议</w:t>
      </w:r>
      <w:r w:rsidR="00727DBA" w:rsidRPr="00611FBB">
        <w:tab/>
      </w:r>
      <w:r>
        <w:rPr>
          <w:rFonts w:hint="eastAsia"/>
        </w:rPr>
        <w:tab/>
      </w:r>
      <w:r w:rsidR="0009386C">
        <w:rPr>
          <w:rFonts w:hint="eastAsia"/>
        </w:rPr>
        <w:t>100</w:t>
      </w:r>
      <w:r w:rsidR="0009386C">
        <w:rPr>
          <w:rFonts w:hint="eastAsia"/>
        </w:rPr>
        <w:tab/>
        <w:t>-</w:t>
      </w:r>
      <w:r w:rsidR="0009386C">
        <w:rPr>
          <w:rFonts w:hint="eastAsia"/>
        </w:rPr>
        <w:tab/>
        <w:t>101</w:t>
      </w:r>
      <w:r w:rsidR="0009386C">
        <w:rPr>
          <w:rFonts w:hint="eastAsia"/>
        </w:rPr>
        <w:tab/>
      </w:r>
      <w:r w:rsidR="002F2DB4">
        <w:rPr>
          <w:rFonts w:hint="eastAsia"/>
        </w:rPr>
        <w:t>181</w:t>
      </w:r>
    </w:p>
    <w:p w:rsidR="00727DBA" w:rsidRPr="00611FBB" w:rsidRDefault="00AC2A27" w:rsidP="00AC2A27">
      <w:pPr>
        <w:pStyle w:val="a9"/>
        <w:spacing w:after="320"/>
        <w:rPr>
          <w:rFonts w:hint="eastAsia"/>
        </w:rPr>
      </w:pPr>
      <w:r>
        <w:rPr>
          <w:rFonts w:hint="eastAsia"/>
        </w:rPr>
        <w:tab/>
      </w:r>
      <w:r w:rsidR="00727DBA" w:rsidRPr="00611FBB">
        <w:t>八、通过委员会关于其活动的年度报告</w:t>
      </w:r>
      <w:r w:rsidR="00727DBA">
        <w:t>……</w:t>
      </w:r>
      <w:r w:rsidR="00727DBA">
        <w:rPr>
          <w:rFonts w:hint="eastAsia"/>
        </w:rPr>
        <w:t>..</w:t>
      </w:r>
      <w:r w:rsidR="00727DBA" w:rsidRPr="00611FBB">
        <w:tab/>
      </w:r>
      <w:r w:rsidR="00727DBA">
        <w:t>…………</w:t>
      </w:r>
      <w:r w:rsidR="00727DBA">
        <w:rPr>
          <w:rFonts w:hint="eastAsia"/>
        </w:rPr>
        <w:t>.</w:t>
      </w:r>
      <w:r>
        <w:rPr>
          <w:rFonts w:hint="eastAsia"/>
        </w:rPr>
        <w:tab/>
      </w:r>
      <w:r w:rsidR="0009386C">
        <w:rPr>
          <w:rFonts w:hint="eastAsia"/>
        </w:rPr>
        <w:tab/>
        <w:t>102</w:t>
      </w:r>
      <w:r w:rsidR="0009386C">
        <w:rPr>
          <w:rFonts w:hint="eastAsia"/>
        </w:rPr>
        <w:tab/>
      </w:r>
      <w:r w:rsidR="002F2DB4">
        <w:rPr>
          <w:rFonts w:hint="eastAsia"/>
        </w:rPr>
        <w:t>182</w:t>
      </w:r>
    </w:p>
    <w:p w:rsidR="00727DBA" w:rsidRPr="00611FBB" w:rsidRDefault="00727DBA" w:rsidP="00AC2A27">
      <w:pPr>
        <w:pStyle w:val="Heading4"/>
      </w:pPr>
      <w:r w:rsidRPr="00611FBB">
        <w:t>附</w:t>
      </w:r>
      <w:r w:rsidRPr="00611FBB">
        <w:t xml:space="preserve">  </w:t>
      </w:r>
      <w:r w:rsidRPr="00611FBB">
        <w:t>件</w:t>
      </w:r>
    </w:p>
    <w:p w:rsidR="00727DBA" w:rsidRPr="00611FBB" w:rsidRDefault="00727DBA" w:rsidP="00AC2A27">
      <w:pPr>
        <w:pStyle w:val="aa"/>
        <w:rPr>
          <w:rFonts w:hint="eastAsia"/>
        </w:rPr>
      </w:pPr>
      <w:r w:rsidRPr="00611FBB">
        <w:t>一、截至</w:t>
      </w:r>
      <w:r w:rsidRPr="00611FBB">
        <w:t>200</w:t>
      </w:r>
      <w:r>
        <w:rPr>
          <w:rFonts w:hint="eastAsia"/>
        </w:rPr>
        <w:t>8</w:t>
      </w:r>
      <w:r w:rsidRPr="00611FBB">
        <w:t>年</w:t>
      </w:r>
      <w:r w:rsidRPr="00611FBB">
        <w:t>5</w:t>
      </w:r>
      <w:r w:rsidRPr="00611FBB">
        <w:t>月</w:t>
      </w:r>
      <w:r w:rsidRPr="00611FBB">
        <w:t>1</w:t>
      </w:r>
      <w:r>
        <w:rPr>
          <w:rFonts w:hint="eastAsia"/>
        </w:rPr>
        <w:t>6</w:t>
      </w:r>
      <w:r w:rsidRPr="00611FBB">
        <w:t>日已签署、批准或加入《禁止酷刑和其他残忍、不人道或有辱人格的待遇或处罚公约》的国家</w:t>
      </w:r>
      <w:r w:rsidR="0009386C">
        <w:rPr>
          <w:rFonts w:hint="eastAsia"/>
        </w:rPr>
        <w:tab/>
      </w:r>
      <w:r w:rsidR="0009386C">
        <w:rPr>
          <w:rFonts w:hint="eastAsia"/>
        </w:rPr>
        <w:tab/>
      </w:r>
      <w:r w:rsidR="002F2DB4">
        <w:rPr>
          <w:rFonts w:hint="eastAsia"/>
        </w:rPr>
        <w:t>183</w:t>
      </w:r>
    </w:p>
    <w:p w:rsidR="00727DBA" w:rsidRPr="00611FBB" w:rsidRDefault="00727DBA" w:rsidP="00AC2A27">
      <w:pPr>
        <w:pStyle w:val="aa"/>
        <w:rPr>
          <w:rFonts w:hint="eastAsia"/>
        </w:rPr>
      </w:pPr>
      <w:r w:rsidRPr="00611FBB">
        <w:t>二、截至</w:t>
      </w:r>
      <w:r w:rsidRPr="00611FBB">
        <w:t>200</w:t>
      </w:r>
      <w:r>
        <w:rPr>
          <w:rFonts w:hint="eastAsia"/>
        </w:rPr>
        <w:t>8</w:t>
      </w:r>
      <w:r w:rsidRPr="00611FBB">
        <w:t>年</w:t>
      </w:r>
      <w:r w:rsidRPr="00611FBB">
        <w:t>5</w:t>
      </w:r>
      <w:r w:rsidRPr="00611FBB">
        <w:t>月</w:t>
      </w:r>
      <w:r w:rsidRPr="00611FBB">
        <w:t>1</w:t>
      </w:r>
      <w:r>
        <w:rPr>
          <w:rFonts w:hint="eastAsia"/>
        </w:rPr>
        <w:t>6</w:t>
      </w:r>
      <w:r w:rsidRPr="00611FBB">
        <w:t>日曾在批准或加入时宣布不承认《公约》第</w:t>
      </w:r>
      <w:r w:rsidRPr="00611FBB">
        <w:t>20</w:t>
      </w:r>
      <w:r w:rsidRPr="00611FBB">
        <w:t>条规定的委员会职权的缔约国</w:t>
      </w:r>
      <w:r w:rsidR="00AC2A27">
        <w:t>…..</w:t>
      </w:r>
      <w:r w:rsidR="00AC2A27">
        <w:tab/>
      </w:r>
      <w:r w:rsidR="00AC2A27">
        <w:rPr>
          <w:rFonts w:hint="eastAsia"/>
        </w:rPr>
        <w:tab/>
      </w:r>
      <w:r w:rsidR="002F2DB4">
        <w:rPr>
          <w:rFonts w:hint="eastAsia"/>
        </w:rPr>
        <w:t>189</w:t>
      </w:r>
    </w:p>
    <w:p w:rsidR="00727DBA" w:rsidRPr="00611FBB" w:rsidRDefault="00727DBA" w:rsidP="00AC2A27">
      <w:pPr>
        <w:pStyle w:val="aa"/>
        <w:rPr>
          <w:rFonts w:hint="eastAsia"/>
        </w:rPr>
      </w:pPr>
      <w:r w:rsidRPr="00611FBB">
        <w:t>三、截至</w:t>
      </w:r>
      <w:r w:rsidRPr="00611FBB">
        <w:t>200</w:t>
      </w:r>
      <w:r>
        <w:rPr>
          <w:rFonts w:hint="eastAsia"/>
        </w:rPr>
        <w:t>8</w:t>
      </w:r>
      <w:r w:rsidRPr="00611FBB">
        <w:t>年</w:t>
      </w:r>
      <w:r w:rsidRPr="00611FBB">
        <w:t>5</w:t>
      </w:r>
      <w:r w:rsidRPr="00611FBB">
        <w:t>月</w:t>
      </w:r>
      <w:r w:rsidRPr="00611FBB">
        <w:t>1</w:t>
      </w:r>
      <w:r>
        <w:rPr>
          <w:rFonts w:hint="eastAsia"/>
        </w:rPr>
        <w:t>6</w:t>
      </w:r>
      <w:r w:rsidRPr="00611FBB">
        <w:t>日已发表《公约》第</w:t>
      </w:r>
      <w:r w:rsidRPr="00611FBB">
        <w:t>21</w:t>
      </w:r>
      <w:r w:rsidRPr="00611FBB">
        <w:t>条和第</w:t>
      </w:r>
      <w:r w:rsidRPr="00611FBB">
        <w:t>22</w:t>
      </w:r>
      <w:r w:rsidRPr="00611FBB">
        <w:t>条所指声明的缔约国</w:t>
      </w:r>
      <w:r w:rsidRPr="00611FBB">
        <w:rPr>
          <w:rFonts w:hint="eastAsia"/>
        </w:rPr>
        <w:t>.............</w:t>
      </w:r>
      <w:r w:rsidRPr="00611FBB">
        <w:tab/>
      </w:r>
      <w:r w:rsidRPr="00611FBB">
        <w:rPr>
          <w:rFonts w:hint="eastAsia"/>
        </w:rPr>
        <w:tab/>
      </w:r>
      <w:r w:rsidR="002F2DB4">
        <w:rPr>
          <w:rFonts w:hint="eastAsia"/>
        </w:rPr>
        <w:t>190</w:t>
      </w:r>
    </w:p>
    <w:p w:rsidR="00727DBA" w:rsidRPr="00611FBB" w:rsidRDefault="00727DBA" w:rsidP="00AC2A27">
      <w:pPr>
        <w:pStyle w:val="aa"/>
        <w:rPr>
          <w:rFonts w:hint="eastAsia"/>
        </w:rPr>
      </w:pPr>
      <w:r w:rsidRPr="00611FBB">
        <w:t>四、</w:t>
      </w:r>
      <w:r w:rsidRPr="00611FBB">
        <w:t>200</w:t>
      </w:r>
      <w:r>
        <w:rPr>
          <w:rFonts w:hint="eastAsia"/>
        </w:rPr>
        <w:t>8</w:t>
      </w:r>
      <w:r w:rsidRPr="00611FBB">
        <w:t>年禁止酷刑委员会委员名单</w:t>
      </w:r>
      <w:r w:rsidRPr="00611FBB">
        <w:t>…………….</w:t>
      </w:r>
      <w:r w:rsidRPr="00611FBB">
        <w:tab/>
      </w:r>
      <w:r w:rsidRPr="00611FBB">
        <w:rPr>
          <w:rFonts w:hint="eastAsia"/>
        </w:rPr>
        <w:tab/>
      </w:r>
      <w:r w:rsidR="002F2DB4">
        <w:rPr>
          <w:rFonts w:hint="eastAsia"/>
        </w:rPr>
        <w:t>193</w:t>
      </w:r>
    </w:p>
    <w:p w:rsidR="008475EA" w:rsidRPr="008E64EF" w:rsidRDefault="008475EA" w:rsidP="008475EA">
      <w:pPr>
        <w:pStyle w:val="a7"/>
        <w:keepNext/>
        <w:tabs>
          <w:tab w:val="clear" w:pos="7201"/>
          <w:tab w:val="clear" w:pos="8618"/>
          <w:tab w:val="left" w:pos="7088"/>
          <w:tab w:val="left" w:pos="8080"/>
          <w:tab w:val="left" w:pos="8640"/>
        </w:tabs>
        <w:spacing w:after="120" w:line="300" w:lineRule="auto"/>
        <w:jc w:val="center"/>
        <w:rPr>
          <w:rFonts w:hint="eastAsia"/>
          <w:spacing w:val="6"/>
          <w:kern w:val="24"/>
          <w:sz w:val="26"/>
        </w:rPr>
      </w:pPr>
      <w:r w:rsidRPr="008E64EF">
        <w:rPr>
          <w:spacing w:val="6"/>
          <w:kern w:val="24"/>
          <w:sz w:val="26"/>
        </w:rPr>
        <w:t>目</w:t>
      </w:r>
      <w:r w:rsidRPr="008E64EF">
        <w:rPr>
          <w:spacing w:val="6"/>
          <w:kern w:val="24"/>
          <w:sz w:val="26"/>
        </w:rPr>
        <w:tab/>
      </w:r>
      <w:r w:rsidRPr="008E64EF">
        <w:rPr>
          <w:spacing w:val="6"/>
          <w:kern w:val="24"/>
          <w:sz w:val="26"/>
        </w:rPr>
        <w:t>录</w:t>
      </w:r>
      <w:r>
        <w:rPr>
          <w:rFonts w:hint="eastAsia"/>
          <w:spacing w:val="6"/>
          <w:kern w:val="24"/>
          <w:sz w:val="26"/>
        </w:rPr>
        <w:t>(</w:t>
      </w:r>
      <w:r w:rsidRPr="008475EA">
        <w:rPr>
          <w:rFonts w:hint="eastAsia"/>
          <w:spacing w:val="6"/>
          <w:kern w:val="24"/>
          <w:sz w:val="26"/>
          <w:u w:val="single"/>
        </w:rPr>
        <w:t>续</w:t>
      </w:r>
      <w:r>
        <w:rPr>
          <w:rFonts w:hint="eastAsia"/>
          <w:spacing w:val="6"/>
          <w:kern w:val="24"/>
          <w:sz w:val="26"/>
        </w:rPr>
        <w:t>)</w:t>
      </w:r>
    </w:p>
    <w:p w:rsidR="008475EA" w:rsidRPr="008E64EF" w:rsidRDefault="00482634" w:rsidP="008475EA">
      <w:pPr>
        <w:pStyle w:val="a7"/>
        <w:keepNext/>
        <w:tabs>
          <w:tab w:val="clear" w:pos="7201"/>
          <w:tab w:val="clear" w:pos="8618"/>
          <w:tab w:val="left" w:pos="7088"/>
          <w:tab w:val="left" w:pos="8080"/>
          <w:tab w:val="left" w:pos="8640"/>
        </w:tabs>
        <w:spacing w:after="120" w:line="300" w:lineRule="auto"/>
        <w:rPr>
          <w:rFonts w:eastAsia="长城楷体"/>
          <w:spacing w:val="6"/>
          <w:kern w:val="24"/>
          <w:sz w:val="26"/>
          <w:u w:val="single"/>
        </w:rPr>
      </w:pPr>
      <w:r w:rsidRPr="00482634">
        <w:rPr>
          <w:rFonts w:hint="eastAsia"/>
          <w:spacing w:val="6"/>
          <w:kern w:val="24"/>
          <w:sz w:val="26"/>
          <w:u w:val="single"/>
        </w:rPr>
        <w:t>附</w:t>
      </w:r>
      <w:r w:rsidRPr="00482634">
        <w:rPr>
          <w:spacing w:val="6"/>
          <w:kern w:val="24"/>
          <w:sz w:val="26"/>
          <w:u w:val="single"/>
        </w:rPr>
        <w:tab/>
      </w:r>
      <w:r w:rsidRPr="00482634">
        <w:rPr>
          <w:rFonts w:hint="eastAsia"/>
          <w:spacing w:val="6"/>
          <w:kern w:val="24"/>
          <w:sz w:val="26"/>
          <w:u w:val="single"/>
        </w:rPr>
        <w:t>件</w:t>
      </w:r>
      <w:r w:rsidR="008475EA" w:rsidRPr="008E64EF">
        <w:rPr>
          <w:spacing w:val="6"/>
          <w:kern w:val="24"/>
          <w:sz w:val="26"/>
        </w:rPr>
        <w:tab/>
      </w:r>
      <w:r w:rsidR="008475EA" w:rsidRPr="008475EA">
        <w:rPr>
          <w:spacing w:val="6"/>
          <w:kern w:val="24"/>
          <w:sz w:val="26"/>
        </w:rPr>
        <w:tab/>
      </w:r>
      <w:r w:rsidR="008475EA" w:rsidRPr="008E64EF">
        <w:rPr>
          <w:spacing w:val="6"/>
          <w:kern w:val="24"/>
          <w:sz w:val="26"/>
        </w:rPr>
        <w:tab/>
      </w:r>
      <w:r w:rsidR="008475EA" w:rsidRPr="008E64EF">
        <w:rPr>
          <w:spacing w:val="6"/>
          <w:kern w:val="24"/>
          <w:sz w:val="26"/>
        </w:rPr>
        <w:tab/>
      </w:r>
      <w:r w:rsidR="008475EA" w:rsidRPr="008E64EF">
        <w:rPr>
          <w:spacing w:val="6"/>
          <w:kern w:val="24"/>
          <w:sz w:val="26"/>
          <w:u w:val="single"/>
        </w:rPr>
        <w:t>页</w:t>
      </w:r>
      <w:r w:rsidR="008475EA" w:rsidRPr="008E64EF">
        <w:rPr>
          <w:spacing w:val="6"/>
          <w:kern w:val="24"/>
          <w:sz w:val="26"/>
          <w:u w:val="single"/>
        </w:rPr>
        <w:tab/>
      </w:r>
      <w:r w:rsidR="008475EA" w:rsidRPr="008E64EF">
        <w:rPr>
          <w:spacing w:val="6"/>
          <w:kern w:val="24"/>
          <w:sz w:val="26"/>
          <w:u w:val="single"/>
        </w:rPr>
        <w:t>次</w:t>
      </w:r>
    </w:p>
    <w:p w:rsidR="00727DBA" w:rsidRPr="00611FBB" w:rsidRDefault="00727DBA" w:rsidP="00AC2A27">
      <w:pPr>
        <w:pStyle w:val="aa"/>
        <w:rPr>
          <w:rFonts w:hint="eastAsia"/>
        </w:rPr>
      </w:pPr>
      <w:r w:rsidRPr="00611FBB">
        <w:t>五、</w:t>
      </w:r>
      <w:r>
        <w:rPr>
          <w:rFonts w:hint="eastAsia"/>
        </w:rPr>
        <w:t>2008</w:t>
      </w:r>
      <w:r>
        <w:rPr>
          <w:rFonts w:hint="eastAsia"/>
        </w:rPr>
        <w:t>年预防酷刑和其他</w:t>
      </w:r>
      <w:r w:rsidRPr="00611FBB">
        <w:t>残忍、不人道或有辱人格的待遇或处罚</w:t>
      </w:r>
      <w:r>
        <w:rPr>
          <w:rFonts w:hint="eastAsia"/>
        </w:rPr>
        <w:t>小组委员会委员名单</w:t>
      </w:r>
      <w:r w:rsidRPr="00611FBB">
        <w:tab/>
      </w:r>
      <w:r w:rsidRPr="00611FBB">
        <w:rPr>
          <w:rFonts w:hint="eastAsia"/>
        </w:rPr>
        <w:tab/>
      </w:r>
      <w:r w:rsidR="002F2DB4">
        <w:rPr>
          <w:rFonts w:hint="eastAsia"/>
        </w:rPr>
        <w:t>194</w:t>
      </w:r>
    </w:p>
    <w:p w:rsidR="00727DBA" w:rsidRPr="00611FBB" w:rsidRDefault="00727DBA" w:rsidP="00AC2A27">
      <w:pPr>
        <w:pStyle w:val="aa"/>
        <w:rPr>
          <w:rFonts w:hint="eastAsia"/>
        </w:rPr>
      </w:pPr>
      <w:r w:rsidRPr="00611FBB">
        <w:t>六、</w:t>
      </w:r>
      <w:r>
        <w:rPr>
          <w:rFonts w:hint="eastAsia"/>
        </w:rPr>
        <w:t>一般性意见</w:t>
      </w:r>
      <w:r>
        <w:rPr>
          <w:rFonts w:hint="eastAsia"/>
        </w:rPr>
        <w:t>2</w:t>
      </w:r>
      <w:r w:rsidRPr="00611FBB">
        <w:t>………….</w:t>
      </w:r>
      <w:r w:rsidRPr="00611FBB">
        <w:tab/>
      </w:r>
      <w:r w:rsidRPr="00611FBB">
        <w:tab/>
      </w:r>
      <w:r w:rsidR="002F2DB4">
        <w:rPr>
          <w:rFonts w:hint="eastAsia"/>
        </w:rPr>
        <w:t>195</w:t>
      </w:r>
    </w:p>
    <w:p w:rsidR="00727DBA" w:rsidRDefault="00727DBA" w:rsidP="00AC2A27">
      <w:pPr>
        <w:pStyle w:val="aa"/>
        <w:rPr>
          <w:rFonts w:hint="eastAsia"/>
        </w:rPr>
      </w:pPr>
      <w:r w:rsidRPr="00611FBB">
        <w:t>七、</w:t>
      </w:r>
      <w:r w:rsidRPr="00EE44C1">
        <w:rPr>
          <w:rFonts w:hint="eastAsia"/>
        </w:rPr>
        <w:t>预防酷刑和其他残忍、不人道或有辱人格待遇或处罚小组委员会首次年度报告</w:t>
      </w:r>
      <w:r w:rsidR="00AC2A27">
        <w:rPr>
          <w:rFonts w:hint="eastAsia"/>
        </w:rPr>
        <w:tab/>
      </w:r>
      <w:r w:rsidR="00AC2A27">
        <w:rPr>
          <w:rFonts w:hint="eastAsia"/>
        </w:rPr>
        <w:tab/>
      </w:r>
      <w:r w:rsidR="002F2DB4">
        <w:rPr>
          <w:rFonts w:hint="eastAsia"/>
        </w:rPr>
        <w:t>203</w:t>
      </w:r>
    </w:p>
    <w:p w:rsidR="00727DBA" w:rsidRPr="00EE44C1" w:rsidRDefault="00727DBA" w:rsidP="00AC2A27">
      <w:pPr>
        <w:pStyle w:val="aa"/>
        <w:rPr>
          <w:rFonts w:hint="eastAsia"/>
        </w:rPr>
      </w:pPr>
      <w:r>
        <w:rPr>
          <w:rFonts w:hint="eastAsia"/>
        </w:rPr>
        <w:t>八</w:t>
      </w:r>
      <w:r w:rsidR="00AC2A27">
        <w:rPr>
          <w:rFonts w:hint="eastAsia"/>
        </w:rPr>
        <w:t>、</w:t>
      </w:r>
      <w:r w:rsidRPr="00EE44C1">
        <w:rPr>
          <w:rFonts w:hint="eastAsia"/>
        </w:rPr>
        <w:t>联合国支持酷刑受害者国际日联合声明</w:t>
      </w:r>
      <w:r w:rsidR="00AC2A27">
        <w:rPr>
          <w:rFonts w:hint="eastAsia"/>
        </w:rPr>
        <w:tab/>
      </w:r>
      <w:r w:rsidR="00AC2A27">
        <w:rPr>
          <w:rFonts w:hint="eastAsia"/>
        </w:rPr>
        <w:tab/>
      </w:r>
      <w:r w:rsidR="002F2DB4">
        <w:rPr>
          <w:rFonts w:hint="eastAsia"/>
        </w:rPr>
        <w:t>222</w:t>
      </w:r>
    </w:p>
    <w:p w:rsidR="00727DBA" w:rsidRDefault="00727DBA" w:rsidP="00AC2A27">
      <w:pPr>
        <w:pStyle w:val="aa"/>
        <w:rPr>
          <w:rFonts w:hint="eastAsia"/>
        </w:rPr>
      </w:pPr>
      <w:r>
        <w:rPr>
          <w:rFonts w:hint="eastAsia"/>
        </w:rPr>
        <w:t>九</w:t>
      </w:r>
      <w:r w:rsidR="00DB6E6C">
        <w:rPr>
          <w:rFonts w:hint="eastAsia"/>
        </w:rPr>
        <w:t>、</w:t>
      </w:r>
      <w:r>
        <w:t>逾期</w:t>
      </w:r>
      <w:r w:rsidRPr="00611FBB">
        <w:t>未提交的报告</w:t>
      </w:r>
      <w:r w:rsidR="00AC2A27">
        <w:rPr>
          <w:rFonts w:hint="eastAsia"/>
        </w:rPr>
        <w:tab/>
      </w:r>
      <w:r w:rsidR="00AC2A27">
        <w:rPr>
          <w:rFonts w:hint="eastAsia"/>
        </w:rPr>
        <w:tab/>
      </w:r>
      <w:r w:rsidR="002F2DB4">
        <w:rPr>
          <w:rFonts w:hint="eastAsia"/>
        </w:rPr>
        <w:t>224</w:t>
      </w:r>
    </w:p>
    <w:p w:rsidR="00727DBA" w:rsidRDefault="00727DBA" w:rsidP="00DB6E6C">
      <w:pPr>
        <w:pStyle w:val="aa"/>
        <w:rPr>
          <w:rFonts w:hint="eastAsia"/>
        </w:rPr>
      </w:pPr>
      <w:r>
        <w:rPr>
          <w:rFonts w:hint="eastAsia"/>
        </w:rPr>
        <w:t>十</w:t>
      </w:r>
      <w:r w:rsidR="00AC2A27">
        <w:rPr>
          <w:rFonts w:hint="eastAsia"/>
        </w:rPr>
        <w:t>、</w:t>
      </w:r>
      <w:r w:rsidRPr="00611FBB">
        <w:t>委员会第三十</w:t>
      </w:r>
      <w:r w:rsidR="00DB6E6C">
        <w:rPr>
          <w:rFonts w:hint="eastAsia"/>
        </w:rPr>
        <w:t>九</w:t>
      </w:r>
      <w:r w:rsidRPr="00611FBB">
        <w:t>届和第</w:t>
      </w:r>
      <w:r>
        <w:rPr>
          <w:rFonts w:hint="eastAsia"/>
        </w:rPr>
        <w:t>四十</w:t>
      </w:r>
      <w:r w:rsidRPr="00611FBB">
        <w:t>届会议所审议的各缔约国报告的国别报告员和副报告员</w:t>
      </w:r>
      <w:r>
        <w:t>(</w:t>
      </w:r>
      <w:r w:rsidRPr="00611FBB">
        <w:t>按审议顺序排列</w:t>
      </w:r>
      <w:r>
        <w:t>)</w:t>
      </w:r>
      <w:r w:rsidR="00DB6E6C">
        <w:t>………</w:t>
      </w:r>
      <w:r w:rsidR="00DB6E6C">
        <w:rPr>
          <w:rFonts w:hint="eastAsia"/>
        </w:rPr>
        <w:t>..</w:t>
      </w:r>
      <w:r w:rsidR="00DB6E6C">
        <w:rPr>
          <w:rFonts w:hint="eastAsia"/>
        </w:rPr>
        <w:tab/>
      </w:r>
      <w:r w:rsidR="00DB6E6C">
        <w:rPr>
          <w:rFonts w:hint="eastAsia"/>
        </w:rPr>
        <w:tab/>
      </w:r>
      <w:r w:rsidR="002F2DB4">
        <w:rPr>
          <w:rFonts w:hint="eastAsia"/>
        </w:rPr>
        <w:t>234</w:t>
      </w:r>
    </w:p>
    <w:p w:rsidR="00727DBA" w:rsidRDefault="00727DBA" w:rsidP="00AC2A27">
      <w:pPr>
        <w:pStyle w:val="aa"/>
        <w:rPr>
          <w:rFonts w:hint="eastAsia"/>
        </w:rPr>
      </w:pPr>
      <w:r>
        <w:rPr>
          <w:rFonts w:hint="eastAsia"/>
        </w:rPr>
        <w:t>十一</w:t>
      </w:r>
      <w:r w:rsidR="00DB6E6C">
        <w:rPr>
          <w:rFonts w:hint="eastAsia"/>
        </w:rPr>
        <w:t>、</w:t>
      </w:r>
      <w:r w:rsidRPr="00611FBB">
        <w:t>禁止酷刑委员会根据《公约》第</w:t>
      </w:r>
      <w:r w:rsidRPr="00611FBB">
        <w:t>22</w:t>
      </w:r>
      <w:r w:rsidRPr="00611FBB">
        <w:t>条作出的决定</w:t>
      </w:r>
      <w:r w:rsidR="00AC2A27">
        <w:rPr>
          <w:rFonts w:hint="eastAsia"/>
        </w:rPr>
        <w:tab/>
      </w:r>
      <w:r w:rsidR="00AC2A27">
        <w:rPr>
          <w:rFonts w:hint="eastAsia"/>
        </w:rPr>
        <w:tab/>
      </w:r>
      <w:r w:rsidR="002F2DB4">
        <w:rPr>
          <w:rFonts w:hint="eastAsia"/>
        </w:rPr>
        <w:t>23</w:t>
      </w:r>
      <w:r w:rsidR="00154626">
        <w:rPr>
          <w:rFonts w:hint="eastAsia"/>
        </w:rPr>
        <w:t>4</w:t>
      </w:r>
    </w:p>
    <w:p w:rsidR="00727DBA" w:rsidRPr="00611FBB" w:rsidRDefault="00DB6E6C" w:rsidP="00AC2A27">
      <w:pPr>
        <w:pStyle w:val="aa"/>
      </w:pPr>
      <w:r w:rsidRPr="00DB6E6C">
        <w:rPr>
          <w:rFonts w:hint="eastAsia"/>
        </w:rPr>
        <w:tab/>
        <w:t>A.</w:t>
      </w:r>
      <w:r w:rsidRPr="00DB6E6C">
        <w:rPr>
          <w:rFonts w:hint="eastAsia"/>
        </w:rPr>
        <w:tab/>
      </w:r>
      <w:r>
        <w:rPr>
          <w:rFonts w:hint="eastAsia"/>
          <w:u w:val="single"/>
        </w:rPr>
        <w:t>关</w:t>
      </w:r>
      <w:r w:rsidR="00727DBA" w:rsidRPr="00611FBB">
        <w:rPr>
          <w:u w:val="single"/>
        </w:rPr>
        <w:t>于案情的决定</w:t>
      </w:r>
    </w:p>
    <w:p w:rsidR="00727DBA" w:rsidRPr="00611FBB" w:rsidRDefault="00727DBA" w:rsidP="003A0E5B">
      <w:pPr>
        <w:pStyle w:val="aa"/>
        <w:ind w:leftChars="404" w:left="31680" w:rightChars="654" w:right="31680"/>
        <w:rPr>
          <w:rFonts w:hint="eastAsia"/>
        </w:rPr>
      </w:pPr>
      <w:r w:rsidRPr="00611FBB">
        <w:t>第</w:t>
      </w:r>
      <w:r w:rsidRPr="00611FBB">
        <w:t>2</w:t>
      </w:r>
      <w:r>
        <w:rPr>
          <w:rFonts w:hint="eastAsia"/>
        </w:rPr>
        <w:t>69</w:t>
      </w:r>
      <w:r>
        <w:t>/</w:t>
      </w:r>
      <w:r w:rsidRPr="00611FBB">
        <w:t>200</w:t>
      </w:r>
      <w:r>
        <w:rPr>
          <w:rFonts w:hint="eastAsia"/>
        </w:rPr>
        <w:t>5</w:t>
      </w:r>
      <w:r w:rsidRPr="00611FBB">
        <w:t>号来文</w:t>
      </w:r>
      <w:r>
        <w:t>：</w:t>
      </w:r>
      <w:r>
        <w:rPr>
          <w:rFonts w:hint="eastAsia"/>
        </w:rPr>
        <w:t>Ali Ben Salem</w:t>
      </w:r>
      <w:r w:rsidRPr="00611FBB">
        <w:rPr>
          <w:u w:val="single"/>
        </w:rPr>
        <w:t>诉</w:t>
      </w:r>
      <w:r>
        <w:rPr>
          <w:rFonts w:hint="eastAsia"/>
        </w:rPr>
        <w:t>突尼斯</w:t>
      </w:r>
      <w:r w:rsidRPr="00611FBB">
        <w:tab/>
      </w:r>
      <w:r w:rsidRPr="00611FBB">
        <w:rPr>
          <w:rFonts w:hint="eastAsia"/>
        </w:rPr>
        <w:tab/>
      </w:r>
      <w:r w:rsidR="006C05D6">
        <w:rPr>
          <w:rFonts w:hint="eastAsia"/>
        </w:rPr>
        <w:t>23</w:t>
      </w:r>
      <w:r w:rsidR="00154626">
        <w:rPr>
          <w:rFonts w:hint="eastAsia"/>
        </w:rPr>
        <w:t>4</w:t>
      </w:r>
    </w:p>
    <w:p w:rsidR="00727DBA" w:rsidRPr="00611FBB" w:rsidRDefault="00727DBA" w:rsidP="003A0E5B">
      <w:pPr>
        <w:pStyle w:val="aa"/>
        <w:ind w:leftChars="404" w:left="31680" w:rightChars="654" w:right="31680"/>
        <w:rPr>
          <w:rFonts w:hint="eastAsia"/>
        </w:rPr>
      </w:pPr>
      <w:r w:rsidRPr="00611FBB">
        <w:t>第</w:t>
      </w:r>
      <w:r w:rsidRPr="00611FBB">
        <w:t>2</w:t>
      </w:r>
      <w:r>
        <w:rPr>
          <w:rFonts w:hint="eastAsia"/>
        </w:rPr>
        <w:t>97</w:t>
      </w:r>
      <w:r>
        <w:t>/</w:t>
      </w:r>
      <w:r w:rsidRPr="00611FBB">
        <w:t>200</w:t>
      </w:r>
      <w:r>
        <w:rPr>
          <w:rFonts w:hint="eastAsia"/>
        </w:rPr>
        <w:t>6</w:t>
      </w:r>
      <w:r w:rsidRPr="00611FBB">
        <w:t>号来文</w:t>
      </w:r>
      <w:r>
        <w:t>：</w:t>
      </w:r>
      <w:r>
        <w:rPr>
          <w:rFonts w:hint="eastAsia"/>
        </w:rPr>
        <w:t>Bachan Singh Sogi</w:t>
      </w:r>
      <w:r w:rsidRPr="00611FBB">
        <w:rPr>
          <w:u w:val="single"/>
        </w:rPr>
        <w:t>诉</w:t>
      </w:r>
      <w:r>
        <w:rPr>
          <w:rFonts w:hint="eastAsia"/>
        </w:rPr>
        <w:t>加拿大</w:t>
      </w:r>
      <w:r w:rsidRPr="00611FBB">
        <w:tab/>
      </w:r>
      <w:r w:rsidRPr="00611FBB">
        <w:rPr>
          <w:rFonts w:hint="eastAsia"/>
        </w:rPr>
        <w:tab/>
      </w:r>
      <w:r w:rsidR="006C05D6">
        <w:rPr>
          <w:rFonts w:hint="eastAsia"/>
        </w:rPr>
        <w:t>2</w:t>
      </w:r>
      <w:r w:rsidR="00154626">
        <w:rPr>
          <w:rFonts w:hint="eastAsia"/>
        </w:rPr>
        <w:t>48</w:t>
      </w:r>
    </w:p>
    <w:p w:rsidR="00727DBA" w:rsidRPr="00611FBB" w:rsidRDefault="00727DBA" w:rsidP="003A0E5B">
      <w:pPr>
        <w:pStyle w:val="aa"/>
        <w:ind w:leftChars="404" w:left="31680" w:rightChars="654" w:right="31680"/>
        <w:rPr>
          <w:rFonts w:hint="eastAsia"/>
        </w:rPr>
      </w:pPr>
      <w:r w:rsidRPr="00611FBB">
        <w:t>第</w:t>
      </w:r>
      <w:r w:rsidRPr="00611FBB">
        <w:t>2</w:t>
      </w:r>
      <w:r>
        <w:rPr>
          <w:rFonts w:hint="eastAsia"/>
        </w:rPr>
        <w:t>99</w:t>
      </w:r>
      <w:r>
        <w:t>/</w:t>
      </w:r>
      <w:r w:rsidRPr="00611FBB">
        <w:t>200</w:t>
      </w:r>
      <w:r>
        <w:rPr>
          <w:rFonts w:hint="eastAsia"/>
        </w:rPr>
        <w:t>6</w:t>
      </w:r>
      <w:r w:rsidRPr="00611FBB">
        <w:t>号来文</w:t>
      </w:r>
      <w:r>
        <w:t>：</w:t>
      </w:r>
      <w:r>
        <w:rPr>
          <w:rFonts w:hint="eastAsia"/>
        </w:rPr>
        <w:t xml:space="preserve">Jean Patrick Iya </w:t>
      </w:r>
      <w:r w:rsidRPr="00611FBB">
        <w:rPr>
          <w:u w:val="single"/>
        </w:rPr>
        <w:t>诉</w:t>
      </w:r>
      <w:r w:rsidRPr="00611FBB">
        <w:t>瑞士</w:t>
      </w:r>
      <w:r w:rsidRPr="00611FBB">
        <w:tab/>
      </w:r>
      <w:r w:rsidRPr="00611FBB">
        <w:rPr>
          <w:rFonts w:hint="eastAsia"/>
        </w:rPr>
        <w:tab/>
      </w:r>
      <w:r w:rsidR="006C05D6">
        <w:rPr>
          <w:rFonts w:hint="eastAsia"/>
        </w:rPr>
        <w:t>2</w:t>
      </w:r>
      <w:r w:rsidR="00154626">
        <w:rPr>
          <w:rFonts w:hint="eastAsia"/>
        </w:rPr>
        <w:t>62</w:t>
      </w:r>
    </w:p>
    <w:p w:rsidR="00727DBA" w:rsidRPr="00611FBB" w:rsidRDefault="00727DBA" w:rsidP="003A0E5B">
      <w:pPr>
        <w:pStyle w:val="aa"/>
        <w:ind w:leftChars="404" w:left="31680" w:rightChars="654" w:right="31680"/>
        <w:rPr>
          <w:rFonts w:hint="eastAsia"/>
        </w:rPr>
      </w:pPr>
      <w:r w:rsidRPr="00611FBB">
        <w:t>第</w:t>
      </w:r>
      <w:r w:rsidRPr="00611FBB">
        <w:t>2</w:t>
      </w:r>
      <w:r>
        <w:rPr>
          <w:rFonts w:hint="eastAsia"/>
        </w:rPr>
        <w:t>93</w:t>
      </w:r>
      <w:r>
        <w:t>/</w:t>
      </w:r>
      <w:r w:rsidRPr="00611FBB">
        <w:t>200</w:t>
      </w:r>
      <w:r>
        <w:rPr>
          <w:rFonts w:hint="eastAsia"/>
        </w:rPr>
        <w:t>6</w:t>
      </w:r>
      <w:r w:rsidRPr="00611FBB">
        <w:t>号来文</w:t>
      </w:r>
      <w:r>
        <w:t>：</w:t>
      </w:r>
      <w:r>
        <w:rPr>
          <w:rFonts w:hint="eastAsia"/>
          <w:snapToGrid/>
        </w:rPr>
        <w:t>J.A.M.O.</w:t>
      </w:r>
      <w:r w:rsidRPr="00611FBB">
        <w:rPr>
          <w:u w:val="single"/>
        </w:rPr>
        <w:t>诉</w:t>
      </w:r>
      <w:r>
        <w:rPr>
          <w:rFonts w:hint="eastAsia"/>
        </w:rPr>
        <w:t>加拿大</w:t>
      </w:r>
      <w:r w:rsidRPr="00611FBB">
        <w:tab/>
      </w:r>
      <w:r w:rsidRPr="00611FBB">
        <w:rPr>
          <w:rFonts w:hint="eastAsia"/>
        </w:rPr>
        <w:tab/>
      </w:r>
      <w:r w:rsidR="006C05D6">
        <w:rPr>
          <w:rFonts w:hint="eastAsia"/>
        </w:rPr>
        <w:t>2</w:t>
      </w:r>
      <w:r w:rsidR="00154626">
        <w:rPr>
          <w:rFonts w:hint="eastAsia"/>
        </w:rPr>
        <w:t>69</w:t>
      </w:r>
    </w:p>
    <w:p w:rsidR="00727DBA" w:rsidRPr="00611FBB" w:rsidRDefault="00727DBA" w:rsidP="003A0E5B">
      <w:pPr>
        <w:pStyle w:val="aa"/>
        <w:ind w:leftChars="404" w:left="31680" w:rightChars="654" w:right="31680"/>
        <w:rPr>
          <w:rFonts w:hint="eastAsia"/>
        </w:rPr>
      </w:pPr>
      <w:r w:rsidRPr="00611FBB">
        <w:t>第</w:t>
      </w:r>
      <w:r>
        <w:rPr>
          <w:rFonts w:hint="eastAsia"/>
        </w:rPr>
        <w:t>301</w:t>
      </w:r>
      <w:r>
        <w:t>/</w:t>
      </w:r>
      <w:r w:rsidRPr="00611FBB">
        <w:t>200</w:t>
      </w:r>
      <w:r>
        <w:rPr>
          <w:rFonts w:hint="eastAsia"/>
        </w:rPr>
        <w:t>6</w:t>
      </w:r>
      <w:r w:rsidRPr="00611FBB">
        <w:t>号来文</w:t>
      </w:r>
      <w:r>
        <w:t>：</w:t>
      </w:r>
      <w:r>
        <w:rPr>
          <w:rFonts w:hint="eastAsia"/>
        </w:rPr>
        <w:t>Z</w:t>
      </w:r>
      <w:r w:rsidRPr="00611FBB">
        <w:t>.</w:t>
      </w:r>
      <w:r>
        <w:rPr>
          <w:rFonts w:hint="eastAsia"/>
        </w:rPr>
        <w:t>K</w:t>
      </w:r>
      <w:r w:rsidRPr="00611FBB">
        <w:t>.</w:t>
      </w:r>
      <w:r w:rsidRPr="00611FBB">
        <w:rPr>
          <w:u w:val="single"/>
        </w:rPr>
        <w:t>诉</w:t>
      </w:r>
      <w:r w:rsidRPr="00611FBB">
        <w:t>瑞</w:t>
      </w:r>
      <w:r>
        <w:rPr>
          <w:rFonts w:hint="eastAsia"/>
        </w:rPr>
        <w:t>典</w:t>
      </w:r>
      <w:r w:rsidRPr="00611FBB">
        <w:tab/>
      </w:r>
      <w:r w:rsidRPr="00611FBB">
        <w:rPr>
          <w:rFonts w:hint="eastAsia"/>
        </w:rPr>
        <w:tab/>
      </w:r>
      <w:r w:rsidR="006C05D6">
        <w:rPr>
          <w:rFonts w:hint="eastAsia"/>
        </w:rPr>
        <w:t>2</w:t>
      </w:r>
      <w:r w:rsidR="00154626">
        <w:rPr>
          <w:rFonts w:hint="eastAsia"/>
        </w:rPr>
        <w:t>81</w:t>
      </w:r>
    </w:p>
    <w:p w:rsidR="00727DBA" w:rsidRPr="00611FBB" w:rsidRDefault="00727DBA" w:rsidP="003A0E5B">
      <w:pPr>
        <w:pStyle w:val="aa"/>
        <w:ind w:leftChars="404" w:left="31680" w:rightChars="654" w:right="31680"/>
        <w:rPr>
          <w:rFonts w:hint="eastAsia"/>
        </w:rPr>
      </w:pPr>
      <w:r w:rsidRPr="00611FBB">
        <w:t>第</w:t>
      </w:r>
      <w:r>
        <w:rPr>
          <w:rFonts w:hint="eastAsia"/>
        </w:rPr>
        <w:t>303</w:t>
      </w:r>
      <w:r>
        <w:t>/</w:t>
      </w:r>
      <w:r w:rsidRPr="00611FBB">
        <w:t>200</w:t>
      </w:r>
      <w:r>
        <w:rPr>
          <w:rFonts w:hint="eastAsia"/>
        </w:rPr>
        <w:t>6</w:t>
      </w:r>
      <w:r w:rsidRPr="00611FBB">
        <w:t>号来文</w:t>
      </w:r>
      <w:r>
        <w:t>：</w:t>
      </w:r>
      <w:r>
        <w:rPr>
          <w:rFonts w:hint="eastAsia"/>
        </w:rPr>
        <w:t>T</w:t>
      </w:r>
      <w:r w:rsidRPr="00611FBB">
        <w:t>.A.</w:t>
      </w:r>
      <w:r w:rsidRPr="00611FBB">
        <w:rPr>
          <w:u w:val="single"/>
          <w:lang w:val="es-ES_tradnl"/>
        </w:rPr>
        <w:t>诉</w:t>
      </w:r>
      <w:r w:rsidRPr="00611FBB">
        <w:t>瑞典</w:t>
      </w:r>
      <w:r w:rsidRPr="00611FBB">
        <w:tab/>
      </w:r>
      <w:r w:rsidRPr="00611FBB">
        <w:rPr>
          <w:rFonts w:hint="eastAsia"/>
        </w:rPr>
        <w:tab/>
      </w:r>
      <w:r w:rsidR="006C05D6">
        <w:rPr>
          <w:rFonts w:hint="eastAsia"/>
        </w:rPr>
        <w:t>2</w:t>
      </w:r>
      <w:r w:rsidR="00154626">
        <w:rPr>
          <w:rFonts w:hint="eastAsia"/>
        </w:rPr>
        <w:t>90</w:t>
      </w:r>
    </w:p>
    <w:p w:rsidR="00727DBA" w:rsidRPr="00611FBB" w:rsidRDefault="00727DBA" w:rsidP="003A0E5B">
      <w:pPr>
        <w:pStyle w:val="aa"/>
        <w:ind w:leftChars="404" w:left="31680" w:rightChars="654" w:right="31680"/>
        <w:rPr>
          <w:rFonts w:hint="eastAsia"/>
        </w:rPr>
      </w:pPr>
      <w:r w:rsidRPr="00611FBB">
        <w:t>第</w:t>
      </w:r>
      <w:r>
        <w:rPr>
          <w:rFonts w:hint="eastAsia"/>
        </w:rPr>
        <w:t>309</w:t>
      </w:r>
      <w:r>
        <w:t>/</w:t>
      </w:r>
      <w:r w:rsidRPr="00611FBB">
        <w:t>200</w:t>
      </w:r>
      <w:r>
        <w:rPr>
          <w:rFonts w:hint="eastAsia"/>
        </w:rPr>
        <w:t>6</w:t>
      </w:r>
      <w:r w:rsidRPr="00611FBB">
        <w:t>号来文</w:t>
      </w:r>
      <w:r>
        <w:t>：</w:t>
      </w:r>
      <w:r w:rsidRPr="00611FBB">
        <w:t>R.K.</w:t>
      </w:r>
      <w:r>
        <w:rPr>
          <w:rFonts w:hint="eastAsia"/>
        </w:rPr>
        <w:t>和他人</w:t>
      </w:r>
      <w:r w:rsidRPr="00611FBB">
        <w:rPr>
          <w:u w:val="single"/>
        </w:rPr>
        <w:t>诉</w:t>
      </w:r>
      <w:r w:rsidRPr="00611FBB">
        <w:t>瑞</w:t>
      </w:r>
      <w:r>
        <w:rPr>
          <w:rFonts w:hint="eastAsia"/>
        </w:rPr>
        <w:t>典</w:t>
      </w:r>
      <w:r w:rsidRPr="00611FBB">
        <w:tab/>
      </w:r>
      <w:r w:rsidRPr="00611FBB">
        <w:rPr>
          <w:rFonts w:hint="eastAsia"/>
        </w:rPr>
        <w:tab/>
      </w:r>
      <w:r w:rsidR="00154626">
        <w:rPr>
          <w:rFonts w:hint="eastAsia"/>
        </w:rPr>
        <w:t>299</w:t>
      </w:r>
    </w:p>
    <w:p w:rsidR="00727DBA" w:rsidRPr="00611FBB" w:rsidRDefault="00727DBA" w:rsidP="003A0E5B">
      <w:pPr>
        <w:pStyle w:val="aa"/>
        <w:ind w:leftChars="404" w:left="31680" w:rightChars="654" w:right="31680"/>
        <w:rPr>
          <w:rFonts w:hint="eastAsia"/>
        </w:rPr>
      </w:pPr>
      <w:r w:rsidRPr="00611FBB">
        <w:t>第</w:t>
      </w:r>
      <w:r>
        <w:rPr>
          <w:rFonts w:hint="eastAsia"/>
        </w:rPr>
        <w:t>311</w:t>
      </w:r>
      <w:r>
        <w:t>/</w:t>
      </w:r>
      <w:r w:rsidRPr="00611FBB">
        <w:t>200</w:t>
      </w:r>
      <w:r>
        <w:rPr>
          <w:rFonts w:hint="eastAsia"/>
        </w:rPr>
        <w:t>7</w:t>
      </w:r>
      <w:r w:rsidRPr="00611FBB">
        <w:t>号来文</w:t>
      </w:r>
      <w:r>
        <w:t>：</w:t>
      </w:r>
      <w:r>
        <w:rPr>
          <w:rFonts w:hint="eastAsia"/>
        </w:rPr>
        <w:t>M.X.</w:t>
      </w:r>
      <w:r w:rsidRPr="00611FBB">
        <w:rPr>
          <w:u w:val="single"/>
          <w:lang w:val="en-GB"/>
        </w:rPr>
        <w:t>诉</w:t>
      </w:r>
      <w:r>
        <w:rPr>
          <w:rFonts w:hint="eastAsia"/>
        </w:rPr>
        <w:t>瑞士</w:t>
      </w:r>
      <w:r w:rsidRPr="00611FBB">
        <w:tab/>
      </w:r>
      <w:r w:rsidRPr="00611FBB">
        <w:rPr>
          <w:rFonts w:hint="eastAsia"/>
        </w:rPr>
        <w:tab/>
      </w:r>
      <w:r w:rsidR="006C05D6">
        <w:rPr>
          <w:rFonts w:hint="eastAsia"/>
        </w:rPr>
        <w:t>3</w:t>
      </w:r>
      <w:r w:rsidR="00154626">
        <w:rPr>
          <w:rFonts w:hint="eastAsia"/>
        </w:rPr>
        <w:t>09</w:t>
      </w:r>
    </w:p>
    <w:p w:rsidR="00727DBA" w:rsidRPr="00611FBB" w:rsidRDefault="00DB6E6C" w:rsidP="003A0E5B">
      <w:pPr>
        <w:pStyle w:val="aa"/>
        <w:ind w:leftChars="200" w:left="31680" w:rightChars="654" w:right="31680" w:firstLine="0"/>
      </w:pPr>
      <w:r>
        <w:rPr>
          <w:rFonts w:hint="eastAsia"/>
        </w:rPr>
        <w:t>B.</w:t>
      </w:r>
      <w:r>
        <w:rPr>
          <w:rFonts w:hint="eastAsia"/>
        </w:rPr>
        <w:tab/>
      </w:r>
      <w:r w:rsidR="00727DBA" w:rsidRPr="00611FBB">
        <w:rPr>
          <w:u w:val="single"/>
        </w:rPr>
        <w:t>关于可否受理的决定</w:t>
      </w:r>
    </w:p>
    <w:p w:rsidR="00727DBA" w:rsidRPr="00611FBB" w:rsidRDefault="00727DBA" w:rsidP="003A0E5B">
      <w:pPr>
        <w:pStyle w:val="aa"/>
        <w:ind w:leftChars="400" w:left="31680" w:rightChars="654" w:right="31680"/>
        <w:rPr>
          <w:rFonts w:hint="eastAsia"/>
        </w:rPr>
      </w:pPr>
      <w:r w:rsidRPr="00611FBB">
        <w:t>第</w:t>
      </w:r>
      <w:r w:rsidRPr="00611FBB">
        <w:t>2</w:t>
      </w:r>
      <w:r>
        <w:rPr>
          <w:rFonts w:hint="eastAsia"/>
        </w:rPr>
        <w:t>6</w:t>
      </w:r>
      <w:r w:rsidRPr="00611FBB">
        <w:t>4</w:t>
      </w:r>
      <w:r>
        <w:t>/</w:t>
      </w:r>
      <w:r w:rsidRPr="00611FBB">
        <w:t>200</w:t>
      </w:r>
      <w:r>
        <w:rPr>
          <w:rFonts w:hint="eastAsia"/>
        </w:rPr>
        <w:t>5</w:t>
      </w:r>
      <w:r w:rsidRPr="00611FBB">
        <w:t>号来文</w:t>
      </w:r>
      <w:r>
        <w:t>：</w:t>
      </w:r>
      <w:r>
        <w:rPr>
          <w:rFonts w:hint="eastAsia"/>
          <w:snapToGrid/>
        </w:rPr>
        <w:t>A</w:t>
      </w:r>
      <w:r w:rsidRPr="00611FBB">
        <w:rPr>
          <w:snapToGrid/>
        </w:rPr>
        <w:t>.</w:t>
      </w:r>
      <w:r>
        <w:rPr>
          <w:rFonts w:hint="eastAsia"/>
          <w:snapToGrid/>
        </w:rPr>
        <w:t>B</w:t>
      </w:r>
      <w:r w:rsidRPr="00611FBB">
        <w:rPr>
          <w:snapToGrid/>
        </w:rPr>
        <w:t>.A.</w:t>
      </w:r>
      <w:r>
        <w:rPr>
          <w:rFonts w:hint="eastAsia"/>
          <w:snapToGrid/>
        </w:rPr>
        <w:t>O</w:t>
      </w:r>
      <w:r w:rsidRPr="00611FBB">
        <w:rPr>
          <w:snapToGrid/>
        </w:rPr>
        <w:t>.</w:t>
      </w:r>
      <w:r w:rsidRPr="00611FBB">
        <w:rPr>
          <w:u w:val="single"/>
        </w:rPr>
        <w:t>诉</w:t>
      </w:r>
      <w:r>
        <w:rPr>
          <w:rFonts w:hint="eastAsia"/>
        </w:rPr>
        <w:t>法国</w:t>
      </w:r>
      <w:r w:rsidRPr="00611FBB">
        <w:tab/>
      </w:r>
      <w:r w:rsidRPr="00611FBB">
        <w:rPr>
          <w:rFonts w:hint="eastAsia"/>
        </w:rPr>
        <w:tab/>
      </w:r>
      <w:r w:rsidR="006C05D6">
        <w:rPr>
          <w:rFonts w:hint="eastAsia"/>
        </w:rPr>
        <w:t>3</w:t>
      </w:r>
      <w:r w:rsidR="00154626">
        <w:rPr>
          <w:rFonts w:hint="eastAsia"/>
        </w:rPr>
        <w:t>19</w:t>
      </w:r>
    </w:p>
    <w:p w:rsidR="00727DBA" w:rsidRPr="00611FBB" w:rsidRDefault="00727DBA" w:rsidP="003A0E5B">
      <w:pPr>
        <w:pStyle w:val="aa"/>
        <w:ind w:leftChars="400" w:left="31680" w:rightChars="654" w:right="31680"/>
        <w:rPr>
          <w:rFonts w:hint="eastAsia"/>
        </w:rPr>
      </w:pPr>
      <w:r w:rsidRPr="00611FBB">
        <w:t>第</w:t>
      </w:r>
      <w:r>
        <w:rPr>
          <w:rFonts w:hint="eastAsia"/>
        </w:rPr>
        <w:t>304</w:t>
      </w:r>
      <w:r>
        <w:t>/</w:t>
      </w:r>
      <w:r w:rsidRPr="00611FBB">
        <w:t>2006</w:t>
      </w:r>
      <w:r w:rsidRPr="00611FBB">
        <w:t>号来文</w:t>
      </w:r>
      <w:r>
        <w:t>：</w:t>
      </w:r>
      <w:r>
        <w:rPr>
          <w:rFonts w:hint="eastAsia"/>
        </w:rPr>
        <w:t>L</w:t>
      </w:r>
      <w:r w:rsidRPr="00611FBB">
        <w:t>.</w:t>
      </w:r>
      <w:r>
        <w:rPr>
          <w:rFonts w:hint="eastAsia"/>
        </w:rPr>
        <w:t>Z</w:t>
      </w:r>
      <w:r w:rsidRPr="00611FBB">
        <w:t>.</w:t>
      </w:r>
      <w:r>
        <w:rPr>
          <w:rFonts w:hint="eastAsia"/>
        </w:rPr>
        <w:t>B</w:t>
      </w:r>
      <w:r w:rsidRPr="00611FBB">
        <w:t>.</w:t>
      </w:r>
      <w:r>
        <w:rPr>
          <w:rFonts w:hint="eastAsia"/>
        </w:rPr>
        <w:t>和他人</w:t>
      </w:r>
      <w:r w:rsidRPr="00611FBB">
        <w:rPr>
          <w:color w:val="000000"/>
          <w:u w:val="single"/>
        </w:rPr>
        <w:t>诉</w:t>
      </w:r>
      <w:r>
        <w:rPr>
          <w:rFonts w:hint="eastAsia"/>
          <w:color w:val="000000"/>
        </w:rPr>
        <w:t>加拿大</w:t>
      </w:r>
      <w:r w:rsidRPr="00611FBB">
        <w:tab/>
      </w:r>
      <w:r w:rsidRPr="00611FBB">
        <w:rPr>
          <w:rFonts w:hint="eastAsia"/>
        </w:rPr>
        <w:tab/>
      </w:r>
      <w:r w:rsidR="006C05D6">
        <w:rPr>
          <w:rFonts w:hint="eastAsia"/>
        </w:rPr>
        <w:t>3</w:t>
      </w:r>
      <w:r w:rsidR="00154626">
        <w:rPr>
          <w:rFonts w:hint="eastAsia"/>
        </w:rPr>
        <w:t>25</w:t>
      </w:r>
    </w:p>
    <w:p w:rsidR="00727DBA" w:rsidRDefault="00727DBA" w:rsidP="003A0E5B">
      <w:pPr>
        <w:pStyle w:val="aa"/>
        <w:ind w:leftChars="400" w:left="31680" w:rightChars="654" w:right="31680"/>
        <w:rPr>
          <w:rFonts w:hint="eastAsia"/>
        </w:rPr>
      </w:pPr>
      <w:r w:rsidRPr="00611FBB">
        <w:t>第</w:t>
      </w:r>
      <w:r w:rsidRPr="00611FBB">
        <w:t>30</w:t>
      </w:r>
      <w:r>
        <w:rPr>
          <w:rFonts w:hint="eastAsia"/>
        </w:rPr>
        <w:t>8</w:t>
      </w:r>
      <w:r>
        <w:t>/</w:t>
      </w:r>
      <w:r w:rsidRPr="00611FBB">
        <w:t>2006</w:t>
      </w:r>
      <w:r w:rsidRPr="00611FBB">
        <w:t>号来文</w:t>
      </w:r>
      <w:r>
        <w:t>：</w:t>
      </w:r>
      <w:r>
        <w:rPr>
          <w:rFonts w:hint="eastAsia"/>
          <w:lang w:val="en-GB"/>
        </w:rPr>
        <w:t>K</w:t>
      </w:r>
      <w:r w:rsidRPr="00611FBB">
        <w:rPr>
          <w:lang w:val="en-GB"/>
        </w:rPr>
        <w:t>.A.</w:t>
      </w:r>
      <w:r w:rsidRPr="00611FBB">
        <w:rPr>
          <w:u w:val="single"/>
        </w:rPr>
        <w:t>诉</w:t>
      </w:r>
      <w:r w:rsidRPr="00611FBB">
        <w:t>瑞典</w:t>
      </w:r>
      <w:r w:rsidRPr="00611FBB">
        <w:tab/>
      </w:r>
      <w:r w:rsidRPr="00611FBB">
        <w:rPr>
          <w:rFonts w:hint="eastAsia"/>
        </w:rPr>
        <w:tab/>
      </w:r>
      <w:r w:rsidR="006C05D6">
        <w:rPr>
          <w:rFonts w:hint="eastAsia"/>
        </w:rPr>
        <w:t>33</w:t>
      </w:r>
      <w:r w:rsidR="00154626">
        <w:rPr>
          <w:rFonts w:hint="eastAsia"/>
        </w:rPr>
        <w:t>3</w:t>
      </w:r>
    </w:p>
    <w:p w:rsidR="004F50A9" w:rsidRPr="008475EA" w:rsidRDefault="004F50A9" w:rsidP="008475EA">
      <w:pPr>
        <w:pStyle w:val="a9"/>
        <w:ind w:left="0" w:firstLine="0"/>
        <w:rPr>
          <w:rFonts w:hint="eastAsia"/>
          <w:spacing w:val="6"/>
          <w:szCs w:val="24"/>
        </w:rPr>
      </w:pPr>
    </w:p>
    <w:p w:rsidR="00D73C93" w:rsidRPr="0024085A" w:rsidRDefault="00D73C93" w:rsidP="0076425F">
      <w:pPr>
        <w:pStyle w:val="Heading2"/>
        <w:sectPr w:rsidR="00D73C93" w:rsidRPr="0024085A" w:rsidSect="00594FB6">
          <w:headerReference w:type="even" r:id="rId12"/>
          <w:headerReference w:type="default" r:id="rId13"/>
          <w:footerReference w:type="even" r:id="rId14"/>
          <w:footerReference w:type="default" r:id="rId15"/>
          <w:footerReference w:type="first" r:id="rId16"/>
          <w:pgSz w:w="11906" w:h="16838" w:code="9"/>
          <w:pgMar w:top="1134" w:right="851" w:bottom="1985" w:left="1701" w:header="851" w:footer="1701" w:gutter="0"/>
          <w:pgNumType w:fmt="lowerRoman" w:start="3"/>
          <w:cols w:space="425"/>
          <w:titlePg/>
          <w:docGrid w:type="lines" w:linePitch="326"/>
        </w:sectPr>
      </w:pPr>
    </w:p>
    <w:p w:rsidR="008475EA" w:rsidRDefault="008475EA" w:rsidP="008475EA">
      <w:pPr>
        <w:rPr>
          <w:rFonts w:hint="eastAsia"/>
          <w:lang w:val="zh-CN"/>
        </w:rPr>
      </w:pPr>
    </w:p>
    <w:p w:rsidR="0099408E" w:rsidRPr="00557DA0" w:rsidRDefault="0099408E" w:rsidP="0099408E">
      <w:pPr>
        <w:pStyle w:val="Heading2"/>
        <w:rPr>
          <w:lang w:val="zh-CN"/>
        </w:rPr>
      </w:pPr>
      <w:r w:rsidRPr="00557DA0">
        <w:rPr>
          <w:lang w:val="zh-CN"/>
        </w:rPr>
        <w:t>一、组织和其他事项</w:t>
      </w:r>
    </w:p>
    <w:p w:rsidR="0099408E" w:rsidRPr="00557DA0" w:rsidRDefault="0099408E" w:rsidP="0099408E">
      <w:pPr>
        <w:pStyle w:val="Heading3"/>
        <w:rPr>
          <w:lang w:val="zh-CN"/>
        </w:rPr>
      </w:pPr>
      <w:r w:rsidRPr="0099408E">
        <w:rPr>
          <w:u w:val="none"/>
          <w:lang w:val="zh-CN"/>
        </w:rPr>
        <w:t>A</w:t>
      </w:r>
      <w:r w:rsidRPr="0099408E">
        <w:rPr>
          <w:u w:val="none"/>
        </w:rPr>
        <w:t>.</w:t>
      </w:r>
      <w:r w:rsidRPr="0099408E">
        <w:rPr>
          <w:rFonts w:hint="eastAsia"/>
          <w:u w:val="none"/>
        </w:rPr>
        <w:tab/>
      </w:r>
      <w:r w:rsidRPr="00557DA0">
        <w:rPr>
          <w:lang w:val="zh-CN"/>
        </w:rPr>
        <w:t>《公约》缔约国</w:t>
      </w:r>
    </w:p>
    <w:p w:rsidR="0099408E" w:rsidRPr="00557DA0" w:rsidRDefault="0099408E" w:rsidP="0099408E">
      <w:pPr>
        <w:rPr>
          <w:snapToGrid/>
          <w:lang w:val="zh-CN"/>
        </w:rPr>
      </w:pPr>
      <w:r w:rsidRPr="00557DA0">
        <w:rPr>
          <w:snapToGrid/>
        </w:rPr>
        <w:tab/>
      </w:r>
      <w:r>
        <w:rPr>
          <w:snapToGrid/>
          <w:lang w:val="zh-CN"/>
        </w:rPr>
        <w:t>1.</w:t>
      </w:r>
      <w:r w:rsidRPr="00557DA0">
        <w:rPr>
          <w:snapToGrid/>
          <w:lang w:val="zh-CN"/>
        </w:rPr>
        <w:t xml:space="preserve">  </w:t>
      </w:r>
      <w:r w:rsidRPr="00557DA0">
        <w:rPr>
          <w:snapToGrid/>
          <w:lang w:val="zh-CN"/>
        </w:rPr>
        <w:t>截至</w:t>
      </w:r>
      <w:r w:rsidRPr="00557DA0">
        <w:rPr>
          <w:snapToGrid/>
          <w:lang w:val="zh-CN"/>
        </w:rPr>
        <w:t>200</w:t>
      </w:r>
      <w:r>
        <w:rPr>
          <w:rFonts w:hint="eastAsia"/>
          <w:snapToGrid/>
          <w:lang w:val="zh-CN"/>
        </w:rPr>
        <w:t>8</w:t>
      </w:r>
      <w:r w:rsidRPr="00557DA0">
        <w:rPr>
          <w:snapToGrid/>
          <w:lang w:val="zh-CN"/>
        </w:rPr>
        <w:t>年</w:t>
      </w:r>
      <w:r w:rsidRPr="00557DA0">
        <w:rPr>
          <w:snapToGrid/>
          <w:lang w:val="zh-CN"/>
        </w:rPr>
        <w:t>5</w:t>
      </w:r>
      <w:r w:rsidRPr="00557DA0">
        <w:rPr>
          <w:snapToGrid/>
          <w:lang w:val="zh-CN"/>
        </w:rPr>
        <w:t>月</w:t>
      </w:r>
      <w:r w:rsidRPr="00557DA0">
        <w:rPr>
          <w:snapToGrid/>
          <w:lang w:val="zh-CN"/>
        </w:rPr>
        <w:t>1</w:t>
      </w:r>
      <w:r>
        <w:rPr>
          <w:rFonts w:hint="eastAsia"/>
          <w:snapToGrid/>
          <w:lang w:val="zh-CN"/>
        </w:rPr>
        <w:t>6</w:t>
      </w:r>
      <w:r w:rsidRPr="00557DA0">
        <w:rPr>
          <w:snapToGrid/>
          <w:lang w:val="zh-CN"/>
        </w:rPr>
        <w:t>日</w:t>
      </w:r>
      <w:r>
        <w:rPr>
          <w:snapToGrid/>
          <w:lang w:val="zh-CN"/>
        </w:rPr>
        <w:t>，</w:t>
      </w:r>
      <w:r w:rsidRPr="00557DA0">
        <w:rPr>
          <w:snapToGrid/>
          <w:lang w:val="zh-CN"/>
        </w:rPr>
        <w:t>即禁止酷刑委员会</w:t>
      </w:r>
      <w:r w:rsidR="004A31EB">
        <w:rPr>
          <w:rFonts w:hint="eastAsia"/>
          <w:snapToGrid/>
          <w:lang w:val="zh-CN"/>
        </w:rPr>
        <w:t>(</w:t>
      </w:r>
      <w:r>
        <w:rPr>
          <w:rFonts w:hint="eastAsia"/>
          <w:snapToGrid/>
          <w:lang w:val="zh-CN"/>
        </w:rPr>
        <w:t>以下简称“委员会”</w:t>
      </w:r>
      <w:r w:rsidR="004A31EB">
        <w:rPr>
          <w:rFonts w:hint="eastAsia"/>
          <w:snapToGrid/>
          <w:lang w:val="zh-CN"/>
        </w:rPr>
        <w:t>)</w:t>
      </w:r>
      <w:r w:rsidRPr="00557DA0">
        <w:rPr>
          <w:snapToGrid/>
          <w:lang w:val="zh-CN"/>
        </w:rPr>
        <w:t>第</w:t>
      </w:r>
      <w:r>
        <w:rPr>
          <w:rFonts w:hint="eastAsia"/>
          <w:snapToGrid/>
          <w:lang w:val="zh-CN"/>
        </w:rPr>
        <w:t>四十</w:t>
      </w:r>
      <w:r w:rsidRPr="00557DA0">
        <w:rPr>
          <w:snapToGrid/>
          <w:lang w:val="zh-CN"/>
        </w:rPr>
        <w:t>届会议闭幕之日</w:t>
      </w:r>
      <w:r>
        <w:rPr>
          <w:snapToGrid/>
          <w:lang w:val="zh-CN"/>
        </w:rPr>
        <w:t>，</w:t>
      </w:r>
      <w:r w:rsidRPr="00557DA0">
        <w:rPr>
          <w:snapToGrid/>
        </w:rPr>
        <w:t>《禁止酷刑和其他残忍、不人道或有辱人格的待遇或处罚公约》</w:t>
      </w:r>
      <w:r w:rsidRPr="00557DA0">
        <w:rPr>
          <w:snapToGrid/>
          <w:lang w:val="zh-CN"/>
        </w:rPr>
        <w:t>共有</w:t>
      </w:r>
      <w:r w:rsidRPr="00557DA0">
        <w:rPr>
          <w:snapToGrid/>
          <w:lang w:val="zh-CN"/>
        </w:rPr>
        <w:t>14</w:t>
      </w:r>
      <w:r>
        <w:rPr>
          <w:rFonts w:hint="eastAsia"/>
          <w:snapToGrid/>
          <w:lang w:val="zh-CN"/>
        </w:rPr>
        <w:t>5</w:t>
      </w:r>
      <w:r w:rsidRPr="00557DA0">
        <w:rPr>
          <w:snapToGrid/>
          <w:lang w:val="zh-CN"/>
        </w:rPr>
        <w:t>个缔约国。《公约》是大会</w:t>
      </w:r>
      <w:r w:rsidRPr="00557DA0">
        <w:rPr>
          <w:snapToGrid/>
          <w:lang w:val="zh-CN"/>
        </w:rPr>
        <w:t>1984</w:t>
      </w:r>
      <w:r w:rsidRPr="00557DA0">
        <w:rPr>
          <w:snapToGrid/>
          <w:lang w:val="zh-CN"/>
        </w:rPr>
        <w:t>年</w:t>
      </w:r>
      <w:r w:rsidRPr="00557DA0">
        <w:rPr>
          <w:snapToGrid/>
          <w:lang w:val="zh-CN"/>
        </w:rPr>
        <w:t>12</w:t>
      </w:r>
      <w:r w:rsidRPr="00557DA0">
        <w:rPr>
          <w:snapToGrid/>
          <w:lang w:val="zh-CN"/>
        </w:rPr>
        <w:t>月</w:t>
      </w:r>
      <w:r w:rsidRPr="00557DA0">
        <w:rPr>
          <w:snapToGrid/>
          <w:lang w:val="zh-CN"/>
        </w:rPr>
        <w:t>10</w:t>
      </w:r>
      <w:r w:rsidRPr="00557DA0">
        <w:rPr>
          <w:snapToGrid/>
          <w:lang w:val="zh-CN"/>
        </w:rPr>
        <w:t>日第</w:t>
      </w:r>
      <w:r w:rsidRPr="00557DA0">
        <w:rPr>
          <w:snapToGrid/>
          <w:lang w:val="zh-CN"/>
        </w:rPr>
        <w:t>39</w:t>
      </w:r>
      <w:r>
        <w:rPr>
          <w:snapToGrid/>
          <w:lang w:val="zh-CN"/>
        </w:rPr>
        <w:t>/</w:t>
      </w:r>
      <w:r w:rsidRPr="00557DA0">
        <w:rPr>
          <w:snapToGrid/>
          <w:lang w:val="zh-CN"/>
        </w:rPr>
        <w:t>46</w:t>
      </w:r>
      <w:r w:rsidRPr="00557DA0">
        <w:rPr>
          <w:snapToGrid/>
          <w:lang w:val="zh-CN"/>
        </w:rPr>
        <w:t>号决议通过的</w:t>
      </w:r>
      <w:r>
        <w:rPr>
          <w:snapToGrid/>
          <w:lang w:val="zh-CN"/>
        </w:rPr>
        <w:t>，</w:t>
      </w:r>
      <w:r w:rsidRPr="00557DA0">
        <w:rPr>
          <w:snapToGrid/>
          <w:lang w:val="zh-CN"/>
        </w:rPr>
        <w:t>1987</w:t>
      </w:r>
      <w:r w:rsidRPr="00557DA0">
        <w:rPr>
          <w:snapToGrid/>
          <w:lang w:val="zh-CN"/>
        </w:rPr>
        <w:t>年</w:t>
      </w:r>
      <w:r w:rsidRPr="00557DA0">
        <w:rPr>
          <w:snapToGrid/>
          <w:lang w:val="zh-CN"/>
        </w:rPr>
        <w:t>6</w:t>
      </w:r>
      <w:r w:rsidRPr="00557DA0">
        <w:rPr>
          <w:snapToGrid/>
          <w:lang w:val="zh-CN"/>
        </w:rPr>
        <w:t>月</w:t>
      </w:r>
      <w:r w:rsidRPr="00557DA0">
        <w:rPr>
          <w:snapToGrid/>
          <w:lang w:val="zh-CN"/>
        </w:rPr>
        <w:t>26</w:t>
      </w:r>
      <w:r w:rsidRPr="00557DA0">
        <w:rPr>
          <w:snapToGrid/>
          <w:lang w:val="zh-CN"/>
        </w:rPr>
        <w:t>日生效。</w:t>
      </w:r>
    </w:p>
    <w:p w:rsidR="0099408E" w:rsidRPr="00557DA0" w:rsidRDefault="0099408E" w:rsidP="0099408E">
      <w:pPr>
        <w:rPr>
          <w:bCs/>
        </w:rPr>
      </w:pPr>
      <w:r w:rsidRPr="00557DA0">
        <w:rPr>
          <w:snapToGrid/>
        </w:rPr>
        <w:tab/>
      </w:r>
      <w:r>
        <w:rPr>
          <w:snapToGrid/>
          <w:lang w:val="zh-CN"/>
        </w:rPr>
        <w:t>2.</w:t>
      </w:r>
      <w:r w:rsidRPr="00557DA0">
        <w:rPr>
          <w:snapToGrid/>
          <w:lang w:val="zh-CN"/>
        </w:rPr>
        <w:t xml:space="preserve">  </w:t>
      </w:r>
      <w:r w:rsidRPr="00557DA0">
        <w:rPr>
          <w:snapToGrid/>
          <w:lang w:val="zh-CN"/>
        </w:rPr>
        <w:t>自上次报告以来</w:t>
      </w:r>
      <w:r>
        <w:rPr>
          <w:snapToGrid/>
          <w:lang w:val="zh-CN"/>
        </w:rPr>
        <w:t>，</w:t>
      </w:r>
      <w:r>
        <w:rPr>
          <w:rFonts w:hint="eastAsia"/>
          <w:bCs/>
        </w:rPr>
        <w:t>泰国</w:t>
      </w:r>
      <w:r w:rsidRPr="00557DA0">
        <w:rPr>
          <w:bCs/>
        </w:rPr>
        <w:t>成为《公约》缔约国。已签署、批准或加入《公约》的国家名单载于本报告附件一。曾宣布不承认《公约》第</w:t>
      </w:r>
      <w:r w:rsidRPr="00557DA0">
        <w:rPr>
          <w:bCs/>
        </w:rPr>
        <w:t>20</w:t>
      </w:r>
      <w:r w:rsidRPr="00557DA0">
        <w:rPr>
          <w:bCs/>
        </w:rPr>
        <w:t>条规定的委员会职权的缔约国名单载于附件二。已发表《公约》第</w:t>
      </w:r>
      <w:r w:rsidRPr="00557DA0">
        <w:rPr>
          <w:bCs/>
        </w:rPr>
        <w:t>21</w:t>
      </w:r>
      <w:r w:rsidRPr="00557DA0">
        <w:rPr>
          <w:bCs/>
        </w:rPr>
        <w:t>条和第</w:t>
      </w:r>
      <w:r w:rsidRPr="00557DA0">
        <w:rPr>
          <w:bCs/>
        </w:rPr>
        <w:t>22</w:t>
      </w:r>
      <w:r w:rsidRPr="00557DA0">
        <w:rPr>
          <w:bCs/>
        </w:rPr>
        <w:t>条所指声明的缔约国名单载于附件三。</w:t>
      </w:r>
    </w:p>
    <w:p w:rsidR="0099408E" w:rsidRPr="00557DA0" w:rsidRDefault="0099408E" w:rsidP="00FF7C81">
      <w:pPr>
        <w:spacing w:after="320"/>
        <w:rPr>
          <w:snapToGrid/>
        </w:rPr>
      </w:pPr>
      <w:r w:rsidRPr="00557DA0">
        <w:rPr>
          <w:bCs/>
        </w:rPr>
        <w:tab/>
      </w:r>
      <w:r>
        <w:rPr>
          <w:bCs/>
        </w:rPr>
        <w:t>3.</w:t>
      </w:r>
      <w:r w:rsidRPr="00557DA0">
        <w:rPr>
          <w:bCs/>
        </w:rPr>
        <w:t xml:space="preserve">  </w:t>
      </w:r>
      <w:r w:rsidRPr="001D20F7">
        <w:rPr>
          <w:bCs/>
          <w:spacing w:val="4"/>
        </w:rPr>
        <w:t>缔约国对《公约》作出的声明、保留或反对的全文可在联合国网站查阅</w:t>
      </w:r>
      <w:r>
        <w:rPr>
          <w:bCs/>
        </w:rPr>
        <w:t>(</w:t>
      </w:r>
      <w:hyperlink r:id="rId17" w:history="1">
        <w:r w:rsidRPr="00557DA0">
          <w:rPr>
            <w:u w:val="single"/>
          </w:rPr>
          <w:t>www.un.org-Site</w:t>
        </w:r>
      </w:hyperlink>
      <w:r w:rsidRPr="00557DA0">
        <w:rPr>
          <w:bCs/>
          <w:u w:val="single"/>
        </w:rPr>
        <w:t xml:space="preserve"> index-treaties</w:t>
      </w:r>
      <w:r>
        <w:rPr>
          <w:bCs/>
        </w:rPr>
        <w:t>)</w:t>
      </w:r>
      <w:r w:rsidRPr="00557DA0">
        <w:rPr>
          <w:bCs/>
        </w:rPr>
        <w:t>。</w:t>
      </w:r>
    </w:p>
    <w:p w:rsidR="0099408E" w:rsidRPr="00557DA0" w:rsidRDefault="0099408E" w:rsidP="0099408E">
      <w:pPr>
        <w:pStyle w:val="Heading3"/>
      </w:pPr>
      <w:r w:rsidRPr="0099408E">
        <w:rPr>
          <w:u w:val="none"/>
        </w:rPr>
        <w:t>B.</w:t>
      </w:r>
      <w:r w:rsidRPr="0099408E">
        <w:rPr>
          <w:rFonts w:hint="eastAsia"/>
          <w:u w:val="none"/>
        </w:rPr>
        <w:tab/>
      </w:r>
      <w:r w:rsidRPr="00557DA0">
        <w:t>委员会的届会</w:t>
      </w:r>
    </w:p>
    <w:p w:rsidR="0099408E" w:rsidRPr="00557DA0" w:rsidRDefault="0099408E" w:rsidP="0099408E">
      <w:pPr>
        <w:spacing w:after="320"/>
      </w:pPr>
      <w:r w:rsidRPr="00557DA0">
        <w:tab/>
      </w:r>
      <w:r>
        <w:t>4.</w:t>
      </w:r>
      <w:r w:rsidRPr="00557DA0">
        <w:t xml:space="preserve">  </w:t>
      </w:r>
      <w:r w:rsidRPr="00557DA0">
        <w:t>禁止酷刑委员会自通过上次年度报告以来举行了两届会议。第三十</w:t>
      </w:r>
      <w:r>
        <w:rPr>
          <w:rFonts w:hint="eastAsia"/>
        </w:rPr>
        <w:t>九</w:t>
      </w:r>
      <w:r w:rsidRPr="00557DA0">
        <w:t>届会议</w:t>
      </w:r>
      <w:r>
        <w:t>(</w:t>
      </w:r>
      <w:r w:rsidRPr="00557DA0">
        <w:t>第</w:t>
      </w:r>
      <w:r w:rsidRPr="00557DA0">
        <w:t>7</w:t>
      </w:r>
      <w:r>
        <w:rPr>
          <w:rFonts w:hint="eastAsia"/>
        </w:rPr>
        <w:t>81</w:t>
      </w:r>
      <w:r w:rsidRPr="00557DA0">
        <w:t>次至第</w:t>
      </w:r>
      <w:r>
        <w:rPr>
          <w:rFonts w:hint="eastAsia"/>
        </w:rPr>
        <w:t>810</w:t>
      </w:r>
      <w:r w:rsidRPr="00557DA0">
        <w:t>次会议</w:t>
      </w:r>
      <w:r>
        <w:t>)</w:t>
      </w:r>
      <w:r w:rsidRPr="00557DA0">
        <w:t>于</w:t>
      </w:r>
      <w:r w:rsidRPr="00557DA0">
        <w:t>200</w:t>
      </w:r>
      <w:r>
        <w:rPr>
          <w:rFonts w:hint="eastAsia"/>
        </w:rPr>
        <w:t>7</w:t>
      </w:r>
      <w:r w:rsidRPr="00557DA0">
        <w:t>年</w:t>
      </w:r>
      <w:r w:rsidRPr="00557DA0">
        <w:t>11</w:t>
      </w:r>
      <w:r w:rsidRPr="00557DA0">
        <w:t>月</w:t>
      </w:r>
      <w:r>
        <w:rPr>
          <w:rFonts w:hint="eastAsia"/>
        </w:rPr>
        <w:t>5</w:t>
      </w:r>
      <w:r w:rsidRPr="00557DA0">
        <w:t>日至</w:t>
      </w:r>
      <w:r>
        <w:rPr>
          <w:rFonts w:hint="eastAsia"/>
        </w:rPr>
        <w:t>23</w:t>
      </w:r>
      <w:r w:rsidRPr="00557DA0">
        <w:t>日在联合国日内瓦办事处举行</w:t>
      </w:r>
      <w:r>
        <w:t>，</w:t>
      </w:r>
      <w:r w:rsidRPr="00557DA0">
        <w:t>第</w:t>
      </w:r>
      <w:r>
        <w:rPr>
          <w:rFonts w:hint="eastAsia"/>
        </w:rPr>
        <w:t>四十</w:t>
      </w:r>
      <w:r w:rsidRPr="00557DA0">
        <w:t>届会议</w:t>
      </w:r>
      <w:r>
        <w:t>(</w:t>
      </w:r>
      <w:r w:rsidRPr="00557DA0">
        <w:t>第</w:t>
      </w:r>
      <w:r>
        <w:rPr>
          <w:rFonts w:hint="eastAsia"/>
        </w:rPr>
        <w:t>811</w:t>
      </w:r>
      <w:r w:rsidRPr="00557DA0">
        <w:t>次至第</w:t>
      </w:r>
      <w:r>
        <w:rPr>
          <w:rFonts w:hint="eastAsia"/>
        </w:rPr>
        <w:t>836</w:t>
      </w:r>
      <w:r w:rsidRPr="00557DA0">
        <w:t>次会议</w:t>
      </w:r>
      <w:r>
        <w:t>)</w:t>
      </w:r>
      <w:r w:rsidRPr="00557DA0">
        <w:t>于</w:t>
      </w:r>
      <w:r w:rsidRPr="00557DA0">
        <w:t>200</w:t>
      </w:r>
      <w:r>
        <w:rPr>
          <w:rFonts w:hint="eastAsia"/>
        </w:rPr>
        <w:t>8</w:t>
      </w:r>
      <w:r w:rsidRPr="00557DA0">
        <w:t>年</w:t>
      </w:r>
      <w:r w:rsidRPr="00557DA0">
        <w:t>4</w:t>
      </w:r>
      <w:r w:rsidRPr="00557DA0">
        <w:t>月</w:t>
      </w:r>
      <w:r>
        <w:rPr>
          <w:rFonts w:hint="eastAsia"/>
        </w:rPr>
        <w:t>28</w:t>
      </w:r>
      <w:r w:rsidRPr="00557DA0">
        <w:t>日至</w:t>
      </w:r>
      <w:r w:rsidRPr="00557DA0">
        <w:t>5</w:t>
      </w:r>
      <w:r w:rsidRPr="00557DA0">
        <w:t>月</w:t>
      </w:r>
      <w:r>
        <w:rPr>
          <w:rFonts w:hint="eastAsia"/>
        </w:rPr>
        <w:t>16</w:t>
      </w:r>
      <w:r w:rsidRPr="00557DA0">
        <w:t>日举行。这两届会议的议事情况载于有关简要记录</w:t>
      </w:r>
      <w:r>
        <w:t>(</w:t>
      </w:r>
      <w:r w:rsidRPr="00557DA0">
        <w:t>CAT</w:t>
      </w:r>
      <w:r>
        <w:t>/</w:t>
      </w:r>
      <w:r w:rsidRPr="00557DA0">
        <w:t>C</w:t>
      </w:r>
      <w:r>
        <w:t>/</w:t>
      </w:r>
      <w:r w:rsidRPr="00557DA0">
        <w:t>SR.7</w:t>
      </w:r>
      <w:r>
        <w:rPr>
          <w:rFonts w:hint="eastAsia"/>
        </w:rPr>
        <w:t>81</w:t>
      </w:r>
      <w:r w:rsidRPr="00557DA0">
        <w:t>-</w:t>
      </w:r>
      <w:r>
        <w:rPr>
          <w:rFonts w:hint="eastAsia"/>
        </w:rPr>
        <w:t>836</w:t>
      </w:r>
      <w:r>
        <w:t>)</w:t>
      </w:r>
      <w:r w:rsidRPr="00557DA0">
        <w:t>。</w:t>
      </w:r>
    </w:p>
    <w:p w:rsidR="0099408E" w:rsidRPr="00557DA0" w:rsidRDefault="0099408E" w:rsidP="0099408E">
      <w:pPr>
        <w:pStyle w:val="Heading3"/>
      </w:pPr>
      <w:r w:rsidRPr="0099408E">
        <w:rPr>
          <w:u w:val="none"/>
        </w:rPr>
        <w:t>C.</w:t>
      </w:r>
      <w:r w:rsidRPr="0099408E">
        <w:rPr>
          <w:rFonts w:hint="eastAsia"/>
          <w:u w:val="none"/>
        </w:rPr>
        <w:tab/>
      </w:r>
      <w:r w:rsidRPr="00557DA0">
        <w:t>委员会委员和出席会议的情况</w:t>
      </w:r>
    </w:p>
    <w:p w:rsidR="0099408E" w:rsidRPr="00557DA0" w:rsidRDefault="0099408E" w:rsidP="0099408E">
      <w:pPr>
        <w:spacing w:after="320"/>
      </w:pPr>
      <w:r w:rsidRPr="00557DA0">
        <w:tab/>
      </w:r>
      <w:r>
        <w:t>5.</w:t>
      </w:r>
      <w:r w:rsidRPr="00557DA0">
        <w:t xml:space="preserve">  </w:t>
      </w:r>
      <w:r>
        <w:rPr>
          <w:rFonts w:hint="eastAsia"/>
        </w:rPr>
        <w:t>《禁止酷刑公约》缔约国第十一次会议</w:t>
      </w:r>
      <w:r>
        <w:rPr>
          <w:rFonts w:hint="eastAsia"/>
        </w:rPr>
        <w:t>2008</w:t>
      </w:r>
      <w:r>
        <w:rPr>
          <w:rFonts w:hint="eastAsia"/>
        </w:rPr>
        <w:t>年</w:t>
      </w:r>
      <w:r>
        <w:rPr>
          <w:rFonts w:hint="eastAsia"/>
        </w:rPr>
        <w:t>10</w:t>
      </w:r>
      <w:r>
        <w:rPr>
          <w:rFonts w:hint="eastAsia"/>
        </w:rPr>
        <w:t>月</w:t>
      </w:r>
      <w:r>
        <w:rPr>
          <w:rFonts w:hint="eastAsia"/>
        </w:rPr>
        <w:t>8</w:t>
      </w:r>
      <w:r>
        <w:rPr>
          <w:rFonts w:hint="eastAsia"/>
        </w:rPr>
        <w:t>日在日内瓦举行，进行了选举，接替</w:t>
      </w:r>
      <w:r>
        <w:rPr>
          <w:rFonts w:hint="eastAsia"/>
        </w:rPr>
        <w:t>2007</w:t>
      </w:r>
      <w:r>
        <w:rPr>
          <w:rFonts w:hint="eastAsia"/>
        </w:rPr>
        <w:t>年</w:t>
      </w:r>
      <w:r>
        <w:rPr>
          <w:rFonts w:hint="eastAsia"/>
        </w:rPr>
        <w:t>12</w:t>
      </w:r>
      <w:r>
        <w:rPr>
          <w:rFonts w:hint="eastAsia"/>
        </w:rPr>
        <w:t>月</w:t>
      </w:r>
      <w:r>
        <w:rPr>
          <w:rFonts w:hint="eastAsia"/>
        </w:rPr>
        <w:t>31</w:t>
      </w:r>
      <w:r>
        <w:rPr>
          <w:rFonts w:hint="eastAsia"/>
        </w:rPr>
        <w:t>日任满的五名委员。</w:t>
      </w:r>
      <w:r w:rsidRPr="00557DA0">
        <w:t>委员名单及任期载于本报告附件四。</w:t>
      </w:r>
    </w:p>
    <w:p w:rsidR="0099408E" w:rsidRPr="00557DA0" w:rsidRDefault="0099408E" w:rsidP="0099408E">
      <w:pPr>
        <w:pStyle w:val="Heading3"/>
      </w:pPr>
      <w:r w:rsidRPr="0099408E">
        <w:rPr>
          <w:u w:val="none"/>
        </w:rPr>
        <w:t>D.</w:t>
      </w:r>
      <w:r w:rsidRPr="0099408E">
        <w:rPr>
          <w:rFonts w:hint="eastAsia"/>
          <w:u w:val="none"/>
        </w:rPr>
        <w:tab/>
      </w:r>
      <w:r w:rsidRPr="00557DA0">
        <w:t>新当选的委员</w:t>
      </w:r>
      <w:r>
        <w:rPr>
          <w:rFonts w:hint="eastAsia"/>
        </w:rPr>
        <w:t>庄严</w:t>
      </w:r>
      <w:r w:rsidRPr="00557DA0">
        <w:t>宣誓</w:t>
      </w:r>
    </w:p>
    <w:p w:rsidR="0099408E" w:rsidRPr="00557DA0" w:rsidRDefault="0099408E" w:rsidP="0099408E">
      <w:pPr>
        <w:spacing w:after="320"/>
      </w:pPr>
      <w:r w:rsidRPr="00557DA0">
        <w:tab/>
      </w:r>
      <w:r>
        <w:rPr>
          <w:rFonts w:hint="eastAsia"/>
        </w:rPr>
        <w:t>6</w:t>
      </w:r>
      <w:r>
        <w:t>.</w:t>
      </w:r>
      <w:r w:rsidRPr="00557DA0">
        <w:t xml:space="preserve">  </w:t>
      </w:r>
      <w:r>
        <w:rPr>
          <w:rFonts w:hint="eastAsia"/>
        </w:rPr>
        <w:t>在</w:t>
      </w:r>
      <w:r>
        <w:rPr>
          <w:rFonts w:hint="eastAsia"/>
        </w:rPr>
        <w:t>2008</w:t>
      </w:r>
      <w:r>
        <w:rPr>
          <w:rFonts w:hint="eastAsia"/>
        </w:rPr>
        <w:t>年</w:t>
      </w:r>
      <w:r>
        <w:rPr>
          <w:rFonts w:hint="eastAsia"/>
        </w:rPr>
        <w:t>4</w:t>
      </w:r>
      <w:r>
        <w:rPr>
          <w:rFonts w:hint="eastAsia"/>
        </w:rPr>
        <w:t>月</w:t>
      </w:r>
      <w:r>
        <w:rPr>
          <w:rFonts w:hint="eastAsia"/>
        </w:rPr>
        <w:t>28</w:t>
      </w:r>
      <w:r>
        <w:rPr>
          <w:rFonts w:hint="eastAsia"/>
        </w:rPr>
        <w:t>日第</w:t>
      </w:r>
      <w:r>
        <w:rPr>
          <w:rFonts w:hint="eastAsia"/>
        </w:rPr>
        <w:t>811</w:t>
      </w:r>
      <w:r>
        <w:rPr>
          <w:rFonts w:hint="eastAsia"/>
        </w:rPr>
        <w:t>次会议上，</w:t>
      </w:r>
      <w:r w:rsidRPr="00556148">
        <w:rPr>
          <w:rFonts w:hint="eastAsia"/>
        </w:rPr>
        <w:t>默纳·克莱奥帕斯</w:t>
      </w:r>
      <w:r>
        <w:rPr>
          <w:rFonts w:hint="eastAsia"/>
        </w:rPr>
        <w:t>女士和阿杜拉伊·盖伊先生</w:t>
      </w:r>
      <w:r w:rsidRPr="00557DA0">
        <w:t>先生根据《议事规则》第</w:t>
      </w:r>
      <w:r w:rsidRPr="00557DA0">
        <w:t>14</w:t>
      </w:r>
      <w:r w:rsidRPr="00557DA0">
        <w:t>条</w:t>
      </w:r>
      <w:r>
        <w:t>，</w:t>
      </w:r>
      <w:r w:rsidRPr="00557DA0">
        <w:t>在就职时</w:t>
      </w:r>
      <w:r>
        <w:rPr>
          <w:rFonts w:hint="eastAsia"/>
        </w:rPr>
        <w:t>庄严</w:t>
      </w:r>
      <w:r w:rsidRPr="00557DA0">
        <w:t>宣誓。</w:t>
      </w:r>
    </w:p>
    <w:p w:rsidR="0099408E" w:rsidRPr="00557DA0" w:rsidRDefault="0099408E" w:rsidP="0099408E">
      <w:pPr>
        <w:pStyle w:val="Heading3"/>
        <w:rPr>
          <w:lang w:val="zh-CN"/>
        </w:rPr>
      </w:pPr>
      <w:r w:rsidRPr="0099408E">
        <w:rPr>
          <w:u w:val="none"/>
        </w:rPr>
        <w:t>E.</w:t>
      </w:r>
      <w:r w:rsidRPr="0099408E">
        <w:rPr>
          <w:rFonts w:hint="eastAsia"/>
          <w:u w:val="none"/>
        </w:rPr>
        <w:tab/>
      </w:r>
      <w:r w:rsidRPr="006B275A">
        <w:rPr>
          <w:rFonts w:hint="eastAsia"/>
        </w:rPr>
        <w:t>选举主席团成员</w:t>
      </w:r>
    </w:p>
    <w:p w:rsidR="0099408E" w:rsidRPr="00557DA0" w:rsidRDefault="0099408E" w:rsidP="0099408E">
      <w:pPr>
        <w:spacing w:after="320"/>
        <w:rPr>
          <w:rFonts w:hint="eastAsia"/>
          <w:snapToGrid/>
          <w:lang w:val="zh-CN"/>
        </w:rPr>
      </w:pPr>
      <w:r w:rsidRPr="00557DA0">
        <w:rPr>
          <w:snapToGrid/>
          <w:lang w:val="zh-CN"/>
        </w:rPr>
        <w:tab/>
      </w:r>
      <w:r>
        <w:rPr>
          <w:rFonts w:hint="eastAsia"/>
          <w:snapToGrid/>
          <w:lang w:val="zh-CN"/>
        </w:rPr>
        <w:t>7</w:t>
      </w:r>
      <w:r>
        <w:rPr>
          <w:snapToGrid/>
          <w:lang w:val="zh-CN"/>
        </w:rPr>
        <w:t>.</w:t>
      </w:r>
      <w:r w:rsidRPr="00557DA0">
        <w:rPr>
          <w:snapToGrid/>
          <w:lang w:val="zh-CN"/>
        </w:rPr>
        <w:t xml:space="preserve">  </w:t>
      </w:r>
      <w:r w:rsidRPr="00557DA0">
        <w:rPr>
          <w:snapToGrid/>
          <w:lang w:val="zh-CN"/>
        </w:rPr>
        <w:t>在</w:t>
      </w:r>
      <w:r w:rsidRPr="00557DA0">
        <w:rPr>
          <w:snapToGrid/>
          <w:lang w:val="zh-CN"/>
        </w:rPr>
        <w:t>200</w:t>
      </w:r>
      <w:r>
        <w:rPr>
          <w:rFonts w:hint="eastAsia"/>
          <w:snapToGrid/>
          <w:lang w:val="zh-CN"/>
        </w:rPr>
        <w:t>8</w:t>
      </w:r>
      <w:r w:rsidRPr="00557DA0">
        <w:rPr>
          <w:snapToGrid/>
          <w:lang w:val="zh-CN"/>
        </w:rPr>
        <w:t>年</w:t>
      </w:r>
      <w:r>
        <w:rPr>
          <w:rFonts w:hint="eastAsia"/>
          <w:snapToGrid/>
          <w:lang w:val="zh-CN"/>
        </w:rPr>
        <w:t>4</w:t>
      </w:r>
      <w:r w:rsidRPr="00557DA0">
        <w:rPr>
          <w:snapToGrid/>
          <w:lang w:val="zh-CN"/>
        </w:rPr>
        <w:t>月</w:t>
      </w:r>
      <w:r>
        <w:rPr>
          <w:rFonts w:hint="eastAsia"/>
          <w:snapToGrid/>
          <w:lang w:val="zh-CN"/>
        </w:rPr>
        <w:t>28</w:t>
      </w:r>
      <w:r w:rsidRPr="00557DA0">
        <w:rPr>
          <w:snapToGrid/>
          <w:lang w:val="zh-CN"/>
        </w:rPr>
        <w:t>日第</w:t>
      </w:r>
      <w:r>
        <w:rPr>
          <w:rFonts w:hint="eastAsia"/>
          <w:snapToGrid/>
          <w:lang w:val="zh-CN"/>
        </w:rPr>
        <w:t>四十届</w:t>
      </w:r>
      <w:r w:rsidRPr="00557DA0">
        <w:rPr>
          <w:snapToGrid/>
          <w:lang w:val="zh-CN"/>
        </w:rPr>
        <w:t>会议上</w:t>
      </w:r>
      <w:r>
        <w:rPr>
          <w:snapToGrid/>
          <w:lang w:val="zh-CN"/>
        </w:rPr>
        <w:t>，</w:t>
      </w:r>
      <w:r w:rsidRPr="00557DA0">
        <w:rPr>
          <w:snapToGrid/>
          <w:lang w:val="zh-CN"/>
        </w:rPr>
        <w:t>委员会</w:t>
      </w:r>
      <w:r>
        <w:rPr>
          <w:rFonts w:hint="eastAsia"/>
          <w:snapToGrid/>
          <w:lang w:val="zh-CN"/>
        </w:rPr>
        <w:t>选举</w:t>
      </w:r>
      <w:r w:rsidRPr="00C22E6C">
        <w:rPr>
          <w:rFonts w:hint="eastAsia"/>
          <w:snapToGrid/>
          <w:spacing w:val="4"/>
        </w:rPr>
        <w:t>克劳迪奥·格罗斯曼先生</w:t>
      </w:r>
      <w:r>
        <w:rPr>
          <w:rFonts w:hint="eastAsia"/>
          <w:snapToGrid/>
          <w:spacing w:val="4"/>
        </w:rPr>
        <w:t>担任主席，</w:t>
      </w:r>
      <w:r w:rsidRPr="00C22E6C">
        <w:rPr>
          <w:rFonts w:hint="eastAsia"/>
          <w:snapToGrid/>
          <w:spacing w:val="4"/>
        </w:rPr>
        <w:t>萨迪亚·贝尔米女士</w:t>
      </w:r>
      <w:r w:rsidRPr="00557DA0">
        <w:rPr>
          <w:snapToGrid/>
        </w:rPr>
        <w:t>、</w:t>
      </w:r>
      <w:r>
        <w:rPr>
          <w:rFonts w:hint="eastAsia"/>
          <w:snapToGrid/>
          <w:spacing w:val="4"/>
        </w:rPr>
        <w:t>路易斯</w:t>
      </w:r>
      <w:r w:rsidRPr="00C22E6C">
        <w:rPr>
          <w:rFonts w:hint="eastAsia"/>
          <w:snapToGrid/>
          <w:spacing w:val="4"/>
        </w:rPr>
        <w:t>·</w:t>
      </w:r>
      <w:r>
        <w:rPr>
          <w:rFonts w:hint="eastAsia"/>
          <w:snapToGrid/>
          <w:spacing w:val="4"/>
        </w:rPr>
        <w:t>加列戈斯先生和诺拉</w:t>
      </w:r>
      <w:r w:rsidRPr="00C22E6C">
        <w:rPr>
          <w:rFonts w:hint="eastAsia"/>
          <w:snapToGrid/>
          <w:spacing w:val="4"/>
        </w:rPr>
        <w:t>·</w:t>
      </w:r>
      <w:r>
        <w:rPr>
          <w:rFonts w:hint="eastAsia"/>
          <w:snapToGrid/>
          <w:spacing w:val="4"/>
        </w:rPr>
        <w:t>斯韦奥斯女士担任副主席，默纳</w:t>
      </w:r>
      <w:r w:rsidRPr="00C22E6C">
        <w:rPr>
          <w:rFonts w:hint="eastAsia"/>
          <w:snapToGrid/>
          <w:spacing w:val="4"/>
        </w:rPr>
        <w:t>·</w:t>
      </w:r>
      <w:r>
        <w:rPr>
          <w:rFonts w:hint="eastAsia"/>
          <w:snapToGrid/>
          <w:spacing w:val="4"/>
        </w:rPr>
        <w:t>克勒奥巴斯女士担任报告员。</w:t>
      </w:r>
      <w:r w:rsidRPr="00557DA0">
        <w:rPr>
          <w:snapToGrid/>
          <w:lang w:val="zh-CN"/>
        </w:rPr>
        <w:t>通过了秘书长提出的临时议程所列项目</w:t>
      </w:r>
      <w:r>
        <w:rPr>
          <w:snapToGrid/>
          <w:lang w:val="zh-CN"/>
        </w:rPr>
        <w:t>(</w:t>
      </w:r>
      <w:r w:rsidRPr="00557DA0">
        <w:rPr>
          <w:snapToGrid/>
          <w:lang w:val="zh-CN"/>
        </w:rPr>
        <w:t>CAT</w:t>
      </w:r>
      <w:r>
        <w:rPr>
          <w:snapToGrid/>
          <w:lang w:val="zh-CN"/>
        </w:rPr>
        <w:t>/</w:t>
      </w:r>
      <w:r w:rsidRPr="00557DA0">
        <w:rPr>
          <w:snapToGrid/>
          <w:lang w:val="zh-CN"/>
        </w:rPr>
        <w:t>C</w:t>
      </w:r>
      <w:r>
        <w:rPr>
          <w:snapToGrid/>
          <w:lang w:val="zh-CN"/>
        </w:rPr>
        <w:t>/</w:t>
      </w:r>
      <w:r w:rsidRPr="00557DA0">
        <w:rPr>
          <w:snapToGrid/>
          <w:lang w:val="zh-CN"/>
        </w:rPr>
        <w:t>37</w:t>
      </w:r>
      <w:r>
        <w:rPr>
          <w:snapToGrid/>
          <w:lang w:val="zh-CN"/>
        </w:rPr>
        <w:t>/</w:t>
      </w:r>
      <w:r w:rsidRPr="00557DA0">
        <w:rPr>
          <w:snapToGrid/>
          <w:lang w:val="zh-CN"/>
        </w:rPr>
        <w:t>1</w:t>
      </w:r>
      <w:r>
        <w:rPr>
          <w:snapToGrid/>
          <w:lang w:val="zh-CN"/>
        </w:rPr>
        <w:t>)</w:t>
      </w:r>
      <w:r>
        <w:rPr>
          <w:snapToGrid/>
          <w:lang w:val="zh-CN"/>
        </w:rPr>
        <w:t>，</w:t>
      </w:r>
      <w:r w:rsidRPr="00557DA0">
        <w:rPr>
          <w:snapToGrid/>
          <w:lang w:val="zh-CN"/>
        </w:rPr>
        <w:t>作为第三十七届会议议程。</w:t>
      </w:r>
    </w:p>
    <w:p w:rsidR="0099408E" w:rsidRPr="00557DA0" w:rsidRDefault="0099408E" w:rsidP="0099408E">
      <w:pPr>
        <w:pStyle w:val="Heading3"/>
        <w:rPr>
          <w:lang w:val="zh-CN"/>
        </w:rPr>
      </w:pPr>
      <w:r w:rsidRPr="0099408E">
        <w:rPr>
          <w:u w:val="none"/>
          <w:lang w:val="zh-CN"/>
        </w:rPr>
        <w:t>F</w:t>
      </w:r>
      <w:r w:rsidRPr="0099408E">
        <w:rPr>
          <w:u w:val="none"/>
        </w:rPr>
        <w:t>.</w:t>
      </w:r>
      <w:r w:rsidRPr="0099408E">
        <w:rPr>
          <w:rFonts w:hint="eastAsia"/>
          <w:u w:val="none"/>
        </w:rPr>
        <w:tab/>
      </w:r>
      <w:r w:rsidRPr="00557DA0">
        <w:rPr>
          <w:lang w:val="zh-CN"/>
        </w:rPr>
        <w:t>议</w:t>
      </w:r>
      <w:r>
        <w:rPr>
          <w:rFonts w:hint="eastAsia"/>
          <w:lang w:val="zh-CN"/>
        </w:rPr>
        <w:t xml:space="preserve">  </w:t>
      </w:r>
      <w:r w:rsidRPr="00557DA0">
        <w:rPr>
          <w:lang w:val="zh-CN"/>
        </w:rPr>
        <w:t>程</w:t>
      </w:r>
    </w:p>
    <w:p w:rsidR="0099408E" w:rsidRDefault="0099408E" w:rsidP="0099408E">
      <w:pPr>
        <w:rPr>
          <w:rFonts w:hint="eastAsia"/>
          <w:snapToGrid/>
          <w:lang w:val="zh-CN"/>
        </w:rPr>
      </w:pPr>
      <w:r w:rsidRPr="00557DA0">
        <w:rPr>
          <w:snapToGrid/>
          <w:lang w:val="zh-CN"/>
        </w:rPr>
        <w:tab/>
      </w:r>
      <w:r>
        <w:rPr>
          <w:rFonts w:hint="eastAsia"/>
          <w:snapToGrid/>
          <w:lang w:val="zh-CN"/>
        </w:rPr>
        <w:t>8</w:t>
      </w:r>
      <w:r>
        <w:rPr>
          <w:snapToGrid/>
          <w:lang w:val="zh-CN"/>
        </w:rPr>
        <w:t>.</w:t>
      </w:r>
      <w:r w:rsidRPr="00557DA0">
        <w:rPr>
          <w:snapToGrid/>
          <w:lang w:val="zh-CN"/>
        </w:rPr>
        <w:t xml:space="preserve">  </w:t>
      </w:r>
      <w:r w:rsidRPr="00557DA0">
        <w:rPr>
          <w:snapToGrid/>
          <w:lang w:val="zh-CN"/>
        </w:rPr>
        <w:t>在</w:t>
      </w:r>
      <w:r w:rsidRPr="00557DA0">
        <w:rPr>
          <w:snapToGrid/>
          <w:lang w:val="zh-CN"/>
        </w:rPr>
        <w:t>2007</w:t>
      </w:r>
      <w:r w:rsidRPr="00557DA0">
        <w:rPr>
          <w:snapToGrid/>
          <w:lang w:val="zh-CN"/>
        </w:rPr>
        <w:t>年</w:t>
      </w:r>
      <w:r>
        <w:rPr>
          <w:rFonts w:hint="eastAsia"/>
          <w:snapToGrid/>
          <w:lang w:val="zh-CN"/>
        </w:rPr>
        <w:t>11</w:t>
      </w:r>
      <w:r w:rsidRPr="00557DA0">
        <w:rPr>
          <w:snapToGrid/>
          <w:lang w:val="zh-CN"/>
        </w:rPr>
        <w:t>月</w:t>
      </w:r>
      <w:r>
        <w:rPr>
          <w:rFonts w:hint="eastAsia"/>
          <w:snapToGrid/>
          <w:lang w:val="zh-CN"/>
        </w:rPr>
        <w:t>5</w:t>
      </w:r>
      <w:r w:rsidRPr="00557DA0">
        <w:rPr>
          <w:snapToGrid/>
          <w:lang w:val="zh-CN"/>
        </w:rPr>
        <w:t>日第</w:t>
      </w:r>
      <w:r>
        <w:rPr>
          <w:rFonts w:hint="eastAsia"/>
          <w:snapToGrid/>
          <w:lang w:val="zh-CN"/>
        </w:rPr>
        <w:t>781</w:t>
      </w:r>
      <w:r w:rsidRPr="00557DA0">
        <w:rPr>
          <w:snapToGrid/>
          <w:lang w:val="zh-CN"/>
        </w:rPr>
        <w:t>次会议上</w:t>
      </w:r>
      <w:r>
        <w:rPr>
          <w:snapToGrid/>
          <w:lang w:val="zh-CN"/>
        </w:rPr>
        <w:t>，</w:t>
      </w:r>
      <w:r w:rsidRPr="00557DA0">
        <w:rPr>
          <w:snapToGrid/>
          <w:lang w:val="zh-CN"/>
        </w:rPr>
        <w:t>委员会通过了秘书长提出的临时议程所列项目</w:t>
      </w:r>
      <w:r>
        <w:rPr>
          <w:snapToGrid/>
          <w:lang w:val="zh-CN"/>
        </w:rPr>
        <w:t>(</w:t>
      </w:r>
      <w:r w:rsidRPr="00557DA0">
        <w:rPr>
          <w:snapToGrid/>
          <w:lang w:val="zh-CN"/>
        </w:rPr>
        <w:t>CAT</w:t>
      </w:r>
      <w:r>
        <w:rPr>
          <w:snapToGrid/>
          <w:lang w:val="zh-CN"/>
        </w:rPr>
        <w:t>/</w:t>
      </w:r>
      <w:r w:rsidRPr="00557DA0">
        <w:rPr>
          <w:snapToGrid/>
          <w:lang w:val="zh-CN"/>
        </w:rPr>
        <w:t>C</w:t>
      </w:r>
      <w:r>
        <w:rPr>
          <w:snapToGrid/>
          <w:lang w:val="zh-CN"/>
        </w:rPr>
        <w:t>/</w:t>
      </w:r>
      <w:r w:rsidRPr="00557DA0">
        <w:rPr>
          <w:snapToGrid/>
          <w:lang w:val="zh-CN"/>
        </w:rPr>
        <w:t>3</w:t>
      </w:r>
      <w:r>
        <w:rPr>
          <w:rFonts w:hint="eastAsia"/>
          <w:snapToGrid/>
          <w:lang w:val="zh-CN"/>
        </w:rPr>
        <w:t>9</w:t>
      </w:r>
      <w:r>
        <w:rPr>
          <w:snapToGrid/>
          <w:lang w:val="zh-CN"/>
        </w:rPr>
        <w:t>/</w:t>
      </w:r>
      <w:r w:rsidRPr="00557DA0">
        <w:rPr>
          <w:snapToGrid/>
          <w:lang w:val="zh-CN"/>
        </w:rPr>
        <w:t>1</w:t>
      </w:r>
      <w:r>
        <w:rPr>
          <w:snapToGrid/>
          <w:lang w:val="zh-CN"/>
        </w:rPr>
        <w:t>)</w:t>
      </w:r>
      <w:r>
        <w:rPr>
          <w:snapToGrid/>
          <w:lang w:val="zh-CN"/>
        </w:rPr>
        <w:t>，</w:t>
      </w:r>
      <w:r w:rsidRPr="00557DA0">
        <w:rPr>
          <w:snapToGrid/>
          <w:lang w:val="zh-CN"/>
        </w:rPr>
        <w:t>作为第</w:t>
      </w:r>
      <w:r>
        <w:rPr>
          <w:rFonts w:hint="eastAsia"/>
          <w:snapToGrid/>
          <w:lang w:val="zh-CN"/>
        </w:rPr>
        <w:t>三十九</w:t>
      </w:r>
      <w:r w:rsidRPr="00557DA0">
        <w:rPr>
          <w:snapToGrid/>
          <w:lang w:val="zh-CN"/>
        </w:rPr>
        <w:t>届会议议程。</w:t>
      </w:r>
    </w:p>
    <w:p w:rsidR="0099408E" w:rsidRPr="00557DA0" w:rsidRDefault="0099408E" w:rsidP="0099408E">
      <w:pPr>
        <w:spacing w:after="320"/>
        <w:rPr>
          <w:rFonts w:hint="eastAsia"/>
          <w:snapToGrid/>
          <w:lang w:val="zh-CN"/>
        </w:rPr>
      </w:pPr>
      <w:r>
        <w:rPr>
          <w:rFonts w:hint="eastAsia"/>
          <w:snapToGrid/>
          <w:lang w:val="zh-CN"/>
        </w:rPr>
        <w:tab/>
        <w:t>9</w:t>
      </w:r>
      <w:r>
        <w:rPr>
          <w:snapToGrid/>
          <w:lang w:val="zh-CN"/>
        </w:rPr>
        <w:t>.</w:t>
      </w:r>
      <w:r w:rsidRPr="00557DA0">
        <w:rPr>
          <w:snapToGrid/>
          <w:lang w:val="zh-CN"/>
        </w:rPr>
        <w:t xml:space="preserve">  </w:t>
      </w:r>
      <w:r w:rsidRPr="00557DA0">
        <w:rPr>
          <w:snapToGrid/>
          <w:lang w:val="zh-CN"/>
        </w:rPr>
        <w:t>在</w:t>
      </w:r>
      <w:r w:rsidRPr="00557DA0">
        <w:rPr>
          <w:snapToGrid/>
          <w:lang w:val="zh-CN"/>
        </w:rPr>
        <w:t>200</w:t>
      </w:r>
      <w:r>
        <w:rPr>
          <w:rFonts w:hint="eastAsia"/>
          <w:snapToGrid/>
          <w:lang w:val="zh-CN"/>
        </w:rPr>
        <w:t>8</w:t>
      </w:r>
      <w:r w:rsidRPr="00557DA0">
        <w:rPr>
          <w:snapToGrid/>
          <w:lang w:val="zh-CN"/>
        </w:rPr>
        <w:t>年</w:t>
      </w:r>
      <w:r>
        <w:rPr>
          <w:rFonts w:hint="eastAsia"/>
          <w:snapToGrid/>
          <w:lang w:val="zh-CN"/>
        </w:rPr>
        <w:t>4</w:t>
      </w:r>
      <w:r w:rsidRPr="00557DA0">
        <w:rPr>
          <w:snapToGrid/>
          <w:lang w:val="zh-CN"/>
        </w:rPr>
        <w:t>月</w:t>
      </w:r>
      <w:r>
        <w:rPr>
          <w:rFonts w:hint="eastAsia"/>
          <w:snapToGrid/>
          <w:lang w:val="zh-CN"/>
        </w:rPr>
        <w:t>28</w:t>
      </w:r>
      <w:r w:rsidRPr="00557DA0">
        <w:rPr>
          <w:snapToGrid/>
          <w:lang w:val="zh-CN"/>
        </w:rPr>
        <w:t>日第</w:t>
      </w:r>
      <w:r>
        <w:rPr>
          <w:rFonts w:hint="eastAsia"/>
          <w:snapToGrid/>
          <w:lang w:val="zh-CN"/>
        </w:rPr>
        <w:t>811</w:t>
      </w:r>
      <w:r w:rsidRPr="00557DA0">
        <w:rPr>
          <w:snapToGrid/>
          <w:lang w:val="zh-CN"/>
        </w:rPr>
        <w:t>次会议上</w:t>
      </w:r>
      <w:r>
        <w:rPr>
          <w:snapToGrid/>
          <w:lang w:val="zh-CN"/>
        </w:rPr>
        <w:t>，</w:t>
      </w:r>
      <w:r w:rsidRPr="00557DA0">
        <w:rPr>
          <w:snapToGrid/>
          <w:lang w:val="zh-CN"/>
        </w:rPr>
        <w:t>委员会通过了秘书长提出的临时议程所列项目</w:t>
      </w:r>
      <w:r>
        <w:rPr>
          <w:snapToGrid/>
          <w:lang w:val="zh-CN"/>
        </w:rPr>
        <w:t>(</w:t>
      </w:r>
      <w:r w:rsidRPr="00557DA0">
        <w:rPr>
          <w:snapToGrid/>
          <w:lang w:val="zh-CN"/>
        </w:rPr>
        <w:t>CAT</w:t>
      </w:r>
      <w:r>
        <w:rPr>
          <w:snapToGrid/>
          <w:lang w:val="zh-CN"/>
        </w:rPr>
        <w:t>/</w:t>
      </w:r>
      <w:r w:rsidRPr="00557DA0">
        <w:rPr>
          <w:snapToGrid/>
          <w:lang w:val="zh-CN"/>
        </w:rPr>
        <w:t>C</w:t>
      </w:r>
      <w:r>
        <w:rPr>
          <w:snapToGrid/>
          <w:lang w:val="zh-CN"/>
        </w:rPr>
        <w:t>/</w:t>
      </w:r>
      <w:r>
        <w:rPr>
          <w:rFonts w:hint="eastAsia"/>
          <w:snapToGrid/>
          <w:lang w:val="zh-CN"/>
        </w:rPr>
        <w:t>40</w:t>
      </w:r>
      <w:r>
        <w:rPr>
          <w:snapToGrid/>
          <w:lang w:val="zh-CN"/>
        </w:rPr>
        <w:t>/</w:t>
      </w:r>
      <w:r w:rsidRPr="00557DA0">
        <w:rPr>
          <w:snapToGrid/>
          <w:lang w:val="zh-CN"/>
        </w:rPr>
        <w:t>1</w:t>
      </w:r>
      <w:r>
        <w:rPr>
          <w:snapToGrid/>
          <w:lang w:val="zh-CN"/>
        </w:rPr>
        <w:t>)</w:t>
      </w:r>
      <w:r>
        <w:rPr>
          <w:snapToGrid/>
          <w:lang w:val="zh-CN"/>
        </w:rPr>
        <w:t>，</w:t>
      </w:r>
      <w:r w:rsidRPr="00557DA0">
        <w:rPr>
          <w:snapToGrid/>
          <w:lang w:val="zh-CN"/>
        </w:rPr>
        <w:t>作为第</w:t>
      </w:r>
      <w:r>
        <w:rPr>
          <w:rFonts w:hint="eastAsia"/>
          <w:snapToGrid/>
          <w:lang w:val="zh-CN"/>
        </w:rPr>
        <w:t>四十</w:t>
      </w:r>
      <w:r w:rsidRPr="00557DA0">
        <w:rPr>
          <w:snapToGrid/>
          <w:lang w:val="zh-CN"/>
        </w:rPr>
        <w:t>届会议议程。</w:t>
      </w:r>
    </w:p>
    <w:p w:rsidR="0099408E" w:rsidRPr="00557DA0" w:rsidRDefault="0099408E" w:rsidP="0099408E">
      <w:pPr>
        <w:pStyle w:val="Heading3"/>
        <w:rPr>
          <w:lang w:val="zh-CN"/>
        </w:rPr>
      </w:pPr>
      <w:r w:rsidRPr="0099408E">
        <w:rPr>
          <w:u w:val="none"/>
          <w:lang w:val="zh-CN"/>
        </w:rPr>
        <w:t>G</w:t>
      </w:r>
      <w:r w:rsidRPr="0099408E">
        <w:rPr>
          <w:u w:val="none"/>
        </w:rPr>
        <w:t>.</w:t>
      </w:r>
      <w:r w:rsidRPr="0099408E">
        <w:rPr>
          <w:rFonts w:hint="eastAsia"/>
          <w:u w:val="none"/>
        </w:rPr>
        <w:tab/>
      </w:r>
      <w:r w:rsidRPr="00557DA0">
        <w:rPr>
          <w:lang w:val="zh-CN"/>
        </w:rPr>
        <w:t>委员会委员参加其他会议的情况</w:t>
      </w:r>
    </w:p>
    <w:p w:rsidR="0099408E" w:rsidRPr="00557DA0" w:rsidRDefault="0099408E" w:rsidP="0099408E">
      <w:pPr>
        <w:spacing w:after="320"/>
        <w:rPr>
          <w:rFonts w:hint="eastAsia"/>
          <w:snapToGrid/>
          <w:lang w:val="zh-CN"/>
        </w:rPr>
      </w:pPr>
      <w:r w:rsidRPr="00557DA0">
        <w:rPr>
          <w:snapToGrid/>
          <w:lang w:val="zh-CN"/>
        </w:rPr>
        <w:tab/>
        <w:t>1</w:t>
      </w:r>
      <w:r>
        <w:rPr>
          <w:rFonts w:hint="eastAsia"/>
          <w:snapToGrid/>
          <w:lang w:val="zh-CN"/>
        </w:rPr>
        <w:t>0</w:t>
      </w:r>
      <w:r>
        <w:rPr>
          <w:snapToGrid/>
          <w:lang w:val="zh-CN"/>
        </w:rPr>
        <w:t>.</w:t>
      </w:r>
      <w:r w:rsidRPr="00557DA0">
        <w:rPr>
          <w:snapToGrid/>
          <w:lang w:val="zh-CN"/>
        </w:rPr>
        <w:t xml:space="preserve">  </w:t>
      </w:r>
      <w:r w:rsidRPr="00557DA0">
        <w:rPr>
          <w:snapToGrid/>
          <w:lang w:val="zh-CN"/>
        </w:rPr>
        <w:t>在本报告所述期间</w:t>
      </w:r>
      <w:r>
        <w:rPr>
          <w:snapToGrid/>
          <w:lang w:val="zh-CN"/>
        </w:rPr>
        <w:t>，</w:t>
      </w:r>
      <w:r w:rsidRPr="00557DA0">
        <w:rPr>
          <w:snapToGrid/>
          <w:lang w:val="zh-CN"/>
        </w:rPr>
        <w:t>委员会委员参加了联合国人权事务高级专员办事处所组织的不同会议</w:t>
      </w:r>
      <w:r>
        <w:rPr>
          <w:snapToGrid/>
          <w:lang w:val="zh-CN"/>
        </w:rPr>
        <w:t>：</w:t>
      </w:r>
      <w:r w:rsidRPr="00557DA0">
        <w:rPr>
          <w:bCs/>
        </w:rPr>
        <w:t>贝尔米女士、斯韦奥斯女士和马夫罗马蒂</w:t>
      </w:r>
      <w:r>
        <w:rPr>
          <w:rFonts w:hint="eastAsia"/>
          <w:bCs/>
        </w:rPr>
        <w:t>斯</w:t>
      </w:r>
      <w:r w:rsidRPr="00557DA0">
        <w:rPr>
          <w:bCs/>
        </w:rPr>
        <w:t>先生参加了</w:t>
      </w:r>
      <w:r w:rsidRPr="00557DA0">
        <w:rPr>
          <w:snapToGrid/>
          <w:lang w:val="zh-CN"/>
        </w:rPr>
        <w:t>200</w:t>
      </w:r>
      <w:r>
        <w:rPr>
          <w:rFonts w:hint="eastAsia"/>
          <w:snapToGrid/>
          <w:lang w:val="zh-CN"/>
        </w:rPr>
        <w:t>7</w:t>
      </w:r>
      <w:r w:rsidRPr="00557DA0">
        <w:rPr>
          <w:snapToGrid/>
          <w:lang w:val="zh-CN"/>
        </w:rPr>
        <w:t>年</w:t>
      </w:r>
      <w:r w:rsidRPr="00557DA0">
        <w:rPr>
          <w:snapToGrid/>
          <w:lang w:val="zh-CN"/>
        </w:rPr>
        <w:t>6</w:t>
      </w:r>
      <w:r w:rsidRPr="00557DA0">
        <w:rPr>
          <w:snapToGrid/>
          <w:lang w:val="zh-CN"/>
        </w:rPr>
        <w:t>月</w:t>
      </w:r>
      <w:r>
        <w:rPr>
          <w:rFonts w:hint="eastAsia"/>
          <w:snapToGrid/>
          <w:lang w:val="zh-CN"/>
        </w:rPr>
        <w:t>21</w:t>
      </w:r>
      <w:r w:rsidRPr="00557DA0">
        <w:rPr>
          <w:snapToGrid/>
          <w:lang w:val="zh-CN"/>
        </w:rPr>
        <w:t>日至</w:t>
      </w:r>
      <w:r>
        <w:rPr>
          <w:rFonts w:hint="eastAsia"/>
          <w:snapToGrid/>
          <w:lang w:val="zh-CN"/>
        </w:rPr>
        <w:t>22</w:t>
      </w:r>
      <w:r w:rsidRPr="00557DA0">
        <w:rPr>
          <w:snapToGrid/>
          <w:lang w:val="zh-CN"/>
        </w:rPr>
        <w:t>日举行的第</w:t>
      </w:r>
      <w:r>
        <w:rPr>
          <w:rFonts w:hint="eastAsia"/>
          <w:snapToGrid/>
          <w:lang w:val="zh-CN"/>
        </w:rPr>
        <w:t>六</w:t>
      </w:r>
      <w:r w:rsidRPr="00557DA0">
        <w:rPr>
          <w:snapToGrid/>
          <w:lang w:val="zh-CN"/>
        </w:rPr>
        <w:t>次委员会间会议。</w:t>
      </w:r>
      <w:r>
        <w:rPr>
          <w:rFonts w:hint="eastAsia"/>
          <w:snapToGrid/>
          <w:spacing w:val="4"/>
        </w:rPr>
        <w:t>加列戈斯先生和</w:t>
      </w:r>
      <w:r w:rsidRPr="00557DA0">
        <w:rPr>
          <w:bCs/>
        </w:rPr>
        <w:t>斯韦奥斯女士</w:t>
      </w:r>
      <w:r>
        <w:rPr>
          <w:rFonts w:hint="eastAsia"/>
          <w:bCs/>
        </w:rPr>
        <w:t>参加了</w:t>
      </w:r>
      <w:r>
        <w:rPr>
          <w:rFonts w:hint="eastAsia"/>
          <w:bCs/>
        </w:rPr>
        <w:t>2007</w:t>
      </w:r>
      <w:r>
        <w:rPr>
          <w:rFonts w:hint="eastAsia"/>
          <w:bCs/>
        </w:rPr>
        <w:t>年</w:t>
      </w:r>
      <w:r>
        <w:rPr>
          <w:rFonts w:hint="eastAsia"/>
          <w:bCs/>
        </w:rPr>
        <w:t>12</w:t>
      </w:r>
      <w:r>
        <w:rPr>
          <w:rFonts w:hint="eastAsia"/>
          <w:bCs/>
        </w:rPr>
        <w:t>月</w:t>
      </w:r>
      <w:r>
        <w:rPr>
          <w:rFonts w:hint="eastAsia"/>
          <w:bCs/>
        </w:rPr>
        <w:t>11</w:t>
      </w:r>
      <w:r>
        <w:rPr>
          <w:rFonts w:hint="eastAsia"/>
          <w:bCs/>
        </w:rPr>
        <w:t>日举行的残疾人免于酷刑、</w:t>
      </w:r>
      <w:r w:rsidRPr="00611FBB">
        <w:rPr>
          <w:spacing w:val="6"/>
          <w:szCs w:val="24"/>
        </w:rPr>
        <w:t>残忍、不人道或有辱人格的待遇或处罚</w:t>
      </w:r>
      <w:r>
        <w:rPr>
          <w:rFonts w:hint="eastAsia"/>
          <w:spacing w:val="6"/>
          <w:szCs w:val="24"/>
        </w:rPr>
        <w:t>问题专家研讨会。</w:t>
      </w:r>
      <w:r w:rsidRPr="00557DA0">
        <w:rPr>
          <w:bCs/>
        </w:rPr>
        <w:t>斯韦奥斯女士</w:t>
      </w:r>
      <w:r>
        <w:rPr>
          <w:rFonts w:hint="eastAsia"/>
          <w:bCs/>
        </w:rPr>
        <w:t>还参加了</w:t>
      </w:r>
      <w:r>
        <w:rPr>
          <w:rFonts w:hint="eastAsia"/>
          <w:bCs/>
        </w:rPr>
        <w:t>2007</w:t>
      </w:r>
      <w:r>
        <w:rPr>
          <w:rFonts w:hint="eastAsia"/>
          <w:bCs/>
        </w:rPr>
        <w:t>年</w:t>
      </w:r>
      <w:r>
        <w:rPr>
          <w:rFonts w:hint="eastAsia"/>
          <w:bCs/>
        </w:rPr>
        <w:t>12</w:t>
      </w:r>
      <w:r>
        <w:rPr>
          <w:rFonts w:hint="eastAsia"/>
          <w:bCs/>
        </w:rPr>
        <w:t>月</w:t>
      </w:r>
      <w:r>
        <w:rPr>
          <w:rFonts w:hint="eastAsia"/>
          <w:bCs/>
        </w:rPr>
        <w:t>24</w:t>
      </w:r>
      <w:r>
        <w:rPr>
          <w:rFonts w:hint="eastAsia"/>
          <w:bCs/>
        </w:rPr>
        <w:t>日为协助特别报告员解决如何加强对妇女免遭酷刑的保护问题而组织的会议。</w:t>
      </w:r>
    </w:p>
    <w:p w:rsidR="0099408E" w:rsidRPr="00557DA0" w:rsidRDefault="0099408E" w:rsidP="0099408E">
      <w:pPr>
        <w:pStyle w:val="Heading3"/>
        <w:rPr>
          <w:rFonts w:hint="eastAsia"/>
        </w:rPr>
      </w:pPr>
      <w:r w:rsidRPr="0099408E">
        <w:rPr>
          <w:u w:val="none"/>
        </w:rPr>
        <w:t>H.</w:t>
      </w:r>
      <w:r w:rsidRPr="0099408E">
        <w:rPr>
          <w:rFonts w:hint="eastAsia"/>
          <w:u w:val="none"/>
        </w:rPr>
        <w:tab/>
      </w:r>
      <w:r w:rsidRPr="00557DA0">
        <w:rPr>
          <w:lang w:val="zh-CN"/>
        </w:rPr>
        <w:t>一般性</w:t>
      </w:r>
      <w:r>
        <w:rPr>
          <w:rFonts w:hint="eastAsia"/>
          <w:lang w:val="zh-CN"/>
        </w:rPr>
        <w:t>意见</w:t>
      </w:r>
    </w:p>
    <w:p w:rsidR="0099408E" w:rsidRPr="00557DA0" w:rsidRDefault="0099408E" w:rsidP="0099408E">
      <w:pPr>
        <w:spacing w:after="320"/>
        <w:rPr>
          <w:snapToGrid/>
          <w:lang w:val="zh-CN"/>
        </w:rPr>
      </w:pPr>
      <w:r w:rsidRPr="00557DA0">
        <w:rPr>
          <w:snapToGrid/>
        </w:rPr>
        <w:tab/>
        <w:t>1</w:t>
      </w:r>
      <w:r>
        <w:rPr>
          <w:rFonts w:hint="eastAsia"/>
          <w:snapToGrid/>
        </w:rPr>
        <w:t>1</w:t>
      </w:r>
      <w:r>
        <w:rPr>
          <w:snapToGrid/>
        </w:rPr>
        <w:t>.</w:t>
      </w:r>
      <w:r w:rsidRPr="00557DA0">
        <w:rPr>
          <w:snapToGrid/>
        </w:rPr>
        <w:t xml:space="preserve">  </w:t>
      </w:r>
      <w:r w:rsidRPr="00557DA0">
        <w:rPr>
          <w:snapToGrid/>
        </w:rPr>
        <w:t>在第三十</w:t>
      </w:r>
      <w:r>
        <w:rPr>
          <w:rFonts w:hint="eastAsia"/>
          <w:snapToGrid/>
        </w:rPr>
        <w:t>九</w:t>
      </w:r>
      <w:r w:rsidRPr="00557DA0">
        <w:rPr>
          <w:snapToGrid/>
          <w:lang w:val="zh-CN"/>
        </w:rPr>
        <w:t>届会议上</w:t>
      </w:r>
      <w:r>
        <w:rPr>
          <w:snapToGrid/>
          <w:lang w:val="zh-CN"/>
        </w:rPr>
        <w:t>，</w:t>
      </w:r>
      <w:r w:rsidRPr="00557DA0">
        <w:rPr>
          <w:snapToGrid/>
          <w:lang w:val="zh-CN"/>
        </w:rPr>
        <w:t>委员会</w:t>
      </w:r>
      <w:r>
        <w:rPr>
          <w:rFonts w:hint="eastAsia"/>
          <w:snapToGrid/>
          <w:lang w:val="zh-CN"/>
        </w:rPr>
        <w:t>通过了</w:t>
      </w:r>
      <w:r w:rsidRPr="00557DA0">
        <w:rPr>
          <w:snapToGrid/>
          <w:lang w:val="zh-CN"/>
        </w:rPr>
        <w:t>关于缔约国执行《公约》第</w:t>
      </w:r>
      <w:r w:rsidRPr="00557DA0">
        <w:rPr>
          <w:snapToGrid/>
          <w:lang w:val="zh-CN"/>
        </w:rPr>
        <w:t>2</w:t>
      </w:r>
      <w:r w:rsidRPr="00557DA0">
        <w:rPr>
          <w:snapToGrid/>
          <w:lang w:val="zh-CN"/>
        </w:rPr>
        <w:t>条的一般性意见</w:t>
      </w:r>
      <w:r>
        <w:rPr>
          <w:rFonts w:hint="eastAsia"/>
          <w:snapToGrid/>
          <w:lang w:val="zh-CN"/>
        </w:rPr>
        <w:t>。该文件已作为</w:t>
      </w:r>
      <w:r>
        <w:rPr>
          <w:rFonts w:hint="eastAsia"/>
          <w:snapToGrid/>
          <w:lang w:val="zh-CN"/>
        </w:rPr>
        <w:t>CAT/C/GC/2</w:t>
      </w:r>
      <w:r>
        <w:rPr>
          <w:rFonts w:hint="eastAsia"/>
          <w:snapToGrid/>
          <w:lang w:val="zh-CN"/>
        </w:rPr>
        <w:t>号文件公布，并载于本报告附件六。</w:t>
      </w:r>
    </w:p>
    <w:p w:rsidR="0099408E" w:rsidRPr="00557DA0" w:rsidRDefault="0099408E" w:rsidP="0099408E">
      <w:pPr>
        <w:pStyle w:val="Heading3"/>
        <w:rPr>
          <w:lang w:val="zh-CN"/>
        </w:rPr>
      </w:pPr>
      <w:r w:rsidRPr="0099408E">
        <w:rPr>
          <w:u w:val="none"/>
          <w:lang w:val="zh-CN"/>
        </w:rPr>
        <w:t>I</w:t>
      </w:r>
      <w:r w:rsidRPr="0099408E">
        <w:rPr>
          <w:u w:val="none"/>
        </w:rPr>
        <w:t xml:space="preserve">.  </w:t>
      </w:r>
      <w:r w:rsidRPr="00557DA0">
        <w:rPr>
          <w:lang w:val="zh-CN"/>
        </w:rPr>
        <w:t>委员会与《公约》任择议定书有关的活动</w:t>
      </w:r>
    </w:p>
    <w:p w:rsidR="0099408E" w:rsidRPr="00557DA0" w:rsidRDefault="0099408E" w:rsidP="0099408E">
      <w:pPr>
        <w:spacing w:after="320"/>
        <w:rPr>
          <w:snapToGrid/>
          <w:lang w:val="zh-CN"/>
        </w:rPr>
      </w:pPr>
      <w:r w:rsidRPr="00557DA0">
        <w:rPr>
          <w:snapToGrid/>
          <w:lang w:val="zh-CN"/>
        </w:rPr>
        <w:tab/>
        <w:t>1</w:t>
      </w:r>
      <w:r>
        <w:rPr>
          <w:rFonts w:hint="eastAsia"/>
          <w:snapToGrid/>
          <w:lang w:val="zh-CN"/>
        </w:rPr>
        <w:t>2</w:t>
      </w:r>
      <w:r>
        <w:rPr>
          <w:snapToGrid/>
          <w:lang w:val="zh-CN"/>
        </w:rPr>
        <w:t>.</w:t>
      </w:r>
      <w:r w:rsidRPr="00557DA0">
        <w:rPr>
          <w:snapToGrid/>
          <w:lang w:val="zh-CN"/>
        </w:rPr>
        <w:t xml:space="preserve">  </w:t>
      </w:r>
      <w:r>
        <w:rPr>
          <w:rFonts w:hint="eastAsia"/>
          <w:snapToGrid/>
          <w:lang w:val="zh-CN"/>
        </w:rPr>
        <w:t>如</w:t>
      </w:r>
      <w:r>
        <w:rPr>
          <w:rFonts w:hint="eastAsia"/>
          <w:snapToGrid/>
          <w:lang w:val="zh-CN"/>
        </w:rPr>
        <w:t>2007</w:t>
      </w:r>
      <w:r>
        <w:rPr>
          <w:rFonts w:hint="eastAsia"/>
          <w:snapToGrid/>
          <w:lang w:val="zh-CN"/>
        </w:rPr>
        <w:t>年</w:t>
      </w:r>
      <w:r>
        <w:rPr>
          <w:rFonts w:hint="eastAsia"/>
          <w:snapToGrid/>
          <w:lang w:val="zh-CN"/>
        </w:rPr>
        <w:t>11</w:t>
      </w:r>
      <w:r>
        <w:rPr>
          <w:rFonts w:hint="eastAsia"/>
          <w:snapToGrid/>
          <w:lang w:val="zh-CN"/>
        </w:rPr>
        <w:t>月</w:t>
      </w:r>
      <w:r>
        <w:rPr>
          <w:rFonts w:hint="eastAsia"/>
          <w:snapToGrid/>
          <w:lang w:val="zh-CN"/>
        </w:rPr>
        <w:t>20</w:t>
      </w:r>
      <w:r>
        <w:rPr>
          <w:rFonts w:hint="eastAsia"/>
          <w:snapToGrid/>
          <w:lang w:val="zh-CN"/>
        </w:rPr>
        <w:t>日《禁止</w:t>
      </w:r>
      <w:r w:rsidRPr="00557DA0">
        <w:rPr>
          <w:snapToGrid/>
          <w:lang w:val="zh-CN"/>
        </w:rPr>
        <w:t>酷刑和其他残忍、不人道或有辱人格的待遇或处罚</w:t>
      </w:r>
      <w:r>
        <w:rPr>
          <w:rFonts w:hint="eastAsia"/>
          <w:snapToGrid/>
          <w:lang w:val="zh-CN"/>
        </w:rPr>
        <w:t>公约任择议定书》所要求，禁止酷刑</w:t>
      </w:r>
      <w:r w:rsidRPr="00557DA0">
        <w:rPr>
          <w:snapToGrid/>
          <w:lang w:val="zh-CN"/>
        </w:rPr>
        <w:t>委员会</w:t>
      </w:r>
      <w:r>
        <w:rPr>
          <w:rFonts w:hint="eastAsia"/>
          <w:snapToGrid/>
          <w:lang w:val="zh-CN"/>
        </w:rPr>
        <w:t>和</w:t>
      </w:r>
      <w:r w:rsidRPr="00557DA0">
        <w:rPr>
          <w:snapToGrid/>
          <w:lang w:val="zh-CN"/>
        </w:rPr>
        <w:t>防止酷刑和其他残忍、不人道或有辱人格的待遇或处罚小组委员会</w:t>
      </w:r>
      <w:r w:rsidR="004A31EB">
        <w:rPr>
          <w:rFonts w:hint="eastAsia"/>
          <w:snapToGrid/>
          <w:lang w:val="zh-CN"/>
        </w:rPr>
        <w:t>(</w:t>
      </w:r>
      <w:r>
        <w:rPr>
          <w:rFonts w:hint="eastAsia"/>
          <w:snapToGrid/>
          <w:lang w:val="zh-CN"/>
        </w:rPr>
        <w:t>以下简称“防止酷刑小组委员会”</w:t>
      </w:r>
      <w:r w:rsidR="004A31EB">
        <w:rPr>
          <w:rFonts w:hint="eastAsia"/>
          <w:snapToGrid/>
          <w:lang w:val="zh-CN"/>
        </w:rPr>
        <w:t>)(</w:t>
      </w:r>
      <w:r>
        <w:rPr>
          <w:rFonts w:hint="eastAsia"/>
          <w:snapToGrid/>
          <w:lang w:val="zh-CN"/>
        </w:rPr>
        <w:t>小组委员会成员载于附件五</w:t>
      </w:r>
      <w:r w:rsidR="004A31EB">
        <w:rPr>
          <w:rFonts w:hint="eastAsia"/>
          <w:snapToGrid/>
          <w:lang w:val="zh-CN"/>
        </w:rPr>
        <w:t>)</w:t>
      </w:r>
      <w:r>
        <w:rPr>
          <w:rFonts w:hint="eastAsia"/>
          <w:snapToGrid/>
          <w:lang w:val="zh-CN"/>
        </w:rPr>
        <w:t>举行了联席会议。禁止酷刑委员会和防止酷刑小组委员会都同意设立一个非正式联络小组，由禁止酷刑委员会的王先生和</w:t>
      </w:r>
      <w:r w:rsidRPr="00557DA0">
        <w:rPr>
          <w:bCs/>
        </w:rPr>
        <w:t>斯韦奥斯女士</w:t>
      </w:r>
      <w:r>
        <w:rPr>
          <w:rFonts w:hint="eastAsia"/>
          <w:snapToGrid/>
          <w:lang w:val="zh-CN"/>
        </w:rPr>
        <w:t>以及防止酷刑小组委员会的科廖拉诺先生和泰勒先生组成。第一次联席会议后发表了联合声明</w:t>
      </w:r>
      <w:r w:rsidR="004A31EB">
        <w:rPr>
          <w:rFonts w:hint="eastAsia"/>
          <w:snapToGrid/>
          <w:lang w:val="zh-CN"/>
        </w:rPr>
        <w:t>(</w:t>
      </w:r>
      <w:r>
        <w:rPr>
          <w:rFonts w:hint="eastAsia"/>
          <w:snapToGrid/>
          <w:lang w:val="zh-CN"/>
        </w:rPr>
        <w:t>CAT/C/SR.802</w:t>
      </w:r>
      <w:r w:rsidR="004A31EB">
        <w:rPr>
          <w:rFonts w:hint="eastAsia"/>
          <w:snapToGrid/>
          <w:lang w:val="zh-CN"/>
        </w:rPr>
        <w:t>)</w:t>
      </w:r>
      <w:r>
        <w:rPr>
          <w:rFonts w:hint="eastAsia"/>
          <w:snapToGrid/>
          <w:lang w:val="zh-CN"/>
        </w:rPr>
        <w:t>，并提及它们相互间的合作。委员会和小组委员会</w:t>
      </w:r>
      <w:r>
        <w:rPr>
          <w:rFonts w:hint="eastAsia"/>
          <w:snapToGrid/>
          <w:lang w:val="zh-CN"/>
        </w:rPr>
        <w:t>2008</w:t>
      </w:r>
      <w:r>
        <w:rPr>
          <w:rFonts w:hint="eastAsia"/>
          <w:snapToGrid/>
          <w:lang w:val="zh-CN"/>
        </w:rPr>
        <w:t>年</w:t>
      </w:r>
      <w:r>
        <w:rPr>
          <w:rFonts w:hint="eastAsia"/>
          <w:snapToGrid/>
          <w:lang w:val="zh-CN"/>
        </w:rPr>
        <w:t>5</w:t>
      </w:r>
      <w:r>
        <w:rPr>
          <w:rFonts w:hint="eastAsia"/>
          <w:snapToGrid/>
          <w:lang w:val="zh-CN"/>
        </w:rPr>
        <w:t>月</w:t>
      </w:r>
      <w:r>
        <w:rPr>
          <w:rFonts w:hint="eastAsia"/>
          <w:snapToGrid/>
          <w:lang w:val="zh-CN"/>
        </w:rPr>
        <w:t>13</w:t>
      </w:r>
      <w:r>
        <w:rPr>
          <w:rFonts w:hint="eastAsia"/>
          <w:snapToGrid/>
          <w:lang w:val="zh-CN"/>
        </w:rPr>
        <w:t>日进一步举行会议，小组委员会向委员会提交了其第一份公开年度报告</w:t>
      </w:r>
      <w:r w:rsidR="004A31EB">
        <w:rPr>
          <w:rFonts w:hint="eastAsia"/>
          <w:snapToGrid/>
          <w:lang w:val="zh-CN"/>
        </w:rPr>
        <w:t>(</w:t>
      </w:r>
      <w:r>
        <w:rPr>
          <w:rFonts w:hint="eastAsia"/>
          <w:snapToGrid/>
          <w:lang w:val="zh-CN"/>
        </w:rPr>
        <w:t xml:space="preserve">CAT/C/40/2 </w:t>
      </w:r>
      <w:r>
        <w:rPr>
          <w:rFonts w:hint="eastAsia"/>
          <w:snapToGrid/>
          <w:lang w:val="zh-CN"/>
        </w:rPr>
        <w:t>和</w:t>
      </w:r>
      <w:r>
        <w:rPr>
          <w:rFonts w:hint="eastAsia"/>
          <w:snapToGrid/>
          <w:lang w:val="zh-CN"/>
        </w:rPr>
        <w:t>Corr.1</w:t>
      </w:r>
      <w:r w:rsidR="004A31EB">
        <w:rPr>
          <w:rFonts w:hint="eastAsia"/>
          <w:snapToGrid/>
          <w:lang w:val="zh-CN"/>
        </w:rPr>
        <w:t>)</w:t>
      </w:r>
      <w:r>
        <w:rPr>
          <w:rFonts w:hint="eastAsia"/>
          <w:snapToGrid/>
          <w:lang w:val="zh-CN"/>
        </w:rPr>
        <w:t>。委员会决定将报告转交大会</w:t>
      </w:r>
      <w:r w:rsidR="004A31EB">
        <w:rPr>
          <w:rFonts w:hint="eastAsia"/>
          <w:snapToGrid/>
          <w:lang w:val="zh-CN"/>
        </w:rPr>
        <w:t>(</w:t>
      </w:r>
      <w:r>
        <w:rPr>
          <w:rFonts w:hint="eastAsia"/>
          <w:snapToGrid/>
          <w:lang w:val="zh-CN"/>
        </w:rPr>
        <w:t>见附件七</w:t>
      </w:r>
      <w:r w:rsidR="004A31EB">
        <w:rPr>
          <w:rFonts w:hint="eastAsia"/>
          <w:snapToGrid/>
          <w:lang w:val="zh-CN"/>
        </w:rPr>
        <w:t>)</w:t>
      </w:r>
      <w:r>
        <w:rPr>
          <w:rFonts w:hint="eastAsia"/>
          <w:snapToGrid/>
          <w:lang w:val="zh-CN"/>
        </w:rPr>
        <w:t>。</w:t>
      </w:r>
    </w:p>
    <w:p w:rsidR="0099408E" w:rsidRPr="00557DA0" w:rsidRDefault="0099408E" w:rsidP="0099408E">
      <w:pPr>
        <w:pStyle w:val="Heading3"/>
        <w:rPr>
          <w:lang w:val="zh-CN"/>
        </w:rPr>
      </w:pPr>
      <w:r w:rsidRPr="0099408E">
        <w:rPr>
          <w:u w:val="none"/>
          <w:lang w:val="zh-CN"/>
        </w:rPr>
        <w:t>J</w:t>
      </w:r>
      <w:r w:rsidRPr="0099408E">
        <w:rPr>
          <w:u w:val="none"/>
        </w:rPr>
        <w:t xml:space="preserve">.  </w:t>
      </w:r>
      <w:r w:rsidRPr="00557DA0">
        <w:rPr>
          <w:lang w:val="zh-CN"/>
        </w:rPr>
        <w:t>在联合国支持酷刑受害者国际日发表的联合声明</w:t>
      </w:r>
    </w:p>
    <w:p w:rsidR="0099408E" w:rsidRDefault="0099408E" w:rsidP="0099408E">
      <w:pPr>
        <w:spacing w:after="320"/>
        <w:rPr>
          <w:rFonts w:hint="eastAsia"/>
          <w:snapToGrid/>
          <w:lang w:val="zh-CN"/>
        </w:rPr>
      </w:pPr>
      <w:r w:rsidRPr="00557DA0">
        <w:rPr>
          <w:snapToGrid/>
        </w:rPr>
        <w:tab/>
        <w:t>1</w:t>
      </w:r>
      <w:r>
        <w:rPr>
          <w:rFonts w:hint="eastAsia"/>
          <w:snapToGrid/>
        </w:rPr>
        <w:t>3</w:t>
      </w:r>
      <w:r>
        <w:rPr>
          <w:snapToGrid/>
        </w:rPr>
        <w:t>.</w:t>
      </w:r>
      <w:r w:rsidRPr="00557DA0">
        <w:rPr>
          <w:snapToGrid/>
        </w:rPr>
        <w:t xml:space="preserve">  </w:t>
      </w:r>
      <w:r>
        <w:rPr>
          <w:rFonts w:hint="eastAsia"/>
          <w:snapToGrid/>
        </w:rPr>
        <w:t>人权事务高级专员、防止酷刑小组委员会、</w:t>
      </w:r>
      <w:r w:rsidRPr="00557DA0">
        <w:rPr>
          <w:snapToGrid/>
          <w:lang w:val="zh-CN"/>
        </w:rPr>
        <w:t>酷刑和其他残忍、不人道或有辱人格的待遇或处罚</w:t>
      </w:r>
      <w:r>
        <w:rPr>
          <w:rFonts w:hint="eastAsia"/>
          <w:snapToGrid/>
          <w:lang w:val="zh-CN"/>
        </w:rPr>
        <w:t>问题特别报告员、暴力</w:t>
      </w:r>
      <w:r w:rsidRPr="00102DCE">
        <w:rPr>
          <w:rFonts w:hint="eastAsia"/>
          <w:snapToGrid/>
          <w:lang w:val="zh-CN"/>
        </w:rPr>
        <w:t>侵害妇女行为及其因果问题特别报告员</w:t>
      </w:r>
      <w:r>
        <w:rPr>
          <w:rFonts w:hint="eastAsia"/>
          <w:snapToGrid/>
          <w:lang w:val="zh-CN"/>
        </w:rPr>
        <w:t>、联合国酷刑受害者自愿基金信托理事会通过了一项联合声明，将于</w:t>
      </w:r>
      <w:r>
        <w:rPr>
          <w:rFonts w:hint="eastAsia"/>
          <w:snapToGrid/>
          <w:lang w:val="zh-CN"/>
        </w:rPr>
        <w:t>2008</w:t>
      </w:r>
      <w:r>
        <w:rPr>
          <w:rFonts w:hint="eastAsia"/>
          <w:snapToGrid/>
          <w:lang w:val="zh-CN"/>
        </w:rPr>
        <w:t>年</w:t>
      </w:r>
      <w:r>
        <w:rPr>
          <w:rFonts w:hint="eastAsia"/>
          <w:snapToGrid/>
          <w:lang w:val="zh-CN"/>
        </w:rPr>
        <w:t>6</w:t>
      </w:r>
      <w:r>
        <w:rPr>
          <w:rFonts w:hint="eastAsia"/>
          <w:snapToGrid/>
          <w:lang w:val="zh-CN"/>
        </w:rPr>
        <w:t>月</w:t>
      </w:r>
      <w:r>
        <w:rPr>
          <w:rFonts w:hint="eastAsia"/>
          <w:snapToGrid/>
          <w:lang w:val="zh-CN"/>
        </w:rPr>
        <w:t>26</w:t>
      </w:r>
      <w:r>
        <w:rPr>
          <w:rFonts w:hint="eastAsia"/>
          <w:snapToGrid/>
          <w:lang w:val="zh-CN"/>
        </w:rPr>
        <w:t>日支持酷刑受害者国际日发表。</w:t>
      </w:r>
    </w:p>
    <w:p w:rsidR="0099408E" w:rsidRPr="0099408E" w:rsidRDefault="0099408E" w:rsidP="0099408E">
      <w:pPr>
        <w:pStyle w:val="Heading3"/>
        <w:rPr>
          <w:snapToGrid/>
          <w:lang w:val="zh-CN"/>
        </w:rPr>
      </w:pPr>
      <w:r w:rsidRPr="0099408E">
        <w:rPr>
          <w:u w:val="none"/>
        </w:rPr>
        <w:t>K.</w:t>
      </w:r>
      <w:r w:rsidRPr="0099408E">
        <w:rPr>
          <w:rFonts w:hint="eastAsia"/>
          <w:u w:val="none"/>
        </w:rPr>
        <w:tab/>
      </w:r>
      <w:r w:rsidRPr="00557DA0">
        <w:t>非政府组织的参加情况</w:t>
      </w:r>
    </w:p>
    <w:p w:rsidR="0099408E" w:rsidRPr="00557DA0" w:rsidRDefault="0099408E" w:rsidP="0099408E">
      <w:pPr>
        <w:spacing w:after="320"/>
      </w:pPr>
      <w:r w:rsidRPr="00557DA0">
        <w:tab/>
        <w:t>1</w:t>
      </w:r>
      <w:r>
        <w:rPr>
          <w:rFonts w:hint="eastAsia"/>
        </w:rPr>
        <w:t>4</w:t>
      </w:r>
      <w:r>
        <w:t>.</w:t>
      </w:r>
      <w:r w:rsidRPr="00557DA0">
        <w:t xml:space="preserve">  </w:t>
      </w:r>
      <w:r>
        <w:rPr>
          <w:rFonts w:hint="eastAsia"/>
        </w:rPr>
        <w:t>委员会久已意识到非政府组织的工作，</w:t>
      </w:r>
      <w:r w:rsidRPr="00557DA0">
        <w:t>在即将审议每一缔约国根据《公约》第</w:t>
      </w:r>
      <w:r w:rsidRPr="00557DA0">
        <w:t>19</w:t>
      </w:r>
      <w:r w:rsidRPr="00557DA0">
        <w:t>条提交的报告之前的当天下午同非政府组织举行配备口译服务的非公开会议。委员会认为</w:t>
      </w:r>
      <w:r>
        <w:t>，</w:t>
      </w:r>
      <w:r w:rsidRPr="00557DA0">
        <w:t>比起过去那种没有口译服务的午餐时间简报会</w:t>
      </w:r>
      <w:r>
        <w:t>，</w:t>
      </w:r>
      <w:r w:rsidRPr="00557DA0">
        <w:t>这种新做法更有助益</w:t>
      </w:r>
      <w:r>
        <w:t>，因为所有与会者都能够</w:t>
      </w:r>
      <w:r>
        <w:rPr>
          <w:rFonts w:hint="eastAsia"/>
        </w:rPr>
        <w:t>参与</w:t>
      </w:r>
      <w:r w:rsidRPr="00557DA0">
        <w:t>讨论。委员会感谢非政府组织参加了这些会议</w:t>
      </w:r>
      <w:r>
        <w:t>，</w:t>
      </w:r>
      <w:r w:rsidRPr="00557DA0">
        <w:t>尤其感谢</w:t>
      </w:r>
      <w:r>
        <w:rPr>
          <w:rFonts w:hint="eastAsia"/>
        </w:rPr>
        <w:t>各国</w:t>
      </w:r>
      <w:r w:rsidRPr="00557DA0">
        <w:t>非政府组织的参加</w:t>
      </w:r>
      <w:r>
        <w:t>，</w:t>
      </w:r>
      <w:r w:rsidRPr="00557DA0">
        <w:t>因为它们往往能够提供即时</w:t>
      </w:r>
      <w:r>
        <w:rPr>
          <w:rFonts w:hint="eastAsia"/>
        </w:rPr>
        <w:t>和</w:t>
      </w:r>
      <w:r w:rsidRPr="00557DA0">
        <w:t>直接的信息。</w:t>
      </w:r>
    </w:p>
    <w:p w:rsidR="0099408E" w:rsidRPr="00557DA0" w:rsidRDefault="0099408E" w:rsidP="0099408E">
      <w:pPr>
        <w:pStyle w:val="Heading3"/>
      </w:pPr>
      <w:r w:rsidRPr="0099408E">
        <w:rPr>
          <w:u w:val="none"/>
        </w:rPr>
        <w:t>L.</w:t>
      </w:r>
      <w:r w:rsidRPr="0099408E">
        <w:rPr>
          <w:rFonts w:hint="eastAsia"/>
          <w:u w:val="none"/>
        </w:rPr>
        <w:t xml:space="preserve">  </w:t>
      </w:r>
      <w:r w:rsidRPr="006B275A">
        <w:rPr>
          <w:rFonts w:hint="eastAsia"/>
        </w:rPr>
        <w:t>国家人权机构的参加情况</w:t>
      </w:r>
    </w:p>
    <w:p w:rsidR="0099408E" w:rsidRPr="00557DA0" w:rsidRDefault="0099408E" w:rsidP="0099408E">
      <w:r w:rsidRPr="00557DA0">
        <w:tab/>
        <w:t>1</w:t>
      </w:r>
      <w:r>
        <w:rPr>
          <w:rFonts w:hint="eastAsia"/>
        </w:rPr>
        <w:t>5</w:t>
      </w:r>
      <w:r>
        <w:t>.</w:t>
      </w:r>
      <w:r w:rsidRPr="00557DA0">
        <w:t xml:space="preserve">  </w:t>
      </w:r>
      <w:r w:rsidRPr="00557DA0">
        <w:t>同样</w:t>
      </w:r>
      <w:r>
        <w:t>，</w:t>
      </w:r>
      <w:r w:rsidRPr="00557DA0">
        <w:t>委员会在</w:t>
      </w:r>
      <w:r w:rsidRPr="00557DA0">
        <w:t>2005</w:t>
      </w:r>
      <w:r w:rsidRPr="00557DA0">
        <w:t>年与所审议的国家的国家人权机构</w:t>
      </w:r>
      <w:r>
        <w:rPr>
          <w:rFonts w:hint="eastAsia"/>
        </w:rPr>
        <w:t>以及存在的学术界和民间社会的其他机构</w:t>
      </w:r>
      <w:r w:rsidRPr="00557DA0">
        <w:t>举行了会议。与每个国家人权机构之间的会议是非公开会议</w:t>
      </w:r>
      <w:r>
        <w:t>，</w:t>
      </w:r>
      <w:r w:rsidRPr="00557DA0">
        <w:t>通常在审议缔约国报告的前一天举行。</w:t>
      </w:r>
    </w:p>
    <w:p w:rsidR="0099408E" w:rsidRDefault="0099408E" w:rsidP="0099408E">
      <w:pPr>
        <w:rPr>
          <w:rFonts w:hint="eastAsia"/>
        </w:rPr>
      </w:pPr>
      <w:r w:rsidRPr="00557DA0">
        <w:tab/>
        <w:t>1</w:t>
      </w:r>
      <w:r>
        <w:rPr>
          <w:rFonts w:hint="eastAsia"/>
        </w:rPr>
        <w:t>6</w:t>
      </w:r>
      <w:r>
        <w:t>.</w:t>
      </w:r>
      <w:r w:rsidRPr="00557DA0">
        <w:t xml:space="preserve">  </w:t>
      </w:r>
      <w:r w:rsidRPr="00557DA0">
        <w:t>委员会十分感谢这些机构提供的信息</w:t>
      </w:r>
      <w:r>
        <w:t>，</w:t>
      </w:r>
      <w:r w:rsidRPr="00557DA0">
        <w:t>并期待</w:t>
      </w:r>
      <w:r>
        <w:rPr>
          <w:rFonts w:hint="eastAsia"/>
        </w:rPr>
        <w:t>继续从这些机构提供的信息中获益，</w:t>
      </w:r>
      <w:r w:rsidRPr="00557DA0">
        <w:t>因为这可以增进委员会对所收到的资料的了解。</w:t>
      </w:r>
    </w:p>
    <w:p w:rsidR="0099408E" w:rsidRPr="00557DA0" w:rsidRDefault="0099408E" w:rsidP="0099408E">
      <w:pPr>
        <w:pStyle w:val="Heading2"/>
      </w:pPr>
      <w:r>
        <w:br w:type="page"/>
      </w:r>
      <w:r w:rsidRPr="00557DA0">
        <w:t>二、缔约国根据《公约》第</w:t>
      </w:r>
      <w:r w:rsidRPr="00557DA0">
        <w:t>19</w:t>
      </w:r>
      <w:r w:rsidRPr="00557DA0">
        <w:t>条提交</w:t>
      </w:r>
      <w:r>
        <w:rPr>
          <w:rFonts w:hint="eastAsia"/>
        </w:rPr>
        <w:t>的</w:t>
      </w:r>
      <w:r w:rsidRPr="00557DA0">
        <w:t>报告</w:t>
      </w:r>
    </w:p>
    <w:p w:rsidR="0099408E" w:rsidRDefault="0099408E" w:rsidP="0099408E">
      <w:pPr>
        <w:spacing w:line="324" w:lineRule="auto"/>
        <w:rPr>
          <w:rFonts w:hint="eastAsia"/>
        </w:rPr>
      </w:pPr>
      <w:r>
        <w:tab/>
        <w:t>1</w:t>
      </w:r>
      <w:r>
        <w:rPr>
          <w:rFonts w:hint="eastAsia"/>
        </w:rPr>
        <w:t>7</w:t>
      </w:r>
      <w:r>
        <w:t>.</w:t>
      </w:r>
      <w:r>
        <w:rPr>
          <w:rFonts w:hint="eastAsia"/>
        </w:rPr>
        <w:t xml:space="preserve">  </w:t>
      </w:r>
      <w:r w:rsidRPr="00557DA0">
        <w:t>在本报告所述期间</w:t>
      </w:r>
      <w:r>
        <w:t>，</w:t>
      </w:r>
      <w:r w:rsidRPr="00557DA0">
        <w:t>缔约国根据《公约》第</w:t>
      </w:r>
      <w:r w:rsidRPr="00557DA0">
        <w:t>19</w:t>
      </w:r>
      <w:r w:rsidRPr="00557DA0">
        <w:t>条向秘书长提交了</w:t>
      </w:r>
      <w:r>
        <w:rPr>
          <w:rFonts w:hint="eastAsia"/>
        </w:rPr>
        <w:t>8</w:t>
      </w:r>
      <w:r w:rsidRPr="00557DA0">
        <w:t>份报告。</w:t>
      </w:r>
      <w:r>
        <w:rPr>
          <w:rFonts w:hint="eastAsia"/>
        </w:rPr>
        <w:t>洪都拉斯、尼加拉瓜和乍得</w:t>
      </w:r>
      <w:r w:rsidRPr="00557DA0">
        <w:t>提交了初次报告。</w:t>
      </w:r>
      <w:r>
        <w:rPr>
          <w:rFonts w:hint="eastAsia"/>
        </w:rPr>
        <w:t>萨尔瓦多和菲律宾</w:t>
      </w:r>
      <w:r w:rsidRPr="00557DA0">
        <w:t>提交了第二次定期报告。</w:t>
      </w:r>
      <w:r>
        <w:rPr>
          <w:rFonts w:hint="eastAsia"/>
        </w:rPr>
        <w:t>阿塞拜疆</w:t>
      </w:r>
      <w:r w:rsidRPr="00557DA0">
        <w:t>提交了第</w:t>
      </w:r>
      <w:r>
        <w:rPr>
          <w:rFonts w:hint="eastAsia"/>
        </w:rPr>
        <w:t>三</w:t>
      </w:r>
      <w:r w:rsidRPr="00557DA0">
        <w:t>次定期报告。</w:t>
      </w:r>
      <w:r>
        <w:rPr>
          <w:rFonts w:hint="eastAsia"/>
        </w:rPr>
        <w:t>哥伦比亚提交了第四次定期报告。西班牙</w:t>
      </w:r>
      <w:r w:rsidRPr="00557DA0">
        <w:t>提交了第五次定期报告。</w:t>
      </w:r>
    </w:p>
    <w:p w:rsidR="0099408E" w:rsidRDefault="0099408E" w:rsidP="0099408E">
      <w:pPr>
        <w:spacing w:line="324" w:lineRule="auto"/>
        <w:rPr>
          <w:rFonts w:hint="eastAsia"/>
        </w:rPr>
      </w:pPr>
      <w:r>
        <w:tab/>
      </w:r>
      <w:r>
        <w:rPr>
          <w:rFonts w:hint="eastAsia"/>
        </w:rPr>
        <w:t>18</w:t>
      </w:r>
      <w:r>
        <w:t>.</w:t>
      </w:r>
      <w:r>
        <w:rPr>
          <w:rFonts w:hint="eastAsia"/>
        </w:rPr>
        <w:t xml:space="preserve">  </w:t>
      </w:r>
      <w:r w:rsidRPr="00557DA0">
        <w:t>截至</w:t>
      </w:r>
      <w:r w:rsidRPr="00557DA0">
        <w:t>200</w:t>
      </w:r>
      <w:r>
        <w:rPr>
          <w:rFonts w:hint="eastAsia"/>
        </w:rPr>
        <w:t>8</w:t>
      </w:r>
      <w:r w:rsidRPr="00557DA0">
        <w:t>年</w:t>
      </w:r>
      <w:r w:rsidRPr="00557DA0">
        <w:t>5</w:t>
      </w:r>
      <w:r w:rsidRPr="00557DA0">
        <w:t>月</w:t>
      </w:r>
      <w:r w:rsidRPr="00557DA0">
        <w:t>1</w:t>
      </w:r>
      <w:r>
        <w:rPr>
          <w:rFonts w:hint="eastAsia"/>
        </w:rPr>
        <w:t>6</w:t>
      </w:r>
      <w:r w:rsidRPr="00557DA0">
        <w:t>日</w:t>
      </w:r>
      <w:r>
        <w:t>，</w:t>
      </w:r>
      <w:r w:rsidRPr="00557DA0">
        <w:t>委员会共收到</w:t>
      </w:r>
      <w:r w:rsidRPr="00557DA0">
        <w:t>2</w:t>
      </w:r>
      <w:r>
        <w:rPr>
          <w:rFonts w:hint="eastAsia"/>
        </w:rPr>
        <w:t>10</w:t>
      </w:r>
      <w:r w:rsidRPr="00557DA0">
        <w:t>份报告。</w:t>
      </w:r>
    </w:p>
    <w:p w:rsidR="0099408E" w:rsidRDefault="0099408E" w:rsidP="0099408E">
      <w:pPr>
        <w:spacing w:line="324" w:lineRule="auto"/>
        <w:rPr>
          <w:rFonts w:hint="eastAsia"/>
        </w:rPr>
      </w:pPr>
      <w:r>
        <w:tab/>
      </w:r>
      <w:r>
        <w:rPr>
          <w:rFonts w:hint="eastAsia"/>
        </w:rPr>
        <w:t>19</w:t>
      </w:r>
      <w:r>
        <w:t>.</w:t>
      </w:r>
      <w:r>
        <w:rPr>
          <w:rFonts w:hint="eastAsia"/>
        </w:rPr>
        <w:t xml:space="preserve">  </w:t>
      </w:r>
      <w:r w:rsidRPr="00557DA0">
        <w:t>截至</w:t>
      </w:r>
      <w:r w:rsidRPr="00557DA0">
        <w:t>200</w:t>
      </w:r>
      <w:r>
        <w:rPr>
          <w:rFonts w:hint="eastAsia"/>
        </w:rPr>
        <w:t>8</w:t>
      </w:r>
      <w:r w:rsidRPr="00557DA0">
        <w:t>年</w:t>
      </w:r>
      <w:r w:rsidRPr="00557DA0">
        <w:t>5</w:t>
      </w:r>
      <w:r w:rsidRPr="00557DA0">
        <w:t>月</w:t>
      </w:r>
      <w:r w:rsidRPr="00557DA0">
        <w:t>1</w:t>
      </w:r>
      <w:r>
        <w:rPr>
          <w:rFonts w:hint="eastAsia"/>
        </w:rPr>
        <w:t>6</w:t>
      </w:r>
      <w:r w:rsidRPr="00557DA0">
        <w:t>日</w:t>
      </w:r>
      <w:r>
        <w:t>，</w:t>
      </w:r>
      <w:r w:rsidRPr="00557DA0">
        <w:t>有</w:t>
      </w:r>
      <w:r w:rsidRPr="00557DA0">
        <w:t>2</w:t>
      </w:r>
      <w:r>
        <w:rPr>
          <w:rFonts w:hint="eastAsia"/>
        </w:rPr>
        <w:t>27</w:t>
      </w:r>
      <w:r w:rsidRPr="00557DA0">
        <w:t>份报告</w:t>
      </w:r>
      <w:r>
        <w:t>逾期</w:t>
      </w:r>
      <w:r w:rsidRPr="00557DA0">
        <w:t>未提交</w:t>
      </w:r>
      <w:r>
        <w:t>(</w:t>
      </w:r>
      <w:r w:rsidRPr="00557DA0">
        <w:t>见附件</w:t>
      </w:r>
      <w:r>
        <w:rPr>
          <w:rFonts w:hint="eastAsia"/>
        </w:rPr>
        <w:t>九</w:t>
      </w:r>
      <w:r>
        <w:t>)</w:t>
      </w:r>
      <w:r w:rsidRPr="00557DA0">
        <w:t>。</w:t>
      </w:r>
    </w:p>
    <w:p w:rsidR="0099408E" w:rsidRPr="00557DA0" w:rsidRDefault="0099408E" w:rsidP="0099408E">
      <w:pPr>
        <w:spacing w:line="324" w:lineRule="auto"/>
      </w:pPr>
      <w:r w:rsidRPr="00557DA0">
        <w:tab/>
        <w:t>2</w:t>
      </w:r>
      <w:r>
        <w:rPr>
          <w:rFonts w:hint="eastAsia"/>
        </w:rPr>
        <w:t>0</w:t>
      </w:r>
      <w:r>
        <w:t>.</w:t>
      </w:r>
      <w:r w:rsidRPr="00557DA0">
        <w:t xml:space="preserve">  </w:t>
      </w:r>
      <w:r w:rsidRPr="00557DA0">
        <w:t>委员会在每年只举行两届会议的情况下</w:t>
      </w:r>
      <w:r>
        <w:t>，</w:t>
      </w:r>
      <w:r w:rsidRPr="00557DA0">
        <w:t>只能处理</w:t>
      </w:r>
      <w:r w:rsidRPr="00557DA0">
        <w:t>14</w:t>
      </w:r>
      <w:r w:rsidRPr="00557DA0">
        <w:t>份报告。因此</w:t>
      </w:r>
      <w:r>
        <w:t>，</w:t>
      </w:r>
      <w:r>
        <w:rPr>
          <w:rFonts w:hint="eastAsia"/>
        </w:rPr>
        <w:t>2005</w:t>
      </w:r>
      <w:r>
        <w:rPr>
          <w:rFonts w:hint="eastAsia"/>
        </w:rPr>
        <w:t>年以</w:t>
      </w:r>
      <w:r w:rsidRPr="00557DA0">
        <w:t>来</w:t>
      </w:r>
      <w:r>
        <w:t>，</w:t>
      </w:r>
      <w:r w:rsidRPr="00557DA0">
        <w:t>作为一种例外措施</w:t>
      </w:r>
      <w:r>
        <w:t>，</w:t>
      </w:r>
      <w:r w:rsidRPr="00557DA0">
        <w:t>它决定将</w:t>
      </w:r>
      <w:r>
        <w:t>逾期</w:t>
      </w:r>
      <w:r w:rsidRPr="00557DA0">
        <w:t>未提交的报告予以</w:t>
      </w:r>
      <w:r>
        <w:rPr>
          <w:rFonts w:hint="eastAsia"/>
        </w:rPr>
        <w:t>汇总</w:t>
      </w:r>
      <w:r w:rsidRPr="00557DA0">
        <w:t>。在审议了一份报告之后</w:t>
      </w:r>
      <w:r>
        <w:t>，</w:t>
      </w:r>
      <w:r w:rsidRPr="00557DA0">
        <w:t>特别是当委员会认为缔约国提供的资料涵盖了</w:t>
      </w:r>
      <w:r>
        <w:rPr>
          <w:rFonts w:hint="eastAsia"/>
        </w:rPr>
        <w:t>整个</w:t>
      </w:r>
      <w:r w:rsidRPr="00557DA0">
        <w:t>已超</w:t>
      </w:r>
      <w:r>
        <w:t>逾期</w:t>
      </w:r>
      <w:r w:rsidRPr="00557DA0">
        <w:t>限的报告期之时</w:t>
      </w:r>
      <w:r>
        <w:t>，</w:t>
      </w:r>
      <w:r w:rsidRPr="00557DA0">
        <w:t>会视具体情况检讨这一措施。委员会在结论性意见的最后一段会列明缔约国应提交报告的新日期和应提交第几次报告。</w:t>
      </w:r>
    </w:p>
    <w:p w:rsidR="0099408E" w:rsidRPr="00557DA0" w:rsidRDefault="0099408E" w:rsidP="0099408E">
      <w:pPr>
        <w:spacing w:line="324" w:lineRule="auto"/>
      </w:pPr>
      <w:r w:rsidRPr="00557DA0">
        <w:tab/>
        <w:t>2</w:t>
      </w:r>
      <w:r>
        <w:rPr>
          <w:rFonts w:hint="eastAsia"/>
        </w:rPr>
        <w:t>1</w:t>
      </w:r>
      <w:r>
        <w:t>.</w:t>
      </w:r>
      <w:r w:rsidRPr="00557DA0">
        <w:t xml:space="preserve">  </w:t>
      </w:r>
      <w:r w:rsidRPr="00557DA0">
        <w:t>在</w:t>
      </w:r>
      <w:r w:rsidRPr="00557DA0">
        <w:t>2007</w:t>
      </w:r>
      <w:r w:rsidRPr="00557DA0">
        <w:t>年</w:t>
      </w:r>
      <w:r w:rsidRPr="00557DA0">
        <w:t>5</w:t>
      </w:r>
      <w:r w:rsidRPr="00557DA0">
        <w:t>月第三十八届会议上</w:t>
      </w:r>
      <w:r>
        <w:t>，</w:t>
      </w:r>
      <w:r w:rsidRPr="00557DA0">
        <w:t>委员会决定试用一项新的程序</w:t>
      </w:r>
      <w:r>
        <w:t>，</w:t>
      </w:r>
      <w:r w:rsidRPr="00557DA0">
        <w:t>其中包括在一缔约国提交定期报告之前</w:t>
      </w:r>
      <w:r>
        <w:t>，</w:t>
      </w:r>
      <w:r w:rsidRPr="00557DA0">
        <w:t>先拟订和通过一个问题单并将该问题单送交该缔约国。该缔约国对该问题单的答复即构成其根据《公约》第</w:t>
      </w:r>
      <w:r w:rsidRPr="00557DA0">
        <w:t>19</w:t>
      </w:r>
      <w:r w:rsidRPr="00557DA0">
        <w:t>条提交的报告。委员会认为</w:t>
      </w:r>
      <w:r>
        <w:t>，</w:t>
      </w:r>
      <w:r w:rsidRPr="00557DA0">
        <w:t>这一程序可有助于缔约国编写出有重点的报告。在编写报告之前先提出一个问题单</w:t>
      </w:r>
      <w:r>
        <w:t>，</w:t>
      </w:r>
      <w:r w:rsidRPr="00557DA0">
        <w:t>可对报告的编写和内容起到指引作用。这一程序可便利缔约国提出报告</w:t>
      </w:r>
      <w:r>
        <w:t>，</w:t>
      </w:r>
      <w:r w:rsidRPr="00557DA0">
        <w:t>加强其及时有效履行其报告义务的能力。</w:t>
      </w:r>
    </w:p>
    <w:p w:rsidR="0099408E" w:rsidRDefault="0099408E" w:rsidP="0099408E">
      <w:pPr>
        <w:spacing w:line="324" w:lineRule="auto"/>
        <w:rPr>
          <w:rFonts w:hint="eastAsia"/>
        </w:rPr>
      </w:pPr>
      <w:r w:rsidRPr="00557DA0">
        <w:tab/>
        <w:t>2</w:t>
      </w:r>
      <w:r>
        <w:rPr>
          <w:rFonts w:hint="eastAsia"/>
        </w:rPr>
        <w:t>2</w:t>
      </w:r>
      <w:r>
        <w:t>.</w:t>
      </w:r>
      <w:r w:rsidRPr="00557DA0">
        <w:t xml:space="preserve">  </w:t>
      </w:r>
      <w:r w:rsidRPr="00557DA0">
        <w:t>委员会决定对应于</w:t>
      </w:r>
      <w:r w:rsidRPr="00557DA0">
        <w:t>2009</w:t>
      </w:r>
      <w:r w:rsidRPr="00557DA0">
        <w:t>年和</w:t>
      </w:r>
      <w:r w:rsidRPr="00557DA0">
        <w:t>2010</w:t>
      </w:r>
      <w:r w:rsidRPr="00557DA0">
        <w:t>年提交的定期报告开始实行这一程序。如果缔约国的报告义务涉及的是初次报告</w:t>
      </w:r>
      <w:r>
        <w:t>，</w:t>
      </w:r>
      <w:r w:rsidRPr="00557DA0">
        <w:t>或如果定期报告的前一次报告已经提交而且正等待委员会审议</w:t>
      </w:r>
      <w:r>
        <w:t>，</w:t>
      </w:r>
      <w:r w:rsidRPr="00557DA0">
        <w:t>则不实行这一程序。</w:t>
      </w:r>
      <w:r w:rsidRPr="00557DA0">
        <w:t>2007</w:t>
      </w:r>
      <w:r w:rsidRPr="00557DA0">
        <w:t>年</w:t>
      </w:r>
      <w:r w:rsidRPr="00557DA0">
        <w:t>5</w:t>
      </w:r>
      <w:r w:rsidRPr="00557DA0">
        <w:t>月</w:t>
      </w:r>
      <w:r w:rsidRPr="00557DA0">
        <w:t>15</w:t>
      </w:r>
      <w:r w:rsidRPr="00557DA0">
        <w:t>日</w:t>
      </w:r>
      <w:r>
        <w:t>，</w:t>
      </w:r>
      <w:r w:rsidRPr="00557DA0">
        <w:t>委员会与各缔约国举行会议</w:t>
      </w:r>
      <w:r>
        <w:t>，</w:t>
      </w:r>
      <w:r w:rsidRPr="00557DA0">
        <w:t>并介绍和讨论了这项新程序。委员会准备在即将于</w:t>
      </w:r>
      <w:r w:rsidRPr="00557DA0">
        <w:t>2007</w:t>
      </w:r>
      <w:r w:rsidRPr="00557DA0">
        <w:t>年</w:t>
      </w:r>
      <w:r w:rsidRPr="00557DA0">
        <w:t>11</w:t>
      </w:r>
      <w:r w:rsidRPr="00557DA0">
        <w:t>月举行的</w:t>
      </w:r>
      <w:r>
        <w:rPr>
          <w:rFonts w:hint="eastAsia"/>
        </w:rPr>
        <w:t>第三十九届会议上</w:t>
      </w:r>
      <w:r w:rsidRPr="00557DA0">
        <w:t>为应于</w:t>
      </w:r>
      <w:r w:rsidRPr="00557DA0">
        <w:t>2009</w:t>
      </w:r>
      <w:r w:rsidRPr="00557DA0">
        <w:t>年提交报告的各缔约国通过上述问题单。这些问题单将随后于</w:t>
      </w:r>
      <w:r w:rsidRPr="00557DA0">
        <w:t>200</w:t>
      </w:r>
      <w:r>
        <w:rPr>
          <w:rFonts w:hint="eastAsia"/>
        </w:rPr>
        <w:t>8</w:t>
      </w:r>
      <w:r w:rsidRPr="00557DA0">
        <w:t>年</w:t>
      </w:r>
      <w:r>
        <w:rPr>
          <w:rFonts w:hint="eastAsia"/>
        </w:rPr>
        <w:t>2</w:t>
      </w:r>
      <w:r w:rsidRPr="00557DA0">
        <w:t>月</w:t>
      </w:r>
      <w:r>
        <w:rPr>
          <w:rFonts w:hint="eastAsia"/>
        </w:rPr>
        <w:t>28</w:t>
      </w:r>
      <w:r>
        <w:rPr>
          <w:rFonts w:hint="eastAsia"/>
        </w:rPr>
        <w:t>日</w:t>
      </w:r>
      <w:r w:rsidRPr="00557DA0">
        <w:t>分别送交各缔约国</w:t>
      </w:r>
      <w:r>
        <w:t>，</w:t>
      </w:r>
      <w:r w:rsidRPr="00557DA0">
        <w:t>并请它们在</w:t>
      </w:r>
      <w:r w:rsidRPr="00557DA0">
        <w:t>200</w:t>
      </w:r>
      <w:r>
        <w:rPr>
          <w:rFonts w:hint="eastAsia"/>
        </w:rPr>
        <w:t>9</w:t>
      </w:r>
      <w:r w:rsidRPr="00557DA0">
        <w:t>年</w:t>
      </w:r>
      <w:r>
        <w:rPr>
          <w:rFonts w:hint="eastAsia"/>
        </w:rPr>
        <w:t>6</w:t>
      </w:r>
      <w:r>
        <w:rPr>
          <w:rFonts w:hint="eastAsia"/>
        </w:rPr>
        <w:t>月</w:t>
      </w:r>
      <w:r>
        <w:rPr>
          <w:rFonts w:hint="eastAsia"/>
        </w:rPr>
        <w:t>30</w:t>
      </w:r>
      <w:r>
        <w:rPr>
          <w:rFonts w:hint="eastAsia"/>
        </w:rPr>
        <w:t>日之</w:t>
      </w:r>
      <w:r w:rsidRPr="00557DA0">
        <w:t>前提交答复</w:t>
      </w:r>
      <w:r>
        <w:t>，</w:t>
      </w:r>
      <w:r w:rsidRPr="00557DA0">
        <w:t>如果有关缔约国愿意使用这项新程序的话。</w:t>
      </w:r>
    </w:p>
    <w:p w:rsidR="0099408E" w:rsidRPr="00557DA0" w:rsidRDefault="0099408E" w:rsidP="0099408E">
      <w:pPr>
        <w:spacing w:line="324" w:lineRule="auto"/>
        <w:rPr>
          <w:rFonts w:hint="eastAsia"/>
        </w:rPr>
      </w:pPr>
      <w:r>
        <w:rPr>
          <w:rFonts w:hint="eastAsia"/>
        </w:rPr>
        <w:tab/>
        <w:t xml:space="preserve">23.  </w:t>
      </w:r>
      <w:r>
        <w:rPr>
          <w:rFonts w:hint="eastAsia"/>
        </w:rPr>
        <w:t>此外，委员会请</w:t>
      </w:r>
      <w:r>
        <w:rPr>
          <w:rFonts w:hint="eastAsia"/>
        </w:rPr>
        <w:t>11</w:t>
      </w:r>
      <w:r>
        <w:rPr>
          <w:rFonts w:hint="eastAsia"/>
        </w:rPr>
        <w:t>个适合这一程序的缔约国说明它们是否准备利用这一程序。此类信息有助于委员会计划其会议安排，确保及时审议这些报告。截至</w:t>
      </w:r>
      <w:r>
        <w:rPr>
          <w:rFonts w:hint="eastAsia"/>
        </w:rPr>
        <w:t>2008</w:t>
      </w:r>
      <w:r>
        <w:rPr>
          <w:rFonts w:hint="eastAsia"/>
        </w:rPr>
        <w:t>年</w:t>
      </w:r>
      <w:r>
        <w:rPr>
          <w:rFonts w:hint="eastAsia"/>
        </w:rPr>
        <w:t>5</w:t>
      </w:r>
      <w:r>
        <w:rPr>
          <w:rFonts w:hint="eastAsia"/>
        </w:rPr>
        <w:t>月</w:t>
      </w:r>
      <w:r>
        <w:rPr>
          <w:rFonts w:hint="eastAsia"/>
        </w:rPr>
        <w:t>16</w:t>
      </w:r>
      <w:r>
        <w:rPr>
          <w:rFonts w:hint="eastAsia"/>
        </w:rPr>
        <w:t>日，捷克共和国、厄瓜多尔、希腊、科威特、摩纳哥和土耳其正式确认它们将利用新程序。此外，波斯尼亚和黑塞哥维那、柬埔寨和秘鲁正式通知委员会，它们也将利用新程序。</w:t>
      </w:r>
    </w:p>
    <w:p w:rsidR="0099408E" w:rsidRDefault="0099408E" w:rsidP="0099408E">
      <w:pPr>
        <w:rPr>
          <w:rFonts w:hint="eastAsia"/>
        </w:rPr>
      </w:pPr>
      <w:r>
        <w:br w:type="page"/>
      </w:r>
    </w:p>
    <w:p w:rsidR="0099408E" w:rsidRPr="008B3859" w:rsidRDefault="0099408E" w:rsidP="0099408E">
      <w:pPr>
        <w:pStyle w:val="Heading2"/>
        <w:rPr>
          <w:rFonts w:hint="eastAsia"/>
        </w:rPr>
      </w:pPr>
      <w:r w:rsidRPr="008B3859">
        <w:rPr>
          <w:rFonts w:hint="eastAsia"/>
        </w:rPr>
        <w:t>三、审议缔约国根据《公约》第</w:t>
      </w:r>
      <w:r w:rsidRPr="008A2424">
        <w:rPr>
          <w:rFonts w:hint="eastAsia"/>
        </w:rPr>
        <w:t>19</w:t>
      </w:r>
      <w:r w:rsidRPr="008B3859">
        <w:rPr>
          <w:rFonts w:hint="eastAsia"/>
        </w:rPr>
        <w:t>条提交的报告</w:t>
      </w:r>
    </w:p>
    <w:p w:rsidR="0099408E" w:rsidRDefault="0099408E" w:rsidP="0099408E">
      <w:pPr>
        <w:spacing w:after="160"/>
      </w:pPr>
      <w:r>
        <w:rPr>
          <w:rFonts w:hint="eastAsia"/>
        </w:rPr>
        <w:tab/>
        <w:t>24.</w:t>
      </w:r>
      <w:r w:rsidRPr="00F502CC">
        <w:rPr>
          <w:rFonts w:hint="eastAsia"/>
        </w:rPr>
        <w:t xml:space="preserve">  </w:t>
      </w:r>
      <w:r w:rsidRPr="00F502CC">
        <w:rPr>
          <w:rFonts w:hint="eastAsia"/>
        </w:rPr>
        <w:t>在第三十</w:t>
      </w:r>
      <w:r>
        <w:rPr>
          <w:rFonts w:hint="eastAsia"/>
        </w:rPr>
        <w:t>九届</w:t>
      </w:r>
      <w:r w:rsidRPr="00F502CC">
        <w:rPr>
          <w:rFonts w:hint="eastAsia"/>
        </w:rPr>
        <w:t>和</w:t>
      </w:r>
      <w:r>
        <w:rPr>
          <w:rFonts w:hint="eastAsia"/>
        </w:rPr>
        <w:t>第四十</w:t>
      </w:r>
      <w:r w:rsidRPr="00F502CC">
        <w:rPr>
          <w:rFonts w:hint="eastAsia"/>
        </w:rPr>
        <w:t>届会议上</w:t>
      </w:r>
      <w:r>
        <w:rPr>
          <w:rFonts w:hint="eastAsia"/>
        </w:rPr>
        <w:t>，</w:t>
      </w:r>
      <w:r w:rsidRPr="00F502CC">
        <w:rPr>
          <w:rFonts w:hint="eastAsia"/>
        </w:rPr>
        <w:t>委员会审议了</w:t>
      </w:r>
      <w:r w:rsidRPr="00F502CC">
        <w:rPr>
          <w:rFonts w:hint="eastAsia"/>
        </w:rPr>
        <w:t>14</w:t>
      </w:r>
      <w:r w:rsidRPr="00F502CC">
        <w:rPr>
          <w:rFonts w:hint="eastAsia"/>
        </w:rPr>
        <w:t>个缔约国根据《公约》第</w:t>
      </w:r>
      <w:r w:rsidRPr="00F502CC">
        <w:rPr>
          <w:rFonts w:hint="eastAsia"/>
        </w:rPr>
        <w:t>19</w:t>
      </w:r>
      <w:r w:rsidRPr="00F502CC">
        <w:rPr>
          <w:rFonts w:hint="eastAsia"/>
        </w:rPr>
        <w:t>条第</w:t>
      </w:r>
      <w:r w:rsidRPr="00F502CC">
        <w:rPr>
          <w:rFonts w:hint="eastAsia"/>
        </w:rPr>
        <w:t>1</w:t>
      </w:r>
      <w:r w:rsidRPr="00F502CC">
        <w:rPr>
          <w:rFonts w:hint="eastAsia"/>
        </w:rPr>
        <w:t>款提交的报告。委员会第三十</w:t>
      </w:r>
      <w:r>
        <w:rPr>
          <w:rFonts w:hint="eastAsia"/>
        </w:rPr>
        <w:t>九</w:t>
      </w:r>
      <w:r w:rsidRPr="00F502CC">
        <w:rPr>
          <w:rFonts w:hint="eastAsia"/>
        </w:rPr>
        <w:t>届会议收到下列报告</w:t>
      </w:r>
      <w:r>
        <w:rPr>
          <w:rFonts w:hint="eastAsia"/>
        </w:rPr>
        <w:t>，委员会分别通过了结论性意见：</w:t>
      </w:r>
    </w:p>
    <w:tbl>
      <w:tblPr>
        <w:tblW w:w="5000" w:type="pct"/>
        <w:tblLook w:val="01E0" w:firstRow="1" w:lastRow="1" w:firstColumn="1" w:lastColumn="1" w:noHBand="0" w:noVBand="0"/>
      </w:tblPr>
      <w:tblGrid>
        <w:gridCol w:w="2745"/>
        <w:gridCol w:w="1983"/>
        <w:gridCol w:w="2287"/>
        <w:gridCol w:w="2555"/>
      </w:tblGrid>
      <w:tr w:rsidR="0099408E" w:rsidRPr="007B4EB8" w:rsidTr="0099408E">
        <w:tc>
          <w:tcPr>
            <w:tcW w:w="1434" w:type="pct"/>
          </w:tcPr>
          <w:p w:rsidR="0099408E" w:rsidRPr="007B4EB8" w:rsidRDefault="0099408E" w:rsidP="0099408E">
            <w:pPr>
              <w:rPr>
                <w:szCs w:val="24"/>
              </w:rPr>
            </w:pPr>
            <w:r>
              <w:rPr>
                <w:szCs w:val="24"/>
              </w:rPr>
              <w:tab/>
            </w:r>
            <w:r>
              <w:rPr>
                <w:rFonts w:hint="eastAsia"/>
                <w:szCs w:val="24"/>
              </w:rPr>
              <w:t>贝</w:t>
            </w:r>
            <w:r>
              <w:rPr>
                <w:rFonts w:hint="eastAsia"/>
                <w:szCs w:val="24"/>
              </w:rPr>
              <w:t xml:space="preserve">  </w:t>
            </w:r>
            <w:r>
              <w:rPr>
                <w:rFonts w:hint="eastAsia"/>
                <w:szCs w:val="24"/>
              </w:rPr>
              <w:t>宁</w:t>
            </w:r>
          </w:p>
        </w:tc>
        <w:tc>
          <w:tcPr>
            <w:tcW w:w="1036" w:type="pct"/>
          </w:tcPr>
          <w:p w:rsidR="0099408E" w:rsidRPr="007B4EB8" w:rsidRDefault="0099408E" w:rsidP="0099408E">
            <w:pPr>
              <w:rPr>
                <w:szCs w:val="24"/>
              </w:rPr>
            </w:pPr>
            <w:r>
              <w:rPr>
                <w:rFonts w:hint="eastAsia"/>
                <w:szCs w:val="24"/>
              </w:rPr>
              <w:t>第二次定期</w:t>
            </w:r>
          </w:p>
        </w:tc>
        <w:tc>
          <w:tcPr>
            <w:tcW w:w="1195" w:type="pct"/>
          </w:tcPr>
          <w:p w:rsidR="0099408E" w:rsidRPr="007B4EB8" w:rsidRDefault="0099408E" w:rsidP="0099408E">
            <w:pPr>
              <w:rPr>
                <w:szCs w:val="24"/>
              </w:rPr>
            </w:pPr>
            <w:r w:rsidRPr="007B4EB8">
              <w:rPr>
                <w:szCs w:val="24"/>
              </w:rPr>
              <w:t>CAT/C/BEN/2</w:t>
            </w:r>
          </w:p>
        </w:tc>
        <w:tc>
          <w:tcPr>
            <w:tcW w:w="1335" w:type="pct"/>
          </w:tcPr>
          <w:p w:rsidR="0099408E" w:rsidRPr="007B4EB8" w:rsidRDefault="0099408E" w:rsidP="0099408E">
            <w:pPr>
              <w:rPr>
                <w:szCs w:val="24"/>
              </w:rPr>
            </w:pPr>
            <w:r w:rsidRPr="007B4EB8">
              <w:rPr>
                <w:szCs w:val="24"/>
              </w:rPr>
              <w:t>CAT/C/BEN/CO/2</w:t>
            </w:r>
          </w:p>
        </w:tc>
      </w:tr>
      <w:tr w:rsidR="0099408E" w:rsidRPr="007B4EB8" w:rsidTr="0099408E">
        <w:tc>
          <w:tcPr>
            <w:tcW w:w="1434" w:type="pct"/>
          </w:tcPr>
          <w:p w:rsidR="0099408E" w:rsidRPr="007B4EB8" w:rsidRDefault="0099408E" w:rsidP="0099408E">
            <w:pPr>
              <w:rPr>
                <w:szCs w:val="24"/>
              </w:rPr>
            </w:pPr>
            <w:r>
              <w:rPr>
                <w:szCs w:val="24"/>
              </w:rPr>
              <w:tab/>
            </w:r>
            <w:r>
              <w:rPr>
                <w:rFonts w:hint="eastAsia"/>
                <w:szCs w:val="24"/>
              </w:rPr>
              <w:t>埃塞俄比亚</w:t>
            </w:r>
          </w:p>
        </w:tc>
        <w:tc>
          <w:tcPr>
            <w:tcW w:w="1036" w:type="pct"/>
          </w:tcPr>
          <w:p w:rsidR="0099408E" w:rsidRPr="007B4EB8" w:rsidRDefault="0099408E" w:rsidP="0099408E">
            <w:pPr>
              <w:rPr>
                <w:szCs w:val="24"/>
              </w:rPr>
            </w:pPr>
            <w:r>
              <w:rPr>
                <w:rFonts w:hint="eastAsia"/>
                <w:szCs w:val="24"/>
              </w:rPr>
              <w:t>第四次定期</w:t>
            </w:r>
          </w:p>
        </w:tc>
        <w:tc>
          <w:tcPr>
            <w:tcW w:w="1195" w:type="pct"/>
          </w:tcPr>
          <w:p w:rsidR="0099408E" w:rsidRPr="007B4EB8" w:rsidRDefault="0099408E" w:rsidP="0099408E">
            <w:pPr>
              <w:rPr>
                <w:sz w:val="20"/>
              </w:rPr>
            </w:pPr>
            <w:r w:rsidRPr="007B4EB8">
              <w:rPr>
                <w:szCs w:val="24"/>
              </w:rPr>
              <w:t>CAT/C/80/Add.1</w:t>
            </w:r>
          </w:p>
        </w:tc>
        <w:tc>
          <w:tcPr>
            <w:tcW w:w="1335" w:type="pct"/>
          </w:tcPr>
          <w:p w:rsidR="0099408E" w:rsidRPr="007B4EB8" w:rsidRDefault="0099408E" w:rsidP="0099408E">
            <w:pPr>
              <w:rPr>
                <w:szCs w:val="24"/>
              </w:rPr>
            </w:pPr>
            <w:r w:rsidRPr="007B4EB8">
              <w:rPr>
                <w:color w:val="000000"/>
                <w:szCs w:val="24"/>
              </w:rPr>
              <w:t>CAT/C/EST/CO/4</w:t>
            </w:r>
          </w:p>
        </w:tc>
      </w:tr>
      <w:tr w:rsidR="0099408E" w:rsidRPr="007B4EB8" w:rsidTr="0099408E">
        <w:tc>
          <w:tcPr>
            <w:tcW w:w="1434" w:type="pct"/>
          </w:tcPr>
          <w:p w:rsidR="0099408E" w:rsidRPr="007B4EB8" w:rsidRDefault="0099408E" w:rsidP="0099408E">
            <w:pPr>
              <w:rPr>
                <w:szCs w:val="24"/>
              </w:rPr>
            </w:pPr>
            <w:r>
              <w:rPr>
                <w:szCs w:val="24"/>
              </w:rPr>
              <w:tab/>
            </w:r>
            <w:r>
              <w:rPr>
                <w:rFonts w:hint="eastAsia"/>
                <w:szCs w:val="24"/>
              </w:rPr>
              <w:t>拉脱维亚</w:t>
            </w:r>
          </w:p>
        </w:tc>
        <w:tc>
          <w:tcPr>
            <w:tcW w:w="1036" w:type="pct"/>
          </w:tcPr>
          <w:p w:rsidR="0099408E" w:rsidRPr="007B4EB8" w:rsidRDefault="0099408E" w:rsidP="0099408E">
            <w:pPr>
              <w:rPr>
                <w:szCs w:val="24"/>
              </w:rPr>
            </w:pPr>
            <w:r>
              <w:rPr>
                <w:rFonts w:hint="eastAsia"/>
                <w:szCs w:val="24"/>
              </w:rPr>
              <w:t>第二次定期</w:t>
            </w:r>
          </w:p>
        </w:tc>
        <w:tc>
          <w:tcPr>
            <w:tcW w:w="1195" w:type="pct"/>
          </w:tcPr>
          <w:p w:rsidR="0099408E" w:rsidRPr="007B4EB8" w:rsidRDefault="0099408E" w:rsidP="0099408E">
            <w:pPr>
              <w:rPr>
                <w:szCs w:val="24"/>
              </w:rPr>
            </w:pPr>
            <w:r w:rsidRPr="007B4EB8">
              <w:rPr>
                <w:szCs w:val="24"/>
              </w:rPr>
              <w:t>CAT/C/38/Add.4</w:t>
            </w:r>
          </w:p>
        </w:tc>
        <w:tc>
          <w:tcPr>
            <w:tcW w:w="1335" w:type="pct"/>
          </w:tcPr>
          <w:p w:rsidR="0099408E" w:rsidRPr="007B4EB8" w:rsidRDefault="0099408E" w:rsidP="0099408E">
            <w:pPr>
              <w:rPr>
                <w:szCs w:val="24"/>
              </w:rPr>
            </w:pPr>
            <w:r w:rsidRPr="007B4EB8">
              <w:rPr>
                <w:color w:val="000000"/>
                <w:szCs w:val="24"/>
              </w:rPr>
              <w:t>CAT/C/LVA/CO/2</w:t>
            </w:r>
          </w:p>
        </w:tc>
      </w:tr>
      <w:tr w:rsidR="0099408E" w:rsidRPr="007B4EB8" w:rsidTr="0099408E">
        <w:tc>
          <w:tcPr>
            <w:tcW w:w="1434" w:type="pct"/>
          </w:tcPr>
          <w:p w:rsidR="0099408E" w:rsidRPr="007B4EB8" w:rsidRDefault="0099408E" w:rsidP="0099408E">
            <w:pPr>
              <w:rPr>
                <w:szCs w:val="24"/>
                <w:highlight w:val="yellow"/>
              </w:rPr>
            </w:pPr>
            <w:r>
              <w:rPr>
                <w:szCs w:val="24"/>
              </w:rPr>
              <w:tab/>
            </w:r>
            <w:r>
              <w:rPr>
                <w:rFonts w:hint="eastAsia"/>
                <w:szCs w:val="24"/>
              </w:rPr>
              <w:t>挪</w:t>
            </w:r>
            <w:r>
              <w:rPr>
                <w:rFonts w:hint="eastAsia"/>
                <w:szCs w:val="24"/>
              </w:rPr>
              <w:t xml:space="preserve">  </w:t>
            </w:r>
            <w:r>
              <w:rPr>
                <w:rFonts w:hint="eastAsia"/>
                <w:szCs w:val="24"/>
              </w:rPr>
              <w:t>威</w:t>
            </w:r>
          </w:p>
        </w:tc>
        <w:tc>
          <w:tcPr>
            <w:tcW w:w="1036" w:type="pct"/>
          </w:tcPr>
          <w:p w:rsidR="0099408E" w:rsidRPr="007B4EB8" w:rsidRDefault="0099408E" w:rsidP="0099408E">
            <w:pPr>
              <w:rPr>
                <w:szCs w:val="24"/>
                <w:highlight w:val="yellow"/>
              </w:rPr>
            </w:pPr>
            <w:r>
              <w:rPr>
                <w:rFonts w:hint="eastAsia"/>
                <w:szCs w:val="24"/>
              </w:rPr>
              <w:t>第五次定期</w:t>
            </w:r>
          </w:p>
        </w:tc>
        <w:tc>
          <w:tcPr>
            <w:tcW w:w="1195" w:type="pct"/>
          </w:tcPr>
          <w:p w:rsidR="0099408E" w:rsidRPr="007B4EB8" w:rsidRDefault="0099408E" w:rsidP="0099408E">
            <w:pPr>
              <w:rPr>
                <w:szCs w:val="24"/>
              </w:rPr>
            </w:pPr>
            <w:r w:rsidRPr="007B4EB8">
              <w:rPr>
                <w:szCs w:val="24"/>
              </w:rPr>
              <w:t>CAT/C/81/Add.4</w:t>
            </w:r>
          </w:p>
        </w:tc>
        <w:tc>
          <w:tcPr>
            <w:tcW w:w="1335" w:type="pct"/>
          </w:tcPr>
          <w:p w:rsidR="0099408E" w:rsidRPr="007B4EB8" w:rsidRDefault="0099408E" w:rsidP="0099408E">
            <w:pPr>
              <w:spacing w:afterLines="50" w:after="163" w:line="240" w:lineRule="auto"/>
              <w:rPr>
                <w:szCs w:val="24"/>
              </w:rPr>
            </w:pPr>
            <w:r w:rsidRPr="007B4EB8">
              <w:rPr>
                <w:color w:val="000000"/>
                <w:szCs w:val="24"/>
              </w:rPr>
              <w:t xml:space="preserve">CAT/C/NOR/CO/5 </w:t>
            </w:r>
            <w:r>
              <w:rPr>
                <w:rFonts w:hint="eastAsia"/>
                <w:color w:val="000000"/>
                <w:szCs w:val="24"/>
              </w:rPr>
              <w:t>和</w:t>
            </w:r>
            <w:r w:rsidRPr="007B4EB8">
              <w:rPr>
                <w:color w:val="000000"/>
                <w:szCs w:val="24"/>
              </w:rPr>
              <w:t xml:space="preserve"> Corr.1</w:t>
            </w:r>
          </w:p>
        </w:tc>
      </w:tr>
      <w:tr w:rsidR="0099408E" w:rsidRPr="007B4EB8" w:rsidTr="0099408E">
        <w:tc>
          <w:tcPr>
            <w:tcW w:w="1434" w:type="pct"/>
          </w:tcPr>
          <w:p w:rsidR="0099408E" w:rsidRPr="007B4EB8" w:rsidRDefault="0099408E" w:rsidP="0099408E">
            <w:pPr>
              <w:rPr>
                <w:szCs w:val="24"/>
              </w:rPr>
            </w:pPr>
            <w:r>
              <w:rPr>
                <w:szCs w:val="24"/>
              </w:rPr>
              <w:tab/>
            </w:r>
            <w:r>
              <w:rPr>
                <w:rFonts w:hint="eastAsia"/>
                <w:szCs w:val="24"/>
              </w:rPr>
              <w:t>葡萄牙</w:t>
            </w:r>
          </w:p>
        </w:tc>
        <w:tc>
          <w:tcPr>
            <w:tcW w:w="1036" w:type="pct"/>
          </w:tcPr>
          <w:p w:rsidR="0099408E" w:rsidRPr="007B4EB8" w:rsidRDefault="0099408E" w:rsidP="0099408E">
            <w:pPr>
              <w:rPr>
                <w:szCs w:val="24"/>
              </w:rPr>
            </w:pPr>
            <w:r>
              <w:rPr>
                <w:rFonts w:hint="eastAsia"/>
                <w:szCs w:val="24"/>
              </w:rPr>
              <w:t>第四次定期</w:t>
            </w:r>
          </w:p>
        </w:tc>
        <w:tc>
          <w:tcPr>
            <w:tcW w:w="1195" w:type="pct"/>
          </w:tcPr>
          <w:p w:rsidR="0099408E" w:rsidRPr="007B4EB8" w:rsidRDefault="0099408E" w:rsidP="0099408E">
            <w:pPr>
              <w:rPr>
                <w:szCs w:val="24"/>
              </w:rPr>
            </w:pPr>
            <w:r w:rsidRPr="007B4EB8">
              <w:rPr>
                <w:szCs w:val="24"/>
              </w:rPr>
              <w:t>CAT/C/67/Add.6</w:t>
            </w:r>
          </w:p>
        </w:tc>
        <w:tc>
          <w:tcPr>
            <w:tcW w:w="1335" w:type="pct"/>
          </w:tcPr>
          <w:p w:rsidR="0099408E" w:rsidRPr="007B4EB8" w:rsidRDefault="0099408E" w:rsidP="0099408E">
            <w:pPr>
              <w:rPr>
                <w:szCs w:val="24"/>
              </w:rPr>
            </w:pPr>
            <w:r w:rsidRPr="007B4EB8">
              <w:rPr>
                <w:color w:val="000000"/>
                <w:szCs w:val="24"/>
              </w:rPr>
              <w:t>CAT/C/PRT/CO/4</w:t>
            </w:r>
          </w:p>
        </w:tc>
      </w:tr>
      <w:tr w:rsidR="0099408E" w:rsidRPr="007B4EB8" w:rsidTr="0099408E">
        <w:tc>
          <w:tcPr>
            <w:tcW w:w="1434" w:type="pct"/>
          </w:tcPr>
          <w:p w:rsidR="0099408E" w:rsidRPr="007B4EB8" w:rsidRDefault="0099408E" w:rsidP="0099408E">
            <w:pPr>
              <w:rPr>
                <w:szCs w:val="24"/>
              </w:rPr>
            </w:pPr>
            <w:r>
              <w:rPr>
                <w:szCs w:val="24"/>
              </w:rPr>
              <w:tab/>
            </w:r>
            <w:r>
              <w:rPr>
                <w:rFonts w:hint="eastAsia"/>
                <w:szCs w:val="24"/>
              </w:rPr>
              <w:t>乌兹别克斯坦</w:t>
            </w:r>
          </w:p>
        </w:tc>
        <w:tc>
          <w:tcPr>
            <w:tcW w:w="1036" w:type="pct"/>
          </w:tcPr>
          <w:p w:rsidR="0099408E" w:rsidRPr="007B4EB8" w:rsidRDefault="0099408E" w:rsidP="0099408E">
            <w:pPr>
              <w:rPr>
                <w:szCs w:val="24"/>
              </w:rPr>
            </w:pPr>
            <w:r>
              <w:rPr>
                <w:rFonts w:hint="eastAsia"/>
                <w:szCs w:val="24"/>
              </w:rPr>
              <w:t>第三次定期</w:t>
            </w:r>
          </w:p>
        </w:tc>
        <w:tc>
          <w:tcPr>
            <w:tcW w:w="1195" w:type="pct"/>
          </w:tcPr>
          <w:p w:rsidR="0099408E" w:rsidRPr="007B4EB8" w:rsidRDefault="0099408E" w:rsidP="0099408E">
            <w:pPr>
              <w:rPr>
                <w:szCs w:val="24"/>
              </w:rPr>
            </w:pPr>
            <w:r w:rsidRPr="007B4EB8">
              <w:rPr>
                <w:szCs w:val="24"/>
              </w:rPr>
              <w:t>CAT/C/UZB/3</w:t>
            </w:r>
          </w:p>
        </w:tc>
        <w:tc>
          <w:tcPr>
            <w:tcW w:w="1335" w:type="pct"/>
          </w:tcPr>
          <w:p w:rsidR="0099408E" w:rsidRPr="007B4EB8" w:rsidRDefault="0099408E" w:rsidP="0099408E">
            <w:pPr>
              <w:spacing w:after="160"/>
              <w:rPr>
                <w:szCs w:val="24"/>
              </w:rPr>
            </w:pPr>
            <w:r w:rsidRPr="007B4EB8">
              <w:rPr>
                <w:color w:val="000000"/>
                <w:szCs w:val="24"/>
              </w:rPr>
              <w:t>CAT/C/UZB/CO/3</w:t>
            </w:r>
          </w:p>
        </w:tc>
      </w:tr>
    </w:tbl>
    <w:p w:rsidR="0099408E" w:rsidRDefault="0099408E" w:rsidP="0099408E">
      <w:pPr>
        <w:spacing w:after="160"/>
        <w:ind w:firstLine="510"/>
      </w:pPr>
      <w:r w:rsidRPr="00F502CC">
        <w:rPr>
          <w:rFonts w:hint="eastAsia"/>
        </w:rPr>
        <w:t>2</w:t>
      </w:r>
      <w:r>
        <w:rPr>
          <w:rFonts w:hint="eastAsia"/>
        </w:rPr>
        <w:t>5.</w:t>
      </w:r>
      <w:r w:rsidRPr="00F502CC">
        <w:rPr>
          <w:rFonts w:hint="eastAsia"/>
        </w:rPr>
        <w:t xml:space="preserve">  </w:t>
      </w:r>
      <w:r w:rsidRPr="00F502CC">
        <w:rPr>
          <w:rFonts w:hint="eastAsia"/>
        </w:rPr>
        <w:t>委员会第</w:t>
      </w:r>
      <w:r>
        <w:rPr>
          <w:rFonts w:hint="eastAsia"/>
        </w:rPr>
        <w:t>四十</w:t>
      </w:r>
      <w:r w:rsidRPr="00F502CC">
        <w:rPr>
          <w:rFonts w:hint="eastAsia"/>
        </w:rPr>
        <w:t>届会议收到下列报告</w:t>
      </w:r>
      <w:r>
        <w:rPr>
          <w:rFonts w:hint="eastAsia"/>
        </w:rPr>
        <w:t>并通过下列结论意见：</w:t>
      </w:r>
    </w:p>
    <w:tbl>
      <w:tblPr>
        <w:tblW w:w="5000" w:type="pct"/>
        <w:tblLook w:val="01E0" w:firstRow="1" w:lastRow="1" w:firstColumn="1" w:lastColumn="1" w:noHBand="0" w:noVBand="0"/>
      </w:tblPr>
      <w:tblGrid>
        <w:gridCol w:w="2724"/>
        <w:gridCol w:w="2155"/>
        <w:gridCol w:w="2082"/>
        <w:gridCol w:w="2609"/>
      </w:tblGrid>
      <w:tr w:rsidR="0099408E" w:rsidRPr="007B4EB8" w:rsidTr="0099408E">
        <w:tc>
          <w:tcPr>
            <w:tcW w:w="1423" w:type="pct"/>
          </w:tcPr>
          <w:p w:rsidR="0099408E" w:rsidRPr="007B4EB8" w:rsidRDefault="0099408E" w:rsidP="0099408E">
            <w:pPr>
              <w:rPr>
                <w:szCs w:val="24"/>
              </w:rPr>
            </w:pPr>
            <w:r>
              <w:rPr>
                <w:szCs w:val="24"/>
              </w:rPr>
              <w:tab/>
            </w:r>
            <w:r>
              <w:rPr>
                <w:rFonts w:hint="eastAsia"/>
                <w:szCs w:val="24"/>
              </w:rPr>
              <w:t>阿尔及利亚</w:t>
            </w:r>
          </w:p>
        </w:tc>
        <w:tc>
          <w:tcPr>
            <w:tcW w:w="1126" w:type="pct"/>
          </w:tcPr>
          <w:p w:rsidR="0099408E" w:rsidRPr="007B4EB8" w:rsidRDefault="0099408E" w:rsidP="0099408E">
            <w:pPr>
              <w:rPr>
                <w:szCs w:val="24"/>
              </w:rPr>
            </w:pPr>
            <w:r>
              <w:rPr>
                <w:rFonts w:hint="eastAsia"/>
                <w:szCs w:val="24"/>
              </w:rPr>
              <w:t>第三次定期</w:t>
            </w:r>
          </w:p>
        </w:tc>
        <w:tc>
          <w:tcPr>
            <w:tcW w:w="1088" w:type="pct"/>
          </w:tcPr>
          <w:p w:rsidR="0099408E" w:rsidRPr="007B4EB8" w:rsidRDefault="0099408E" w:rsidP="0099408E">
            <w:pPr>
              <w:rPr>
                <w:szCs w:val="24"/>
              </w:rPr>
            </w:pPr>
            <w:r w:rsidRPr="007B4EB8">
              <w:rPr>
                <w:szCs w:val="24"/>
              </w:rPr>
              <w:t>CAT/C/DZA/3</w:t>
            </w:r>
          </w:p>
        </w:tc>
        <w:tc>
          <w:tcPr>
            <w:tcW w:w="1363" w:type="pct"/>
          </w:tcPr>
          <w:p w:rsidR="0099408E" w:rsidRPr="007B4EB8" w:rsidRDefault="0099408E" w:rsidP="0099408E">
            <w:pPr>
              <w:rPr>
                <w:szCs w:val="24"/>
              </w:rPr>
            </w:pPr>
            <w:r w:rsidRPr="007B4EB8">
              <w:rPr>
                <w:szCs w:val="24"/>
              </w:rPr>
              <w:t>CAT/C/DZA/CO/3</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澳大利亚</w:t>
            </w:r>
          </w:p>
        </w:tc>
        <w:tc>
          <w:tcPr>
            <w:tcW w:w="1126" w:type="pct"/>
          </w:tcPr>
          <w:p w:rsidR="0099408E" w:rsidRPr="007B4EB8" w:rsidRDefault="0099408E" w:rsidP="0099408E">
            <w:pPr>
              <w:rPr>
                <w:szCs w:val="24"/>
              </w:rPr>
            </w:pPr>
            <w:r>
              <w:rPr>
                <w:rFonts w:hint="eastAsia"/>
                <w:szCs w:val="24"/>
              </w:rPr>
              <w:t>第三次定期</w:t>
            </w:r>
          </w:p>
        </w:tc>
        <w:tc>
          <w:tcPr>
            <w:tcW w:w="1088" w:type="pct"/>
          </w:tcPr>
          <w:p w:rsidR="0099408E" w:rsidRPr="007B4EB8" w:rsidRDefault="0099408E" w:rsidP="0099408E">
            <w:pPr>
              <w:rPr>
                <w:szCs w:val="24"/>
              </w:rPr>
            </w:pPr>
            <w:r w:rsidRPr="007B4EB8">
              <w:rPr>
                <w:szCs w:val="24"/>
              </w:rPr>
              <w:t>CAT/C/67/Add.7</w:t>
            </w:r>
          </w:p>
        </w:tc>
        <w:tc>
          <w:tcPr>
            <w:tcW w:w="1363" w:type="pct"/>
          </w:tcPr>
          <w:p w:rsidR="0099408E" w:rsidRPr="007B4EB8" w:rsidRDefault="0099408E" w:rsidP="0099408E">
            <w:pPr>
              <w:rPr>
                <w:szCs w:val="24"/>
              </w:rPr>
            </w:pPr>
            <w:r w:rsidRPr="007B4EB8">
              <w:rPr>
                <w:szCs w:val="24"/>
              </w:rPr>
              <w:t>CAT/C/AUS/CO/3</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哥斯达黎加</w:t>
            </w:r>
          </w:p>
        </w:tc>
        <w:tc>
          <w:tcPr>
            <w:tcW w:w="1126" w:type="pct"/>
          </w:tcPr>
          <w:p w:rsidR="0099408E" w:rsidRPr="007B4EB8" w:rsidRDefault="0099408E" w:rsidP="0099408E">
            <w:pPr>
              <w:rPr>
                <w:szCs w:val="24"/>
              </w:rPr>
            </w:pPr>
            <w:r>
              <w:rPr>
                <w:rFonts w:hint="eastAsia"/>
                <w:szCs w:val="24"/>
              </w:rPr>
              <w:t>第二次定期</w:t>
            </w:r>
          </w:p>
        </w:tc>
        <w:tc>
          <w:tcPr>
            <w:tcW w:w="1088" w:type="pct"/>
          </w:tcPr>
          <w:p w:rsidR="0099408E" w:rsidRPr="007B4EB8" w:rsidRDefault="0099408E" w:rsidP="0099408E">
            <w:pPr>
              <w:rPr>
                <w:szCs w:val="24"/>
              </w:rPr>
            </w:pPr>
            <w:r w:rsidRPr="007B4EB8">
              <w:rPr>
                <w:szCs w:val="24"/>
              </w:rPr>
              <w:t>CAT/C/CRI/2</w:t>
            </w:r>
          </w:p>
        </w:tc>
        <w:tc>
          <w:tcPr>
            <w:tcW w:w="1363" w:type="pct"/>
          </w:tcPr>
          <w:p w:rsidR="0099408E" w:rsidRPr="007B4EB8" w:rsidRDefault="0099408E" w:rsidP="0099408E">
            <w:pPr>
              <w:rPr>
                <w:szCs w:val="24"/>
              </w:rPr>
            </w:pPr>
            <w:r w:rsidRPr="007B4EB8">
              <w:rPr>
                <w:szCs w:val="24"/>
              </w:rPr>
              <w:t>CAT/C/CRI/CO/2</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冰</w:t>
            </w:r>
            <w:r>
              <w:rPr>
                <w:rFonts w:hint="eastAsia"/>
                <w:szCs w:val="24"/>
              </w:rPr>
              <w:t xml:space="preserve">  </w:t>
            </w:r>
            <w:r>
              <w:rPr>
                <w:rFonts w:hint="eastAsia"/>
                <w:szCs w:val="24"/>
              </w:rPr>
              <w:t>岛</w:t>
            </w:r>
          </w:p>
        </w:tc>
        <w:tc>
          <w:tcPr>
            <w:tcW w:w="1126" w:type="pct"/>
          </w:tcPr>
          <w:p w:rsidR="0099408E" w:rsidRPr="007B4EB8" w:rsidRDefault="0099408E" w:rsidP="0099408E">
            <w:pPr>
              <w:rPr>
                <w:szCs w:val="24"/>
              </w:rPr>
            </w:pPr>
            <w:r>
              <w:rPr>
                <w:rFonts w:hint="eastAsia"/>
                <w:szCs w:val="24"/>
              </w:rPr>
              <w:t>第三次定期</w:t>
            </w:r>
          </w:p>
        </w:tc>
        <w:tc>
          <w:tcPr>
            <w:tcW w:w="1088" w:type="pct"/>
          </w:tcPr>
          <w:p w:rsidR="0099408E" w:rsidRPr="007B4EB8" w:rsidRDefault="0099408E" w:rsidP="0099408E">
            <w:pPr>
              <w:rPr>
                <w:szCs w:val="24"/>
              </w:rPr>
            </w:pPr>
            <w:r w:rsidRPr="007B4EB8">
              <w:rPr>
                <w:szCs w:val="24"/>
              </w:rPr>
              <w:t>CAT/C/ISL/3</w:t>
            </w:r>
          </w:p>
        </w:tc>
        <w:tc>
          <w:tcPr>
            <w:tcW w:w="1363" w:type="pct"/>
          </w:tcPr>
          <w:p w:rsidR="0099408E" w:rsidRPr="007B4EB8" w:rsidRDefault="0099408E" w:rsidP="0099408E">
            <w:pPr>
              <w:rPr>
                <w:szCs w:val="24"/>
              </w:rPr>
            </w:pPr>
            <w:r w:rsidRPr="007B4EB8">
              <w:rPr>
                <w:szCs w:val="24"/>
              </w:rPr>
              <w:t>CAT/C/ISL/CO/3</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印度尼西亚</w:t>
            </w:r>
          </w:p>
        </w:tc>
        <w:tc>
          <w:tcPr>
            <w:tcW w:w="1126" w:type="pct"/>
          </w:tcPr>
          <w:p w:rsidR="0099408E" w:rsidRPr="007B4EB8" w:rsidRDefault="0099408E" w:rsidP="0099408E">
            <w:pPr>
              <w:rPr>
                <w:szCs w:val="24"/>
              </w:rPr>
            </w:pPr>
            <w:r>
              <w:rPr>
                <w:rFonts w:hint="eastAsia"/>
                <w:szCs w:val="24"/>
              </w:rPr>
              <w:t>第二次定期</w:t>
            </w:r>
          </w:p>
        </w:tc>
        <w:tc>
          <w:tcPr>
            <w:tcW w:w="1088" w:type="pct"/>
          </w:tcPr>
          <w:p w:rsidR="0099408E" w:rsidRPr="007B4EB8" w:rsidRDefault="0099408E" w:rsidP="0099408E">
            <w:pPr>
              <w:rPr>
                <w:szCs w:val="24"/>
              </w:rPr>
            </w:pPr>
            <w:r w:rsidRPr="007B4EB8">
              <w:rPr>
                <w:szCs w:val="24"/>
              </w:rPr>
              <w:t>CAT/C/72/Add.1</w:t>
            </w:r>
          </w:p>
        </w:tc>
        <w:tc>
          <w:tcPr>
            <w:tcW w:w="1363" w:type="pct"/>
          </w:tcPr>
          <w:p w:rsidR="0099408E" w:rsidRPr="007B4EB8" w:rsidRDefault="0099408E" w:rsidP="0099408E">
            <w:pPr>
              <w:rPr>
                <w:szCs w:val="24"/>
              </w:rPr>
            </w:pPr>
            <w:r w:rsidRPr="007B4EB8">
              <w:rPr>
                <w:szCs w:val="24"/>
              </w:rPr>
              <w:t>CAT/C/IDN/CO/2</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前南斯拉夫的</w:t>
            </w:r>
            <w:r>
              <w:rPr>
                <w:szCs w:val="24"/>
              </w:rPr>
              <w:br/>
            </w:r>
            <w:r>
              <w:rPr>
                <w:rFonts w:hint="eastAsia"/>
                <w:szCs w:val="24"/>
              </w:rPr>
              <w:tab/>
            </w:r>
            <w:r w:rsidR="009C4A2C">
              <w:rPr>
                <w:rFonts w:hint="eastAsia"/>
                <w:szCs w:val="24"/>
              </w:rPr>
              <w:t xml:space="preserve">  </w:t>
            </w:r>
            <w:r>
              <w:rPr>
                <w:rFonts w:hint="eastAsia"/>
                <w:szCs w:val="24"/>
              </w:rPr>
              <w:t>马其顿共和国</w:t>
            </w:r>
          </w:p>
        </w:tc>
        <w:tc>
          <w:tcPr>
            <w:tcW w:w="1126" w:type="pct"/>
          </w:tcPr>
          <w:p w:rsidR="0099408E" w:rsidRPr="007B4EB8" w:rsidRDefault="0099408E" w:rsidP="0099408E">
            <w:pPr>
              <w:rPr>
                <w:szCs w:val="24"/>
              </w:rPr>
            </w:pPr>
            <w:r>
              <w:rPr>
                <w:rFonts w:hint="eastAsia"/>
                <w:szCs w:val="24"/>
              </w:rPr>
              <w:t>第二次定期</w:t>
            </w:r>
          </w:p>
        </w:tc>
        <w:tc>
          <w:tcPr>
            <w:tcW w:w="1088" w:type="pct"/>
          </w:tcPr>
          <w:p w:rsidR="0099408E" w:rsidRPr="007B4EB8" w:rsidRDefault="0099408E" w:rsidP="0099408E">
            <w:pPr>
              <w:rPr>
                <w:szCs w:val="24"/>
              </w:rPr>
            </w:pPr>
            <w:r w:rsidRPr="007B4EB8">
              <w:rPr>
                <w:szCs w:val="24"/>
              </w:rPr>
              <w:t>CAT/C/MKD/2</w:t>
            </w:r>
          </w:p>
        </w:tc>
        <w:tc>
          <w:tcPr>
            <w:tcW w:w="1363" w:type="pct"/>
          </w:tcPr>
          <w:p w:rsidR="0099408E" w:rsidRPr="007B4EB8" w:rsidRDefault="0099408E" w:rsidP="0099408E">
            <w:pPr>
              <w:rPr>
                <w:szCs w:val="24"/>
              </w:rPr>
            </w:pPr>
            <w:r w:rsidRPr="007B4EB8">
              <w:rPr>
                <w:szCs w:val="24"/>
              </w:rPr>
              <w:t>CAT/C/MKD/CO/2</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瑞</w:t>
            </w:r>
            <w:r>
              <w:rPr>
                <w:rFonts w:hint="eastAsia"/>
                <w:szCs w:val="24"/>
              </w:rPr>
              <w:t xml:space="preserve">  </w:t>
            </w:r>
            <w:r>
              <w:rPr>
                <w:rFonts w:hint="eastAsia"/>
                <w:szCs w:val="24"/>
              </w:rPr>
              <w:t>典</w:t>
            </w:r>
            <w:r w:rsidRPr="007B4EB8">
              <w:rPr>
                <w:szCs w:val="24"/>
              </w:rPr>
              <w:t xml:space="preserve"> </w:t>
            </w:r>
          </w:p>
        </w:tc>
        <w:tc>
          <w:tcPr>
            <w:tcW w:w="1126" w:type="pct"/>
          </w:tcPr>
          <w:p w:rsidR="0099408E" w:rsidRPr="007B4EB8" w:rsidRDefault="0099408E" w:rsidP="0099408E">
            <w:pPr>
              <w:rPr>
                <w:szCs w:val="24"/>
              </w:rPr>
            </w:pPr>
            <w:r>
              <w:rPr>
                <w:rFonts w:hint="eastAsia"/>
                <w:szCs w:val="24"/>
              </w:rPr>
              <w:t>第五次定期</w:t>
            </w:r>
          </w:p>
        </w:tc>
        <w:tc>
          <w:tcPr>
            <w:tcW w:w="1088" w:type="pct"/>
          </w:tcPr>
          <w:p w:rsidR="0099408E" w:rsidRPr="007B4EB8" w:rsidRDefault="0099408E" w:rsidP="0099408E">
            <w:pPr>
              <w:rPr>
                <w:szCs w:val="24"/>
              </w:rPr>
            </w:pPr>
            <w:r w:rsidRPr="007B4EB8">
              <w:rPr>
                <w:szCs w:val="24"/>
              </w:rPr>
              <w:t>CAT/C/SWE/5</w:t>
            </w:r>
          </w:p>
        </w:tc>
        <w:tc>
          <w:tcPr>
            <w:tcW w:w="1363" w:type="pct"/>
          </w:tcPr>
          <w:p w:rsidR="0099408E" w:rsidRPr="007B4EB8" w:rsidRDefault="0099408E" w:rsidP="0099408E">
            <w:pPr>
              <w:rPr>
                <w:szCs w:val="24"/>
              </w:rPr>
            </w:pPr>
            <w:r w:rsidRPr="007B4EB8">
              <w:rPr>
                <w:szCs w:val="24"/>
              </w:rPr>
              <w:t>CAT/C/SWE/CO/5</w:t>
            </w:r>
          </w:p>
        </w:tc>
      </w:tr>
      <w:tr w:rsidR="0099408E" w:rsidRPr="007B4EB8" w:rsidTr="0099408E">
        <w:tc>
          <w:tcPr>
            <w:tcW w:w="1423" w:type="pct"/>
          </w:tcPr>
          <w:p w:rsidR="0099408E" w:rsidRPr="007B4EB8" w:rsidRDefault="0099408E" w:rsidP="0099408E">
            <w:pPr>
              <w:rPr>
                <w:szCs w:val="24"/>
              </w:rPr>
            </w:pPr>
            <w:r>
              <w:rPr>
                <w:szCs w:val="24"/>
              </w:rPr>
              <w:tab/>
            </w:r>
            <w:r>
              <w:rPr>
                <w:rFonts w:hint="eastAsia"/>
                <w:szCs w:val="24"/>
              </w:rPr>
              <w:t>津巴布韦</w:t>
            </w:r>
          </w:p>
        </w:tc>
        <w:tc>
          <w:tcPr>
            <w:tcW w:w="1126" w:type="pct"/>
          </w:tcPr>
          <w:p w:rsidR="0099408E" w:rsidRPr="007B4EB8" w:rsidRDefault="0099408E" w:rsidP="0099408E">
            <w:pPr>
              <w:rPr>
                <w:szCs w:val="24"/>
              </w:rPr>
            </w:pPr>
            <w:r>
              <w:rPr>
                <w:rFonts w:hint="eastAsia"/>
                <w:szCs w:val="24"/>
              </w:rPr>
              <w:t>第二次定期</w:t>
            </w:r>
          </w:p>
        </w:tc>
        <w:tc>
          <w:tcPr>
            <w:tcW w:w="1088" w:type="pct"/>
          </w:tcPr>
          <w:p w:rsidR="0099408E" w:rsidRPr="007B4EB8" w:rsidRDefault="0099408E" w:rsidP="0099408E">
            <w:pPr>
              <w:rPr>
                <w:szCs w:val="24"/>
              </w:rPr>
            </w:pPr>
            <w:r w:rsidRPr="007B4EB8">
              <w:rPr>
                <w:szCs w:val="24"/>
              </w:rPr>
              <w:t>CAT/C/ZMB/2</w:t>
            </w:r>
          </w:p>
        </w:tc>
        <w:tc>
          <w:tcPr>
            <w:tcW w:w="1363" w:type="pct"/>
          </w:tcPr>
          <w:p w:rsidR="0099408E" w:rsidRPr="007B4EB8" w:rsidRDefault="0099408E" w:rsidP="0099408E">
            <w:pPr>
              <w:spacing w:after="160"/>
              <w:rPr>
                <w:szCs w:val="24"/>
              </w:rPr>
            </w:pPr>
            <w:r w:rsidRPr="007B4EB8">
              <w:rPr>
                <w:szCs w:val="24"/>
              </w:rPr>
              <w:t>CAT/C/ZMB/CO/2</w:t>
            </w:r>
          </w:p>
        </w:tc>
      </w:tr>
    </w:tbl>
    <w:p w:rsidR="0099408E" w:rsidRPr="00F502CC" w:rsidRDefault="0099408E" w:rsidP="0099408E">
      <w:pPr>
        <w:rPr>
          <w:rFonts w:hint="eastAsia"/>
        </w:rPr>
      </w:pPr>
      <w:r>
        <w:rPr>
          <w:rFonts w:hint="eastAsia"/>
        </w:rPr>
        <w:tab/>
        <w:t>26.</w:t>
      </w:r>
      <w:r w:rsidRPr="00F502CC">
        <w:rPr>
          <w:rFonts w:hint="eastAsia"/>
        </w:rPr>
        <w:t xml:space="preserve">  </w:t>
      </w:r>
      <w:r w:rsidRPr="00F502CC">
        <w:rPr>
          <w:rFonts w:hint="eastAsia"/>
        </w:rPr>
        <w:t>根据委员会议事规则第</w:t>
      </w:r>
      <w:r w:rsidRPr="00F502CC">
        <w:rPr>
          <w:rFonts w:hint="eastAsia"/>
        </w:rPr>
        <w:t>66</w:t>
      </w:r>
      <w:r w:rsidRPr="00F502CC">
        <w:rPr>
          <w:rFonts w:hint="eastAsia"/>
        </w:rPr>
        <w:t>条</w:t>
      </w:r>
      <w:r>
        <w:rPr>
          <w:rFonts w:hint="eastAsia"/>
        </w:rPr>
        <w:t>，邀请了每个报告国派代表参加</w:t>
      </w:r>
      <w:r w:rsidRPr="00F502CC">
        <w:rPr>
          <w:rFonts w:hint="eastAsia"/>
        </w:rPr>
        <w:t>委员会审议其报告的会议。其报告被审议的所有缔约国都派代表参加了对各自报告的审议。</w:t>
      </w:r>
      <w:r>
        <w:rPr>
          <w:rFonts w:hint="eastAsia"/>
        </w:rPr>
        <w:t>委员会在其结论和建议中对此表示赞赏。</w:t>
      </w:r>
    </w:p>
    <w:p w:rsidR="0099408E" w:rsidRPr="00F502CC" w:rsidRDefault="0099408E" w:rsidP="0099408E">
      <w:pPr>
        <w:rPr>
          <w:rFonts w:hint="eastAsia"/>
        </w:rPr>
      </w:pPr>
      <w:r w:rsidRPr="00F502CC">
        <w:rPr>
          <w:rFonts w:hint="eastAsia"/>
        </w:rPr>
        <w:tab/>
      </w:r>
      <w:r>
        <w:rPr>
          <w:rFonts w:hint="eastAsia"/>
        </w:rPr>
        <w:t>27.</w:t>
      </w:r>
      <w:r w:rsidRPr="00F502CC">
        <w:rPr>
          <w:rFonts w:hint="eastAsia"/>
        </w:rPr>
        <w:t xml:space="preserve">  </w:t>
      </w:r>
      <w:r>
        <w:rPr>
          <w:rFonts w:hint="eastAsia"/>
        </w:rPr>
        <w:t>委员会为每份</w:t>
      </w:r>
      <w:r w:rsidRPr="00F502CC">
        <w:rPr>
          <w:rFonts w:hint="eastAsia"/>
        </w:rPr>
        <w:t>被审议的报告都指定了国别报告员和副报告员。名单见本报告附件</w:t>
      </w:r>
      <w:r>
        <w:rPr>
          <w:rFonts w:hint="eastAsia"/>
        </w:rPr>
        <w:t>十</w:t>
      </w:r>
      <w:r w:rsidRPr="00F502CC">
        <w:rPr>
          <w:rFonts w:hint="eastAsia"/>
        </w:rPr>
        <w:t>。</w:t>
      </w:r>
    </w:p>
    <w:p w:rsidR="0099408E" w:rsidRDefault="0099408E" w:rsidP="0099408E">
      <w:pPr>
        <w:rPr>
          <w:rFonts w:hint="eastAsia"/>
        </w:rPr>
      </w:pPr>
    </w:p>
    <w:p w:rsidR="0099408E" w:rsidRPr="00F502CC" w:rsidRDefault="0099408E" w:rsidP="0099408E">
      <w:pPr>
        <w:rPr>
          <w:rFonts w:hint="eastAsia"/>
        </w:rPr>
      </w:pPr>
      <w:r w:rsidRPr="00F502CC">
        <w:rPr>
          <w:rFonts w:hint="eastAsia"/>
        </w:rPr>
        <w:tab/>
      </w:r>
      <w:r>
        <w:rPr>
          <w:rFonts w:hint="eastAsia"/>
        </w:rPr>
        <w:t>28.</w:t>
      </w:r>
      <w:r w:rsidRPr="00F502CC">
        <w:rPr>
          <w:rFonts w:hint="eastAsia"/>
        </w:rPr>
        <w:t xml:space="preserve">  </w:t>
      </w:r>
      <w:r w:rsidRPr="00F502CC">
        <w:rPr>
          <w:rFonts w:hint="eastAsia"/>
        </w:rPr>
        <w:t>委员会为审议报告还收到</w:t>
      </w:r>
      <w:r>
        <w:rPr>
          <w:rFonts w:hint="eastAsia"/>
        </w:rPr>
        <w:t>：</w:t>
      </w:r>
    </w:p>
    <w:p w:rsidR="0099408E" w:rsidRPr="00F502CC" w:rsidRDefault="0099408E" w:rsidP="0099408E">
      <w:pPr>
        <w:numPr>
          <w:ilvl w:val="0"/>
          <w:numId w:val="9"/>
        </w:numPr>
        <w:rPr>
          <w:rFonts w:hint="eastAsia"/>
        </w:rPr>
      </w:pPr>
      <w:r w:rsidRPr="00F502CC">
        <w:rPr>
          <w:rFonts w:hint="eastAsia"/>
        </w:rPr>
        <w:t>关于缔约国根据《公约》第</w:t>
      </w:r>
      <w:r w:rsidRPr="00F502CC">
        <w:rPr>
          <w:rFonts w:hint="eastAsia"/>
        </w:rPr>
        <w:t>19</w:t>
      </w:r>
      <w:r w:rsidRPr="00F502CC">
        <w:rPr>
          <w:rFonts w:hint="eastAsia"/>
        </w:rPr>
        <w:t>条第</w:t>
      </w:r>
      <w:r w:rsidRPr="00F502CC">
        <w:rPr>
          <w:rFonts w:hint="eastAsia"/>
        </w:rPr>
        <w:t>1</w:t>
      </w:r>
      <w:r>
        <w:rPr>
          <w:rFonts w:hint="eastAsia"/>
        </w:rPr>
        <w:t>款</w:t>
      </w:r>
      <w:r w:rsidRPr="00F502CC">
        <w:rPr>
          <w:rFonts w:hint="eastAsia"/>
        </w:rPr>
        <w:t>提交的初次报告的形式和内容的一般准则</w:t>
      </w:r>
      <w:r>
        <w:t>(</w:t>
      </w:r>
      <w:r w:rsidRPr="00F502CC">
        <w:t>CAT</w:t>
      </w:r>
      <w:r>
        <w:t>/</w:t>
      </w:r>
      <w:r w:rsidRPr="00F502CC">
        <w:t>C</w:t>
      </w:r>
      <w:r>
        <w:t>/</w:t>
      </w:r>
      <w:r w:rsidRPr="00F502CC">
        <w:t>4</w:t>
      </w:r>
      <w:r>
        <w:t>/</w:t>
      </w:r>
      <w:r w:rsidRPr="00F502CC">
        <w:t>Rev.2</w:t>
      </w:r>
      <w:r>
        <w:t>)</w:t>
      </w:r>
      <w:r>
        <w:rPr>
          <w:rFonts w:hint="eastAsia"/>
        </w:rPr>
        <w:t>；</w:t>
      </w:r>
    </w:p>
    <w:p w:rsidR="0099408E" w:rsidRPr="00F502CC" w:rsidRDefault="0099408E" w:rsidP="0099408E">
      <w:pPr>
        <w:numPr>
          <w:ilvl w:val="0"/>
          <w:numId w:val="9"/>
        </w:numPr>
        <w:rPr>
          <w:rFonts w:hint="eastAsia"/>
        </w:rPr>
      </w:pPr>
      <w:r w:rsidRPr="00F502CC">
        <w:rPr>
          <w:rFonts w:hint="eastAsia"/>
        </w:rPr>
        <w:t>关于缔约国根据《公约》第</w:t>
      </w:r>
      <w:r w:rsidRPr="00F502CC">
        <w:rPr>
          <w:rFonts w:hint="eastAsia"/>
        </w:rPr>
        <w:t>19</w:t>
      </w:r>
      <w:r>
        <w:rPr>
          <w:rFonts w:hint="eastAsia"/>
        </w:rPr>
        <w:t>条</w:t>
      </w:r>
      <w:r w:rsidRPr="00F502CC">
        <w:rPr>
          <w:rFonts w:hint="eastAsia"/>
        </w:rPr>
        <w:t>提交的定期报告的形式和内容的一般准则</w:t>
      </w:r>
      <w:r>
        <w:t>(</w:t>
      </w:r>
      <w:r w:rsidRPr="00F502CC">
        <w:t>CAT</w:t>
      </w:r>
      <w:r>
        <w:t>/</w:t>
      </w:r>
      <w:r w:rsidRPr="00F502CC">
        <w:t>C</w:t>
      </w:r>
      <w:r>
        <w:t>/</w:t>
      </w:r>
      <w:r w:rsidRPr="00F502CC">
        <w:t>14</w:t>
      </w:r>
      <w:r>
        <w:t>/</w:t>
      </w:r>
      <w:r w:rsidRPr="00F502CC">
        <w:t>Rev.1</w:t>
      </w:r>
      <w:r>
        <w:t>)</w:t>
      </w:r>
      <w:r w:rsidRPr="00F502CC">
        <w:rPr>
          <w:rFonts w:hint="eastAsia"/>
        </w:rPr>
        <w:t>。</w:t>
      </w:r>
    </w:p>
    <w:p w:rsidR="0099408E" w:rsidRDefault="0099408E" w:rsidP="0099408E">
      <w:pPr>
        <w:rPr>
          <w:rFonts w:hint="eastAsia"/>
        </w:rPr>
      </w:pPr>
      <w:r w:rsidRPr="00F502CC">
        <w:rPr>
          <w:rFonts w:hint="eastAsia"/>
        </w:rPr>
        <w:tab/>
      </w:r>
      <w:r>
        <w:rPr>
          <w:rFonts w:hint="eastAsia"/>
        </w:rPr>
        <w:t>29.</w:t>
      </w:r>
      <w:r w:rsidRPr="00F502CC">
        <w:rPr>
          <w:rFonts w:hint="eastAsia"/>
        </w:rPr>
        <w:t xml:space="preserve">  </w:t>
      </w:r>
      <w:r w:rsidRPr="00F502CC">
        <w:rPr>
          <w:rFonts w:hint="eastAsia"/>
        </w:rPr>
        <w:t>根据机构间委员会和人权条约机构主席会议协商的结果</w:t>
      </w:r>
      <w:r>
        <w:rPr>
          <w:rFonts w:hint="eastAsia"/>
        </w:rPr>
        <w:t>，</w:t>
      </w:r>
      <w:r w:rsidRPr="00F502CC">
        <w:rPr>
          <w:rFonts w:hint="eastAsia"/>
        </w:rPr>
        <w:t>委员会又通过了一个新的报告格式。委员会通过的有关上述缔约国报告的结论和建议的案文如下</w:t>
      </w:r>
      <w:r>
        <w:rPr>
          <w:rFonts w:hint="eastAsia"/>
        </w:rPr>
        <w:t>。</w:t>
      </w:r>
    </w:p>
    <w:p w:rsidR="0099408E" w:rsidRDefault="0099408E" w:rsidP="0099408E">
      <w:pPr>
        <w:rPr>
          <w:rFonts w:hint="eastAsia"/>
        </w:rPr>
      </w:pPr>
      <w:r>
        <w:rPr>
          <w:rFonts w:hint="eastAsia"/>
        </w:rPr>
        <w:tab/>
        <w:t xml:space="preserve">30.  </w:t>
      </w:r>
      <w:r>
        <w:rPr>
          <w:rFonts w:hint="eastAsia"/>
        </w:rPr>
        <w:t>委员会自</w:t>
      </w:r>
      <w:r>
        <w:rPr>
          <w:rFonts w:hint="eastAsia"/>
        </w:rPr>
        <w:t>2004</w:t>
      </w:r>
      <w:r>
        <w:rPr>
          <w:rFonts w:hint="eastAsia"/>
        </w:rPr>
        <w:t>年以来即为定期报告提出问题单。这是缔约国代表在与委员会委员举行的会议上请委员会这样做的。委员会理解缔约国希望预先知道在对话中有可能讨论到的问题，但委员会必须指出，问题单的拟订使委员会的工作量大为增加。对于成员如此之少的一个委员会来说，影响尤其显著。</w:t>
      </w:r>
    </w:p>
    <w:p w:rsidR="0099408E" w:rsidRDefault="0099408E" w:rsidP="0099408E">
      <w:pPr>
        <w:spacing w:after="320"/>
        <w:rPr>
          <w:rFonts w:hint="eastAsia"/>
        </w:rPr>
      </w:pPr>
      <w:r>
        <w:rPr>
          <w:rFonts w:hint="eastAsia"/>
        </w:rPr>
        <w:tab/>
        <w:t xml:space="preserve">31.     </w:t>
      </w:r>
      <w:r>
        <w:rPr>
          <w:rFonts w:hint="eastAsia"/>
        </w:rPr>
        <w:t>委员会决定修订其初次和定期报告的报告准则，使之与共同核心文件的准则</w:t>
      </w:r>
      <w:r w:rsidR="004A31EB">
        <w:rPr>
          <w:rFonts w:hint="eastAsia"/>
        </w:rPr>
        <w:t>(</w:t>
      </w:r>
      <w:r>
        <w:rPr>
          <w:rFonts w:hint="eastAsia"/>
        </w:rPr>
        <w:t>HRI/MC/2006/3</w:t>
      </w:r>
      <w:r w:rsidR="004A31EB">
        <w:rPr>
          <w:rFonts w:hint="eastAsia"/>
        </w:rPr>
        <w:t>)</w:t>
      </w:r>
      <w:r>
        <w:rPr>
          <w:rFonts w:hint="eastAsia"/>
        </w:rPr>
        <w:t>保持一致。</w:t>
      </w:r>
    </w:p>
    <w:p w:rsidR="0099408E" w:rsidRPr="0099408E" w:rsidRDefault="0099408E" w:rsidP="0099408E">
      <w:pPr>
        <w:pStyle w:val="Heading4"/>
        <w:rPr>
          <w:rFonts w:ascii="Time New Roman" w:eastAsia="SimHei" w:hAnsi="Time New Roman" w:hint="eastAsia"/>
          <w:u w:val="none"/>
        </w:rPr>
      </w:pPr>
      <w:r w:rsidRPr="0099408E">
        <w:rPr>
          <w:rFonts w:ascii="Time New Roman" w:eastAsia="SimHei" w:hAnsi="Time New Roman" w:hint="eastAsia"/>
          <w:b/>
          <w:u w:val="none"/>
        </w:rPr>
        <w:t>32</w:t>
      </w:r>
      <w:r w:rsidRPr="0099408E">
        <w:rPr>
          <w:rFonts w:ascii="Time New Roman" w:eastAsia="SimHei" w:hAnsi="Time New Roman" w:hint="eastAsia"/>
          <w:u w:val="none"/>
        </w:rPr>
        <w:t xml:space="preserve">. </w:t>
      </w:r>
      <w:r w:rsidRPr="0099408E">
        <w:rPr>
          <w:rFonts w:ascii="Time New Roman" w:eastAsia="SimHei" w:hAnsi="Time New Roman" w:hint="eastAsia"/>
          <w:b/>
          <w:u w:val="none"/>
        </w:rPr>
        <w:t xml:space="preserve"> </w:t>
      </w:r>
      <w:r w:rsidRPr="0099408E">
        <w:rPr>
          <w:rFonts w:ascii="Time New Roman" w:eastAsia="SimHei" w:hAnsi="Time New Roman" w:hint="eastAsia"/>
          <w:b/>
          <w:u w:val="none"/>
        </w:rPr>
        <w:t>贝宁</w:t>
      </w:r>
    </w:p>
    <w:p w:rsidR="0099408E" w:rsidRPr="00CC2F56" w:rsidRDefault="004A31EB" w:rsidP="004A31EB">
      <w:pPr>
        <w:spacing w:after="320"/>
        <w:ind w:firstLine="510"/>
        <w:rPr>
          <w:rFonts w:hint="eastAsia"/>
        </w:rPr>
      </w:pPr>
      <w:r>
        <w:rPr>
          <w:rFonts w:hint="eastAsia"/>
        </w:rPr>
        <w:t>(</w:t>
      </w:r>
      <w:r w:rsidR="0099408E">
        <w:rPr>
          <w:rFonts w:hint="eastAsia"/>
        </w:rPr>
        <w:t>1</w:t>
      </w:r>
      <w:r>
        <w:rPr>
          <w:rFonts w:hint="eastAsia"/>
        </w:rPr>
        <w:t>)</w:t>
      </w:r>
      <w:r w:rsidR="0099408E" w:rsidRPr="00D914B5">
        <w:rPr>
          <w:rFonts w:hint="eastAsia"/>
          <w:b/>
        </w:rPr>
        <w:t xml:space="preserve">  </w:t>
      </w:r>
      <w:r w:rsidR="0099408E" w:rsidRPr="00CC2F56">
        <w:rPr>
          <w:rFonts w:hint="eastAsia"/>
        </w:rPr>
        <w:t>禁止酷刑委员会在</w:t>
      </w:r>
      <w:r w:rsidR="0099408E" w:rsidRPr="00CC2F56">
        <w:t>200</w:t>
      </w:r>
      <w:r w:rsidR="0099408E" w:rsidRPr="00CC2F56">
        <w:rPr>
          <w:rFonts w:hint="eastAsia"/>
        </w:rPr>
        <w:t>7</w:t>
      </w:r>
      <w:r w:rsidR="0099408E" w:rsidRPr="00CC2F56">
        <w:rPr>
          <w:rFonts w:hint="eastAsia"/>
        </w:rPr>
        <w:t>年</w:t>
      </w:r>
      <w:r w:rsidR="0099408E" w:rsidRPr="00CC2F56">
        <w:t>11</w:t>
      </w:r>
      <w:r w:rsidR="0099408E" w:rsidRPr="00CC2F56">
        <w:t>月</w:t>
      </w:r>
      <w:r w:rsidR="0099408E" w:rsidRPr="00CC2F56">
        <w:rPr>
          <w:rFonts w:hint="eastAsia"/>
        </w:rPr>
        <w:t>15</w:t>
      </w:r>
      <w:r w:rsidR="0099408E" w:rsidRPr="00CC2F56">
        <w:t>日和</w:t>
      </w:r>
      <w:r w:rsidR="0099408E" w:rsidRPr="00CC2F56">
        <w:rPr>
          <w:rFonts w:hint="eastAsia"/>
        </w:rPr>
        <w:t>16</w:t>
      </w:r>
      <w:r w:rsidR="0099408E" w:rsidRPr="00CC2F56">
        <w:t>日</w:t>
      </w:r>
      <w:r w:rsidR="0099408E" w:rsidRPr="00CC2F56">
        <w:rPr>
          <w:rFonts w:hint="eastAsia"/>
        </w:rPr>
        <w:t>举行的第</w:t>
      </w:r>
      <w:r w:rsidR="0099408E" w:rsidRPr="00CC2F56">
        <w:rPr>
          <w:rFonts w:hint="eastAsia"/>
        </w:rPr>
        <w:t>797</w:t>
      </w:r>
      <w:r w:rsidR="0099408E" w:rsidRPr="00CC2F56">
        <w:t>次和</w:t>
      </w:r>
      <w:r w:rsidR="0099408E" w:rsidRPr="00CC2F56">
        <w:rPr>
          <w:rFonts w:hint="eastAsia"/>
        </w:rPr>
        <w:t>800</w:t>
      </w:r>
      <w:r w:rsidR="0099408E" w:rsidRPr="00CC2F56">
        <w:rPr>
          <w:rFonts w:hint="eastAsia"/>
        </w:rPr>
        <w:t>次会议</w:t>
      </w:r>
      <w:r w:rsidR="0099408E">
        <w:t>(</w:t>
      </w:r>
      <w:r w:rsidR="0099408E" w:rsidRPr="00CC2F56">
        <w:t>CAT</w:t>
      </w:r>
      <w:r w:rsidR="0099408E">
        <w:t>/</w:t>
      </w:r>
      <w:r w:rsidR="0099408E" w:rsidRPr="00CC2F56">
        <w:t>C</w:t>
      </w:r>
      <w:r w:rsidR="0099408E">
        <w:t>/</w:t>
      </w:r>
      <w:r w:rsidR="0099408E" w:rsidRPr="00CC2F56">
        <w:t>SR</w:t>
      </w:r>
      <w:r w:rsidR="0099408E">
        <w:rPr>
          <w:rFonts w:hint="eastAsia"/>
          <w:b/>
        </w:rPr>
        <w:t>.</w:t>
      </w:r>
      <w:r w:rsidR="0099408E" w:rsidRPr="00CC2F56">
        <w:rPr>
          <w:rFonts w:hint="eastAsia"/>
        </w:rPr>
        <w:t>797</w:t>
      </w:r>
      <w:r w:rsidR="0099408E" w:rsidRPr="00CC2F56">
        <w:rPr>
          <w:rFonts w:hint="eastAsia"/>
        </w:rPr>
        <w:t>和</w:t>
      </w:r>
      <w:r w:rsidR="0099408E" w:rsidRPr="00CC2F56">
        <w:rPr>
          <w:rFonts w:hint="eastAsia"/>
        </w:rPr>
        <w:t>800</w:t>
      </w:r>
      <w:r w:rsidR="0099408E">
        <w:t>)</w:t>
      </w:r>
      <w:r w:rsidR="0099408E" w:rsidRPr="00CC2F56">
        <w:rPr>
          <w:rFonts w:hint="eastAsia"/>
        </w:rPr>
        <w:t>上审议了贝宁的第二次定期报告</w:t>
      </w:r>
      <w:r w:rsidR="0099408E">
        <w:t>(</w:t>
      </w:r>
      <w:r w:rsidR="0099408E" w:rsidRPr="00CC2F56">
        <w:t>CAT</w:t>
      </w:r>
      <w:r w:rsidR="0099408E">
        <w:t>/</w:t>
      </w:r>
      <w:r w:rsidR="0099408E" w:rsidRPr="00CC2F56">
        <w:t>C</w:t>
      </w:r>
      <w:r w:rsidR="0099408E">
        <w:t>/</w:t>
      </w:r>
      <w:r w:rsidR="0099408E" w:rsidRPr="00CC2F56">
        <w:rPr>
          <w:rFonts w:hint="eastAsia"/>
        </w:rPr>
        <w:t>BEN</w:t>
      </w:r>
      <w:r w:rsidR="0099408E">
        <w:rPr>
          <w:rFonts w:hint="eastAsia"/>
        </w:rPr>
        <w:t>/</w:t>
      </w:r>
      <w:r w:rsidR="0099408E" w:rsidRPr="00CC2F56">
        <w:rPr>
          <w:rFonts w:hint="eastAsia"/>
        </w:rPr>
        <w:t>2</w:t>
      </w:r>
      <w:r w:rsidR="0099408E">
        <w:t>)</w:t>
      </w:r>
      <w:r w:rsidR="0099408E">
        <w:rPr>
          <w:rFonts w:hint="eastAsia"/>
        </w:rPr>
        <w:t>，</w:t>
      </w:r>
      <w:r w:rsidR="0099408E" w:rsidRPr="00CC2F56">
        <w:rPr>
          <w:rFonts w:hint="eastAsia"/>
        </w:rPr>
        <w:t>并在</w:t>
      </w:r>
      <w:r w:rsidR="0099408E" w:rsidRPr="00CC2F56">
        <w:t>200</w:t>
      </w:r>
      <w:r w:rsidR="0099408E" w:rsidRPr="00CC2F56">
        <w:rPr>
          <w:rFonts w:hint="eastAsia"/>
        </w:rPr>
        <w:t>7</w:t>
      </w:r>
      <w:r w:rsidR="0099408E" w:rsidRPr="00CC2F56">
        <w:rPr>
          <w:rFonts w:hint="eastAsia"/>
        </w:rPr>
        <w:t>年</w:t>
      </w:r>
      <w:r w:rsidR="0099408E" w:rsidRPr="00CC2F56">
        <w:rPr>
          <w:rFonts w:hint="eastAsia"/>
        </w:rPr>
        <w:t>11</w:t>
      </w:r>
      <w:r w:rsidR="0099408E" w:rsidRPr="00CC2F56">
        <w:rPr>
          <w:rFonts w:hint="eastAsia"/>
        </w:rPr>
        <w:t>月</w:t>
      </w:r>
      <w:r w:rsidR="0099408E" w:rsidRPr="00CC2F56">
        <w:rPr>
          <w:rFonts w:hint="eastAsia"/>
        </w:rPr>
        <w:t>22</w:t>
      </w:r>
      <w:r w:rsidR="0099408E" w:rsidRPr="00CC2F56">
        <w:rPr>
          <w:rFonts w:hint="eastAsia"/>
        </w:rPr>
        <w:t>日举行的第</w:t>
      </w:r>
      <w:r w:rsidR="0099408E" w:rsidRPr="00CC2F56">
        <w:rPr>
          <w:rFonts w:hint="eastAsia"/>
        </w:rPr>
        <w:t>807</w:t>
      </w:r>
      <w:r w:rsidR="0099408E" w:rsidRPr="00CC2F56">
        <w:rPr>
          <w:rFonts w:hint="eastAsia"/>
        </w:rPr>
        <w:t>次会议</w:t>
      </w:r>
      <w:r w:rsidR="0099408E">
        <w:rPr>
          <w:rFonts w:hint="eastAsia"/>
        </w:rPr>
        <w:t>(</w:t>
      </w:r>
      <w:r w:rsidR="0099408E" w:rsidRPr="00CC2F56">
        <w:rPr>
          <w:rFonts w:hint="eastAsia"/>
        </w:rPr>
        <w:t>CAT</w:t>
      </w:r>
      <w:r w:rsidR="0099408E">
        <w:rPr>
          <w:rFonts w:hint="eastAsia"/>
        </w:rPr>
        <w:t>/</w:t>
      </w:r>
      <w:r w:rsidR="0099408E" w:rsidRPr="00CC2F56">
        <w:rPr>
          <w:rFonts w:hint="eastAsia"/>
        </w:rPr>
        <w:t>C</w:t>
      </w:r>
      <w:r w:rsidR="0099408E">
        <w:rPr>
          <w:rFonts w:hint="eastAsia"/>
        </w:rPr>
        <w:t>/</w:t>
      </w:r>
      <w:r w:rsidR="0099408E" w:rsidRPr="00CC2F56">
        <w:rPr>
          <w:rFonts w:hint="eastAsia"/>
        </w:rPr>
        <w:t>SR</w:t>
      </w:r>
      <w:r w:rsidR="0099408E">
        <w:rPr>
          <w:rFonts w:hint="eastAsia"/>
          <w:b/>
        </w:rPr>
        <w:t>.</w:t>
      </w:r>
      <w:r w:rsidR="0099408E" w:rsidRPr="00CC2F56">
        <w:rPr>
          <w:rFonts w:hint="eastAsia"/>
        </w:rPr>
        <w:t>807</w:t>
      </w:r>
      <w:r w:rsidR="0099408E">
        <w:rPr>
          <w:rFonts w:hint="eastAsia"/>
        </w:rPr>
        <w:t>)</w:t>
      </w:r>
      <w:r w:rsidR="0099408E" w:rsidRPr="00CC2F56">
        <w:rPr>
          <w:rFonts w:hint="eastAsia"/>
        </w:rPr>
        <w:t>上通过了下述结论和建议。</w:t>
      </w:r>
    </w:p>
    <w:p w:rsidR="0099408E" w:rsidRPr="002D4973" w:rsidRDefault="0099408E" w:rsidP="004A31EB">
      <w:pPr>
        <w:pStyle w:val="Heading3"/>
        <w:rPr>
          <w:rFonts w:hint="eastAsia"/>
        </w:rPr>
      </w:pPr>
      <w:r w:rsidRPr="004A31EB">
        <w:rPr>
          <w:rFonts w:hint="eastAsia"/>
          <w:u w:val="none"/>
        </w:rPr>
        <w:t xml:space="preserve">A.  </w:t>
      </w:r>
      <w:r w:rsidRPr="002D4973">
        <w:rPr>
          <w:rFonts w:hint="eastAsia"/>
        </w:rPr>
        <w:t>导</w:t>
      </w:r>
      <w:r w:rsidRPr="002D4973">
        <w:rPr>
          <w:rFonts w:hint="eastAsia"/>
        </w:rPr>
        <w:t xml:space="preserve">  </w:t>
      </w:r>
      <w:r w:rsidRPr="002D4973">
        <w:rPr>
          <w:rFonts w:hint="eastAsia"/>
        </w:rPr>
        <w:t>言</w:t>
      </w:r>
    </w:p>
    <w:p w:rsidR="0099408E" w:rsidRPr="00D914B5" w:rsidRDefault="004A31EB" w:rsidP="004A31EB">
      <w:pPr>
        <w:ind w:firstLine="510"/>
        <w:rPr>
          <w:rFonts w:hint="eastAsia"/>
          <w:b/>
        </w:rPr>
      </w:pPr>
      <w:r>
        <w:rPr>
          <w:rFonts w:hint="eastAsia"/>
        </w:rPr>
        <w:t>(</w:t>
      </w:r>
      <w:r w:rsidR="0099408E">
        <w:rPr>
          <w:rFonts w:hint="eastAsia"/>
        </w:rPr>
        <w:t>2</w:t>
      </w:r>
      <w:r>
        <w:rPr>
          <w:rFonts w:hint="eastAsia"/>
        </w:rPr>
        <w:t>)</w:t>
      </w:r>
      <w:r w:rsidR="0099408E" w:rsidRPr="00D914B5">
        <w:rPr>
          <w:rFonts w:hint="eastAsia"/>
          <w:b/>
        </w:rPr>
        <w:t xml:space="preserve"> </w:t>
      </w:r>
      <w:r>
        <w:rPr>
          <w:rFonts w:hint="eastAsia"/>
          <w:b/>
        </w:rPr>
        <w:t xml:space="preserve"> </w:t>
      </w:r>
      <w:r w:rsidR="0099408E" w:rsidRPr="00CC2F56">
        <w:rPr>
          <w:rFonts w:hint="eastAsia"/>
        </w:rPr>
        <w:t>委员会欢迎贝宁按照委员会的报告编写指导原则编写的报告</w:t>
      </w:r>
      <w:r w:rsidR="0099408E">
        <w:rPr>
          <w:rFonts w:hint="eastAsia"/>
        </w:rPr>
        <w:t>，</w:t>
      </w:r>
      <w:r w:rsidR="0099408E" w:rsidRPr="00CC2F56">
        <w:rPr>
          <w:rFonts w:hint="eastAsia"/>
        </w:rPr>
        <w:t>并对有机会恢复与缔约国的对话表示高兴。然而</w:t>
      </w:r>
      <w:r w:rsidR="0099408E">
        <w:rPr>
          <w:rFonts w:hint="eastAsia"/>
        </w:rPr>
        <w:t>，</w:t>
      </w:r>
      <w:r w:rsidR="0099408E" w:rsidRPr="00CC2F56">
        <w:rPr>
          <w:rFonts w:hint="eastAsia"/>
        </w:rPr>
        <w:t>委员会感到遗憾的是</w:t>
      </w:r>
      <w:r w:rsidR="0099408E">
        <w:rPr>
          <w:rFonts w:hint="eastAsia"/>
        </w:rPr>
        <w:t>，</w:t>
      </w:r>
      <w:r w:rsidR="0099408E" w:rsidRPr="00CC2F56">
        <w:rPr>
          <w:rFonts w:hint="eastAsia"/>
        </w:rPr>
        <w:t>报告的提交拖延了八年</w:t>
      </w:r>
      <w:r w:rsidR="0099408E">
        <w:rPr>
          <w:rFonts w:hint="eastAsia"/>
        </w:rPr>
        <w:t>，</w:t>
      </w:r>
      <w:r w:rsidR="0099408E" w:rsidRPr="00CC2F56">
        <w:rPr>
          <w:rFonts w:hint="eastAsia"/>
        </w:rPr>
        <w:t>缔约国也没有为落实委员会在</w:t>
      </w:r>
      <w:r w:rsidR="0099408E" w:rsidRPr="00CC2F56">
        <w:rPr>
          <w:rFonts w:hint="eastAsia"/>
        </w:rPr>
        <w:t>2001</w:t>
      </w:r>
      <w:r w:rsidR="0099408E" w:rsidRPr="00CC2F56">
        <w:rPr>
          <w:rFonts w:hint="eastAsia"/>
        </w:rPr>
        <w:t>年审议其初次报告时提出的建议</w:t>
      </w:r>
      <w:r w:rsidR="0099408E">
        <w:rPr>
          <w:rFonts w:hint="eastAsia"/>
        </w:rPr>
        <w:t>(</w:t>
      </w:r>
      <w:r w:rsidR="0099408E" w:rsidRPr="00CC2F56">
        <w:rPr>
          <w:rFonts w:hint="eastAsia"/>
        </w:rPr>
        <w:t>A</w:t>
      </w:r>
      <w:r w:rsidR="0099408E">
        <w:rPr>
          <w:rFonts w:hint="eastAsia"/>
        </w:rPr>
        <w:t>/</w:t>
      </w:r>
      <w:r w:rsidR="0099408E" w:rsidRPr="00CC2F56">
        <w:rPr>
          <w:rFonts w:hint="eastAsia"/>
        </w:rPr>
        <w:t>57</w:t>
      </w:r>
      <w:r w:rsidR="0099408E">
        <w:rPr>
          <w:rFonts w:hint="eastAsia"/>
        </w:rPr>
        <w:t>/</w:t>
      </w:r>
      <w:r w:rsidR="0099408E" w:rsidRPr="00CC2F56">
        <w:rPr>
          <w:rFonts w:hint="eastAsia"/>
        </w:rPr>
        <w:t>4</w:t>
      </w:r>
      <w:r w:rsidR="00542E5A">
        <w:rPr>
          <w:rFonts w:hint="eastAsia"/>
        </w:rPr>
        <w:t>4,</w:t>
      </w:r>
      <w:r w:rsidR="0099408E" w:rsidRPr="00CC2F56">
        <w:rPr>
          <w:rFonts w:hint="eastAsia"/>
        </w:rPr>
        <w:t>第</w:t>
      </w:r>
      <w:r w:rsidR="0099408E" w:rsidRPr="00CC2F56">
        <w:rPr>
          <w:rFonts w:hint="eastAsia"/>
        </w:rPr>
        <w:t>30</w:t>
      </w:r>
      <w:r w:rsidR="0099408E" w:rsidRPr="00CC2F56">
        <w:rPr>
          <w:rFonts w:hint="eastAsia"/>
        </w:rPr>
        <w:t>至</w:t>
      </w:r>
      <w:r w:rsidR="0099408E" w:rsidRPr="00CC2F56">
        <w:rPr>
          <w:rFonts w:hint="eastAsia"/>
        </w:rPr>
        <w:t>35</w:t>
      </w:r>
      <w:r w:rsidR="0099408E" w:rsidRPr="00CC2F56">
        <w:rPr>
          <w:rFonts w:hint="eastAsia"/>
        </w:rPr>
        <w:t>段</w:t>
      </w:r>
      <w:r w:rsidR="0099408E">
        <w:rPr>
          <w:rFonts w:hint="eastAsia"/>
        </w:rPr>
        <w:t>)</w:t>
      </w:r>
      <w:r w:rsidR="0099408E" w:rsidRPr="00CC2F56">
        <w:rPr>
          <w:rFonts w:hint="eastAsia"/>
        </w:rPr>
        <w:t>做出必要的努力。</w:t>
      </w:r>
    </w:p>
    <w:p w:rsidR="0099408E" w:rsidRPr="00CC2F56" w:rsidRDefault="004A31EB" w:rsidP="00BD1EA1">
      <w:pPr>
        <w:spacing w:after="320"/>
        <w:ind w:firstLine="510"/>
        <w:rPr>
          <w:rFonts w:hint="eastAsia"/>
        </w:rPr>
      </w:pPr>
      <w:r>
        <w:rPr>
          <w:rFonts w:hint="eastAsia"/>
        </w:rPr>
        <w:t>(</w:t>
      </w:r>
      <w:r w:rsidR="0099408E">
        <w:rPr>
          <w:rFonts w:hint="eastAsia"/>
        </w:rPr>
        <w:t>3</w:t>
      </w:r>
      <w:r>
        <w:rPr>
          <w:rFonts w:hint="eastAsia"/>
        </w:rPr>
        <w:t>)</w:t>
      </w:r>
      <w:r w:rsidR="0099408E" w:rsidRPr="00D914B5">
        <w:rPr>
          <w:rFonts w:hint="eastAsia"/>
          <w:b/>
        </w:rPr>
        <w:t xml:space="preserve"> </w:t>
      </w:r>
      <w:r>
        <w:rPr>
          <w:rFonts w:hint="eastAsia"/>
          <w:b/>
        </w:rPr>
        <w:t xml:space="preserve"> </w:t>
      </w:r>
      <w:r w:rsidR="0099408E" w:rsidRPr="00CC2F56">
        <w:rPr>
          <w:rFonts w:hint="eastAsia"/>
        </w:rPr>
        <w:t>委员会称赞报告所表现的诚恳</w:t>
      </w:r>
      <w:r w:rsidR="0099408E">
        <w:rPr>
          <w:rFonts w:hint="eastAsia"/>
        </w:rPr>
        <w:t>，</w:t>
      </w:r>
      <w:r w:rsidR="0099408E" w:rsidRPr="00CC2F56">
        <w:rPr>
          <w:rFonts w:hint="eastAsia"/>
        </w:rPr>
        <w:t>其中承认缔约国在执行《公约》方面存在着缺点。委员会赞赏与缔约国派来的高级代表团进行的建设性对话</w:t>
      </w:r>
      <w:r w:rsidR="0099408E">
        <w:rPr>
          <w:rFonts w:hint="eastAsia"/>
        </w:rPr>
        <w:t>，</w:t>
      </w:r>
      <w:r w:rsidR="0099408E" w:rsidRPr="00CC2F56">
        <w:rPr>
          <w:rFonts w:hint="eastAsia"/>
        </w:rPr>
        <w:t>并满意地注意到对在对话过程中所提出问题的答复。最后</w:t>
      </w:r>
      <w:r w:rsidR="0099408E">
        <w:rPr>
          <w:rFonts w:hint="eastAsia"/>
        </w:rPr>
        <w:t>，</w:t>
      </w:r>
      <w:r w:rsidR="0099408E" w:rsidRPr="00CC2F56">
        <w:rPr>
          <w:rFonts w:hint="eastAsia"/>
        </w:rPr>
        <w:t>委员会感到高兴的是</w:t>
      </w:r>
      <w:r w:rsidR="0099408E">
        <w:rPr>
          <w:rFonts w:hint="eastAsia"/>
        </w:rPr>
        <w:t>，</w:t>
      </w:r>
      <w:r w:rsidR="0099408E" w:rsidRPr="00CC2F56">
        <w:rPr>
          <w:rFonts w:hint="eastAsia"/>
        </w:rPr>
        <w:t>一些全国性非政府组织出席了对报告的审议。</w:t>
      </w:r>
    </w:p>
    <w:p w:rsidR="0099408E" w:rsidRPr="002D4973" w:rsidRDefault="0099408E" w:rsidP="00BD1EA1">
      <w:pPr>
        <w:pStyle w:val="Heading3"/>
        <w:rPr>
          <w:rFonts w:hint="eastAsia"/>
        </w:rPr>
      </w:pPr>
      <w:r w:rsidRPr="002D4973">
        <w:rPr>
          <w:rFonts w:hint="eastAsia"/>
        </w:rPr>
        <w:t>积极方面</w:t>
      </w:r>
    </w:p>
    <w:p w:rsidR="0099408E" w:rsidRPr="00D914B5" w:rsidRDefault="004A31EB" w:rsidP="00BD1EA1">
      <w:pPr>
        <w:ind w:firstLine="510"/>
        <w:rPr>
          <w:rFonts w:hint="eastAsia"/>
          <w:b/>
        </w:rPr>
      </w:pPr>
      <w:r>
        <w:rPr>
          <w:rFonts w:hint="eastAsia"/>
        </w:rPr>
        <w:t>(</w:t>
      </w:r>
      <w:r w:rsidR="0099408E">
        <w:rPr>
          <w:rFonts w:hint="eastAsia"/>
        </w:rPr>
        <w:t>4</w:t>
      </w:r>
      <w:r>
        <w:rPr>
          <w:rFonts w:hint="eastAsia"/>
        </w:rPr>
        <w:t>)</w:t>
      </w:r>
      <w:r w:rsidR="0099408E" w:rsidRPr="00D914B5">
        <w:rPr>
          <w:rFonts w:hint="eastAsia"/>
          <w:b/>
        </w:rPr>
        <w:t xml:space="preserve"> </w:t>
      </w:r>
      <w:r w:rsidR="00BD1EA1">
        <w:rPr>
          <w:rFonts w:hint="eastAsia"/>
          <w:b/>
        </w:rPr>
        <w:t xml:space="preserve"> </w:t>
      </w:r>
      <w:r w:rsidR="0099408E" w:rsidRPr="00CC2F56">
        <w:rPr>
          <w:rFonts w:hint="eastAsia"/>
        </w:rPr>
        <w:t>委员会欢迎缔约国为改革其法律和体制进行的努力。特别是</w:t>
      </w:r>
      <w:r w:rsidR="0099408E">
        <w:rPr>
          <w:rFonts w:hint="eastAsia"/>
        </w:rPr>
        <w:t>，</w:t>
      </w:r>
      <w:r w:rsidR="0099408E" w:rsidRPr="00CC2F56">
        <w:rPr>
          <w:rFonts w:hint="eastAsia"/>
        </w:rPr>
        <w:t>委员会满意地注意到下述积极事态发展</w:t>
      </w:r>
      <w:r w:rsidR="0099408E">
        <w:rPr>
          <w:rFonts w:hint="eastAsia"/>
        </w:rPr>
        <w:t>：</w:t>
      </w:r>
    </w:p>
    <w:p w:rsidR="0099408E" w:rsidRPr="00661628" w:rsidRDefault="0099408E" w:rsidP="00BD1EA1">
      <w:pPr>
        <w:numPr>
          <w:ilvl w:val="0"/>
          <w:numId w:val="10"/>
        </w:numPr>
        <w:rPr>
          <w:rFonts w:hint="eastAsia"/>
        </w:rPr>
      </w:pPr>
      <w:r w:rsidRPr="00661628">
        <w:rPr>
          <w:rFonts w:hint="eastAsia"/>
        </w:rPr>
        <w:t>缔约国于</w:t>
      </w:r>
      <w:r w:rsidRPr="00661628">
        <w:rPr>
          <w:rFonts w:hint="eastAsia"/>
        </w:rPr>
        <w:t>2006</w:t>
      </w:r>
      <w:r w:rsidRPr="00661628">
        <w:rPr>
          <w:rFonts w:hint="eastAsia"/>
        </w:rPr>
        <w:t>年</w:t>
      </w:r>
      <w:r w:rsidRPr="00661628">
        <w:rPr>
          <w:rFonts w:hint="eastAsia"/>
        </w:rPr>
        <w:t>9</w:t>
      </w:r>
      <w:r w:rsidRPr="00661628">
        <w:rPr>
          <w:rFonts w:hint="eastAsia"/>
        </w:rPr>
        <w:t>月</w:t>
      </w:r>
      <w:r w:rsidRPr="00661628">
        <w:rPr>
          <w:rFonts w:hint="eastAsia"/>
        </w:rPr>
        <w:t>20</w:t>
      </w:r>
      <w:r w:rsidRPr="00661628">
        <w:rPr>
          <w:rFonts w:hint="eastAsia"/>
        </w:rPr>
        <w:t>日批准了《禁止酷刑及其他残忍、不人道或有辱人格待遇或处罚公约</w:t>
      </w:r>
      <w:r w:rsidRPr="00661628">
        <w:rPr>
          <w:rFonts w:hint="eastAsia"/>
        </w:rPr>
        <w:t>(</w:t>
      </w:r>
      <w:r w:rsidRPr="00661628">
        <w:rPr>
          <w:rFonts w:hint="eastAsia"/>
        </w:rPr>
        <w:t>以下简称《公约》</w:t>
      </w:r>
      <w:r w:rsidRPr="00661628">
        <w:rPr>
          <w:rFonts w:hint="eastAsia"/>
        </w:rPr>
        <w:t>)</w:t>
      </w:r>
      <w:r w:rsidRPr="00661628">
        <w:rPr>
          <w:rFonts w:hint="eastAsia"/>
        </w:rPr>
        <w:t>任择议定书》；</w:t>
      </w:r>
    </w:p>
    <w:p w:rsidR="0099408E" w:rsidRPr="00661628" w:rsidRDefault="0099408E" w:rsidP="00BD1EA1">
      <w:pPr>
        <w:numPr>
          <w:ilvl w:val="0"/>
          <w:numId w:val="10"/>
        </w:numPr>
        <w:rPr>
          <w:rFonts w:hint="eastAsia"/>
        </w:rPr>
      </w:pPr>
      <w:r w:rsidRPr="00661628">
        <w:rPr>
          <w:rFonts w:hint="eastAsia"/>
        </w:rPr>
        <w:t>缔约国于</w:t>
      </w:r>
      <w:r w:rsidRPr="00661628">
        <w:rPr>
          <w:rFonts w:hint="eastAsia"/>
        </w:rPr>
        <w:t>2002</w:t>
      </w:r>
      <w:r w:rsidRPr="00661628">
        <w:rPr>
          <w:rFonts w:hint="eastAsia"/>
        </w:rPr>
        <w:t>年</w:t>
      </w:r>
      <w:r w:rsidRPr="00661628">
        <w:rPr>
          <w:rFonts w:hint="eastAsia"/>
        </w:rPr>
        <w:t>1</w:t>
      </w:r>
      <w:r w:rsidRPr="00661628">
        <w:rPr>
          <w:rFonts w:hint="eastAsia"/>
        </w:rPr>
        <w:t>月</w:t>
      </w:r>
      <w:r w:rsidRPr="00661628">
        <w:rPr>
          <w:rFonts w:hint="eastAsia"/>
        </w:rPr>
        <w:t>22</w:t>
      </w:r>
      <w:r w:rsidRPr="00661628">
        <w:rPr>
          <w:rFonts w:hint="eastAsia"/>
        </w:rPr>
        <w:t>日批准了《国际刑事法院罗马规约》；</w:t>
      </w:r>
    </w:p>
    <w:p w:rsidR="0099408E" w:rsidRPr="00661628" w:rsidRDefault="0099408E" w:rsidP="00BD1EA1">
      <w:pPr>
        <w:numPr>
          <w:ilvl w:val="0"/>
          <w:numId w:val="10"/>
        </w:numPr>
        <w:rPr>
          <w:rFonts w:hint="eastAsia"/>
        </w:rPr>
      </w:pPr>
      <w:r w:rsidRPr="00661628">
        <w:rPr>
          <w:rFonts w:hint="eastAsia"/>
        </w:rPr>
        <w:t>缔约国于</w:t>
      </w:r>
      <w:r w:rsidRPr="00661628">
        <w:rPr>
          <w:rFonts w:hint="eastAsia"/>
        </w:rPr>
        <w:t>2005</w:t>
      </w:r>
      <w:r w:rsidRPr="00661628">
        <w:rPr>
          <w:rFonts w:hint="eastAsia"/>
        </w:rPr>
        <w:t>年</w:t>
      </w:r>
      <w:r w:rsidRPr="00661628">
        <w:rPr>
          <w:rFonts w:hint="eastAsia"/>
        </w:rPr>
        <w:t>1</w:t>
      </w:r>
      <w:r w:rsidRPr="00661628">
        <w:rPr>
          <w:rFonts w:hint="eastAsia"/>
        </w:rPr>
        <w:t>月</w:t>
      </w:r>
      <w:r w:rsidRPr="00661628">
        <w:rPr>
          <w:rFonts w:hint="eastAsia"/>
        </w:rPr>
        <w:t>31</w:t>
      </w:r>
      <w:r w:rsidRPr="00661628">
        <w:rPr>
          <w:rFonts w:hint="eastAsia"/>
        </w:rPr>
        <w:t>日批准了《儿童权利公约》的两项《任择议定书》；</w:t>
      </w:r>
    </w:p>
    <w:p w:rsidR="0099408E" w:rsidRPr="00661628" w:rsidRDefault="0099408E" w:rsidP="00BD1EA1">
      <w:pPr>
        <w:numPr>
          <w:ilvl w:val="0"/>
          <w:numId w:val="10"/>
        </w:numPr>
        <w:rPr>
          <w:rFonts w:hint="eastAsia"/>
        </w:rPr>
      </w:pPr>
      <w:r w:rsidRPr="00661628">
        <w:rPr>
          <w:rFonts w:hint="eastAsia"/>
        </w:rPr>
        <w:t>最近为加强国家法律基础所做的努力：</w:t>
      </w:r>
    </w:p>
    <w:p w:rsidR="0099408E" w:rsidRPr="00D914B5" w:rsidRDefault="0099408E" w:rsidP="003A0E5B">
      <w:pPr>
        <w:pStyle w:val="ad"/>
        <w:ind w:leftChars="593" w:left="31680"/>
        <w:rPr>
          <w:rFonts w:hint="eastAsia"/>
        </w:rPr>
      </w:pPr>
      <w:r>
        <w:rPr>
          <w:rFonts w:hint="eastAsia"/>
        </w:rPr>
        <w:t>(</w:t>
      </w:r>
      <w:r>
        <w:rPr>
          <w:rFonts w:hint="eastAsia"/>
        </w:rPr>
        <w:t>一</w:t>
      </w:r>
      <w:r>
        <w:rPr>
          <w:rFonts w:hint="eastAsia"/>
        </w:rPr>
        <w:t>)</w:t>
      </w:r>
      <w:r w:rsidR="00BD1EA1">
        <w:rPr>
          <w:rFonts w:hint="eastAsia"/>
        </w:rPr>
        <w:tab/>
      </w:r>
      <w:r w:rsidRPr="00CC2F56">
        <w:rPr>
          <w:rFonts w:hint="eastAsia"/>
        </w:rPr>
        <w:t>在</w:t>
      </w:r>
      <w:r w:rsidRPr="00CC2F56">
        <w:rPr>
          <w:rFonts w:hint="eastAsia"/>
        </w:rPr>
        <w:t>2007</w:t>
      </w:r>
      <w:r w:rsidRPr="00CC2F56">
        <w:rPr>
          <w:rFonts w:hint="eastAsia"/>
        </w:rPr>
        <w:t>年</w:t>
      </w:r>
      <w:r w:rsidRPr="00CC2F56">
        <w:rPr>
          <w:rFonts w:hint="eastAsia"/>
        </w:rPr>
        <w:t>9</w:t>
      </w:r>
      <w:r w:rsidRPr="00CC2F56">
        <w:rPr>
          <w:rFonts w:hint="eastAsia"/>
        </w:rPr>
        <w:t>月</w:t>
      </w:r>
      <w:r w:rsidRPr="00CC2F56">
        <w:rPr>
          <w:rFonts w:hint="eastAsia"/>
        </w:rPr>
        <w:t>5</w:t>
      </w:r>
      <w:r w:rsidRPr="00CC2F56">
        <w:rPr>
          <w:rFonts w:hint="eastAsia"/>
        </w:rPr>
        <w:t>日的官方刊物中发表了《公约》全文</w:t>
      </w:r>
      <w:r>
        <w:rPr>
          <w:rFonts w:hint="eastAsia"/>
        </w:rPr>
        <w:t>；</w:t>
      </w:r>
    </w:p>
    <w:p w:rsidR="0099408E" w:rsidRPr="00D914B5" w:rsidRDefault="0099408E" w:rsidP="003A0E5B">
      <w:pPr>
        <w:pStyle w:val="ad"/>
        <w:ind w:leftChars="593" w:left="31680"/>
        <w:rPr>
          <w:rFonts w:hint="eastAsia"/>
        </w:rPr>
      </w:pPr>
      <w:r>
        <w:rPr>
          <w:rFonts w:hint="eastAsia"/>
        </w:rPr>
        <w:t>(</w:t>
      </w:r>
      <w:r>
        <w:rPr>
          <w:rFonts w:hint="eastAsia"/>
        </w:rPr>
        <w:t>二</w:t>
      </w:r>
      <w:r>
        <w:rPr>
          <w:rFonts w:hint="eastAsia"/>
        </w:rPr>
        <w:t>)</w:t>
      </w:r>
      <w:r w:rsidR="00BD1EA1">
        <w:rPr>
          <w:rFonts w:hint="eastAsia"/>
        </w:rPr>
        <w:tab/>
      </w:r>
      <w:r w:rsidRPr="00CC2F56">
        <w:rPr>
          <w:rFonts w:hint="eastAsia"/>
        </w:rPr>
        <w:t>2006</w:t>
      </w:r>
      <w:r w:rsidRPr="00CC2F56">
        <w:rPr>
          <w:rFonts w:hint="eastAsia"/>
        </w:rPr>
        <w:t>年</w:t>
      </w:r>
      <w:r w:rsidRPr="00CC2F56">
        <w:rPr>
          <w:rFonts w:hint="eastAsia"/>
        </w:rPr>
        <w:t>1</w:t>
      </w:r>
      <w:r w:rsidRPr="00CC2F56">
        <w:rPr>
          <w:rFonts w:hint="eastAsia"/>
        </w:rPr>
        <w:t>月</w:t>
      </w:r>
      <w:r w:rsidRPr="00CC2F56">
        <w:rPr>
          <w:rFonts w:hint="eastAsia"/>
        </w:rPr>
        <w:t>30</w:t>
      </w:r>
      <w:r w:rsidRPr="00CC2F56">
        <w:rPr>
          <w:rFonts w:hint="eastAsia"/>
        </w:rPr>
        <w:t>日通过关于贝宁未成年人转移条件和禁止贩卖儿童的《第</w:t>
      </w:r>
      <w:r w:rsidRPr="00CC2F56">
        <w:rPr>
          <w:rFonts w:hint="eastAsia"/>
        </w:rPr>
        <w:t>2006</w:t>
      </w:r>
      <w:r>
        <w:rPr>
          <w:rFonts w:hint="eastAsia"/>
        </w:rPr>
        <w:t>-</w:t>
      </w:r>
      <w:r w:rsidRPr="00CC2F56">
        <w:rPr>
          <w:rFonts w:hint="eastAsia"/>
        </w:rPr>
        <w:t>04</w:t>
      </w:r>
      <w:r w:rsidRPr="00CC2F56">
        <w:rPr>
          <w:rFonts w:hint="eastAsia"/>
        </w:rPr>
        <w:t>号法案》</w:t>
      </w:r>
      <w:r>
        <w:rPr>
          <w:rFonts w:hint="eastAsia"/>
        </w:rPr>
        <w:t>；</w:t>
      </w:r>
    </w:p>
    <w:p w:rsidR="0099408E" w:rsidRPr="00D914B5" w:rsidRDefault="0099408E" w:rsidP="003A0E5B">
      <w:pPr>
        <w:pStyle w:val="ad"/>
        <w:ind w:leftChars="593" w:left="31680"/>
        <w:rPr>
          <w:rFonts w:hint="eastAsia"/>
        </w:rPr>
      </w:pPr>
      <w:r>
        <w:rPr>
          <w:rFonts w:hint="eastAsia"/>
        </w:rPr>
        <w:t>(</w:t>
      </w:r>
      <w:r>
        <w:rPr>
          <w:rFonts w:hint="eastAsia"/>
        </w:rPr>
        <w:t>三</w:t>
      </w:r>
      <w:r>
        <w:rPr>
          <w:rFonts w:hint="eastAsia"/>
        </w:rPr>
        <w:t>)</w:t>
      </w:r>
      <w:r w:rsidR="00BD1EA1">
        <w:rPr>
          <w:rFonts w:hint="eastAsia"/>
        </w:rPr>
        <w:tab/>
      </w:r>
      <w:r w:rsidRPr="00CC2F56">
        <w:rPr>
          <w:rFonts w:hint="eastAsia"/>
        </w:rPr>
        <w:t>2003</w:t>
      </w:r>
      <w:r w:rsidRPr="00CC2F56">
        <w:rPr>
          <w:rFonts w:hint="eastAsia"/>
        </w:rPr>
        <w:t>年</w:t>
      </w:r>
      <w:r w:rsidRPr="00CC2F56">
        <w:rPr>
          <w:rFonts w:hint="eastAsia"/>
        </w:rPr>
        <w:t>3</w:t>
      </w:r>
      <w:r w:rsidRPr="00CC2F56">
        <w:rPr>
          <w:rFonts w:hint="eastAsia"/>
        </w:rPr>
        <w:t>月</w:t>
      </w:r>
      <w:r w:rsidRPr="00CC2F56">
        <w:rPr>
          <w:rFonts w:hint="eastAsia"/>
        </w:rPr>
        <w:t>3</w:t>
      </w:r>
      <w:r w:rsidRPr="00CC2F56">
        <w:rPr>
          <w:rFonts w:hint="eastAsia"/>
        </w:rPr>
        <w:t>日通过关于贝宁禁止残割女性外阴的《第</w:t>
      </w:r>
      <w:r w:rsidRPr="00CC2F56">
        <w:rPr>
          <w:rFonts w:hint="eastAsia"/>
        </w:rPr>
        <w:t>2003</w:t>
      </w:r>
      <w:r>
        <w:rPr>
          <w:rFonts w:hint="eastAsia"/>
        </w:rPr>
        <w:t>-</w:t>
      </w:r>
      <w:r w:rsidRPr="00CC2F56">
        <w:rPr>
          <w:rFonts w:hint="eastAsia"/>
        </w:rPr>
        <w:t>07</w:t>
      </w:r>
      <w:r w:rsidRPr="00CC2F56">
        <w:rPr>
          <w:rFonts w:hint="eastAsia"/>
        </w:rPr>
        <w:t>号法案》</w:t>
      </w:r>
      <w:r>
        <w:rPr>
          <w:rFonts w:hint="eastAsia"/>
        </w:rPr>
        <w:t>；</w:t>
      </w:r>
    </w:p>
    <w:p w:rsidR="0099408E" w:rsidRPr="00CC2F56" w:rsidRDefault="004A31EB" w:rsidP="00BD1EA1">
      <w:pPr>
        <w:spacing w:after="320"/>
        <w:ind w:firstLine="510"/>
        <w:rPr>
          <w:rFonts w:hint="eastAsia"/>
        </w:rPr>
      </w:pPr>
      <w:r>
        <w:rPr>
          <w:rFonts w:hint="eastAsia"/>
        </w:rPr>
        <w:t>(</w:t>
      </w:r>
      <w:r w:rsidR="0099408E">
        <w:rPr>
          <w:rFonts w:hint="eastAsia"/>
        </w:rPr>
        <w:t>5</w:t>
      </w:r>
      <w:r>
        <w:rPr>
          <w:rFonts w:hint="eastAsia"/>
        </w:rPr>
        <w:t>)</w:t>
      </w:r>
      <w:r w:rsidR="0099408E" w:rsidRPr="00D914B5">
        <w:rPr>
          <w:rFonts w:hint="eastAsia"/>
          <w:b/>
        </w:rPr>
        <w:t xml:space="preserve"> </w:t>
      </w:r>
      <w:r w:rsidR="00BD1EA1">
        <w:rPr>
          <w:rFonts w:hint="eastAsia"/>
          <w:b/>
        </w:rPr>
        <w:t xml:space="preserve"> </w:t>
      </w:r>
      <w:r w:rsidR="0099408E" w:rsidRPr="00CC2F56">
        <w:rPr>
          <w:rFonts w:hint="eastAsia"/>
        </w:rPr>
        <w:t>委员会赞赏《</w:t>
      </w:r>
      <w:r w:rsidR="0099408E" w:rsidRPr="00CC2F56">
        <w:rPr>
          <w:rFonts w:hint="eastAsia"/>
        </w:rPr>
        <w:t>2005</w:t>
      </w:r>
      <w:r w:rsidR="0099408E">
        <w:rPr>
          <w:rFonts w:hint="eastAsia"/>
        </w:rPr>
        <w:t>-</w:t>
      </w:r>
      <w:r w:rsidR="0099408E" w:rsidRPr="00CC2F56">
        <w:rPr>
          <w:rFonts w:hint="eastAsia"/>
        </w:rPr>
        <w:t>2007</w:t>
      </w:r>
      <w:r w:rsidR="0099408E" w:rsidRPr="00CC2F56">
        <w:rPr>
          <w:rFonts w:hint="eastAsia"/>
        </w:rPr>
        <w:t>年关于加强法律和司法制度的计划》的执行</w:t>
      </w:r>
      <w:r w:rsidR="0099408E">
        <w:rPr>
          <w:rFonts w:hint="eastAsia"/>
        </w:rPr>
        <w:t>，</w:t>
      </w:r>
      <w:r w:rsidR="0099408E" w:rsidRPr="00CC2F56">
        <w:rPr>
          <w:rFonts w:hint="eastAsia"/>
        </w:rPr>
        <w:t>以及缔约国在联合国开发计划署帮助下为改善拘留条件所做的努力。</w:t>
      </w:r>
    </w:p>
    <w:p w:rsidR="0099408E" w:rsidRPr="002D4973" w:rsidRDefault="0099408E" w:rsidP="00BD1EA1">
      <w:pPr>
        <w:pStyle w:val="Heading3"/>
        <w:rPr>
          <w:rFonts w:hint="eastAsia"/>
        </w:rPr>
      </w:pPr>
      <w:r w:rsidRPr="00BD1EA1">
        <w:rPr>
          <w:rFonts w:hint="eastAsia"/>
          <w:u w:val="none"/>
        </w:rPr>
        <w:t xml:space="preserve">B.  </w:t>
      </w:r>
      <w:r w:rsidRPr="002D4973">
        <w:rPr>
          <w:rFonts w:hint="eastAsia"/>
        </w:rPr>
        <w:t>关注的问题和建议</w:t>
      </w:r>
    </w:p>
    <w:p w:rsidR="0099408E" w:rsidRPr="002D4973" w:rsidRDefault="0099408E" w:rsidP="00BD1EA1">
      <w:pPr>
        <w:pStyle w:val="Heading4"/>
        <w:rPr>
          <w:rFonts w:hint="eastAsia"/>
        </w:rPr>
      </w:pPr>
      <w:r w:rsidRPr="002D4973">
        <w:rPr>
          <w:rFonts w:hint="eastAsia"/>
        </w:rPr>
        <w:t>酷刑的定义</w:t>
      </w:r>
    </w:p>
    <w:p w:rsidR="0099408E" w:rsidRPr="00D914B5" w:rsidRDefault="004A31EB" w:rsidP="00BD1EA1">
      <w:pPr>
        <w:ind w:firstLine="510"/>
        <w:rPr>
          <w:rFonts w:hint="eastAsia"/>
          <w:b/>
        </w:rPr>
      </w:pPr>
      <w:r>
        <w:rPr>
          <w:rFonts w:hint="eastAsia"/>
        </w:rPr>
        <w:t>(</w:t>
      </w:r>
      <w:r w:rsidR="0099408E">
        <w:rPr>
          <w:rFonts w:hint="eastAsia"/>
        </w:rPr>
        <w:t>6</w:t>
      </w:r>
      <w:r>
        <w:rPr>
          <w:rFonts w:hint="eastAsia"/>
        </w:rPr>
        <w:t>)</w:t>
      </w:r>
      <w:r w:rsidR="0099408E" w:rsidRPr="00D914B5">
        <w:rPr>
          <w:rFonts w:hint="eastAsia"/>
          <w:b/>
        </w:rPr>
        <w:t xml:space="preserve"> </w:t>
      </w:r>
      <w:r w:rsidR="00BD1EA1">
        <w:rPr>
          <w:rFonts w:hint="eastAsia"/>
          <w:b/>
        </w:rPr>
        <w:t xml:space="preserve"> </w:t>
      </w:r>
      <w:r w:rsidR="0099408E" w:rsidRPr="00CC2F56">
        <w:rPr>
          <w:rFonts w:hint="eastAsia"/>
        </w:rPr>
        <w:t>尽管《宪法》中有关于禁止酷刑的规定</w:t>
      </w:r>
      <w:r w:rsidR="0099408E">
        <w:rPr>
          <w:rFonts w:hint="eastAsia"/>
        </w:rPr>
        <w:t>，</w:t>
      </w:r>
      <w:r w:rsidR="0099408E" w:rsidRPr="00CC2F56">
        <w:rPr>
          <w:rFonts w:hint="eastAsia"/>
        </w:rPr>
        <w:t>但委员会仍感到遗憾的是</w:t>
      </w:r>
      <w:r w:rsidR="0099408E">
        <w:rPr>
          <w:rFonts w:hint="eastAsia"/>
        </w:rPr>
        <w:t>，</w:t>
      </w:r>
      <w:r w:rsidR="0099408E" w:rsidRPr="00CC2F56">
        <w:rPr>
          <w:rFonts w:hint="eastAsia"/>
        </w:rPr>
        <w:t>在缔约国的刑法中没有关于酷刑的定义和酷刑作为一种具体犯罪的规定</w:t>
      </w:r>
      <w:r w:rsidR="0099408E">
        <w:rPr>
          <w:rFonts w:hint="eastAsia"/>
        </w:rPr>
        <w:t>，</w:t>
      </w:r>
      <w:r w:rsidR="0099408E" w:rsidRPr="00CC2F56">
        <w:rPr>
          <w:rFonts w:hint="eastAsia"/>
        </w:rPr>
        <w:t>虽然委员会在</w:t>
      </w:r>
      <w:r w:rsidR="0099408E" w:rsidRPr="00CC2F56">
        <w:rPr>
          <w:rFonts w:hint="eastAsia"/>
        </w:rPr>
        <w:t>2001</w:t>
      </w:r>
      <w:r w:rsidR="0099408E" w:rsidRPr="00CC2F56">
        <w:rPr>
          <w:rFonts w:hint="eastAsia"/>
        </w:rPr>
        <w:t>年审议贝宁的初次报告时曾提出有关建议。然而</w:t>
      </w:r>
      <w:r w:rsidR="0099408E">
        <w:rPr>
          <w:rFonts w:hint="eastAsia"/>
        </w:rPr>
        <w:t>，</w:t>
      </w:r>
      <w:r w:rsidR="0099408E" w:rsidRPr="00CC2F56">
        <w:rPr>
          <w:rFonts w:hint="eastAsia"/>
        </w:rPr>
        <w:t>委员会也注意到代表团承诺</w:t>
      </w:r>
      <w:r w:rsidR="0099408E">
        <w:rPr>
          <w:rFonts w:hint="eastAsia"/>
        </w:rPr>
        <w:t>，</w:t>
      </w:r>
      <w:r w:rsidR="0099408E" w:rsidRPr="00CC2F56">
        <w:rPr>
          <w:rFonts w:hint="eastAsia"/>
        </w:rPr>
        <w:t>将把酷刑的定义和酷刑作为一种犯罪列入《刑法》草案</w:t>
      </w:r>
      <w:r w:rsidR="0099408E">
        <w:rPr>
          <w:rFonts w:hint="eastAsia"/>
        </w:rPr>
        <w:t>(</w:t>
      </w:r>
      <w:r w:rsidR="0099408E" w:rsidRPr="00CC2F56">
        <w:rPr>
          <w:rFonts w:hint="eastAsia"/>
        </w:rPr>
        <w:t>第</w:t>
      </w:r>
      <w:r w:rsidR="0099408E" w:rsidRPr="00CC2F56">
        <w:rPr>
          <w:rFonts w:hint="eastAsia"/>
        </w:rPr>
        <w:t>1</w:t>
      </w:r>
      <w:r w:rsidR="0099408E" w:rsidRPr="00CC2F56">
        <w:rPr>
          <w:rFonts w:hint="eastAsia"/>
        </w:rPr>
        <w:t>和第</w:t>
      </w:r>
      <w:r w:rsidR="0099408E" w:rsidRPr="00CC2F56">
        <w:rPr>
          <w:rFonts w:hint="eastAsia"/>
        </w:rPr>
        <w:t>4</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rPr>
        <w:t>缔约国应紧急采取措施，审查其刑事法规，以便将包括</w:t>
      </w:r>
      <w:r w:rsidRPr="00661628">
        <w:rPr>
          <w:rFonts w:ascii="Time New Roman" w:eastAsia="SimHei" w:hAnsi="Time New Roman" w:hint="eastAsia"/>
          <w:b/>
        </w:rPr>
        <w:t>《</w:t>
      </w:r>
      <w:r w:rsidRPr="00661628">
        <w:rPr>
          <w:rFonts w:ascii="Time New Roman" w:eastAsia="SimHei" w:hAnsi="Time New Roman" w:hint="eastAsia"/>
        </w:rPr>
        <w:t>公约</w:t>
      </w:r>
      <w:r w:rsidRPr="00661628">
        <w:rPr>
          <w:rFonts w:ascii="Time New Roman" w:eastAsia="SimHei" w:hAnsi="Time New Roman" w:hint="eastAsia"/>
          <w:b/>
        </w:rPr>
        <w:t>》</w:t>
      </w:r>
      <w:r w:rsidRPr="00661628">
        <w:rPr>
          <w:rFonts w:ascii="Time New Roman" w:eastAsia="SimHei" w:hAnsi="Time New Roman" w:hint="eastAsia"/>
        </w:rPr>
        <w:t>第一条所含所有要素的酷刑的定义以及将酷刑行为列为一种罪行的规定和适当的刑罚纳入法规，有关刑罚要考虑到这种行为的严重性质。</w:t>
      </w:r>
    </w:p>
    <w:p w:rsidR="0099408E" w:rsidRPr="002D4973" w:rsidRDefault="0099408E" w:rsidP="00BD1EA1">
      <w:pPr>
        <w:pStyle w:val="Heading4"/>
        <w:rPr>
          <w:rFonts w:hint="eastAsia"/>
        </w:rPr>
      </w:pPr>
      <w:r w:rsidRPr="002D4973">
        <w:rPr>
          <w:rFonts w:hint="eastAsia"/>
        </w:rPr>
        <w:t>绝对禁止酷刑</w:t>
      </w:r>
    </w:p>
    <w:p w:rsidR="0099408E" w:rsidRPr="00D914B5" w:rsidRDefault="004A31EB" w:rsidP="00BD1EA1">
      <w:pPr>
        <w:ind w:firstLine="510"/>
        <w:rPr>
          <w:rFonts w:hint="eastAsia"/>
          <w:b/>
        </w:rPr>
      </w:pPr>
      <w:r>
        <w:rPr>
          <w:rFonts w:hint="eastAsia"/>
        </w:rPr>
        <w:t>(</w:t>
      </w:r>
      <w:r w:rsidR="0099408E">
        <w:rPr>
          <w:rFonts w:hint="eastAsia"/>
        </w:rPr>
        <w:t>7</w:t>
      </w:r>
      <w:r>
        <w:rPr>
          <w:rFonts w:hint="eastAsia"/>
        </w:rPr>
        <w:t>)</w:t>
      </w:r>
      <w:r w:rsidR="0099408E" w:rsidRPr="00D914B5">
        <w:rPr>
          <w:rFonts w:hint="eastAsia"/>
          <w:b/>
        </w:rPr>
        <w:t xml:space="preserve"> </w:t>
      </w:r>
      <w:r w:rsidR="0099408E" w:rsidRPr="00CC2F56">
        <w:rPr>
          <w:rFonts w:hint="eastAsia"/>
        </w:rPr>
        <w:t>委员会关切的是</w:t>
      </w:r>
      <w:r w:rsidR="0099408E">
        <w:rPr>
          <w:rFonts w:hint="eastAsia"/>
        </w:rPr>
        <w:t>，</w:t>
      </w:r>
      <w:r w:rsidR="0099408E" w:rsidRPr="00CC2F56">
        <w:rPr>
          <w:rFonts w:hint="eastAsia"/>
        </w:rPr>
        <w:t>在缔约国的刑事法规中没有将绝对禁止酷刑作为不可减损规定的明确规定</w:t>
      </w:r>
      <w:r w:rsidR="0099408E">
        <w:rPr>
          <w:rFonts w:hint="eastAsia"/>
        </w:rPr>
        <w:t>(</w:t>
      </w:r>
      <w:r w:rsidR="0099408E" w:rsidRPr="00CC2F56">
        <w:rPr>
          <w:rFonts w:hint="eastAsia"/>
        </w:rPr>
        <w:t>第二条和第十五条</w:t>
      </w:r>
      <w:r w:rsidR="0099408E">
        <w:rPr>
          <w:rFonts w:hint="eastAsia"/>
        </w:rPr>
        <w:t>)</w:t>
      </w:r>
      <w:r w:rsidR="0099408E" w:rsidRPr="00CC2F56">
        <w:rPr>
          <w:rFonts w:hint="eastAsia"/>
        </w:rPr>
        <w:t>。</w:t>
      </w:r>
    </w:p>
    <w:p w:rsidR="0099408E" w:rsidRPr="00BD1EA1" w:rsidRDefault="0099408E" w:rsidP="003A0E5B">
      <w:pPr>
        <w:spacing w:after="320"/>
        <w:ind w:leftChars="400" w:left="31680" w:firstLine="510"/>
        <w:rPr>
          <w:rFonts w:hint="eastAsia"/>
          <w:spacing w:val="6"/>
        </w:rPr>
      </w:pPr>
      <w:r w:rsidRPr="00BD1EA1">
        <w:rPr>
          <w:rFonts w:ascii="Time New Roman" w:eastAsia="SimHei" w:hAnsi="Time New Roman" w:hint="eastAsia"/>
          <w:spacing w:val="6"/>
        </w:rPr>
        <w:t>缔约国应将绝对禁止酷刑这一原则纳入其刑事法规，其中应当规定，不得将长官的命令作为施加酷刑的理由，禁止利用通过酷刑取得的供词</w:t>
      </w:r>
      <w:r w:rsidRPr="00BD1EA1">
        <w:rPr>
          <w:rFonts w:hint="eastAsia"/>
          <w:spacing w:val="6"/>
        </w:rPr>
        <w:t>。</w:t>
      </w:r>
    </w:p>
    <w:p w:rsidR="0099408E" w:rsidRPr="002D4973" w:rsidRDefault="0099408E" w:rsidP="00BD1EA1">
      <w:pPr>
        <w:pStyle w:val="Heading4"/>
        <w:rPr>
          <w:rFonts w:hint="eastAsia"/>
        </w:rPr>
      </w:pPr>
      <w:r w:rsidRPr="002D4973">
        <w:rPr>
          <w:rFonts w:hint="eastAsia"/>
        </w:rPr>
        <w:t>调查责任和申诉权</w:t>
      </w:r>
    </w:p>
    <w:p w:rsidR="0099408E" w:rsidRPr="00D914B5" w:rsidRDefault="004A31EB" w:rsidP="00BD1EA1">
      <w:pPr>
        <w:ind w:firstLine="510"/>
        <w:rPr>
          <w:rFonts w:hint="eastAsia"/>
          <w:b/>
        </w:rPr>
      </w:pPr>
      <w:r>
        <w:rPr>
          <w:rFonts w:hint="eastAsia"/>
        </w:rPr>
        <w:t>(</w:t>
      </w:r>
      <w:r w:rsidR="0099408E">
        <w:rPr>
          <w:rFonts w:hint="eastAsia"/>
        </w:rPr>
        <w:t>8</w:t>
      </w:r>
      <w:r>
        <w:rPr>
          <w:rFonts w:hint="eastAsia"/>
        </w:rPr>
        <w:t>)</w:t>
      </w:r>
      <w:r w:rsidR="00BD1EA1">
        <w:rPr>
          <w:rFonts w:hint="eastAsia"/>
        </w:rPr>
        <w:t xml:space="preserve">  </w:t>
      </w:r>
      <w:r w:rsidR="0099408E" w:rsidRPr="00CC2F56">
        <w:rPr>
          <w:rFonts w:hint="eastAsia"/>
        </w:rPr>
        <w:t>委员会关切的是《刑事诉讼法》中关于法律诉讼的现有条款</w:t>
      </w:r>
      <w:r w:rsidR="0099408E">
        <w:rPr>
          <w:rFonts w:hint="eastAsia"/>
        </w:rPr>
        <w:t>；</w:t>
      </w:r>
      <w:r w:rsidR="0099408E" w:rsidRPr="00CC2F56">
        <w:rPr>
          <w:rFonts w:hint="eastAsia"/>
        </w:rPr>
        <w:t>其中规定</w:t>
      </w:r>
      <w:r w:rsidR="0099408E">
        <w:rPr>
          <w:rFonts w:hint="eastAsia"/>
        </w:rPr>
        <w:t>，</w:t>
      </w:r>
      <w:r w:rsidR="0099408E" w:rsidRPr="00CC2F56">
        <w:rPr>
          <w:rFonts w:hint="eastAsia"/>
        </w:rPr>
        <w:t>只可在受害者提出申诉之后应检察院的请求提起这种诉讼</w:t>
      </w:r>
      <w:r w:rsidR="0099408E">
        <w:rPr>
          <w:rFonts w:hint="eastAsia"/>
        </w:rPr>
        <w:t>；</w:t>
      </w:r>
      <w:r w:rsidR="0099408E" w:rsidRPr="00CC2F56">
        <w:rPr>
          <w:rFonts w:hint="eastAsia"/>
        </w:rPr>
        <w:t>这明显违反《公约》第</w:t>
      </w:r>
      <w:r w:rsidR="0099408E" w:rsidRPr="00CC2F56">
        <w:rPr>
          <w:rFonts w:hint="eastAsia"/>
        </w:rPr>
        <w:t>12</w:t>
      </w:r>
      <w:r w:rsidR="0099408E" w:rsidRPr="00CC2F56">
        <w:rPr>
          <w:rFonts w:hint="eastAsia"/>
        </w:rPr>
        <w:t>条。</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缔约国应考虑废除裁量起诉制度，以求符合</w:t>
      </w:r>
      <w:r w:rsidRPr="00661628">
        <w:rPr>
          <w:rFonts w:ascii="Time New Roman" w:eastAsia="SimHei" w:hAnsi="Time New Roman" w:hint="eastAsia"/>
          <w:b/>
        </w:rPr>
        <w:t>《</w:t>
      </w:r>
      <w:r w:rsidRPr="00661628">
        <w:rPr>
          <w:rFonts w:ascii="Time New Roman" w:eastAsia="SimHei" w:hAnsi="Time New Roman" w:hint="eastAsia"/>
        </w:rPr>
        <w:t>公约</w:t>
      </w:r>
      <w:r w:rsidRPr="00661628">
        <w:rPr>
          <w:rFonts w:ascii="Time New Roman" w:eastAsia="SimHei" w:hAnsi="Time New Roman" w:hint="eastAsia"/>
          <w:b/>
        </w:rPr>
        <w:t>》</w:t>
      </w:r>
      <w:r w:rsidRPr="00661628">
        <w:rPr>
          <w:rFonts w:ascii="Time New Roman" w:eastAsia="SimHei" w:hAnsi="Time New Roman" w:hint="eastAsia"/>
        </w:rPr>
        <w:t>第</w:t>
      </w:r>
      <w:r w:rsidRPr="00661628">
        <w:rPr>
          <w:rFonts w:ascii="Time New Roman" w:eastAsia="SimHei" w:hAnsi="Time New Roman" w:hint="eastAsia"/>
          <w:b/>
        </w:rPr>
        <w:t>12</w:t>
      </w:r>
      <w:r w:rsidRPr="00661628">
        <w:rPr>
          <w:rFonts w:ascii="Time New Roman" w:eastAsia="SimHei" w:hAnsi="Time New Roman" w:hint="eastAsia"/>
        </w:rPr>
        <w:t>条，打消对主管当局下述责任的所有疑问：在有适当理由认为确有酷刑行为发生的情况下，无需事先接到受害者申诉，主动依法进行客观和公正的调查。</w:t>
      </w:r>
    </w:p>
    <w:p w:rsidR="0099408E" w:rsidRPr="00D914B5" w:rsidRDefault="004A31EB" w:rsidP="00BD1EA1">
      <w:pPr>
        <w:ind w:firstLine="510"/>
        <w:rPr>
          <w:rFonts w:hint="eastAsia"/>
          <w:b/>
        </w:rPr>
      </w:pPr>
      <w:r>
        <w:rPr>
          <w:rFonts w:hint="eastAsia"/>
        </w:rPr>
        <w:t>(</w:t>
      </w:r>
      <w:r w:rsidR="0099408E">
        <w:rPr>
          <w:rFonts w:hint="eastAsia"/>
        </w:rPr>
        <w:t>9</w:t>
      </w:r>
      <w:r>
        <w:rPr>
          <w:rFonts w:hint="eastAsia"/>
        </w:rPr>
        <w:t>)</w:t>
      </w:r>
      <w:r w:rsidR="0099408E" w:rsidRPr="00D914B5">
        <w:rPr>
          <w:rFonts w:hint="eastAsia"/>
          <w:b/>
        </w:rPr>
        <w:t xml:space="preserve"> </w:t>
      </w:r>
      <w:r w:rsidR="00BD1EA1">
        <w:rPr>
          <w:rFonts w:hint="eastAsia"/>
          <w:b/>
        </w:rPr>
        <w:t xml:space="preserve"> </w:t>
      </w:r>
      <w:r w:rsidR="0099408E" w:rsidRPr="00CC2F56">
        <w:rPr>
          <w:rFonts w:hint="eastAsia"/>
        </w:rPr>
        <w:t>委员会感到遗憾的是</w:t>
      </w:r>
      <w:r w:rsidR="0099408E">
        <w:rPr>
          <w:rFonts w:hint="eastAsia"/>
        </w:rPr>
        <w:t>，</w:t>
      </w:r>
      <w:r w:rsidR="0099408E" w:rsidRPr="00CC2F56">
        <w:rPr>
          <w:rFonts w:hint="eastAsia"/>
        </w:rPr>
        <w:t>据报告</w:t>
      </w:r>
      <w:r w:rsidR="0099408E">
        <w:rPr>
          <w:rFonts w:hint="eastAsia"/>
        </w:rPr>
        <w:t>，</w:t>
      </w:r>
      <w:r w:rsidR="0099408E" w:rsidRPr="00CC2F56">
        <w:rPr>
          <w:rFonts w:hint="eastAsia"/>
        </w:rPr>
        <w:t>被怀疑犯有酷刑行为的人受到</w:t>
      </w:r>
      <w:r w:rsidR="0099408E" w:rsidRPr="00CC2F56">
        <w:rPr>
          <w:rFonts w:hint="eastAsia"/>
        </w:rPr>
        <w:t>1990</w:t>
      </w:r>
      <w:r w:rsidR="0099408E" w:rsidRPr="00CC2F56">
        <w:rPr>
          <w:rFonts w:hint="eastAsia"/>
        </w:rPr>
        <w:t>年</w:t>
      </w:r>
      <w:r w:rsidR="0099408E" w:rsidRPr="00CC2F56">
        <w:rPr>
          <w:rFonts w:hint="eastAsia"/>
        </w:rPr>
        <w:t>10</w:t>
      </w:r>
      <w:r w:rsidR="0099408E" w:rsidRPr="00CC2F56">
        <w:rPr>
          <w:rFonts w:hint="eastAsia"/>
        </w:rPr>
        <w:t>月</w:t>
      </w:r>
      <w:r w:rsidR="0099408E" w:rsidRPr="00CC2F56">
        <w:rPr>
          <w:rFonts w:hint="eastAsia"/>
        </w:rPr>
        <w:t>9</w:t>
      </w:r>
      <w:r w:rsidR="0099408E" w:rsidRPr="00CC2F56">
        <w:rPr>
          <w:rFonts w:hint="eastAsia"/>
        </w:rPr>
        <w:t>日《第</w:t>
      </w:r>
      <w:r w:rsidR="0099408E" w:rsidRPr="00CC2F56">
        <w:rPr>
          <w:rFonts w:hint="eastAsia"/>
        </w:rPr>
        <w:t>90</w:t>
      </w:r>
      <w:r w:rsidR="0099408E">
        <w:rPr>
          <w:rFonts w:hint="eastAsia"/>
        </w:rPr>
        <w:t>-</w:t>
      </w:r>
      <w:r w:rsidR="0099408E" w:rsidRPr="00CC2F56">
        <w:rPr>
          <w:rFonts w:hint="eastAsia"/>
        </w:rPr>
        <w:t>028</w:t>
      </w:r>
      <w:r w:rsidR="0099408E" w:rsidRPr="00CC2F56">
        <w:rPr>
          <w:rFonts w:hint="eastAsia"/>
        </w:rPr>
        <w:t>号法案》的保护</w:t>
      </w:r>
      <w:r w:rsidR="0099408E">
        <w:rPr>
          <w:rFonts w:hint="eastAsia"/>
        </w:rPr>
        <w:t>，</w:t>
      </w:r>
      <w:r w:rsidR="0099408E" w:rsidRPr="00CC2F56">
        <w:rPr>
          <w:rFonts w:hint="eastAsia"/>
        </w:rPr>
        <w:t>其中规定</w:t>
      </w:r>
      <w:r w:rsidR="0099408E">
        <w:rPr>
          <w:rFonts w:hint="eastAsia"/>
        </w:rPr>
        <w:t>，</w:t>
      </w:r>
      <w:r w:rsidR="0099408E" w:rsidRPr="00CC2F56">
        <w:rPr>
          <w:rFonts w:hint="eastAsia"/>
        </w:rPr>
        <w:t>对在</w:t>
      </w:r>
      <w:r w:rsidR="0099408E" w:rsidRPr="00CC2F56">
        <w:rPr>
          <w:rFonts w:hint="eastAsia"/>
        </w:rPr>
        <w:t>1972</w:t>
      </w:r>
      <w:r w:rsidR="0099408E" w:rsidRPr="00CC2F56">
        <w:rPr>
          <w:rFonts w:hint="eastAsia"/>
        </w:rPr>
        <w:t>年</w:t>
      </w:r>
      <w:r w:rsidR="0099408E" w:rsidRPr="00CC2F56">
        <w:rPr>
          <w:rFonts w:hint="eastAsia"/>
        </w:rPr>
        <w:t>10</w:t>
      </w:r>
      <w:r w:rsidR="0099408E" w:rsidRPr="00CC2F56">
        <w:rPr>
          <w:rFonts w:hint="eastAsia"/>
        </w:rPr>
        <w:t>月</w:t>
      </w:r>
      <w:r w:rsidR="0099408E" w:rsidRPr="00CC2F56">
        <w:rPr>
          <w:rFonts w:hint="eastAsia"/>
        </w:rPr>
        <w:t>26</w:t>
      </w:r>
      <w:r w:rsidR="0099408E" w:rsidRPr="00CC2F56">
        <w:rPr>
          <w:rFonts w:hint="eastAsia"/>
        </w:rPr>
        <w:t>日至该《法案》颁布之日的这一期间犯有普通法所涉行为之外行为的人给予大赦</w:t>
      </w:r>
      <w:r w:rsidR="0099408E">
        <w:rPr>
          <w:rFonts w:hint="eastAsia"/>
        </w:rPr>
        <w:t>；</w:t>
      </w:r>
      <w:r w:rsidR="0099408E" w:rsidRPr="00CC2F56">
        <w:rPr>
          <w:rFonts w:hint="eastAsia"/>
        </w:rPr>
        <w:t>委员会谴责由此造成的有罪不罚</w:t>
      </w:r>
      <w:r w:rsidR="0099408E">
        <w:rPr>
          <w:rFonts w:hint="eastAsia"/>
        </w:rPr>
        <w:t>(</w:t>
      </w:r>
      <w:r w:rsidR="0099408E" w:rsidRPr="00CC2F56">
        <w:rPr>
          <w:rFonts w:hint="eastAsia"/>
        </w:rPr>
        <w:t>第</w:t>
      </w:r>
      <w:r w:rsidR="0099408E" w:rsidRPr="00CC2F56">
        <w:rPr>
          <w:rFonts w:hint="eastAsia"/>
        </w:rPr>
        <w:t>12</w:t>
      </w:r>
      <w:r w:rsidR="0099408E" w:rsidRPr="00CC2F56">
        <w:rPr>
          <w:rFonts w:hint="eastAsia"/>
        </w:rPr>
        <w:t>条</w:t>
      </w:r>
      <w:r w:rsidR="0099408E">
        <w:rPr>
          <w:rFonts w:hint="eastAsia"/>
        </w:rPr>
        <w:t>)</w:t>
      </w:r>
      <w:r w:rsidR="0099408E" w:rsidRPr="00CC2F56">
        <w:rPr>
          <w:rFonts w:hint="eastAsia"/>
        </w:rPr>
        <w:t>。</w:t>
      </w:r>
    </w:p>
    <w:p w:rsidR="0099408E" w:rsidRPr="00BD1EA1" w:rsidRDefault="0099408E" w:rsidP="003A0E5B">
      <w:pPr>
        <w:ind w:leftChars="400" w:left="31680" w:firstLine="510"/>
        <w:rPr>
          <w:rFonts w:ascii="Time New Roman" w:eastAsia="SimHei" w:hAnsi="Time New Roman" w:hint="eastAsia"/>
        </w:rPr>
      </w:pPr>
      <w:r w:rsidRPr="00BD1EA1">
        <w:rPr>
          <w:rFonts w:ascii="Time New Roman" w:eastAsia="SimHei" w:hAnsi="Time New Roman" w:hint="eastAsia"/>
        </w:rPr>
        <w:t>缔约国应当确保对所有针对酷刑和虐待行为的指控，包括</w:t>
      </w:r>
      <w:r w:rsidRPr="00BD1EA1">
        <w:rPr>
          <w:rFonts w:ascii="Time New Roman" w:eastAsia="SimHei" w:hAnsi="Time New Roman" w:hint="eastAsia"/>
          <w:b/>
        </w:rPr>
        <w:t>1972</w:t>
      </w:r>
      <w:r w:rsidRPr="00BD1EA1">
        <w:rPr>
          <w:rFonts w:ascii="Time New Roman" w:eastAsia="SimHei" w:hAnsi="Time New Roman" w:hint="eastAsia"/>
        </w:rPr>
        <w:t>年至</w:t>
      </w:r>
      <w:r w:rsidRPr="00BD1EA1">
        <w:rPr>
          <w:rFonts w:ascii="Time New Roman" w:eastAsia="SimHei" w:hAnsi="Time New Roman" w:hint="eastAsia"/>
          <w:b/>
        </w:rPr>
        <w:t>1990</w:t>
      </w:r>
      <w:r w:rsidRPr="00BD1EA1">
        <w:rPr>
          <w:rFonts w:ascii="Time New Roman" w:eastAsia="SimHei" w:hAnsi="Time New Roman" w:hint="eastAsia"/>
        </w:rPr>
        <w:t>年期间的行为，进行调查；成立真相调查委员会以查明指控；考虑废除</w:t>
      </w:r>
      <w:r w:rsidRPr="00BD1EA1">
        <w:rPr>
          <w:rFonts w:ascii="Time New Roman" w:eastAsia="SimHei" w:hAnsi="Time New Roman" w:hint="eastAsia"/>
          <w:b/>
        </w:rPr>
        <w:t>1990</w:t>
      </w:r>
      <w:r w:rsidRPr="00BD1EA1">
        <w:rPr>
          <w:rFonts w:ascii="Time New Roman" w:eastAsia="SimHei" w:hAnsi="Time New Roman" w:hint="eastAsia"/>
        </w:rPr>
        <w:t>年</w:t>
      </w:r>
      <w:r w:rsidRPr="00BD1EA1">
        <w:rPr>
          <w:rFonts w:ascii="Time New Roman" w:eastAsia="SimHei" w:hAnsi="Time New Roman" w:hint="eastAsia"/>
          <w:b/>
        </w:rPr>
        <w:t>《</w:t>
      </w:r>
      <w:r w:rsidRPr="00BD1EA1">
        <w:rPr>
          <w:rFonts w:ascii="Time New Roman" w:eastAsia="SimHei" w:hAnsi="Time New Roman" w:hint="eastAsia"/>
        </w:rPr>
        <w:t>大赦法</w:t>
      </w:r>
      <w:r w:rsidRPr="00BD1EA1">
        <w:rPr>
          <w:rFonts w:ascii="Time New Roman" w:eastAsia="SimHei" w:hAnsi="Time New Roman" w:hint="eastAsia"/>
          <w:b/>
        </w:rPr>
        <w:t>》</w:t>
      </w:r>
      <w:r w:rsidRPr="00BD1EA1">
        <w:rPr>
          <w:rFonts w:ascii="Time New Roman" w:eastAsia="SimHei" w:hAnsi="Time New Roman" w:hint="eastAsia"/>
        </w:rPr>
        <w:t>以起诉和惩治肇事者。</w:t>
      </w:r>
    </w:p>
    <w:p w:rsidR="0099408E" w:rsidRPr="00D914B5" w:rsidRDefault="004A31EB" w:rsidP="00BD1EA1">
      <w:pPr>
        <w:ind w:firstLine="510"/>
        <w:rPr>
          <w:rFonts w:hint="eastAsia"/>
          <w:b/>
        </w:rPr>
      </w:pPr>
      <w:r>
        <w:rPr>
          <w:rFonts w:hint="eastAsia"/>
        </w:rPr>
        <w:t>(</w:t>
      </w:r>
      <w:r w:rsidR="0099408E" w:rsidRPr="00CC2F56">
        <w:rPr>
          <w:rFonts w:hint="eastAsia"/>
        </w:rPr>
        <w:t>1</w:t>
      </w:r>
      <w:r w:rsidR="0099408E">
        <w:rPr>
          <w:rFonts w:hint="eastAsia"/>
        </w:rPr>
        <w:t>0</w:t>
      </w:r>
      <w:r>
        <w:rPr>
          <w:rFonts w:hint="eastAsia"/>
        </w:rPr>
        <w:t>)</w:t>
      </w:r>
      <w:r w:rsidR="0099408E" w:rsidRPr="00D914B5">
        <w:rPr>
          <w:rFonts w:hint="eastAsia"/>
          <w:b/>
        </w:rPr>
        <w:t xml:space="preserve"> </w:t>
      </w:r>
      <w:r w:rsidR="00BD1EA1">
        <w:rPr>
          <w:rFonts w:hint="eastAsia"/>
          <w:b/>
        </w:rPr>
        <w:t xml:space="preserve"> </w:t>
      </w:r>
      <w:r w:rsidR="0099408E" w:rsidRPr="00CC2F56">
        <w:rPr>
          <w:rFonts w:hint="eastAsia"/>
        </w:rPr>
        <w:t>委员会关切的是</w:t>
      </w:r>
      <w:r w:rsidR="0099408E">
        <w:rPr>
          <w:rFonts w:hint="eastAsia"/>
        </w:rPr>
        <w:t>，</w:t>
      </w:r>
      <w:r w:rsidR="0099408E" w:rsidRPr="00CC2F56">
        <w:rPr>
          <w:rFonts w:hint="eastAsia"/>
        </w:rPr>
        <w:t>没有适当法规和任何有效而独立的机制</w:t>
      </w:r>
      <w:r w:rsidR="0099408E">
        <w:rPr>
          <w:rFonts w:hint="eastAsia"/>
        </w:rPr>
        <w:t>，</w:t>
      </w:r>
      <w:r w:rsidR="0099408E" w:rsidRPr="00CC2F56">
        <w:rPr>
          <w:rFonts w:hint="eastAsia"/>
        </w:rPr>
        <w:t>因而酷刑和虐待受害者不能申诉和使案件得到立即和公正的审查。委员会还感到遗憾的是</w:t>
      </w:r>
      <w:r w:rsidR="0099408E">
        <w:rPr>
          <w:rFonts w:hint="eastAsia"/>
        </w:rPr>
        <w:t>，</w:t>
      </w:r>
      <w:r w:rsidR="0099408E" w:rsidRPr="00CC2F56">
        <w:rPr>
          <w:rFonts w:hint="eastAsia"/>
        </w:rPr>
        <w:t>没有保护受害者和主人的法规和机制</w:t>
      </w:r>
      <w:r w:rsidR="0099408E">
        <w:rPr>
          <w:rFonts w:hint="eastAsia"/>
        </w:rPr>
        <w:t>(</w:t>
      </w:r>
      <w:r w:rsidR="0099408E" w:rsidRPr="00CC2F56">
        <w:rPr>
          <w:rFonts w:hint="eastAsia"/>
        </w:rPr>
        <w:t>第</w:t>
      </w:r>
      <w:r w:rsidR="0099408E" w:rsidRPr="00CC2F56">
        <w:rPr>
          <w:rFonts w:hint="eastAsia"/>
        </w:rPr>
        <w:t>13</w:t>
      </w:r>
      <w:r w:rsidR="0099408E" w:rsidRPr="00CC2F56">
        <w:rPr>
          <w:rFonts w:hint="eastAsia"/>
        </w:rPr>
        <w:t>和</w:t>
      </w:r>
      <w:r w:rsidR="0099408E" w:rsidRPr="00CC2F56">
        <w:rPr>
          <w:rFonts w:hint="eastAsia"/>
        </w:rPr>
        <w:t>14</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rPr>
        <w:t>缔约国应建立完全独立的酷刑受害者申诉机制，确保采取措施为所有报告酷刑或虐待行为的人提供充分保护。缔约国还应加强根据</w:t>
      </w:r>
      <w:r w:rsidRPr="00661628">
        <w:rPr>
          <w:rFonts w:ascii="Time New Roman" w:eastAsia="SimHei" w:hAnsi="Time New Roman" w:hint="eastAsia"/>
          <w:b/>
        </w:rPr>
        <w:t>1998</w:t>
      </w:r>
      <w:r w:rsidRPr="00661628">
        <w:rPr>
          <w:rFonts w:ascii="Time New Roman" w:eastAsia="SimHei" w:hAnsi="Time New Roman" w:hint="eastAsia"/>
        </w:rPr>
        <w:t>年</w:t>
      </w:r>
      <w:r w:rsidRPr="00661628">
        <w:rPr>
          <w:rFonts w:ascii="Time New Roman" w:eastAsia="SimHei" w:hAnsi="Time New Roman" w:hint="eastAsia"/>
          <w:b/>
        </w:rPr>
        <w:t>1</w:t>
      </w:r>
      <w:r w:rsidRPr="00661628">
        <w:rPr>
          <w:rFonts w:ascii="Time New Roman" w:eastAsia="SimHei" w:hAnsi="Time New Roman" w:hint="eastAsia"/>
        </w:rPr>
        <w:t>月</w:t>
      </w:r>
      <w:r w:rsidRPr="00661628">
        <w:rPr>
          <w:rFonts w:ascii="Time New Roman" w:eastAsia="SimHei" w:hAnsi="Time New Roman" w:hint="eastAsia"/>
          <w:b/>
        </w:rPr>
        <w:t>29</w:t>
      </w:r>
      <w:r w:rsidRPr="00661628">
        <w:rPr>
          <w:rFonts w:ascii="Time New Roman" w:eastAsia="SimHei" w:hAnsi="Time New Roman" w:hint="eastAsia"/>
        </w:rPr>
        <w:t>日</w:t>
      </w:r>
      <w:r w:rsidRPr="00661628">
        <w:rPr>
          <w:rFonts w:ascii="Time New Roman" w:eastAsia="SimHei" w:hAnsi="Time New Roman" w:hint="eastAsia"/>
          <w:b/>
        </w:rPr>
        <w:t>《</w:t>
      </w:r>
      <w:r w:rsidRPr="00661628">
        <w:rPr>
          <w:rFonts w:ascii="Time New Roman" w:eastAsia="SimHei" w:hAnsi="Time New Roman" w:hint="eastAsia"/>
        </w:rPr>
        <w:t>第</w:t>
      </w:r>
      <w:r w:rsidRPr="00661628">
        <w:rPr>
          <w:rFonts w:ascii="Time New Roman" w:eastAsia="SimHei" w:hAnsi="Time New Roman" w:hint="eastAsia"/>
          <w:b/>
        </w:rPr>
        <w:t>98-23</w:t>
      </w:r>
      <w:r w:rsidRPr="00661628">
        <w:rPr>
          <w:rFonts w:ascii="Time New Roman" w:eastAsia="SimHei" w:hAnsi="Time New Roman" w:hint="eastAsia"/>
        </w:rPr>
        <w:t>号法令</w:t>
      </w:r>
      <w:r w:rsidRPr="00661628">
        <w:rPr>
          <w:rFonts w:ascii="Time New Roman" w:eastAsia="SimHei" w:hAnsi="Time New Roman" w:hint="eastAsia"/>
          <w:b/>
        </w:rPr>
        <w:t>》</w:t>
      </w:r>
      <w:r w:rsidRPr="00661628">
        <w:rPr>
          <w:rFonts w:ascii="Time New Roman" w:eastAsia="SimHei" w:hAnsi="Time New Roman" w:hint="eastAsia"/>
        </w:rPr>
        <w:t>设立的国家对其造成伤害的受害者赔偿常设委员会的能力。</w:t>
      </w:r>
    </w:p>
    <w:p w:rsidR="0099408E" w:rsidRPr="002D4973" w:rsidRDefault="0099408E" w:rsidP="00BD1EA1">
      <w:pPr>
        <w:pStyle w:val="Heading4"/>
        <w:rPr>
          <w:rFonts w:hint="eastAsia"/>
        </w:rPr>
      </w:pPr>
      <w:r w:rsidRPr="002D4973">
        <w:rPr>
          <w:rFonts w:hint="eastAsia"/>
        </w:rPr>
        <w:t>不</w:t>
      </w:r>
      <w:r>
        <w:rPr>
          <w:rFonts w:hint="eastAsia"/>
        </w:rPr>
        <w:t xml:space="preserve"> </w:t>
      </w:r>
      <w:r w:rsidRPr="002D4973">
        <w:rPr>
          <w:rFonts w:hint="eastAsia"/>
        </w:rPr>
        <w:t>驱</w:t>
      </w:r>
      <w:r>
        <w:rPr>
          <w:rFonts w:hint="eastAsia"/>
        </w:rPr>
        <w:t xml:space="preserve"> </w:t>
      </w:r>
      <w:r w:rsidRPr="002D4973">
        <w:rPr>
          <w:rFonts w:hint="eastAsia"/>
        </w:rPr>
        <w:t>逐</w:t>
      </w:r>
    </w:p>
    <w:p w:rsidR="0099408E" w:rsidRPr="00D914B5" w:rsidRDefault="004A31EB" w:rsidP="00BD1EA1">
      <w:pPr>
        <w:ind w:firstLine="510"/>
        <w:rPr>
          <w:rFonts w:hint="eastAsia"/>
          <w:b/>
        </w:rPr>
      </w:pPr>
      <w:r>
        <w:rPr>
          <w:rFonts w:hint="eastAsia"/>
        </w:rPr>
        <w:t>(</w:t>
      </w:r>
      <w:r w:rsidR="0099408E" w:rsidRPr="00CC2F56">
        <w:rPr>
          <w:rFonts w:hint="eastAsia"/>
        </w:rPr>
        <w:t>1</w:t>
      </w:r>
      <w:r w:rsidR="0099408E">
        <w:rPr>
          <w:rFonts w:hint="eastAsia"/>
        </w:rPr>
        <w:t>1</w:t>
      </w:r>
      <w:r>
        <w:rPr>
          <w:rFonts w:hint="eastAsia"/>
        </w:rPr>
        <w:t>)</w:t>
      </w:r>
      <w:r w:rsidR="0099408E" w:rsidRPr="00D914B5">
        <w:rPr>
          <w:rFonts w:hint="eastAsia"/>
          <w:b/>
        </w:rPr>
        <w:t xml:space="preserve">  </w:t>
      </w:r>
      <w:r w:rsidR="0099408E" w:rsidRPr="00CC2F56">
        <w:rPr>
          <w:rFonts w:hint="eastAsia"/>
        </w:rPr>
        <w:t>委员会关切的是</w:t>
      </w:r>
      <w:r w:rsidR="0099408E">
        <w:rPr>
          <w:rFonts w:hint="eastAsia"/>
        </w:rPr>
        <w:t>，</w:t>
      </w:r>
      <w:r w:rsidR="0099408E" w:rsidRPr="00CC2F56">
        <w:rPr>
          <w:rFonts w:hint="eastAsia"/>
        </w:rPr>
        <w:t>没有关于驱逐、遣返和引渡的法律框架。另外</w:t>
      </w:r>
      <w:r w:rsidR="0099408E">
        <w:rPr>
          <w:rFonts w:hint="eastAsia"/>
        </w:rPr>
        <w:t>，</w:t>
      </w:r>
      <w:r w:rsidR="0099408E" w:rsidRPr="00CC2F56">
        <w:rPr>
          <w:rFonts w:hint="eastAsia"/>
        </w:rPr>
        <w:t>委员会还特别关注的是</w:t>
      </w:r>
      <w:r w:rsidR="0099408E">
        <w:rPr>
          <w:rFonts w:hint="eastAsia"/>
        </w:rPr>
        <w:t>，</w:t>
      </w:r>
      <w:r w:rsidR="0099408E" w:rsidRPr="00CC2F56">
        <w:rPr>
          <w:rFonts w:hint="eastAsia"/>
        </w:rPr>
        <w:t>缔约国的现行驱逐、遣返和引渡程序与做法可能会使个人有遭受酷刑的危险</w:t>
      </w:r>
      <w:r w:rsidR="0099408E">
        <w:rPr>
          <w:rFonts w:hint="eastAsia"/>
        </w:rPr>
        <w:t>(</w:t>
      </w:r>
      <w:r w:rsidR="0099408E" w:rsidRPr="00CC2F56">
        <w:rPr>
          <w:rFonts w:hint="eastAsia"/>
        </w:rPr>
        <w:t>第</w:t>
      </w:r>
      <w:r w:rsidR="0099408E" w:rsidRPr="00CC2F56">
        <w:rPr>
          <w:rFonts w:hint="eastAsia"/>
        </w:rPr>
        <w:t>3</w:t>
      </w:r>
      <w:r w:rsidR="0099408E" w:rsidRPr="00CC2F56">
        <w:rPr>
          <w:rFonts w:hint="eastAsia"/>
        </w:rPr>
        <w:t>条和第</w:t>
      </w:r>
      <w:r w:rsidR="0099408E" w:rsidRPr="00CC2F56">
        <w:rPr>
          <w:rFonts w:hint="eastAsia"/>
        </w:rPr>
        <w:t>8</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缔约国应制定关于驱逐、遣返和引渡的法律框架，以履行根据</w:t>
      </w:r>
      <w:r w:rsidRPr="00661628">
        <w:rPr>
          <w:rFonts w:ascii="Time New Roman" w:eastAsia="SimHei" w:hAnsi="Time New Roman" w:hint="eastAsia"/>
          <w:b/>
        </w:rPr>
        <w:t>《</w:t>
      </w:r>
      <w:r w:rsidRPr="00661628">
        <w:rPr>
          <w:rFonts w:ascii="Time New Roman" w:eastAsia="SimHei" w:hAnsi="Time New Roman" w:hint="eastAsia"/>
        </w:rPr>
        <w:t>公约</w:t>
      </w:r>
      <w:r w:rsidRPr="00661628">
        <w:rPr>
          <w:rFonts w:ascii="Time New Roman" w:eastAsia="SimHei" w:hAnsi="Time New Roman" w:hint="eastAsia"/>
          <w:b/>
        </w:rPr>
        <w:t>》</w:t>
      </w:r>
      <w:r w:rsidRPr="00661628">
        <w:rPr>
          <w:rFonts w:ascii="Time New Roman" w:eastAsia="SimHei" w:hAnsi="Time New Roman" w:hint="eastAsia"/>
        </w:rPr>
        <w:t>第</w:t>
      </w:r>
      <w:r w:rsidRPr="00661628">
        <w:rPr>
          <w:rFonts w:ascii="Time New Roman" w:eastAsia="SimHei" w:hAnsi="Time New Roman" w:hint="eastAsia"/>
          <w:b/>
        </w:rPr>
        <w:t>3</w:t>
      </w:r>
      <w:r w:rsidRPr="00661628">
        <w:rPr>
          <w:rFonts w:ascii="Time New Roman" w:eastAsia="SimHei" w:hAnsi="Time New Roman" w:hint="eastAsia"/>
        </w:rPr>
        <w:t>条它应履行的义务。缔约国还应采取紧急措施，使现行驱逐、遣返和引渡程序与做法完全符合</w:t>
      </w:r>
      <w:r w:rsidRPr="00661628">
        <w:rPr>
          <w:rFonts w:ascii="Time New Roman" w:eastAsia="SimHei" w:hAnsi="Time New Roman" w:hint="eastAsia"/>
          <w:b/>
        </w:rPr>
        <w:t>《</w:t>
      </w:r>
      <w:r w:rsidRPr="00661628">
        <w:rPr>
          <w:rFonts w:ascii="Time New Roman" w:eastAsia="SimHei" w:hAnsi="Time New Roman" w:hint="eastAsia"/>
        </w:rPr>
        <w:t>公约</w:t>
      </w:r>
      <w:r w:rsidRPr="00661628">
        <w:rPr>
          <w:rFonts w:ascii="Time New Roman" w:eastAsia="SimHei" w:hAnsi="Time New Roman" w:hint="eastAsia"/>
          <w:b/>
        </w:rPr>
        <w:t>》</w:t>
      </w:r>
      <w:r w:rsidRPr="00661628">
        <w:rPr>
          <w:rFonts w:ascii="Time New Roman" w:eastAsia="SimHei" w:hAnsi="Time New Roman" w:hint="eastAsia"/>
        </w:rPr>
        <w:t>第</w:t>
      </w:r>
      <w:r w:rsidRPr="00661628">
        <w:rPr>
          <w:rFonts w:ascii="Time New Roman" w:eastAsia="SimHei" w:hAnsi="Time New Roman" w:hint="eastAsia"/>
          <w:b/>
        </w:rPr>
        <w:t>3</w:t>
      </w:r>
      <w:r w:rsidRPr="00661628">
        <w:rPr>
          <w:rFonts w:ascii="Time New Roman" w:eastAsia="SimHei" w:hAnsi="Time New Roman" w:hint="eastAsia"/>
        </w:rPr>
        <w:t>条，特别是：</w:t>
      </w:r>
    </w:p>
    <w:p w:rsidR="0099408E" w:rsidRPr="00BD1EA1" w:rsidRDefault="0099408E" w:rsidP="00BD1EA1">
      <w:pPr>
        <w:numPr>
          <w:ilvl w:val="0"/>
          <w:numId w:val="11"/>
        </w:numPr>
        <w:rPr>
          <w:rFonts w:ascii="Time New Roman" w:eastAsia="SimHei" w:hAnsi="Time New Roman" w:hint="eastAsia"/>
        </w:rPr>
      </w:pPr>
      <w:r w:rsidRPr="00BD1EA1">
        <w:rPr>
          <w:rFonts w:ascii="Time New Roman" w:eastAsia="SimHei" w:hAnsi="Time New Roman" w:hint="eastAsia"/>
        </w:rPr>
        <w:t>《刑法草案》第</w:t>
      </w:r>
      <w:r w:rsidRPr="00BD1EA1">
        <w:rPr>
          <w:rFonts w:ascii="Time New Roman" w:eastAsia="SimHei" w:hAnsi="Time New Roman" w:hint="eastAsia"/>
          <w:b/>
        </w:rPr>
        <w:t>21</w:t>
      </w:r>
      <w:r w:rsidRPr="00BD1EA1">
        <w:rPr>
          <w:rFonts w:ascii="Time New Roman" w:eastAsia="SimHei" w:hAnsi="Time New Roman" w:hint="eastAsia"/>
        </w:rPr>
        <w:t>条应当修改，以便按照</w:t>
      </w:r>
      <w:r w:rsidRPr="00BD1EA1">
        <w:rPr>
          <w:rFonts w:ascii="Time New Roman" w:eastAsia="SimHei" w:hAnsi="Time New Roman" w:hint="eastAsia"/>
          <w:b/>
        </w:rPr>
        <w:t>《</w:t>
      </w:r>
      <w:r w:rsidRPr="00BD1EA1">
        <w:rPr>
          <w:rFonts w:ascii="Time New Roman" w:eastAsia="SimHei" w:hAnsi="Time New Roman" w:hint="eastAsia"/>
        </w:rPr>
        <w:t>公约</w:t>
      </w:r>
      <w:r w:rsidRPr="00BD1EA1">
        <w:rPr>
          <w:rFonts w:ascii="Time New Roman" w:eastAsia="SimHei" w:hAnsi="Time New Roman" w:hint="eastAsia"/>
          <w:b/>
        </w:rPr>
        <w:t>》</w:t>
      </w:r>
      <w:r w:rsidRPr="00BD1EA1">
        <w:rPr>
          <w:rFonts w:ascii="Time New Roman" w:eastAsia="SimHei" w:hAnsi="Time New Roman" w:hint="eastAsia"/>
        </w:rPr>
        <w:t>第</w:t>
      </w:r>
      <w:r w:rsidRPr="00BD1EA1">
        <w:rPr>
          <w:rFonts w:ascii="Time New Roman" w:eastAsia="SimHei" w:hAnsi="Time New Roman" w:hint="eastAsia"/>
          <w:b/>
        </w:rPr>
        <w:t>3</w:t>
      </w:r>
      <w:r w:rsidRPr="00BD1EA1">
        <w:rPr>
          <w:rFonts w:ascii="Time New Roman" w:eastAsia="SimHei" w:hAnsi="Time New Roman" w:hint="eastAsia"/>
        </w:rPr>
        <w:t>条的要求，将“有遭受酷刑的危险”作为一个拒绝引渡的理由列入其中；</w:t>
      </w:r>
    </w:p>
    <w:p w:rsidR="0099408E" w:rsidRPr="00BD1EA1" w:rsidRDefault="0099408E" w:rsidP="00BD1EA1">
      <w:pPr>
        <w:numPr>
          <w:ilvl w:val="0"/>
          <w:numId w:val="11"/>
        </w:numPr>
        <w:rPr>
          <w:rFonts w:ascii="Time New Roman" w:eastAsia="SimHei" w:hAnsi="Time New Roman" w:hint="eastAsia"/>
        </w:rPr>
      </w:pPr>
      <w:r w:rsidRPr="00BD1EA1">
        <w:rPr>
          <w:rFonts w:ascii="Time New Roman" w:eastAsia="SimHei" w:hAnsi="Time New Roman" w:hint="eastAsia"/>
        </w:rPr>
        <w:t>对包括无证件者在内的个人的驱逐、遣返和引渡，应当由法院经逐案进行认真的酷刑危险评估之后决定，并且应当可以提出具有暂缓作用的上诉；</w:t>
      </w:r>
    </w:p>
    <w:p w:rsidR="0099408E" w:rsidRPr="00BD1EA1" w:rsidRDefault="0099408E" w:rsidP="00BD1EA1">
      <w:pPr>
        <w:numPr>
          <w:ilvl w:val="0"/>
          <w:numId w:val="11"/>
        </w:numPr>
        <w:spacing w:after="320"/>
        <w:rPr>
          <w:rFonts w:ascii="Time New Roman" w:eastAsia="SimHei" w:hAnsi="Time New Roman" w:hint="eastAsia"/>
        </w:rPr>
      </w:pPr>
      <w:r w:rsidRPr="00BD1EA1">
        <w:rPr>
          <w:rFonts w:ascii="Time New Roman" w:eastAsia="SimHei" w:hAnsi="Time New Roman" w:hint="eastAsia"/>
        </w:rPr>
        <w:t>与邻国签订的司法合作协议条款应当修订，以确保严格按照司法程序和</w:t>
      </w:r>
      <w:r w:rsidRPr="00BD1EA1">
        <w:rPr>
          <w:rFonts w:ascii="Time New Roman" w:eastAsia="SimHei" w:hAnsi="Time New Roman" w:hint="eastAsia"/>
          <w:b/>
        </w:rPr>
        <w:t>《</w:t>
      </w:r>
      <w:r w:rsidRPr="00BD1EA1">
        <w:rPr>
          <w:rFonts w:ascii="Time New Roman" w:eastAsia="SimHei" w:hAnsi="Time New Roman" w:hint="eastAsia"/>
        </w:rPr>
        <w:t>公约</w:t>
      </w:r>
      <w:r w:rsidRPr="00BD1EA1">
        <w:rPr>
          <w:rFonts w:ascii="Time New Roman" w:eastAsia="SimHei" w:hAnsi="Time New Roman" w:hint="eastAsia"/>
          <w:b/>
        </w:rPr>
        <w:t>》</w:t>
      </w:r>
      <w:r w:rsidRPr="00BD1EA1">
        <w:rPr>
          <w:rFonts w:ascii="Time New Roman" w:eastAsia="SimHei" w:hAnsi="Time New Roman" w:hint="eastAsia"/>
        </w:rPr>
        <w:t>第</w:t>
      </w:r>
      <w:r w:rsidRPr="00BD1EA1">
        <w:rPr>
          <w:rFonts w:ascii="Time New Roman" w:eastAsia="SimHei" w:hAnsi="Time New Roman" w:hint="eastAsia"/>
          <w:b/>
        </w:rPr>
        <w:t>3</w:t>
      </w:r>
      <w:r w:rsidRPr="00BD1EA1">
        <w:rPr>
          <w:rFonts w:ascii="Time New Roman" w:eastAsia="SimHei" w:hAnsi="Time New Roman" w:hint="eastAsia"/>
        </w:rPr>
        <w:t>条转交被拘留者。</w:t>
      </w:r>
    </w:p>
    <w:p w:rsidR="0099408E" w:rsidRPr="002D4973" w:rsidRDefault="0099408E" w:rsidP="00BD1EA1">
      <w:pPr>
        <w:pStyle w:val="Heading4"/>
        <w:rPr>
          <w:rFonts w:hint="eastAsia"/>
        </w:rPr>
      </w:pPr>
      <w:r w:rsidRPr="002D4973">
        <w:rPr>
          <w:rFonts w:hint="eastAsia"/>
        </w:rPr>
        <w:t>基本保障</w:t>
      </w:r>
    </w:p>
    <w:p w:rsidR="0099408E" w:rsidRPr="00D914B5" w:rsidRDefault="004A31EB" w:rsidP="00D639FD">
      <w:pPr>
        <w:ind w:firstLine="510"/>
        <w:rPr>
          <w:rFonts w:hint="eastAsia"/>
          <w:b/>
        </w:rPr>
      </w:pPr>
      <w:r>
        <w:rPr>
          <w:rFonts w:hint="eastAsia"/>
        </w:rPr>
        <w:t>(</w:t>
      </w:r>
      <w:r w:rsidR="0099408E" w:rsidRPr="00CC2F56">
        <w:rPr>
          <w:rFonts w:hint="eastAsia"/>
        </w:rPr>
        <w:t>1</w:t>
      </w:r>
      <w:r w:rsidR="0099408E">
        <w:rPr>
          <w:rFonts w:hint="eastAsia"/>
        </w:rPr>
        <w:t>2</w:t>
      </w:r>
      <w:r>
        <w:rPr>
          <w:rFonts w:hint="eastAsia"/>
        </w:rPr>
        <w:t>)</w:t>
      </w:r>
      <w:r w:rsidR="0099408E" w:rsidRPr="00D914B5">
        <w:rPr>
          <w:rFonts w:hint="eastAsia"/>
          <w:b/>
        </w:rPr>
        <w:t xml:space="preserve">  </w:t>
      </w:r>
      <w:r w:rsidR="0099408E" w:rsidRPr="00CC2F56">
        <w:rPr>
          <w:rFonts w:hint="eastAsia"/>
        </w:rPr>
        <w:t>委员会关切地注意到</w:t>
      </w:r>
      <w:r w:rsidR="0099408E">
        <w:rPr>
          <w:rFonts w:hint="eastAsia"/>
        </w:rPr>
        <w:t>，</w:t>
      </w:r>
      <w:r w:rsidR="0099408E" w:rsidRPr="00CC2F56">
        <w:rPr>
          <w:rFonts w:hint="eastAsia"/>
        </w:rPr>
        <w:t>《刑事诉讼法》的现有条款没有具体规定被警察拘押者接触律师的权利。委员会同样感到关切的是</w:t>
      </w:r>
      <w:r w:rsidR="0099408E">
        <w:rPr>
          <w:rFonts w:hint="eastAsia"/>
        </w:rPr>
        <w:t>，</w:t>
      </w:r>
      <w:r w:rsidR="0099408E" w:rsidRPr="00CC2F56">
        <w:rPr>
          <w:rFonts w:hint="eastAsia"/>
        </w:rPr>
        <w:t>由检察官指定的医生进行的体检</w:t>
      </w:r>
      <w:r w:rsidR="0099408E">
        <w:rPr>
          <w:rFonts w:hint="eastAsia"/>
        </w:rPr>
        <w:t>，</w:t>
      </w:r>
      <w:r w:rsidR="0099408E" w:rsidRPr="00CC2F56">
        <w:rPr>
          <w:rFonts w:hint="eastAsia"/>
        </w:rPr>
        <w:t>只能根据前者的决定或被拘留者的请求才被允许。最后</w:t>
      </w:r>
      <w:r w:rsidR="0099408E">
        <w:rPr>
          <w:rFonts w:hint="eastAsia"/>
        </w:rPr>
        <w:t>，</w:t>
      </w:r>
      <w:r w:rsidR="0099408E" w:rsidRPr="00CC2F56">
        <w:rPr>
          <w:rFonts w:hint="eastAsia"/>
        </w:rPr>
        <w:t>委员会感到遗憾的是</w:t>
      </w:r>
      <w:r w:rsidR="0099408E">
        <w:rPr>
          <w:rFonts w:hint="eastAsia"/>
        </w:rPr>
        <w:t>，</w:t>
      </w:r>
      <w:r w:rsidR="0099408E" w:rsidRPr="00CC2F56">
        <w:rPr>
          <w:rFonts w:hint="eastAsia"/>
        </w:rPr>
        <w:t>被告很少请求法律援助</w:t>
      </w:r>
      <w:r w:rsidR="0099408E">
        <w:rPr>
          <w:rFonts w:hint="eastAsia"/>
        </w:rPr>
        <w:t>(</w:t>
      </w:r>
      <w:r w:rsidR="0099408E" w:rsidRPr="00CC2F56">
        <w:rPr>
          <w:rFonts w:hint="eastAsia"/>
        </w:rPr>
        <w:t>第</w:t>
      </w:r>
      <w:r w:rsidR="0099408E" w:rsidRPr="00CC2F56">
        <w:rPr>
          <w:rFonts w:hint="eastAsia"/>
        </w:rPr>
        <w:t>2</w:t>
      </w:r>
      <w:r w:rsidR="0099408E" w:rsidRPr="00CC2F56">
        <w:rPr>
          <w:rFonts w:hint="eastAsia"/>
        </w:rPr>
        <w:t>条和第</w:t>
      </w:r>
      <w:r w:rsidR="0099408E" w:rsidRPr="00CC2F56">
        <w:rPr>
          <w:rFonts w:hint="eastAsia"/>
        </w:rPr>
        <w:t>11</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rPr>
        <w:t>缔约国应修改</w:t>
      </w:r>
      <w:r w:rsidRPr="00661628">
        <w:rPr>
          <w:rFonts w:ascii="Time New Roman" w:eastAsia="SimHei" w:hAnsi="Time New Roman" w:hint="eastAsia"/>
          <w:b/>
        </w:rPr>
        <w:t>《</w:t>
      </w:r>
      <w:r w:rsidRPr="00661628">
        <w:rPr>
          <w:rFonts w:ascii="Time New Roman" w:eastAsia="SimHei" w:hAnsi="Time New Roman" w:hint="eastAsia"/>
        </w:rPr>
        <w:t>刑事诉讼法</w:t>
      </w:r>
      <w:r w:rsidRPr="00661628">
        <w:rPr>
          <w:rFonts w:ascii="Time New Roman" w:eastAsia="SimHei" w:hAnsi="Time New Roman" w:hint="eastAsia"/>
          <w:b/>
        </w:rPr>
        <w:t>》</w:t>
      </w:r>
      <w:r w:rsidRPr="00661628">
        <w:rPr>
          <w:rFonts w:ascii="Time New Roman" w:eastAsia="SimHei" w:hAnsi="Time New Roman" w:hint="eastAsia"/>
        </w:rPr>
        <w:t>中有关警察拘押的规定，以确保被拘押的人得到有效保护，不遭受身心伤害。特别是，</w:t>
      </w:r>
      <w:r w:rsidRPr="00661628">
        <w:rPr>
          <w:rFonts w:ascii="Time New Roman" w:eastAsia="SimHei" w:hAnsi="Time New Roman" w:hint="eastAsia"/>
          <w:b/>
        </w:rPr>
        <w:t>《</w:t>
      </w:r>
      <w:r w:rsidRPr="00661628">
        <w:rPr>
          <w:rFonts w:ascii="Time New Roman" w:eastAsia="SimHei" w:hAnsi="Time New Roman" w:hint="eastAsia"/>
        </w:rPr>
        <w:t>刑事诉讼法草案</w:t>
      </w:r>
      <w:r w:rsidRPr="00661628">
        <w:rPr>
          <w:rFonts w:ascii="Time New Roman" w:eastAsia="SimHei" w:hAnsi="Time New Roman" w:hint="eastAsia"/>
          <w:b/>
        </w:rPr>
        <w:t>》</w:t>
      </w:r>
      <w:r w:rsidRPr="00661628">
        <w:rPr>
          <w:rFonts w:ascii="Time New Roman" w:eastAsia="SimHei" w:hAnsi="Time New Roman" w:hint="eastAsia"/>
        </w:rPr>
        <w:t>应当保证按照自己的选择咨询律师和医生以及联系家庭成员的权利，其中还应当包括无罪推定原则以及通知所有被捕人员有权得到法律援助的义务。</w:t>
      </w:r>
    </w:p>
    <w:p w:rsidR="0099408E" w:rsidRPr="002D4973" w:rsidRDefault="0099408E" w:rsidP="00636302">
      <w:pPr>
        <w:pStyle w:val="Heading4"/>
        <w:rPr>
          <w:rFonts w:hint="eastAsia"/>
        </w:rPr>
      </w:pPr>
      <w:r w:rsidRPr="002D4973">
        <w:rPr>
          <w:rFonts w:hint="eastAsia"/>
        </w:rPr>
        <w:t>司</w:t>
      </w:r>
      <w:r w:rsidRPr="002D4973">
        <w:rPr>
          <w:rFonts w:hint="eastAsia"/>
        </w:rPr>
        <w:t xml:space="preserve">  </w:t>
      </w:r>
      <w:r w:rsidRPr="002D4973">
        <w:rPr>
          <w:rFonts w:hint="eastAsia"/>
        </w:rPr>
        <w:t>法</w:t>
      </w:r>
    </w:p>
    <w:p w:rsidR="0099408E" w:rsidRPr="00D914B5" w:rsidRDefault="004A31EB" w:rsidP="00636302">
      <w:pPr>
        <w:ind w:firstLine="510"/>
        <w:rPr>
          <w:rFonts w:hint="eastAsia"/>
          <w:b/>
        </w:rPr>
      </w:pPr>
      <w:r>
        <w:rPr>
          <w:rFonts w:hint="eastAsia"/>
        </w:rPr>
        <w:t>(</w:t>
      </w:r>
      <w:r w:rsidR="0099408E">
        <w:rPr>
          <w:rFonts w:hint="eastAsia"/>
        </w:rPr>
        <w:t>13</w:t>
      </w:r>
      <w:r>
        <w:rPr>
          <w:rFonts w:hint="eastAsia"/>
        </w:rPr>
        <w:t>)</w:t>
      </w:r>
      <w:r w:rsidR="0099408E">
        <w:rPr>
          <w:rFonts w:hint="eastAsia"/>
        </w:rPr>
        <w:t xml:space="preserve"> </w:t>
      </w:r>
      <w:r w:rsidR="00636302">
        <w:rPr>
          <w:rFonts w:hint="eastAsia"/>
        </w:rPr>
        <w:t xml:space="preserve"> </w:t>
      </w:r>
      <w:r w:rsidR="0099408E" w:rsidRPr="00CC2F56">
        <w:rPr>
          <w:rFonts w:hint="eastAsia"/>
        </w:rPr>
        <w:t>委员会关切地注意到</w:t>
      </w:r>
      <w:r w:rsidR="0099408E">
        <w:rPr>
          <w:rFonts w:hint="eastAsia"/>
        </w:rPr>
        <w:t>，</w:t>
      </w:r>
      <w:r w:rsidR="0099408E" w:rsidRPr="00CC2F56">
        <w:rPr>
          <w:rFonts w:hint="eastAsia"/>
        </w:rPr>
        <w:t>所收到资料表明</w:t>
      </w:r>
      <w:r w:rsidR="0099408E">
        <w:rPr>
          <w:rFonts w:hint="eastAsia"/>
        </w:rPr>
        <w:t>，</w:t>
      </w:r>
      <w:r w:rsidR="0099408E" w:rsidRPr="00CC2F56">
        <w:rPr>
          <w:rFonts w:hint="eastAsia"/>
        </w:rPr>
        <w:t>缔约国的司法系统中存在着弊病。有指控说</w:t>
      </w:r>
      <w:r w:rsidR="0099408E">
        <w:rPr>
          <w:rFonts w:hint="eastAsia"/>
        </w:rPr>
        <w:t>，</w:t>
      </w:r>
      <w:r w:rsidR="0099408E" w:rsidRPr="00CC2F56">
        <w:rPr>
          <w:rFonts w:hint="eastAsia"/>
        </w:rPr>
        <w:t>在法官、警察和宪兵官员中普遍存在腐败现象。委员会还感到关切的是</w:t>
      </w:r>
      <w:r w:rsidR="0099408E">
        <w:rPr>
          <w:rFonts w:hint="eastAsia"/>
        </w:rPr>
        <w:t>，</w:t>
      </w:r>
      <w:r w:rsidR="0099408E" w:rsidRPr="00CC2F56">
        <w:rPr>
          <w:rFonts w:hint="eastAsia"/>
        </w:rPr>
        <w:t>《刑事诉讼法》的现有规定使检察官有权撤换案件审理法官</w:t>
      </w:r>
      <w:r w:rsidR="0099408E">
        <w:rPr>
          <w:rFonts w:hint="eastAsia"/>
        </w:rPr>
        <w:t>，</w:t>
      </w:r>
      <w:r w:rsidR="0099408E" w:rsidRPr="00CC2F56">
        <w:rPr>
          <w:rFonts w:hint="eastAsia"/>
        </w:rPr>
        <w:t>这破坏了司法人员的独立性</w:t>
      </w:r>
      <w:r w:rsidR="0099408E">
        <w:rPr>
          <w:rFonts w:hint="eastAsia"/>
        </w:rPr>
        <w:t>(</w:t>
      </w:r>
      <w:r w:rsidR="0099408E" w:rsidRPr="00CC2F56">
        <w:rPr>
          <w:rFonts w:hint="eastAsia"/>
        </w:rPr>
        <w:t>第</w:t>
      </w:r>
      <w:r w:rsidR="0099408E" w:rsidRPr="00CC2F56">
        <w:rPr>
          <w:rFonts w:hint="eastAsia"/>
        </w:rPr>
        <w:t>2</w:t>
      </w:r>
      <w:r w:rsidR="0099408E" w:rsidRPr="00CC2F56">
        <w:rPr>
          <w:rFonts w:hint="eastAsia"/>
        </w:rPr>
        <w:t>条和第</w:t>
      </w:r>
      <w:r w:rsidR="0099408E" w:rsidRPr="00CC2F56">
        <w:rPr>
          <w:rFonts w:hint="eastAsia"/>
        </w:rPr>
        <w:t>12</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采取措施纠正司法方面的缺点，例如，划拨充足的资源，继续努力防治腐败。它还应采取措施解决法官人数不足的问题，考虑对国家的司法区划进行审查。缔约国应采取有效措施，按照有关国际标准保证司法人员完全独立。</w:t>
      </w:r>
    </w:p>
    <w:p w:rsidR="0099408E" w:rsidRPr="00D914B5" w:rsidRDefault="004A31EB" w:rsidP="00636302">
      <w:pPr>
        <w:ind w:firstLine="510"/>
        <w:rPr>
          <w:rFonts w:hint="eastAsia"/>
          <w:b/>
        </w:rPr>
      </w:pPr>
      <w:r>
        <w:rPr>
          <w:rFonts w:hint="eastAsia"/>
        </w:rPr>
        <w:t>(</w:t>
      </w:r>
      <w:r w:rsidR="0099408E" w:rsidRPr="00CC2F56">
        <w:rPr>
          <w:rFonts w:hint="eastAsia"/>
        </w:rPr>
        <w:t>1</w:t>
      </w:r>
      <w:r w:rsidR="0099408E">
        <w:rPr>
          <w:rFonts w:hint="eastAsia"/>
        </w:rPr>
        <w:t>4</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委员会感到遗憾的是</w:t>
      </w:r>
      <w:r w:rsidR="0099408E">
        <w:rPr>
          <w:rFonts w:hint="eastAsia"/>
        </w:rPr>
        <w:t>，</w:t>
      </w:r>
      <w:r w:rsidR="0099408E" w:rsidRPr="00CC2F56">
        <w:rPr>
          <w:rFonts w:hint="eastAsia"/>
        </w:rPr>
        <w:t>根据贝宁刑法</w:t>
      </w:r>
      <w:r w:rsidR="0099408E">
        <w:rPr>
          <w:rFonts w:hint="eastAsia"/>
        </w:rPr>
        <w:t>，</w:t>
      </w:r>
      <w:r w:rsidR="0099408E" w:rsidRPr="00CC2F56">
        <w:rPr>
          <w:rFonts w:hint="eastAsia"/>
        </w:rPr>
        <w:t>13</w:t>
      </w:r>
      <w:r w:rsidR="0099408E" w:rsidRPr="00CC2F56">
        <w:rPr>
          <w:rFonts w:hint="eastAsia"/>
        </w:rPr>
        <w:t>岁以上的未成年人可被判处剥夺自由。</w:t>
      </w:r>
    </w:p>
    <w:p w:rsidR="0099408E" w:rsidRPr="00661628" w:rsidRDefault="0099408E" w:rsidP="003A0E5B">
      <w:pPr>
        <w:spacing w:after="320"/>
        <w:ind w:leftChars="400" w:left="31680" w:firstLine="510"/>
        <w:rPr>
          <w:rFonts w:ascii="Time New Roman" w:eastAsia="SimHei" w:hAnsi="Time New Roman" w:hint="eastAsia"/>
          <w:spacing w:val="0"/>
        </w:rPr>
      </w:pPr>
      <w:r w:rsidRPr="00661628">
        <w:rPr>
          <w:rFonts w:ascii="Time New Roman" w:eastAsia="SimHei" w:hAnsi="Time New Roman" w:hint="eastAsia"/>
          <w:spacing w:val="0"/>
        </w:rPr>
        <w:t>缔约国应采取必要措施将承担刑事责任的年龄提高到国际上接受的水平。</w:t>
      </w:r>
    </w:p>
    <w:p w:rsidR="0099408E" w:rsidRPr="002D4973" w:rsidRDefault="0099408E" w:rsidP="00636302">
      <w:pPr>
        <w:pStyle w:val="Heading4"/>
        <w:rPr>
          <w:rFonts w:hint="eastAsia"/>
        </w:rPr>
      </w:pPr>
      <w:r w:rsidRPr="002D4973">
        <w:rPr>
          <w:rFonts w:hint="eastAsia"/>
        </w:rPr>
        <w:t>普遍管辖</w:t>
      </w:r>
    </w:p>
    <w:p w:rsidR="0099408E" w:rsidRPr="00D914B5" w:rsidRDefault="004A31EB" w:rsidP="00636302">
      <w:pPr>
        <w:ind w:firstLine="510"/>
        <w:rPr>
          <w:rFonts w:hint="eastAsia"/>
          <w:b/>
        </w:rPr>
      </w:pPr>
      <w:r>
        <w:rPr>
          <w:rFonts w:hint="eastAsia"/>
        </w:rPr>
        <w:t>(</w:t>
      </w:r>
      <w:r w:rsidR="0099408E" w:rsidRPr="00CC2F56">
        <w:rPr>
          <w:rFonts w:hint="eastAsia"/>
        </w:rPr>
        <w:t>1</w:t>
      </w:r>
      <w:r w:rsidR="0099408E">
        <w:rPr>
          <w:rFonts w:hint="eastAsia"/>
        </w:rPr>
        <w:t>5</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委员会对《刑事诉讼法》的现有条款感到关切</w:t>
      </w:r>
      <w:r w:rsidR="0099408E">
        <w:rPr>
          <w:rFonts w:hint="eastAsia"/>
        </w:rPr>
        <w:t>，</w:t>
      </w:r>
      <w:r w:rsidR="0099408E" w:rsidRPr="00CC2F56">
        <w:rPr>
          <w:rFonts w:hint="eastAsia"/>
        </w:rPr>
        <w:t>它使缔约国不能按照《公约》的规定确立和行使对酷刑行为的管辖权</w:t>
      </w:r>
      <w:r w:rsidR="0099408E">
        <w:rPr>
          <w:rFonts w:hint="eastAsia"/>
        </w:rPr>
        <w:t>(</w:t>
      </w:r>
      <w:r w:rsidR="0099408E" w:rsidRPr="00CC2F56">
        <w:rPr>
          <w:rFonts w:hint="eastAsia"/>
        </w:rPr>
        <w:t>第</w:t>
      </w:r>
      <w:r w:rsidR="0099408E" w:rsidRPr="00CC2F56">
        <w:rPr>
          <w:rFonts w:hint="eastAsia"/>
        </w:rPr>
        <w:t>6</w:t>
      </w:r>
      <w:r w:rsidR="0099408E" w:rsidRPr="00CC2F56">
        <w:rPr>
          <w:rFonts w:hint="eastAsia"/>
        </w:rPr>
        <w:t>条和第</w:t>
      </w:r>
      <w:r w:rsidR="0099408E" w:rsidRPr="00CC2F56">
        <w:rPr>
          <w:rFonts w:hint="eastAsia"/>
        </w:rPr>
        <w:t>8</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缔约国应采取必要措施，确立和行使对所指称肇事者在贝宁的酷刑行为的管辖权，按照</w:t>
      </w:r>
      <w:r w:rsidRPr="00661628">
        <w:rPr>
          <w:rFonts w:ascii="Time New Roman" w:eastAsia="SimHei" w:hAnsi="Time New Roman" w:hint="eastAsia"/>
          <w:b/>
        </w:rPr>
        <w:t>《</w:t>
      </w:r>
      <w:r w:rsidRPr="00661628">
        <w:rPr>
          <w:rFonts w:ascii="Time New Roman" w:eastAsia="SimHei" w:hAnsi="Time New Roman" w:hint="eastAsia"/>
        </w:rPr>
        <w:t>公约</w:t>
      </w:r>
      <w:r w:rsidRPr="00661628">
        <w:rPr>
          <w:rFonts w:ascii="Time New Roman" w:eastAsia="SimHei" w:hAnsi="Time New Roman" w:hint="eastAsia"/>
          <w:b/>
        </w:rPr>
        <w:t>》</w:t>
      </w:r>
      <w:r w:rsidRPr="00661628">
        <w:rPr>
          <w:rFonts w:ascii="Time New Roman" w:eastAsia="SimHei" w:hAnsi="Time New Roman" w:hint="eastAsia"/>
        </w:rPr>
        <w:t>的规定引渡或起诉肇事者。</w:t>
      </w:r>
    </w:p>
    <w:p w:rsidR="0099408E" w:rsidRPr="00D914B5" w:rsidRDefault="004A31EB" w:rsidP="00636302">
      <w:pPr>
        <w:ind w:firstLine="510"/>
        <w:rPr>
          <w:rFonts w:hint="eastAsia"/>
          <w:b/>
        </w:rPr>
      </w:pPr>
      <w:r>
        <w:rPr>
          <w:rFonts w:hint="eastAsia"/>
        </w:rPr>
        <w:t>(</w:t>
      </w:r>
      <w:r w:rsidR="0099408E" w:rsidRPr="00CC2F56">
        <w:rPr>
          <w:rFonts w:hint="eastAsia"/>
        </w:rPr>
        <w:t>1</w:t>
      </w:r>
      <w:r w:rsidR="0099408E">
        <w:rPr>
          <w:rFonts w:hint="eastAsia"/>
        </w:rPr>
        <w:t>6</w:t>
      </w:r>
      <w:r>
        <w:rPr>
          <w:rFonts w:hint="eastAsia"/>
        </w:rPr>
        <w:t>)</w:t>
      </w:r>
      <w:r w:rsidR="0099408E" w:rsidRPr="00D914B5">
        <w:rPr>
          <w:rFonts w:hint="eastAsia"/>
          <w:b/>
        </w:rPr>
        <w:t xml:space="preserve">  </w:t>
      </w:r>
      <w:r w:rsidR="0099408E" w:rsidRPr="00CC2F56">
        <w:rPr>
          <w:rFonts w:hint="eastAsia"/>
        </w:rPr>
        <w:t>委员会感到关切的是</w:t>
      </w:r>
      <w:r w:rsidR="0099408E">
        <w:rPr>
          <w:rFonts w:hint="eastAsia"/>
        </w:rPr>
        <w:t>，</w:t>
      </w:r>
      <w:r w:rsidR="0099408E" w:rsidRPr="00CC2F56">
        <w:rPr>
          <w:rFonts w:hint="eastAsia"/>
        </w:rPr>
        <w:t>据悉</w:t>
      </w:r>
      <w:r w:rsidR="0099408E">
        <w:rPr>
          <w:rFonts w:hint="eastAsia"/>
        </w:rPr>
        <w:t>，</w:t>
      </w:r>
      <w:r w:rsidR="0099408E" w:rsidRPr="00CC2F56">
        <w:rPr>
          <w:rFonts w:hint="eastAsia"/>
        </w:rPr>
        <w:t>在贝宁和美利坚合众国之间有一项协定</w:t>
      </w:r>
      <w:r w:rsidR="0099408E">
        <w:rPr>
          <w:rFonts w:hint="eastAsia"/>
        </w:rPr>
        <w:t>，</w:t>
      </w:r>
      <w:r w:rsidR="0099408E" w:rsidRPr="00CC2F56">
        <w:rPr>
          <w:rFonts w:hint="eastAsia"/>
        </w:rPr>
        <w:t>根据协定</w:t>
      </w:r>
      <w:r w:rsidR="0099408E">
        <w:rPr>
          <w:rFonts w:hint="eastAsia"/>
        </w:rPr>
        <w:t>，</w:t>
      </w:r>
      <w:r w:rsidR="0099408E" w:rsidRPr="00CC2F56">
        <w:rPr>
          <w:rFonts w:hint="eastAsia"/>
        </w:rPr>
        <w:t>不能将在贝宁境内的美国国民转交国际刑事法院</w:t>
      </w:r>
      <w:r w:rsidR="0099408E">
        <w:rPr>
          <w:rFonts w:hint="eastAsia"/>
        </w:rPr>
        <w:t>，</w:t>
      </w:r>
      <w:r w:rsidR="0099408E" w:rsidRPr="00CC2F56">
        <w:rPr>
          <w:rFonts w:hint="eastAsia"/>
        </w:rPr>
        <w:t>以审判其战争罪或危害人类罪</w:t>
      </w:r>
      <w:r w:rsidR="0099408E">
        <w:rPr>
          <w:rFonts w:hint="eastAsia"/>
        </w:rPr>
        <w:t>(</w:t>
      </w:r>
      <w:r w:rsidR="0099408E" w:rsidRPr="00CC2F56">
        <w:rPr>
          <w:rFonts w:hint="eastAsia"/>
        </w:rPr>
        <w:t>第</w:t>
      </w:r>
      <w:r w:rsidR="0099408E" w:rsidRPr="00CC2F56">
        <w:rPr>
          <w:rFonts w:hint="eastAsia"/>
        </w:rPr>
        <w:t>9</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rPr>
        <w:t>缔约国应采取适当措施审查这一协定的条款，因为它使缔约国不能按照《公约》规定将在其境内的美国国民转交国际刑事法院。</w:t>
      </w:r>
    </w:p>
    <w:p w:rsidR="0099408E" w:rsidRPr="002D4973" w:rsidRDefault="0099408E" w:rsidP="00636302">
      <w:pPr>
        <w:pStyle w:val="Heading4"/>
        <w:rPr>
          <w:rFonts w:hint="eastAsia"/>
        </w:rPr>
      </w:pPr>
      <w:r w:rsidRPr="002D4973">
        <w:rPr>
          <w:rFonts w:hint="eastAsia"/>
        </w:rPr>
        <w:t>系统审查拘留设施和监狱生活条件</w:t>
      </w:r>
    </w:p>
    <w:p w:rsidR="0099408E" w:rsidRPr="00D914B5" w:rsidRDefault="004A31EB" w:rsidP="00636302">
      <w:pPr>
        <w:ind w:firstLine="510"/>
        <w:rPr>
          <w:rFonts w:hint="eastAsia"/>
          <w:b/>
        </w:rPr>
      </w:pPr>
      <w:r>
        <w:rPr>
          <w:rFonts w:hint="eastAsia"/>
        </w:rPr>
        <w:t>(</w:t>
      </w:r>
      <w:r w:rsidR="0099408E" w:rsidRPr="00CC2F56">
        <w:rPr>
          <w:rFonts w:hint="eastAsia"/>
        </w:rPr>
        <w:t>1</w:t>
      </w:r>
      <w:r w:rsidR="0099408E">
        <w:rPr>
          <w:rFonts w:hint="eastAsia"/>
        </w:rPr>
        <w:t>7</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委员会感到遗憾的是</w:t>
      </w:r>
      <w:r w:rsidR="0099408E">
        <w:rPr>
          <w:rFonts w:hint="eastAsia"/>
        </w:rPr>
        <w:t>，</w:t>
      </w:r>
      <w:r w:rsidR="0099408E" w:rsidRPr="00CC2F56">
        <w:rPr>
          <w:rFonts w:hint="eastAsia"/>
        </w:rPr>
        <w:t>据悉</w:t>
      </w:r>
      <w:r w:rsidR="0099408E">
        <w:rPr>
          <w:rFonts w:hint="eastAsia"/>
        </w:rPr>
        <w:t>，</w:t>
      </w:r>
      <w:r w:rsidR="0099408E" w:rsidRPr="00CC2F56">
        <w:rPr>
          <w:rFonts w:hint="eastAsia"/>
        </w:rPr>
        <w:t>一些非政府组织不能有序地访查拘留中心。然而</w:t>
      </w:r>
      <w:r w:rsidR="0099408E">
        <w:rPr>
          <w:rFonts w:hint="eastAsia"/>
        </w:rPr>
        <w:t>，</w:t>
      </w:r>
      <w:r w:rsidR="0099408E" w:rsidRPr="00CC2F56">
        <w:rPr>
          <w:rFonts w:hint="eastAsia"/>
        </w:rPr>
        <w:t>委员会注意到</w:t>
      </w:r>
      <w:r w:rsidR="0099408E">
        <w:rPr>
          <w:rFonts w:hint="eastAsia"/>
        </w:rPr>
        <w:t>，</w:t>
      </w:r>
      <w:r w:rsidR="0099408E" w:rsidRPr="00CC2F56">
        <w:rPr>
          <w:rFonts w:hint="eastAsia"/>
        </w:rPr>
        <w:t>代表团曾承诺补救这一情况</w:t>
      </w:r>
      <w:r w:rsidR="0099408E">
        <w:rPr>
          <w:rFonts w:hint="eastAsia"/>
        </w:rPr>
        <w:t>，</w:t>
      </w:r>
      <w:r w:rsidR="0099408E" w:rsidRPr="00CC2F56">
        <w:rPr>
          <w:rFonts w:hint="eastAsia"/>
        </w:rPr>
        <w:t>授予非政府组织进入拘留设施的永久性权利。委员会欢迎关于建立防止酷刑和其他残忍、不人道或有辱人格待遇或处罚的国家机制</w:t>
      </w:r>
      <w:r w:rsidR="0099408E">
        <w:rPr>
          <w:rFonts w:hint="eastAsia"/>
        </w:rPr>
        <w:t>，</w:t>
      </w:r>
      <w:r w:rsidR="0099408E" w:rsidRPr="00CC2F56">
        <w:rPr>
          <w:rFonts w:hint="eastAsia"/>
        </w:rPr>
        <w:t>但感到遗憾的是</w:t>
      </w:r>
      <w:r w:rsidR="0099408E">
        <w:rPr>
          <w:rFonts w:hint="eastAsia"/>
        </w:rPr>
        <w:t>，</w:t>
      </w:r>
      <w:r w:rsidR="0099408E" w:rsidRPr="00CC2F56">
        <w:rPr>
          <w:rFonts w:hint="eastAsia"/>
        </w:rPr>
        <w:t>贝宁目前没有能工作的系统检查机制。</w:t>
      </w:r>
      <w:r w:rsidR="0099408E">
        <w:rPr>
          <w:rFonts w:hint="eastAsia"/>
        </w:rPr>
        <w:t>(</w:t>
      </w:r>
      <w:r w:rsidR="0099408E" w:rsidRPr="00CC2F56">
        <w:rPr>
          <w:rFonts w:hint="eastAsia"/>
        </w:rPr>
        <w:t>第</w:t>
      </w:r>
      <w:r w:rsidR="0099408E" w:rsidRPr="00CC2F56">
        <w:rPr>
          <w:rFonts w:hint="eastAsia"/>
        </w:rPr>
        <w:t>11</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缔约国应采取适当措施，按照代表团有关这一问题的承诺给予所有非政府组织进入拘留设施的永久性权利。缔约国还应采取适当措施，制定关于全国预防机制的法案，并加速其建立工作。</w:t>
      </w:r>
    </w:p>
    <w:p w:rsidR="0099408E" w:rsidRPr="00D914B5" w:rsidRDefault="004A31EB" w:rsidP="00636302">
      <w:pPr>
        <w:ind w:firstLine="510"/>
        <w:rPr>
          <w:rFonts w:hint="eastAsia"/>
          <w:b/>
        </w:rPr>
      </w:pPr>
      <w:r>
        <w:rPr>
          <w:rFonts w:hint="eastAsia"/>
        </w:rPr>
        <w:t>(</w:t>
      </w:r>
      <w:r w:rsidR="0099408E" w:rsidRPr="00CC2F56">
        <w:rPr>
          <w:rFonts w:hint="eastAsia"/>
        </w:rPr>
        <w:t>1</w:t>
      </w:r>
      <w:r w:rsidR="0099408E">
        <w:rPr>
          <w:rFonts w:hint="eastAsia"/>
        </w:rPr>
        <w:t>8</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委员会注意到缔约国为改善监狱条件做出的努力</w:t>
      </w:r>
      <w:r w:rsidR="0099408E">
        <w:rPr>
          <w:rFonts w:hint="eastAsia"/>
        </w:rPr>
        <w:t>，</w:t>
      </w:r>
      <w:r w:rsidR="0099408E" w:rsidRPr="00CC2F56">
        <w:rPr>
          <w:rFonts w:hint="eastAsia"/>
        </w:rPr>
        <w:t>但仍对拘留设施中的生活条件十分关切。据委员会收到的被拘留者报告反映</w:t>
      </w:r>
      <w:r w:rsidR="0099408E">
        <w:rPr>
          <w:rFonts w:hint="eastAsia"/>
        </w:rPr>
        <w:t>，</w:t>
      </w:r>
      <w:r w:rsidR="0099408E" w:rsidRPr="00CC2F56">
        <w:rPr>
          <w:rFonts w:hint="eastAsia"/>
        </w:rPr>
        <w:t>监狱官员腐化</w:t>
      </w:r>
      <w:r w:rsidR="0099408E">
        <w:rPr>
          <w:rFonts w:hint="eastAsia"/>
        </w:rPr>
        <w:t>，</w:t>
      </w:r>
      <w:r w:rsidR="0099408E" w:rsidRPr="00CC2F56">
        <w:rPr>
          <w:rFonts w:hint="eastAsia"/>
        </w:rPr>
        <w:t>监狱中非常拥挤</w:t>
      </w:r>
      <w:r w:rsidR="0099408E">
        <w:rPr>
          <w:rFonts w:hint="eastAsia"/>
        </w:rPr>
        <w:t>，</w:t>
      </w:r>
      <w:r w:rsidR="0099408E" w:rsidRPr="00CC2F56">
        <w:rPr>
          <w:rFonts w:hint="eastAsia"/>
        </w:rPr>
        <w:t>缺乏卫生设施和充足食物</w:t>
      </w:r>
      <w:r w:rsidR="0099408E">
        <w:rPr>
          <w:rFonts w:hint="eastAsia"/>
        </w:rPr>
        <w:t>，</w:t>
      </w:r>
      <w:r w:rsidR="0099408E" w:rsidRPr="00CC2F56">
        <w:rPr>
          <w:rFonts w:hint="eastAsia"/>
        </w:rPr>
        <w:t>疾病流行</w:t>
      </w:r>
      <w:r w:rsidR="0099408E">
        <w:rPr>
          <w:rFonts w:hint="eastAsia"/>
        </w:rPr>
        <w:t>，</w:t>
      </w:r>
      <w:r w:rsidR="0099408E" w:rsidRPr="00CC2F56">
        <w:rPr>
          <w:rFonts w:hint="eastAsia"/>
        </w:rPr>
        <w:t>没有适当的保健服务。委员会还接到报告说</w:t>
      </w:r>
      <w:r w:rsidR="0099408E">
        <w:rPr>
          <w:rFonts w:hint="eastAsia"/>
        </w:rPr>
        <w:t>，</w:t>
      </w:r>
      <w:r w:rsidR="0099408E" w:rsidRPr="00CC2F56">
        <w:rPr>
          <w:rFonts w:hint="eastAsia"/>
        </w:rPr>
        <w:t>未成年人不是与成年人完全分开</w:t>
      </w:r>
      <w:r w:rsidR="0099408E">
        <w:rPr>
          <w:rFonts w:hint="eastAsia"/>
        </w:rPr>
        <w:t>，</w:t>
      </w:r>
      <w:r w:rsidR="0099408E" w:rsidRPr="00CC2F56">
        <w:rPr>
          <w:rFonts w:hint="eastAsia"/>
        </w:rPr>
        <w:t>被指控的人也不是和被判刑的人分开监禁</w:t>
      </w:r>
      <w:r w:rsidR="0099408E">
        <w:rPr>
          <w:rFonts w:hint="eastAsia"/>
        </w:rPr>
        <w:t>(</w:t>
      </w:r>
      <w:r w:rsidR="0099408E" w:rsidRPr="00CC2F56">
        <w:rPr>
          <w:rFonts w:hint="eastAsia"/>
        </w:rPr>
        <w:t>第</w:t>
      </w:r>
      <w:r w:rsidR="0099408E" w:rsidRPr="00CC2F56">
        <w:rPr>
          <w:rFonts w:hint="eastAsia"/>
        </w:rPr>
        <w:t>11</w:t>
      </w:r>
      <w:r w:rsidR="0099408E" w:rsidRPr="00CC2F56">
        <w:rPr>
          <w:rFonts w:hint="eastAsia"/>
        </w:rPr>
        <w:t>条和第</w:t>
      </w:r>
      <w:r w:rsidR="0099408E" w:rsidRPr="00CC2F56">
        <w:rPr>
          <w:rFonts w:hint="eastAsia"/>
        </w:rPr>
        <w:t>16</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缔约国不必等待国家预防机制建立，应采取紧急措施，使拘留中心的条件符合</w:t>
      </w:r>
      <w:r w:rsidRPr="00661628">
        <w:rPr>
          <w:rFonts w:ascii="Time New Roman" w:eastAsia="SimHei" w:hAnsi="Time New Roman" w:hint="eastAsia"/>
          <w:b/>
        </w:rPr>
        <w:t>《</w:t>
      </w:r>
      <w:r w:rsidRPr="00661628">
        <w:rPr>
          <w:rFonts w:ascii="Time New Roman" w:eastAsia="SimHei" w:hAnsi="Time New Roman" w:hint="eastAsia"/>
        </w:rPr>
        <w:t>联合国囚犯待遇最低限度标准规则</w:t>
      </w:r>
      <w:r w:rsidRPr="00661628">
        <w:rPr>
          <w:rFonts w:ascii="Time New Roman" w:eastAsia="SimHei" w:hAnsi="Time New Roman" w:hint="eastAsia"/>
          <w:b/>
        </w:rPr>
        <w:t>》</w:t>
      </w:r>
      <w:r w:rsidRPr="00661628">
        <w:rPr>
          <w:rFonts w:ascii="Time New Roman" w:eastAsia="SimHei" w:hAnsi="Time New Roman" w:hint="eastAsia"/>
        </w:rPr>
        <w:t>。缔约国应为此分配所有物质、人力和预算资源，并作为优先事项：</w:t>
      </w:r>
    </w:p>
    <w:p w:rsidR="0099408E" w:rsidRPr="0029744C" w:rsidRDefault="0099408E" w:rsidP="00636302">
      <w:pPr>
        <w:numPr>
          <w:ilvl w:val="0"/>
          <w:numId w:val="12"/>
        </w:numPr>
        <w:rPr>
          <w:rFonts w:ascii="Time New Roman" w:eastAsia="SimHei" w:hAnsi="Time New Roman" w:hint="eastAsia"/>
        </w:rPr>
      </w:pPr>
      <w:r w:rsidRPr="0029744C">
        <w:rPr>
          <w:rFonts w:ascii="Time New Roman" w:eastAsia="SimHei" w:hAnsi="Time New Roman" w:hint="eastAsia"/>
        </w:rPr>
        <w:t>降低监狱拥挤程度和审判前囚犯人数</w:t>
      </w:r>
      <w:r>
        <w:rPr>
          <w:rFonts w:ascii="Time New Roman" w:eastAsia="SimHei" w:hAnsi="Time New Roman" w:hint="eastAsia"/>
        </w:rPr>
        <w:t>；</w:t>
      </w:r>
    </w:p>
    <w:p w:rsidR="0099408E" w:rsidRPr="0029744C" w:rsidRDefault="0099408E" w:rsidP="00636302">
      <w:pPr>
        <w:numPr>
          <w:ilvl w:val="0"/>
          <w:numId w:val="12"/>
        </w:numPr>
        <w:rPr>
          <w:rFonts w:ascii="Time New Roman" w:eastAsia="SimHei" w:hAnsi="Time New Roman" w:hint="eastAsia"/>
        </w:rPr>
      </w:pPr>
      <w:r w:rsidRPr="0029744C">
        <w:rPr>
          <w:rFonts w:ascii="Time New Roman" w:eastAsia="SimHei" w:hAnsi="Time New Roman" w:hint="eastAsia"/>
        </w:rPr>
        <w:t>改善被拘留者的食物供应和保健服务</w:t>
      </w:r>
      <w:r>
        <w:rPr>
          <w:rFonts w:ascii="Time New Roman" w:eastAsia="SimHei" w:hAnsi="Time New Roman" w:hint="eastAsia"/>
        </w:rPr>
        <w:t>；</w:t>
      </w:r>
    </w:p>
    <w:p w:rsidR="0099408E" w:rsidRPr="00636302" w:rsidRDefault="0099408E" w:rsidP="00636302">
      <w:pPr>
        <w:numPr>
          <w:ilvl w:val="0"/>
          <w:numId w:val="12"/>
        </w:numPr>
        <w:rPr>
          <w:rFonts w:ascii="Time New Roman" w:eastAsia="SimHei" w:hAnsi="Time New Roman" w:hint="eastAsia"/>
        </w:rPr>
      </w:pPr>
      <w:r w:rsidRPr="00636302">
        <w:rPr>
          <w:rFonts w:ascii="Time New Roman" w:eastAsia="SimHei" w:hAnsi="Time New Roman" w:hint="eastAsia"/>
        </w:rPr>
        <w:t>对监狱进行重新安排，将被指控者与被判刑者分开关押，改善未成年人的拘留条件，确保在任何情况下都将他们与成年人分开关押；</w:t>
      </w:r>
    </w:p>
    <w:p w:rsidR="0099408E" w:rsidRPr="0029744C" w:rsidRDefault="0099408E" w:rsidP="00636302">
      <w:pPr>
        <w:numPr>
          <w:ilvl w:val="0"/>
          <w:numId w:val="12"/>
        </w:numPr>
        <w:rPr>
          <w:rFonts w:ascii="Time New Roman" w:eastAsia="SimHei" w:hAnsi="Time New Roman" w:hint="eastAsia"/>
        </w:rPr>
      </w:pPr>
      <w:r w:rsidRPr="0029744C">
        <w:rPr>
          <w:rFonts w:ascii="Time New Roman" w:eastAsia="SimHei" w:hAnsi="Time New Roman" w:hint="eastAsia"/>
        </w:rPr>
        <w:t>采取适当措施</w:t>
      </w:r>
      <w:r>
        <w:rPr>
          <w:rFonts w:ascii="Time New Roman" w:eastAsia="SimHei" w:hAnsi="Time New Roman" w:hint="eastAsia"/>
        </w:rPr>
        <w:t>，</w:t>
      </w:r>
      <w:r w:rsidRPr="0029744C">
        <w:rPr>
          <w:rFonts w:ascii="Time New Roman" w:eastAsia="SimHei" w:hAnsi="Time New Roman" w:hint="eastAsia"/>
        </w:rPr>
        <w:t>切实结束监狱中指称的腐败和敲诈勒索</w:t>
      </w:r>
      <w:r>
        <w:rPr>
          <w:rFonts w:ascii="Time New Roman" w:eastAsia="SimHei" w:hAnsi="Time New Roman" w:hint="eastAsia"/>
        </w:rPr>
        <w:t>；</w:t>
      </w:r>
    </w:p>
    <w:p w:rsidR="0099408E" w:rsidRPr="00930498" w:rsidRDefault="0099408E" w:rsidP="00636302">
      <w:pPr>
        <w:numPr>
          <w:ilvl w:val="0"/>
          <w:numId w:val="12"/>
        </w:numPr>
        <w:rPr>
          <w:rFonts w:hint="eastAsia"/>
        </w:rPr>
      </w:pPr>
      <w:r w:rsidRPr="0029744C">
        <w:rPr>
          <w:rFonts w:ascii="Time New Roman" w:eastAsia="SimHei" w:hAnsi="Time New Roman" w:hint="eastAsia"/>
        </w:rPr>
        <w:t>加强对拘留条件的司法监督。</w:t>
      </w:r>
    </w:p>
    <w:p w:rsidR="0099408E" w:rsidRPr="00D914B5" w:rsidRDefault="004A31EB" w:rsidP="00636302">
      <w:pPr>
        <w:ind w:firstLine="510"/>
        <w:rPr>
          <w:rFonts w:hint="eastAsia"/>
          <w:b/>
        </w:rPr>
      </w:pPr>
      <w:r>
        <w:rPr>
          <w:rFonts w:hint="eastAsia"/>
        </w:rPr>
        <w:t>(</w:t>
      </w:r>
      <w:r w:rsidR="0099408E" w:rsidRPr="00CC2F56">
        <w:rPr>
          <w:rFonts w:hint="eastAsia"/>
        </w:rPr>
        <w:t>1</w:t>
      </w:r>
      <w:r w:rsidR="0099408E">
        <w:rPr>
          <w:rFonts w:hint="eastAsia"/>
        </w:rPr>
        <w:t>9</w:t>
      </w:r>
      <w:r>
        <w:rPr>
          <w:rFonts w:hint="eastAsia"/>
        </w:rPr>
        <w:t>)</w:t>
      </w:r>
      <w:r w:rsidR="0099408E" w:rsidRPr="00D914B5">
        <w:rPr>
          <w:rFonts w:hint="eastAsia"/>
          <w:b/>
        </w:rPr>
        <w:t xml:space="preserve">  </w:t>
      </w:r>
      <w:r w:rsidR="0099408E" w:rsidRPr="00CC2F56">
        <w:rPr>
          <w:rFonts w:hint="eastAsia"/>
        </w:rPr>
        <w:t>委员会对被判死刑犯的恶劣关押条件表示关切</w:t>
      </w:r>
      <w:r w:rsidR="0099408E">
        <w:rPr>
          <w:rFonts w:hint="eastAsia"/>
        </w:rPr>
        <w:t>，</w:t>
      </w:r>
      <w:r w:rsidR="0099408E" w:rsidRPr="00CC2F56">
        <w:rPr>
          <w:rFonts w:hint="eastAsia"/>
        </w:rPr>
        <w:t>这种条件构成了残忍、不人道或有辱人格待遇</w:t>
      </w:r>
      <w:r w:rsidR="0099408E">
        <w:rPr>
          <w:rFonts w:hint="eastAsia"/>
        </w:rPr>
        <w:t>(</w:t>
      </w:r>
      <w:r w:rsidR="0099408E" w:rsidRPr="00CC2F56">
        <w:rPr>
          <w:rFonts w:hint="eastAsia"/>
        </w:rPr>
        <w:t>第</w:t>
      </w:r>
      <w:r w:rsidR="0099408E" w:rsidRPr="00CC2F56">
        <w:rPr>
          <w:rFonts w:hint="eastAsia"/>
        </w:rPr>
        <w:t>16</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490"/>
        <w:rPr>
          <w:rFonts w:ascii="Time New Roman" w:eastAsia="SimHei" w:hAnsi="Time New Roman" w:hint="eastAsia"/>
        </w:rPr>
      </w:pPr>
      <w:r w:rsidRPr="00661628">
        <w:rPr>
          <w:rFonts w:ascii="Time New Roman" w:eastAsia="SimHei" w:hAnsi="Time New Roman" w:hint="eastAsia"/>
        </w:rPr>
        <w:t>缔约国应采取一切必要措施改善死刑犯关押条件，保证他们的基本需要和权利。缔约国应采取紧急措施，建立死刑缓期执行和减刑制度。委员会还希望了解废除死刑法案状况。</w:t>
      </w:r>
    </w:p>
    <w:p w:rsidR="0099408E" w:rsidRPr="002D4973" w:rsidRDefault="0099408E" w:rsidP="00636302">
      <w:pPr>
        <w:pStyle w:val="Heading4"/>
        <w:rPr>
          <w:rFonts w:hint="eastAsia"/>
        </w:rPr>
      </w:pPr>
      <w:r w:rsidRPr="002D4973">
        <w:rPr>
          <w:rFonts w:hint="eastAsia"/>
        </w:rPr>
        <w:t>国家人权委员会</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0</w:t>
      </w:r>
      <w:r>
        <w:rPr>
          <w:rFonts w:hint="eastAsia"/>
        </w:rPr>
        <w:t>)</w:t>
      </w:r>
      <w:r w:rsidR="0099408E" w:rsidRPr="00D914B5">
        <w:rPr>
          <w:rFonts w:hint="eastAsia"/>
          <w:b/>
        </w:rPr>
        <w:t xml:space="preserve"> </w:t>
      </w:r>
      <w:r w:rsidR="0099408E" w:rsidRPr="00CC2F56">
        <w:rPr>
          <w:rFonts w:hint="eastAsia"/>
        </w:rPr>
        <w:t>委员会对贝宁人权委员会已不再起作用感到遗憾</w:t>
      </w:r>
      <w:r w:rsidR="0099408E">
        <w:rPr>
          <w:rFonts w:hint="eastAsia"/>
        </w:rPr>
        <w:t>(</w:t>
      </w:r>
      <w:r w:rsidR="0099408E" w:rsidRPr="00CC2F56">
        <w:rPr>
          <w:rFonts w:hint="eastAsia"/>
        </w:rPr>
        <w:t>第</w:t>
      </w:r>
      <w:r w:rsidR="0099408E" w:rsidRPr="00CC2F56">
        <w:rPr>
          <w:rFonts w:hint="eastAsia"/>
        </w:rPr>
        <w:t>11</w:t>
      </w:r>
      <w:r w:rsidR="0099408E" w:rsidRPr="00CC2F56">
        <w:rPr>
          <w:rFonts w:hint="eastAsia"/>
        </w:rPr>
        <w:t>条和第</w:t>
      </w:r>
      <w:r w:rsidR="0099408E" w:rsidRPr="00CC2F56">
        <w:rPr>
          <w:rFonts w:hint="eastAsia"/>
        </w:rPr>
        <w:t>13</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spacing w:val="0"/>
        </w:rPr>
      </w:pPr>
      <w:r w:rsidRPr="00661628">
        <w:rPr>
          <w:rFonts w:ascii="Time New Roman" w:eastAsia="SimHei" w:hAnsi="Time New Roman" w:hint="eastAsia"/>
          <w:spacing w:val="0"/>
        </w:rPr>
        <w:t>缔约国应采取措施恢复贝宁人权委员会的工作，并使其符合《巴黎原则》。</w:t>
      </w:r>
    </w:p>
    <w:p w:rsidR="0099408E" w:rsidRPr="002D4973" w:rsidRDefault="0099408E" w:rsidP="00636302">
      <w:pPr>
        <w:pStyle w:val="Heading4"/>
        <w:rPr>
          <w:rFonts w:hint="eastAsia"/>
        </w:rPr>
      </w:pPr>
      <w:r w:rsidRPr="002D4973">
        <w:rPr>
          <w:rFonts w:hint="eastAsia"/>
        </w:rPr>
        <w:t>执法人员的暴力行为</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1</w:t>
      </w:r>
      <w:r>
        <w:rPr>
          <w:rFonts w:hint="eastAsia"/>
        </w:rPr>
        <w:t>)</w:t>
      </w:r>
      <w:r w:rsidR="00636302">
        <w:rPr>
          <w:rFonts w:hint="eastAsia"/>
          <w:b/>
        </w:rPr>
        <w:t xml:space="preserve">  </w:t>
      </w:r>
      <w:r w:rsidR="0099408E" w:rsidRPr="00CC2F56">
        <w:rPr>
          <w:rFonts w:hint="eastAsia"/>
        </w:rPr>
        <w:t>委员会对关于缔约国执法人员打人的指控表示关切</w:t>
      </w:r>
      <w:r w:rsidR="0099408E">
        <w:rPr>
          <w:rFonts w:hint="eastAsia"/>
        </w:rPr>
        <w:t>，</w:t>
      </w:r>
      <w:r w:rsidR="0099408E" w:rsidRPr="00CC2F56">
        <w:rPr>
          <w:rFonts w:hint="eastAsia"/>
        </w:rPr>
        <w:t>对缺乏关于这种做法严重程度的资料感到遗憾</w:t>
      </w:r>
      <w:r w:rsidR="0099408E">
        <w:rPr>
          <w:rFonts w:hint="eastAsia"/>
        </w:rPr>
        <w:t>(</w:t>
      </w:r>
      <w:r w:rsidR="0099408E" w:rsidRPr="00CC2F56">
        <w:rPr>
          <w:rFonts w:hint="eastAsia"/>
        </w:rPr>
        <w:t>第</w:t>
      </w:r>
      <w:r w:rsidR="0099408E" w:rsidRPr="00CC2F56">
        <w:rPr>
          <w:rFonts w:hint="eastAsia"/>
        </w:rPr>
        <w:t>12</w:t>
      </w:r>
      <w:r w:rsidR="0099408E" w:rsidRPr="00CC2F56">
        <w:rPr>
          <w:rFonts w:hint="eastAsia"/>
        </w:rPr>
        <w:t>条和第</w:t>
      </w:r>
      <w:r w:rsidR="0099408E" w:rsidRPr="00CC2F56">
        <w:rPr>
          <w:rFonts w:hint="eastAsia"/>
        </w:rPr>
        <w:t>16</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rPr>
        <w:t>缔约国应向执法人员明确表示，暴力和虐待是不可接受的。另外，它还应采取必要措施终止这种做法，确保对有关执法人员进行虐待的指控立即进行公正和切实的调查，对负有责任者进行起诉并处以适当刑罚。</w:t>
      </w:r>
    </w:p>
    <w:p w:rsidR="0099408E" w:rsidRPr="002D4973" w:rsidRDefault="0099408E" w:rsidP="00636302">
      <w:pPr>
        <w:pStyle w:val="Heading4"/>
        <w:rPr>
          <w:rFonts w:hint="eastAsia"/>
        </w:rPr>
      </w:pPr>
      <w:r w:rsidRPr="002D4973">
        <w:rPr>
          <w:rFonts w:hint="eastAsia"/>
        </w:rPr>
        <w:t>对儿童的酷刑和残忍、不人道或有辱人格的待遇</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2</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委员会注意到缔约国特别是为消除对儿童的虐待进行的立法工作</w:t>
      </w:r>
      <w:r w:rsidR="0099408E">
        <w:rPr>
          <w:rFonts w:hint="eastAsia"/>
        </w:rPr>
        <w:t>，</w:t>
      </w:r>
      <w:r w:rsidR="0099408E" w:rsidRPr="00CC2F56">
        <w:rPr>
          <w:rFonts w:hint="eastAsia"/>
        </w:rPr>
        <w:t>但仍然对关于下述情况的报告感到关切</w:t>
      </w:r>
      <w:r w:rsidR="0099408E">
        <w:rPr>
          <w:rFonts w:hint="eastAsia"/>
        </w:rPr>
        <w:t>：</w:t>
      </w:r>
      <w:r w:rsidR="0099408E" w:rsidRPr="00CC2F56">
        <w:rPr>
          <w:rFonts w:hint="eastAsia"/>
        </w:rPr>
        <w:t>贩卖人口、剥削、卖淫、女性外阴残割、强奸</w:t>
      </w:r>
      <w:r w:rsidR="0099408E">
        <w:rPr>
          <w:rFonts w:hint="eastAsia"/>
        </w:rPr>
        <w:t>，</w:t>
      </w:r>
      <w:r w:rsidR="0099408E" w:rsidRPr="00CC2F56">
        <w:rPr>
          <w:rFonts w:hint="eastAsia"/>
        </w:rPr>
        <w:t>以及杀害新生婴儿。委员会感到遗憾的是</w:t>
      </w:r>
      <w:r w:rsidR="0099408E">
        <w:rPr>
          <w:rFonts w:hint="eastAsia"/>
        </w:rPr>
        <w:t>，</w:t>
      </w:r>
      <w:r w:rsidR="0099408E" w:rsidRPr="00CC2F56">
        <w:rPr>
          <w:rFonts w:hint="eastAsia"/>
        </w:rPr>
        <w:t>没有关于虐待儿童的报告和相关判决的统计资料</w:t>
      </w:r>
      <w:r w:rsidR="0099408E">
        <w:rPr>
          <w:rFonts w:hint="eastAsia"/>
        </w:rPr>
        <w:t>(</w:t>
      </w:r>
      <w:r w:rsidR="0099408E" w:rsidRPr="00CC2F56">
        <w:rPr>
          <w:rFonts w:hint="eastAsia"/>
        </w:rPr>
        <w:t>第</w:t>
      </w:r>
      <w:r w:rsidR="0099408E" w:rsidRPr="00CC2F56">
        <w:rPr>
          <w:rFonts w:hint="eastAsia"/>
        </w:rPr>
        <w:t>1</w:t>
      </w:r>
      <w:r w:rsidR="0099408E" w:rsidRPr="00CC2F56">
        <w:rPr>
          <w:rFonts w:hint="eastAsia"/>
        </w:rPr>
        <w:t>、</w:t>
      </w:r>
      <w:r w:rsidR="0099408E" w:rsidRPr="00CC2F56">
        <w:rPr>
          <w:rFonts w:hint="eastAsia"/>
        </w:rPr>
        <w:t>2</w:t>
      </w:r>
      <w:r w:rsidR="0099408E" w:rsidRPr="00CC2F56">
        <w:rPr>
          <w:rFonts w:hint="eastAsia"/>
        </w:rPr>
        <w:t>、</w:t>
      </w:r>
      <w:r w:rsidR="0099408E" w:rsidRPr="00CC2F56">
        <w:rPr>
          <w:rFonts w:hint="eastAsia"/>
        </w:rPr>
        <w:t>12</w:t>
      </w:r>
      <w:r w:rsidR="0099408E" w:rsidRPr="00CC2F56">
        <w:rPr>
          <w:rFonts w:hint="eastAsia"/>
        </w:rPr>
        <w:t>和</w:t>
      </w:r>
      <w:r w:rsidR="0099408E" w:rsidRPr="00CC2F56">
        <w:rPr>
          <w:rFonts w:hint="eastAsia"/>
        </w:rPr>
        <w:t>16</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当综观全局，采取有效措施，打击和消灭酷刑和残忍、不人道或有辱人格待遇。缔约国应采取一切必要措施，确保严格执行有关法规，起诉和惩罚那些对这种行为负有责任者。缔约国应考虑建立一个儿童权利情况观察机制，恢复审议关于“</w:t>
      </w:r>
      <w:r w:rsidRPr="00661628">
        <w:rPr>
          <w:rFonts w:ascii="Time New Roman" w:eastAsia="SimHei" w:hAnsi="Time New Roman" w:hint="eastAsia"/>
          <w:b/>
        </w:rPr>
        <w:t>vidomegons</w:t>
      </w:r>
      <w:r w:rsidRPr="00661628">
        <w:rPr>
          <w:rFonts w:ascii="Time New Roman" w:eastAsia="SimHei" w:hAnsi="Time New Roman" w:hint="eastAsia"/>
        </w:rPr>
        <w:t>”的法案，加强对遭受暴力儿童的照料系统。</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3</w:t>
      </w:r>
      <w:r>
        <w:rPr>
          <w:rFonts w:hint="eastAsia"/>
        </w:rPr>
        <w:t>)</w:t>
      </w:r>
      <w:r w:rsidR="0099408E" w:rsidRPr="00D914B5">
        <w:rPr>
          <w:rFonts w:hint="eastAsia"/>
          <w:b/>
        </w:rPr>
        <w:t xml:space="preserve">  </w:t>
      </w:r>
      <w:r w:rsidR="0099408E" w:rsidRPr="00CC2F56">
        <w:rPr>
          <w:rFonts w:hint="eastAsia"/>
        </w:rPr>
        <w:t>委员会注意到</w:t>
      </w:r>
      <w:r w:rsidR="0099408E">
        <w:rPr>
          <w:rFonts w:hint="eastAsia"/>
        </w:rPr>
        <w:t>，</w:t>
      </w:r>
      <w:r w:rsidR="0099408E" w:rsidRPr="00CC2F56">
        <w:rPr>
          <w:rFonts w:hint="eastAsia"/>
        </w:rPr>
        <w:t>缔约国的法律禁止学校实行体罚</w:t>
      </w:r>
      <w:r w:rsidR="0099408E">
        <w:rPr>
          <w:rFonts w:hint="eastAsia"/>
        </w:rPr>
        <w:t>(</w:t>
      </w:r>
      <w:r w:rsidR="0099408E" w:rsidRPr="00CC2F56">
        <w:rPr>
          <w:rFonts w:hint="eastAsia"/>
        </w:rPr>
        <w:t>1962</w:t>
      </w:r>
      <w:r w:rsidR="0099408E" w:rsidRPr="00CC2F56">
        <w:rPr>
          <w:rFonts w:hint="eastAsia"/>
        </w:rPr>
        <w:t>年第</w:t>
      </w:r>
      <w:r w:rsidR="0099408E" w:rsidRPr="00CC2F56">
        <w:rPr>
          <w:rFonts w:hint="eastAsia"/>
        </w:rPr>
        <w:t>100</w:t>
      </w:r>
      <w:r w:rsidR="0099408E">
        <w:rPr>
          <w:rFonts w:hint="eastAsia"/>
        </w:rPr>
        <w:t>/</w:t>
      </w:r>
      <w:r w:rsidR="0099408E" w:rsidRPr="00CC2F56">
        <w:rPr>
          <w:rFonts w:hint="eastAsia"/>
        </w:rPr>
        <w:t>MEN</w:t>
      </w:r>
      <w:r w:rsidR="0099408E">
        <w:rPr>
          <w:rFonts w:hint="eastAsia"/>
        </w:rPr>
        <w:t>/</w:t>
      </w:r>
      <w:r w:rsidR="0099408E" w:rsidRPr="00CC2F56">
        <w:rPr>
          <w:rFonts w:hint="eastAsia"/>
        </w:rPr>
        <w:t>CAB</w:t>
      </w:r>
      <w:r w:rsidR="0099408E" w:rsidRPr="00CC2F56">
        <w:rPr>
          <w:rFonts w:hint="eastAsia"/>
        </w:rPr>
        <w:t>号通告</w:t>
      </w:r>
      <w:r w:rsidR="0099408E">
        <w:rPr>
          <w:rFonts w:hint="eastAsia"/>
        </w:rPr>
        <w:t>)</w:t>
      </w:r>
      <w:r w:rsidR="0099408E">
        <w:rPr>
          <w:rFonts w:hint="eastAsia"/>
        </w:rPr>
        <w:t>，</w:t>
      </w:r>
      <w:r w:rsidR="0099408E" w:rsidRPr="00CC2F56">
        <w:rPr>
          <w:rFonts w:hint="eastAsia"/>
        </w:rPr>
        <w:t>但仍然关切的是</w:t>
      </w:r>
      <w:r w:rsidR="0099408E">
        <w:rPr>
          <w:rFonts w:hint="eastAsia"/>
        </w:rPr>
        <w:t>，</w:t>
      </w:r>
      <w:r w:rsidR="0099408E" w:rsidRPr="00CC2F56">
        <w:rPr>
          <w:rFonts w:hint="eastAsia"/>
        </w:rPr>
        <w:t>没有法律禁止在家庭和学校以外的机构实行这种惩罚。委员会还对贝宁教育中经常采用这种做法表示关切</w:t>
      </w:r>
      <w:r w:rsidR="0099408E">
        <w:rPr>
          <w:rFonts w:hint="eastAsia"/>
        </w:rPr>
        <w:t>(</w:t>
      </w:r>
      <w:r w:rsidR="0099408E" w:rsidRPr="00CC2F56">
        <w:rPr>
          <w:rFonts w:hint="eastAsia"/>
        </w:rPr>
        <w:t>第</w:t>
      </w:r>
      <w:r w:rsidR="0099408E" w:rsidRPr="00CC2F56">
        <w:rPr>
          <w:rFonts w:hint="eastAsia"/>
        </w:rPr>
        <w:t>16</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snapToGrid/>
        </w:rPr>
      </w:pPr>
      <w:r w:rsidRPr="00661628">
        <w:rPr>
          <w:rFonts w:ascii="Time New Roman" w:eastAsia="SimHei" w:hAnsi="Time New Roman" w:hint="eastAsia"/>
          <w:snapToGrid/>
        </w:rPr>
        <w:t>缔约国应将禁止体罚的法律实行范围扩大到家庭和学校以外的其他机构。缔约国应确保严格实行禁止体罚的法律，为此，应当开展宣传和教育活动。</w:t>
      </w:r>
    </w:p>
    <w:p w:rsidR="0099408E" w:rsidRPr="002D4973" w:rsidRDefault="0099408E" w:rsidP="00636302">
      <w:pPr>
        <w:pStyle w:val="Heading4"/>
        <w:rPr>
          <w:rFonts w:hint="eastAsia"/>
        </w:rPr>
      </w:pPr>
      <w:r w:rsidRPr="002D4973">
        <w:rPr>
          <w:rFonts w:hint="eastAsia"/>
        </w:rPr>
        <w:t>对妇女的暴力行为</w:t>
      </w:r>
    </w:p>
    <w:p w:rsidR="0099408E" w:rsidRPr="006C347E" w:rsidRDefault="004A31EB" w:rsidP="00636302">
      <w:pPr>
        <w:ind w:firstLine="510"/>
        <w:rPr>
          <w:rFonts w:hint="eastAsia"/>
          <w:b/>
          <w:spacing w:val="8"/>
        </w:rPr>
      </w:pPr>
      <w:r>
        <w:rPr>
          <w:rFonts w:hint="eastAsia"/>
          <w:spacing w:val="8"/>
        </w:rPr>
        <w:t>(</w:t>
      </w:r>
      <w:r w:rsidR="0099408E" w:rsidRPr="006C347E">
        <w:rPr>
          <w:rFonts w:hint="eastAsia"/>
          <w:spacing w:val="8"/>
        </w:rPr>
        <w:t>2</w:t>
      </w:r>
      <w:r w:rsidR="0099408E">
        <w:rPr>
          <w:rFonts w:hint="eastAsia"/>
          <w:spacing w:val="8"/>
        </w:rPr>
        <w:t>4</w:t>
      </w:r>
      <w:r>
        <w:rPr>
          <w:rFonts w:hint="eastAsia"/>
          <w:spacing w:val="8"/>
        </w:rPr>
        <w:t>)</w:t>
      </w:r>
      <w:r w:rsidR="0099408E" w:rsidRPr="006C347E">
        <w:rPr>
          <w:rFonts w:hint="eastAsia"/>
          <w:b/>
          <w:spacing w:val="8"/>
        </w:rPr>
        <w:t xml:space="preserve"> </w:t>
      </w:r>
      <w:r w:rsidR="0099408E" w:rsidRPr="006C347E">
        <w:rPr>
          <w:rFonts w:hint="eastAsia"/>
          <w:spacing w:val="8"/>
        </w:rPr>
        <w:t>委员会注意到缔约国为加强有关暴力侵害妇女和贩卖妇女的法律框架所做的努力</w:t>
      </w:r>
      <w:r w:rsidR="0099408E">
        <w:rPr>
          <w:rFonts w:hint="eastAsia"/>
          <w:spacing w:val="8"/>
        </w:rPr>
        <w:t>，</w:t>
      </w:r>
      <w:r w:rsidR="0099408E" w:rsidRPr="006C347E">
        <w:rPr>
          <w:rFonts w:hint="eastAsia"/>
          <w:spacing w:val="8"/>
        </w:rPr>
        <w:t>但仍感到遗憾的是</w:t>
      </w:r>
      <w:r w:rsidR="0099408E">
        <w:rPr>
          <w:rFonts w:hint="eastAsia"/>
          <w:spacing w:val="8"/>
        </w:rPr>
        <w:t>，</w:t>
      </w:r>
      <w:r w:rsidR="0099408E" w:rsidRPr="006C347E">
        <w:rPr>
          <w:rFonts w:hint="eastAsia"/>
          <w:spacing w:val="8"/>
        </w:rPr>
        <w:t>《刑法草案》中不包括家庭暴力和贩卖妇女这两种具体犯罪。委员会关切地注意到有关下述情况的报告</w:t>
      </w:r>
      <w:r w:rsidR="0099408E">
        <w:rPr>
          <w:rFonts w:hint="eastAsia"/>
          <w:spacing w:val="8"/>
        </w:rPr>
        <w:t>：</w:t>
      </w:r>
      <w:r w:rsidR="0099408E" w:rsidRPr="006C347E">
        <w:rPr>
          <w:rFonts w:hint="eastAsia"/>
          <w:spacing w:val="8"/>
        </w:rPr>
        <w:t>广泛的暴力侵害妇女现象</w:t>
      </w:r>
      <w:r w:rsidR="0099408E">
        <w:rPr>
          <w:rFonts w:hint="eastAsia"/>
          <w:spacing w:val="8"/>
        </w:rPr>
        <w:t>，</w:t>
      </w:r>
      <w:r w:rsidR="0099408E" w:rsidRPr="006C347E">
        <w:rPr>
          <w:rFonts w:hint="eastAsia"/>
          <w:spacing w:val="8"/>
        </w:rPr>
        <w:t>特别是贩卖、强奸和家庭暴力</w:t>
      </w:r>
      <w:r w:rsidR="0099408E">
        <w:rPr>
          <w:rFonts w:hint="eastAsia"/>
          <w:spacing w:val="8"/>
        </w:rPr>
        <w:t>，</w:t>
      </w:r>
      <w:r w:rsidR="0099408E" w:rsidRPr="006C347E">
        <w:rPr>
          <w:rFonts w:hint="eastAsia"/>
          <w:spacing w:val="8"/>
        </w:rPr>
        <w:t>对申诉和判决之少感到遗憾</w:t>
      </w:r>
      <w:r w:rsidR="0099408E">
        <w:rPr>
          <w:rFonts w:hint="eastAsia"/>
          <w:spacing w:val="8"/>
        </w:rPr>
        <w:t>(</w:t>
      </w:r>
      <w:r w:rsidR="0099408E" w:rsidRPr="006C347E">
        <w:rPr>
          <w:rFonts w:hint="eastAsia"/>
          <w:spacing w:val="8"/>
        </w:rPr>
        <w:t>第</w:t>
      </w:r>
      <w:r w:rsidR="0099408E" w:rsidRPr="006C347E">
        <w:rPr>
          <w:rFonts w:hint="eastAsia"/>
          <w:spacing w:val="8"/>
        </w:rPr>
        <w:t>2</w:t>
      </w:r>
      <w:r w:rsidR="0099408E" w:rsidRPr="006C347E">
        <w:rPr>
          <w:rFonts w:hint="eastAsia"/>
          <w:spacing w:val="8"/>
        </w:rPr>
        <w:t>、</w:t>
      </w:r>
      <w:r w:rsidR="0099408E" w:rsidRPr="006C347E">
        <w:rPr>
          <w:rFonts w:hint="eastAsia"/>
          <w:spacing w:val="8"/>
        </w:rPr>
        <w:t>4</w:t>
      </w:r>
      <w:r w:rsidR="0099408E" w:rsidRPr="006C347E">
        <w:rPr>
          <w:rFonts w:hint="eastAsia"/>
          <w:spacing w:val="8"/>
        </w:rPr>
        <w:t>、</w:t>
      </w:r>
      <w:r w:rsidR="0099408E" w:rsidRPr="006C347E">
        <w:rPr>
          <w:rFonts w:hint="eastAsia"/>
          <w:spacing w:val="8"/>
        </w:rPr>
        <w:t>12</w:t>
      </w:r>
      <w:r w:rsidR="0099408E" w:rsidRPr="006C347E">
        <w:rPr>
          <w:rFonts w:hint="eastAsia"/>
          <w:spacing w:val="8"/>
        </w:rPr>
        <w:t>、</w:t>
      </w:r>
      <w:r w:rsidR="0099408E" w:rsidRPr="006C347E">
        <w:rPr>
          <w:rFonts w:hint="eastAsia"/>
          <w:spacing w:val="8"/>
        </w:rPr>
        <w:t>14</w:t>
      </w:r>
      <w:r w:rsidR="0099408E" w:rsidRPr="006C347E">
        <w:rPr>
          <w:rFonts w:hint="eastAsia"/>
          <w:spacing w:val="8"/>
        </w:rPr>
        <w:t>和</w:t>
      </w:r>
      <w:r w:rsidR="0099408E" w:rsidRPr="006C347E">
        <w:rPr>
          <w:rFonts w:hint="eastAsia"/>
          <w:spacing w:val="8"/>
        </w:rPr>
        <w:t>16</w:t>
      </w:r>
      <w:r w:rsidR="0099408E" w:rsidRPr="006C347E">
        <w:rPr>
          <w:rFonts w:hint="eastAsia"/>
          <w:spacing w:val="8"/>
        </w:rPr>
        <w:t>条</w:t>
      </w:r>
      <w:r w:rsidR="0099408E">
        <w:rPr>
          <w:rFonts w:hint="eastAsia"/>
          <w:spacing w:val="8"/>
        </w:rPr>
        <w:t>)</w:t>
      </w:r>
      <w:r w:rsidR="0099408E" w:rsidRPr="006C347E">
        <w:rPr>
          <w:rFonts w:hint="eastAsia"/>
          <w:spacing w:val="8"/>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spacing w:val="8"/>
        </w:rPr>
        <w:t>缔</w:t>
      </w:r>
      <w:r w:rsidRPr="00661628">
        <w:rPr>
          <w:rFonts w:ascii="Time New Roman" w:eastAsia="SimHei" w:hAnsi="Time New Roman" w:hint="eastAsia"/>
        </w:rPr>
        <w:t>约国应采取一切适当措施，预防、打击和惩罚暴力侵害妇女行为，例如，将家庭暴力、婚内强奸和贩卖妇女作为罪行列入《刑法草案》，并立即通过贝宁防止、辑查和打击暴力侵害妇女行为法。缔约国还应建立受害者康复和支援系统。</w:t>
      </w:r>
    </w:p>
    <w:p w:rsidR="0099408E" w:rsidRPr="002D4973" w:rsidRDefault="0099408E" w:rsidP="00636302">
      <w:pPr>
        <w:pStyle w:val="Heading4"/>
        <w:rPr>
          <w:rFonts w:hint="eastAsia"/>
        </w:rPr>
      </w:pPr>
      <w:r w:rsidRPr="002D4973">
        <w:rPr>
          <w:rFonts w:hint="eastAsia"/>
        </w:rPr>
        <w:t>暴民正义</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5</w:t>
      </w:r>
      <w:r>
        <w:rPr>
          <w:rFonts w:hint="eastAsia"/>
        </w:rPr>
        <w:t>)</w:t>
      </w:r>
      <w:r w:rsidR="0099408E" w:rsidRPr="00D914B5">
        <w:rPr>
          <w:rFonts w:hint="eastAsia"/>
          <w:b/>
        </w:rPr>
        <w:t xml:space="preserve"> </w:t>
      </w:r>
      <w:r w:rsidR="0099408E" w:rsidRPr="00CC2F56">
        <w:rPr>
          <w:rFonts w:hint="eastAsia"/>
        </w:rPr>
        <w:t>委员会对关于长久存在的暴民正义现象感到关切</w:t>
      </w:r>
      <w:r w:rsidR="0099408E">
        <w:rPr>
          <w:rFonts w:hint="eastAsia"/>
        </w:rPr>
        <w:t>(</w:t>
      </w:r>
      <w:r w:rsidR="0099408E" w:rsidRPr="00CC2F56">
        <w:rPr>
          <w:rFonts w:hint="eastAsia"/>
        </w:rPr>
        <w:t>第</w:t>
      </w:r>
      <w:r w:rsidR="0099408E" w:rsidRPr="00CC2F56">
        <w:rPr>
          <w:rFonts w:hint="eastAsia"/>
        </w:rPr>
        <w:t>16</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spacing w:after="320"/>
        <w:ind w:leftChars="400" w:left="31680" w:firstLine="510"/>
        <w:rPr>
          <w:rFonts w:ascii="Time New Roman" w:eastAsia="SimHei" w:hAnsi="Time New Roman" w:hint="eastAsia"/>
        </w:rPr>
      </w:pPr>
      <w:r w:rsidRPr="00661628">
        <w:rPr>
          <w:rFonts w:ascii="Time New Roman" w:eastAsia="SimHei" w:hAnsi="Time New Roman" w:hint="eastAsia"/>
        </w:rPr>
        <w:t>缔约国应加强努力，消灭暴民正义问题。委员会请缔约国彻底审查消灭这种现象的障碍，并考虑采取更有效的办法。</w:t>
      </w:r>
    </w:p>
    <w:p w:rsidR="0099408E" w:rsidRPr="002D4973" w:rsidRDefault="0099408E" w:rsidP="00636302">
      <w:pPr>
        <w:pStyle w:val="Heading4"/>
        <w:rPr>
          <w:rFonts w:hint="eastAsia"/>
        </w:rPr>
      </w:pPr>
      <w:r w:rsidRPr="002D4973">
        <w:rPr>
          <w:rFonts w:hint="eastAsia"/>
        </w:rPr>
        <w:t>关于禁止酷刑的培训</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6</w:t>
      </w:r>
      <w:r>
        <w:rPr>
          <w:rFonts w:hint="eastAsia"/>
        </w:rPr>
        <w:t>)</w:t>
      </w:r>
      <w:r w:rsidR="0099408E" w:rsidRPr="00D914B5">
        <w:rPr>
          <w:rFonts w:hint="eastAsia"/>
          <w:b/>
        </w:rPr>
        <w:t xml:space="preserve">  </w:t>
      </w:r>
      <w:r w:rsidR="0099408E" w:rsidRPr="00CC2F56">
        <w:rPr>
          <w:rFonts w:hint="eastAsia"/>
        </w:rPr>
        <w:t>委员会注意到缔约国为对国家官员进行人权培训所做的重大努力</w:t>
      </w:r>
      <w:r w:rsidR="0099408E">
        <w:rPr>
          <w:rFonts w:hint="eastAsia"/>
        </w:rPr>
        <w:t>，</w:t>
      </w:r>
      <w:r w:rsidR="0099408E" w:rsidRPr="00CC2F56">
        <w:rPr>
          <w:rFonts w:hint="eastAsia"/>
        </w:rPr>
        <w:t>但仍感到遗憾的是</w:t>
      </w:r>
      <w:r w:rsidR="0099408E">
        <w:rPr>
          <w:rFonts w:hint="eastAsia"/>
        </w:rPr>
        <w:t>，</w:t>
      </w:r>
      <w:r w:rsidR="0099408E" w:rsidRPr="00CC2F56">
        <w:rPr>
          <w:rFonts w:hint="eastAsia"/>
        </w:rPr>
        <w:t>没有关于就禁止酷刑和残忍、不人道或有辱人格待遇和处罚进行专门培训的资料</w:t>
      </w:r>
      <w:r w:rsidR="0099408E">
        <w:rPr>
          <w:rFonts w:hint="eastAsia"/>
        </w:rPr>
        <w:t>(</w:t>
      </w:r>
      <w:r w:rsidR="0099408E" w:rsidRPr="00CC2F56">
        <w:rPr>
          <w:rFonts w:hint="eastAsia"/>
        </w:rPr>
        <w:t>第</w:t>
      </w:r>
      <w:r w:rsidR="0099408E" w:rsidRPr="00CC2F56">
        <w:rPr>
          <w:rFonts w:hint="eastAsia"/>
        </w:rPr>
        <w:t>10</w:t>
      </w:r>
      <w:r w:rsidR="0099408E" w:rsidRPr="00CC2F56">
        <w:rPr>
          <w:rFonts w:hint="eastAsia"/>
        </w:rPr>
        <w:t>条</w:t>
      </w:r>
      <w:r w:rsidR="0099408E">
        <w:rPr>
          <w:rFonts w:hint="eastAsia"/>
        </w:rPr>
        <w:t>)</w:t>
      </w:r>
      <w:r w:rsidR="0099408E" w:rsidRPr="00CC2F56">
        <w:rPr>
          <w:rFonts w:hint="eastAsia"/>
        </w:rPr>
        <w:t>。</w:t>
      </w:r>
    </w:p>
    <w:p w:rsidR="0099408E" w:rsidRPr="00661628" w:rsidRDefault="0099408E" w:rsidP="003A0E5B">
      <w:pPr>
        <w:ind w:leftChars="400" w:left="31680" w:firstLine="510"/>
        <w:rPr>
          <w:rFonts w:ascii="Time New Roman" w:eastAsia="SimHei" w:hAnsi="Time New Roman" w:hint="eastAsia"/>
        </w:rPr>
      </w:pPr>
      <w:r w:rsidRPr="00661628">
        <w:rPr>
          <w:rFonts w:ascii="Time New Roman" w:eastAsia="SimHei" w:hAnsi="Time New Roman" w:hint="eastAsia"/>
        </w:rPr>
        <w:t>缔约国应加强执法人员人权培训方案，将禁止酷刑和残忍、不人道或有辱人格待遇和处罚列为培训内容。还应当对医务人员进行这种培训。</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7</w:t>
      </w:r>
      <w:r>
        <w:rPr>
          <w:rFonts w:hint="eastAsia"/>
        </w:rPr>
        <w:t>)</w:t>
      </w:r>
      <w:r w:rsidR="00636302">
        <w:rPr>
          <w:rFonts w:hint="eastAsia"/>
        </w:rPr>
        <w:t xml:space="preserve">  </w:t>
      </w:r>
      <w:r w:rsidR="0099408E" w:rsidRPr="00CC2F56">
        <w:rPr>
          <w:rFonts w:hint="eastAsia"/>
        </w:rPr>
        <w:t>委员会要重申</w:t>
      </w:r>
      <w:r w:rsidR="0099408E" w:rsidRPr="00CC2F56">
        <w:rPr>
          <w:rFonts w:hint="eastAsia"/>
        </w:rPr>
        <w:t>2001</w:t>
      </w:r>
      <w:r w:rsidR="0099408E" w:rsidRPr="00CC2F56">
        <w:rPr>
          <w:rFonts w:hint="eastAsia"/>
        </w:rPr>
        <w:t>年审议贝宁报告时提出的建议</w:t>
      </w:r>
      <w:r w:rsidR="0099408E">
        <w:rPr>
          <w:rFonts w:hint="eastAsia"/>
        </w:rPr>
        <w:t>，</w:t>
      </w:r>
      <w:r w:rsidR="0099408E" w:rsidRPr="00CC2F56">
        <w:rPr>
          <w:rFonts w:hint="eastAsia"/>
        </w:rPr>
        <w:t>即</w:t>
      </w:r>
      <w:r w:rsidR="0099408E">
        <w:rPr>
          <w:rFonts w:hint="eastAsia"/>
        </w:rPr>
        <w:t>：</w:t>
      </w:r>
      <w:r w:rsidR="0099408E" w:rsidRPr="00CC2F56">
        <w:rPr>
          <w:rFonts w:hint="eastAsia"/>
        </w:rPr>
        <w:t>缔约国应做出《公约》第</w:t>
      </w:r>
      <w:r w:rsidR="0099408E" w:rsidRPr="00CC2F56">
        <w:rPr>
          <w:rFonts w:hint="eastAsia"/>
        </w:rPr>
        <w:t>21</w:t>
      </w:r>
      <w:r w:rsidR="0099408E" w:rsidRPr="00CC2F56">
        <w:rPr>
          <w:rFonts w:hint="eastAsia"/>
        </w:rPr>
        <w:t>条和第</w:t>
      </w:r>
      <w:r w:rsidR="0099408E" w:rsidRPr="00CC2F56">
        <w:rPr>
          <w:rFonts w:hint="eastAsia"/>
        </w:rPr>
        <w:t>22</w:t>
      </w:r>
      <w:r w:rsidR="0099408E" w:rsidRPr="00CC2F56">
        <w:rPr>
          <w:rFonts w:hint="eastAsia"/>
        </w:rPr>
        <w:t>条所规定的声明。</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8</w:t>
      </w:r>
      <w:r>
        <w:rPr>
          <w:rFonts w:hint="eastAsia"/>
        </w:rPr>
        <w:t>)</w:t>
      </w:r>
      <w:r w:rsidR="00636302">
        <w:rPr>
          <w:rFonts w:hint="eastAsia"/>
        </w:rPr>
        <w:t xml:space="preserve"> </w:t>
      </w:r>
      <w:r w:rsidR="0099408E" w:rsidRPr="00D914B5">
        <w:rPr>
          <w:rFonts w:hint="eastAsia"/>
          <w:b/>
        </w:rPr>
        <w:t xml:space="preserve"> </w:t>
      </w:r>
      <w:r w:rsidR="0099408E" w:rsidRPr="00CC2F56">
        <w:rPr>
          <w:rFonts w:hint="eastAsia"/>
        </w:rPr>
        <w:t>委员会鼓励缔约国让非政府组织和学术专家参加审查《刑法草案》和《刑事诉讼法草案》等国家法律</w:t>
      </w:r>
      <w:r w:rsidR="0099408E">
        <w:rPr>
          <w:rFonts w:hint="eastAsia"/>
        </w:rPr>
        <w:t>，</w:t>
      </w:r>
      <w:r w:rsidR="0099408E" w:rsidRPr="00CC2F56">
        <w:rPr>
          <w:rFonts w:hint="eastAsia"/>
        </w:rPr>
        <w:t>以便使其与《公约》的规定达到一致。缔约国应采取必要措施尽快通过这些法律草案。</w:t>
      </w:r>
    </w:p>
    <w:p w:rsidR="0099408E" w:rsidRPr="00D914B5" w:rsidRDefault="004A31EB" w:rsidP="00636302">
      <w:pPr>
        <w:ind w:firstLine="510"/>
        <w:rPr>
          <w:rFonts w:hint="eastAsia"/>
          <w:b/>
        </w:rPr>
      </w:pPr>
      <w:r>
        <w:rPr>
          <w:rFonts w:hint="eastAsia"/>
        </w:rPr>
        <w:t>(</w:t>
      </w:r>
      <w:r w:rsidR="0099408E" w:rsidRPr="00CC2F56">
        <w:rPr>
          <w:rFonts w:hint="eastAsia"/>
        </w:rPr>
        <w:t>2</w:t>
      </w:r>
      <w:r w:rsidR="0099408E">
        <w:rPr>
          <w:rFonts w:hint="eastAsia"/>
        </w:rPr>
        <w:t>9</w:t>
      </w:r>
      <w:r>
        <w:rPr>
          <w:rFonts w:hint="eastAsia"/>
        </w:rPr>
        <w:t>)</w:t>
      </w:r>
      <w:r w:rsidR="0099408E" w:rsidRPr="00D914B5">
        <w:rPr>
          <w:rFonts w:hint="eastAsia"/>
          <w:b/>
        </w:rPr>
        <w:t xml:space="preserve">  </w:t>
      </w:r>
      <w:r w:rsidR="0099408E" w:rsidRPr="00CC2F56">
        <w:rPr>
          <w:rFonts w:hint="eastAsia"/>
        </w:rPr>
        <w:t>缔约国应在学术机构支持下建立有效机制</w:t>
      </w:r>
      <w:r w:rsidR="0099408E">
        <w:rPr>
          <w:rFonts w:hint="eastAsia"/>
        </w:rPr>
        <w:t>，</w:t>
      </w:r>
      <w:r w:rsidR="0099408E" w:rsidRPr="00CC2F56">
        <w:rPr>
          <w:rFonts w:hint="eastAsia"/>
        </w:rPr>
        <w:t>以收集数据和编制犯罪和犯罪学统计资料以及与监督《公约》全国执行情况有关的所有统计资料。因此</w:t>
      </w:r>
      <w:r w:rsidR="0099408E">
        <w:rPr>
          <w:rFonts w:hint="eastAsia"/>
        </w:rPr>
        <w:t>，</w:t>
      </w:r>
      <w:r w:rsidR="0099408E" w:rsidRPr="00CC2F56">
        <w:rPr>
          <w:rFonts w:hint="eastAsia"/>
        </w:rPr>
        <w:t>缔约国应在下一次定期报告中提供有助于委员会评估缔约国履行《公约》所规定义务情况的下述资料</w:t>
      </w:r>
      <w:r w:rsidR="0099408E">
        <w:rPr>
          <w:rFonts w:hint="eastAsia"/>
        </w:rPr>
        <w:t>：</w:t>
      </w:r>
    </w:p>
    <w:p w:rsidR="0099408E" w:rsidRPr="006C347E" w:rsidRDefault="0099408E" w:rsidP="00636302">
      <w:pPr>
        <w:numPr>
          <w:ilvl w:val="0"/>
          <w:numId w:val="13"/>
        </w:numPr>
        <w:rPr>
          <w:rFonts w:hint="eastAsia"/>
        </w:rPr>
      </w:pPr>
      <w:r w:rsidRPr="006C347E">
        <w:rPr>
          <w:rFonts w:hint="eastAsia"/>
        </w:rPr>
        <w:t>关于贝宁每个监狱的收容能力和人数的统计资料</w:t>
      </w:r>
      <w:r>
        <w:rPr>
          <w:rFonts w:hint="eastAsia"/>
        </w:rPr>
        <w:t>，</w:t>
      </w:r>
      <w:r w:rsidRPr="006C347E">
        <w:rPr>
          <w:rFonts w:hint="eastAsia"/>
        </w:rPr>
        <w:t>包括按性别和年龄组</w:t>
      </w:r>
      <w:r>
        <w:rPr>
          <w:rFonts w:hint="eastAsia"/>
        </w:rPr>
        <w:t>(</w:t>
      </w:r>
      <w:r w:rsidRPr="006C347E">
        <w:rPr>
          <w:rFonts w:hint="eastAsia"/>
        </w:rPr>
        <w:t>成人</w:t>
      </w:r>
      <w:r>
        <w:rPr>
          <w:rFonts w:hint="eastAsia"/>
        </w:rPr>
        <w:t>/</w:t>
      </w:r>
      <w:r w:rsidRPr="006C347E">
        <w:rPr>
          <w:rFonts w:hint="eastAsia"/>
        </w:rPr>
        <w:t>儿童</w:t>
      </w:r>
      <w:r>
        <w:rPr>
          <w:rFonts w:hint="eastAsia"/>
        </w:rPr>
        <w:t>)</w:t>
      </w:r>
      <w:r w:rsidRPr="006C347E">
        <w:rPr>
          <w:rFonts w:hint="eastAsia"/>
        </w:rPr>
        <w:t>分列的资料</w:t>
      </w:r>
      <w:r>
        <w:rPr>
          <w:rFonts w:hint="eastAsia"/>
        </w:rPr>
        <w:t>，</w:t>
      </w:r>
      <w:r w:rsidRPr="006C347E">
        <w:rPr>
          <w:rFonts w:hint="eastAsia"/>
        </w:rPr>
        <w:t>以及审判前拘留的人数</w:t>
      </w:r>
      <w:r>
        <w:rPr>
          <w:rFonts w:hint="eastAsia"/>
        </w:rPr>
        <w:t>；</w:t>
      </w:r>
    </w:p>
    <w:p w:rsidR="0099408E" w:rsidRPr="006C347E" w:rsidRDefault="0099408E" w:rsidP="00636302">
      <w:pPr>
        <w:numPr>
          <w:ilvl w:val="0"/>
          <w:numId w:val="13"/>
        </w:numPr>
        <w:rPr>
          <w:rFonts w:hint="eastAsia"/>
        </w:rPr>
      </w:pPr>
      <w:r w:rsidRPr="006C347E">
        <w:rPr>
          <w:rFonts w:hint="eastAsia"/>
        </w:rPr>
        <w:t>关于发生在拘留中心及警察和宪兵派出所的暴力事件的统计资料</w:t>
      </w:r>
      <w:r>
        <w:rPr>
          <w:rFonts w:hint="eastAsia"/>
        </w:rPr>
        <w:t>；</w:t>
      </w:r>
    </w:p>
    <w:p w:rsidR="0099408E" w:rsidRPr="006C347E" w:rsidRDefault="0099408E" w:rsidP="00636302">
      <w:pPr>
        <w:numPr>
          <w:ilvl w:val="0"/>
          <w:numId w:val="13"/>
        </w:numPr>
        <w:rPr>
          <w:rFonts w:hint="eastAsia"/>
        </w:rPr>
      </w:pPr>
      <w:r w:rsidRPr="006C347E">
        <w:rPr>
          <w:rFonts w:hint="eastAsia"/>
        </w:rPr>
        <w:t>关于指称的酷刑的申诉以及所采取行动的统计资料</w:t>
      </w:r>
      <w:r>
        <w:rPr>
          <w:rFonts w:hint="eastAsia"/>
        </w:rPr>
        <w:t>；</w:t>
      </w:r>
    </w:p>
    <w:p w:rsidR="0099408E" w:rsidRPr="006C347E" w:rsidRDefault="0099408E" w:rsidP="00636302">
      <w:pPr>
        <w:numPr>
          <w:ilvl w:val="0"/>
          <w:numId w:val="13"/>
        </w:numPr>
        <w:rPr>
          <w:rFonts w:hint="eastAsia"/>
        </w:rPr>
      </w:pPr>
      <w:r w:rsidRPr="006C347E">
        <w:rPr>
          <w:rFonts w:hint="eastAsia"/>
        </w:rPr>
        <w:t>关于执法人员腐败和所给予处罚的统计资料</w:t>
      </w:r>
      <w:r>
        <w:rPr>
          <w:rFonts w:hint="eastAsia"/>
        </w:rPr>
        <w:t>；</w:t>
      </w:r>
    </w:p>
    <w:p w:rsidR="0099408E" w:rsidRDefault="0099408E" w:rsidP="00636302">
      <w:pPr>
        <w:numPr>
          <w:ilvl w:val="0"/>
          <w:numId w:val="13"/>
        </w:numPr>
        <w:rPr>
          <w:rFonts w:hint="eastAsia"/>
        </w:rPr>
      </w:pPr>
      <w:r w:rsidRPr="006C347E">
        <w:rPr>
          <w:rFonts w:hint="eastAsia"/>
        </w:rPr>
        <w:t>关于引渡、驱逐或遣返案件的统计资料</w:t>
      </w:r>
      <w:r>
        <w:rPr>
          <w:rFonts w:hint="eastAsia"/>
        </w:rPr>
        <w:t>，</w:t>
      </w:r>
      <w:r w:rsidRPr="006C347E">
        <w:rPr>
          <w:rFonts w:hint="eastAsia"/>
        </w:rPr>
        <w:t>包括关于按照分区域协议转交被拘留者的资料</w:t>
      </w:r>
      <w:r>
        <w:rPr>
          <w:rFonts w:hint="eastAsia"/>
        </w:rPr>
        <w:t>；</w:t>
      </w:r>
    </w:p>
    <w:p w:rsidR="0099408E" w:rsidRPr="006C347E" w:rsidRDefault="0099408E" w:rsidP="00636302">
      <w:pPr>
        <w:numPr>
          <w:ilvl w:val="0"/>
          <w:numId w:val="13"/>
        </w:numPr>
        <w:rPr>
          <w:rFonts w:hint="eastAsia"/>
        </w:rPr>
      </w:pPr>
      <w:r w:rsidRPr="006C347E">
        <w:rPr>
          <w:rFonts w:hint="eastAsia"/>
        </w:rPr>
        <w:t>关于暴力侵害妇女和儿童以及有关诉讼的结果的资料。</w:t>
      </w:r>
    </w:p>
    <w:p w:rsidR="0099408E" w:rsidRPr="00D914B5" w:rsidRDefault="004A31EB" w:rsidP="00636302">
      <w:pPr>
        <w:ind w:firstLine="510"/>
        <w:rPr>
          <w:rFonts w:hint="eastAsia"/>
          <w:b/>
        </w:rPr>
      </w:pPr>
      <w:r>
        <w:rPr>
          <w:rFonts w:hint="eastAsia"/>
        </w:rPr>
        <w:t>(</w:t>
      </w:r>
      <w:r w:rsidR="0099408E" w:rsidRPr="00CC2F56">
        <w:rPr>
          <w:rFonts w:hint="eastAsia"/>
        </w:rPr>
        <w:t>3</w:t>
      </w:r>
      <w:r w:rsidR="0099408E">
        <w:rPr>
          <w:rFonts w:hint="eastAsia"/>
        </w:rPr>
        <w:t>0</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委员会欢迎代表团保证提供有关下述事项的资料</w:t>
      </w:r>
      <w:r w:rsidR="0099408E">
        <w:rPr>
          <w:rFonts w:hint="eastAsia"/>
        </w:rPr>
        <w:t>：</w:t>
      </w:r>
      <w:r w:rsidR="0099408E" w:rsidRPr="00CC2F56">
        <w:rPr>
          <w:rFonts w:hint="eastAsia"/>
        </w:rPr>
        <w:t>仍未答复的问题</w:t>
      </w:r>
      <w:r w:rsidR="0099408E">
        <w:rPr>
          <w:rFonts w:hint="eastAsia"/>
        </w:rPr>
        <w:t>，</w:t>
      </w:r>
      <w:r w:rsidR="0099408E" w:rsidRPr="00CC2F56">
        <w:rPr>
          <w:rFonts w:hint="eastAsia"/>
        </w:rPr>
        <w:t>包括关于</w:t>
      </w:r>
      <w:r w:rsidR="0099408E" w:rsidRPr="00CC2F56">
        <w:rPr>
          <w:rFonts w:hint="eastAsia"/>
        </w:rPr>
        <w:t>2005</w:t>
      </w:r>
      <w:r w:rsidR="0099408E" w:rsidRPr="00CC2F56">
        <w:rPr>
          <w:rFonts w:hint="eastAsia"/>
        </w:rPr>
        <w:t>年</w:t>
      </w:r>
      <w:r w:rsidR="0099408E" w:rsidRPr="00CC2F56">
        <w:rPr>
          <w:rFonts w:hint="eastAsia"/>
        </w:rPr>
        <w:t>4</w:t>
      </w:r>
      <w:r w:rsidR="0099408E" w:rsidRPr="00CC2F56">
        <w:rPr>
          <w:rFonts w:hint="eastAsia"/>
        </w:rPr>
        <w:t>月被三名男护士轮奸的</w:t>
      </w:r>
      <w:r w:rsidR="0099408E" w:rsidRPr="00CC2F56">
        <w:rPr>
          <w:rFonts w:hint="eastAsia"/>
        </w:rPr>
        <w:t>13</w:t>
      </w:r>
      <w:r w:rsidR="0099408E" w:rsidRPr="00CC2F56">
        <w:rPr>
          <w:rFonts w:hint="eastAsia"/>
        </w:rPr>
        <w:t>岁女孩情况、提起的诉讼和判处的刑罚。</w:t>
      </w:r>
    </w:p>
    <w:p w:rsidR="0099408E" w:rsidRPr="00D914B5" w:rsidRDefault="004A31EB" w:rsidP="00636302">
      <w:pPr>
        <w:ind w:firstLine="510"/>
        <w:rPr>
          <w:rFonts w:hint="eastAsia"/>
          <w:b/>
        </w:rPr>
      </w:pPr>
      <w:r>
        <w:rPr>
          <w:rFonts w:hint="eastAsia"/>
        </w:rPr>
        <w:t>(</w:t>
      </w:r>
      <w:r w:rsidR="0099408E" w:rsidRPr="00CC2F56">
        <w:rPr>
          <w:rFonts w:hint="eastAsia"/>
        </w:rPr>
        <w:t>3</w:t>
      </w:r>
      <w:r w:rsidR="0099408E">
        <w:rPr>
          <w:rFonts w:hint="eastAsia"/>
        </w:rPr>
        <w:t>1</w:t>
      </w:r>
      <w:r>
        <w:rPr>
          <w:rFonts w:hint="eastAsia"/>
        </w:rPr>
        <w:t>)</w:t>
      </w:r>
      <w:r w:rsidR="0099408E" w:rsidRPr="00D914B5">
        <w:rPr>
          <w:rFonts w:hint="eastAsia"/>
          <w:b/>
        </w:rPr>
        <w:t xml:space="preserve">  </w:t>
      </w:r>
      <w:r w:rsidR="0099408E" w:rsidRPr="00CC2F56">
        <w:rPr>
          <w:rFonts w:hint="eastAsia"/>
        </w:rPr>
        <w:t>委员会鼓励缔约国通过官方网站、媒体和非政府组织以适当语言广泛传播缔约国提交委员会的报告以及委员会的结论和建议。</w:t>
      </w:r>
    </w:p>
    <w:p w:rsidR="0099408E" w:rsidRPr="00D914B5" w:rsidRDefault="004A31EB" w:rsidP="00636302">
      <w:pPr>
        <w:ind w:firstLine="510"/>
        <w:rPr>
          <w:rFonts w:hint="eastAsia"/>
          <w:b/>
        </w:rPr>
      </w:pPr>
      <w:r>
        <w:rPr>
          <w:rFonts w:hint="eastAsia"/>
        </w:rPr>
        <w:t>(</w:t>
      </w:r>
      <w:r w:rsidR="0099408E" w:rsidRPr="00CC2F56">
        <w:rPr>
          <w:rFonts w:hint="eastAsia"/>
        </w:rPr>
        <w:t>3</w:t>
      </w:r>
      <w:r w:rsidR="0099408E">
        <w:rPr>
          <w:rFonts w:hint="eastAsia"/>
        </w:rPr>
        <w:t>2</w:t>
      </w:r>
      <w:r>
        <w:rPr>
          <w:rFonts w:hint="eastAsia"/>
        </w:rPr>
        <w:t>)</w:t>
      </w:r>
      <w:r w:rsidR="0099408E" w:rsidRPr="00D914B5">
        <w:rPr>
          <w:rFonts w:hint="eastAsia"/>
          <w:b/>
        </w:rPr>
        <w:t xml:space="preserve">  </w:t>
      </w:r>
      <w:r w:rsidR="0099408E" w:rsidRPr="00CC2F56">
        <w:rPr>
          <w:rFonts w:hint="eastAsia"/>
        </w:rPr>
        <w:t>委员会请缔约国按照国际人权监督机构最近核准的统一报告指导原则</w:t>
      </w:r>
      <w:r w:rsidR="0099408E">
        <w:rPr>
          <w:rFonts w:hint="eastAsia"/>
        </w:rPr>
        <w:t>(</w:t>
      </w:r>
      <w:r w:rsidR="0099408E" w:rsidRPr="00CC2F56">
        <w:rPr>
          <w:rFonts w:hint="eastAsia"/>
        </w:rPr>
        <w:t>HRI</w:t>
      </w:r>
      <w:r w:rsidR="0099408E">
        <w:rPr>
          <w:rFonts w:hint="eastAsia"/>
        </w:rPr>
        <w:t>/</w:t>
      </w:r>
      <w:r w:rsidR="0099408E" w:rsidRPr="00CC2F56">
        <w:rPr>
          <w:rFonts w:hint="eastAsia"/>
        </w:rPr>
        <w:t>GEN</w:t>
      </w:r>
      <w:r w:rsidR="0099408E">
        <w:rPr>
          <w:rFonts w:hint="eastAsia"/>
        </w:rPr>
        <w:t>/</w:t>
      </w:r>
      <w:r w:rsidR="0099408E" w:rsidRPr="00CC2F56">
        <w:rPr>
          <w:rFonts w:hint="eastAsia"/>
        </w:rPr>
        <w:t>2</w:t>
      </w:r>
      <w:r w:rsidR="0099408E">
        <w:rPr>
          <w:rFonts w:hint="eastAsia"/>
        </w:rPr>
        <w:t>/</w:t>
      </w:r>
      <w:r w:rsidR="0099408E" w:rsidRPr="00CC2F56">
        <w:rPr>
          <w:rFonts w:hint="eastAsia"/>
        </w:rPr>
        <w:t>Rev</w:t>
      </w:r>
      <w:r w:rsidR="0099408E">
        <w:rPr>
          <w:rFonts w:hint="eastAsia"/>
          <w:b/>
        </w:rPr>
        <w:t>.</w:t>
      </w:r>
      <w:r w:rsidR="0099408E" w:rsidRPr="00CC2F56">
        <w:rPr>
          <w:rFonts w:hint="eastAsia"/>
        </w:rPr>
        <w:t>4</w:t>
      </w:r>
      <w:r w:rsidR="0099408E">
        <w:rPr>
          <w:rFonts w:hint="eastAsia"/>
        </w:rPr>
        <w:t>)</w:t>
      </w:r>
      <w:r w:rsidR="0099408E" w:rsidRPr="00CC2F56">
        <w:rPr>
          <w:rFonts w:hint="eastAsia"/>
        </w:rPr>
        <w:t>更新其核心文件。</w:t>
      </w:r>
    </w:p>
    <w:p w:rsidR="0099408E" w:rsidRPr="00D914B5" w:rsidRDefault="004A31EB" w:rsidP="00636302">
      <w:pPr>
        <w:ind w:firstLine="510"/>
        <w:rPr>
          <w:rFonts w:hint="eastAsia"/>
          <w:b/>
        </w:rPr>
      </w:pPr>
      <w:r>
        <w:rPr>
          <w:rFonts w:hint="eastAsia"/>
        </w:rPr>
        <w:t>(</w:t>
      </w:r>
      <w:r w:rsidR="0099408E" w:rsidRPr="00CC2F56">
        <w:rPr>
          <w:rFonts w:hint="eastAsia"/>
        </w:rPr>
        <w:t>3</w:t>
      </w:r>
      <w:r w:rsidR="0099408E">
        <w:rPr>
          <w:rFonts w:hint="eastAsia"/>
        </w:rPr>
        <w:t>3</w:t>
      </w:r>
      <w:r>
        <w:rPr>
          <w:rFonts w:hint="eastAsia"/>
        </w:rPr>
        <w:t>)</w:t>
      </w:r>
      <w:r w:rsidR="0099408E" w:rsidRPr="00D914B5">
        <w:rPr>
          <w:rFonts w:hint="eastAsia"/>
          <w:b/>
        </w:rPr>
        <w:t xml:space="preserve"> </w:t>
      </w:r>
      <w:r w:rsidR="00636302">
        <w:rPr>
          <w:rFonts w:hint="eastAsia"/>
          <w:b/>
        </w:rPr>
        <w:t xml:space="preserve"> </w:t>
      </w:r>
      <w:r w:rsidR="0099408E" w:rsidRPr="00CC2F56">
        <w:rPr>
          <w:rFonts w:hint="eastAsia"/>
        </w:rPr>
        <w:t>委员会还注意到缔约国代表团关于落实委员会建议的承诺</w:t>
      </w:r>
      <w:r w:rsidR="0099408E">
        <w:rPr>
          <w:rFonts w:hint="eastAsia"/>
        </w:rPr>
        <w:t>，</w:t>
      </w:r>
      <w:r w:rsidR="0099408E" w:rsidRPr="00CC2F56">
        <w:rPr>
          <w:rFonts w:hint="eastAsia"/>
        </w:rPr>
        <w:t>并请缔约国在一年之内提供关于为响应委员会关于对《刑法草案》和《刑事诉讼法草案》进行必要审查的建议和上面第</w:t>
      </w:r>
      <w:r w:rsidR="0099408E" w:rsidRPr="00CC2F56">
        <w:rPr>
          <w:rFonts w:hint="eastAsia"/>
        </w:rPr>
        <w:t>11</w:t>
      </w:r>
      <w:r w:rsidR="0099408E" w:rsidRPr="00CC2F56">
        <w:rPr>
          <w:rFonts w:hint="eastAsia"/>
        </w:rPr>
        <w:t>段和第</w:t>
      </w:r>
      <w:r w:rsidR="0099408E" w:rsidRPr="00CC2F56">
        <w:rPr>
          <w:rFonts w:hint="eastAsia"/>
        </w:rPr>
        <w:t>18</w:t>
      </w:r>
      <w:r w:rsidR="0099408E" w:rsidRPr="00CC2F56">
        <w:rPr>
          <w:rFonts w:hint="eastAsia"/>
        </w:rPr>
        <w:t>段中所载建议所采取行动的资料。</w:t>
      </w:r>
    </w:p>
    <w:p w:rsidR="0099408E" w:rsidRDefault="0099408E" w:rsidP="00636302">
      <w:pPr>
        <w:spacing w:after="320"/>
        <w:rPr>
          <w:rFonts w:hint="eastAsia"/>
        </w:rPr>
      </w:pPr>
      <w:r>
        <w:rPr>
          <w:rFonts w:hint="eastAsia"/>
        </w:rPr>
        <w:tab/>
      </w:r>
      <w:r w:rsidR="004A31EB">
        <w:rPr>
          <w:rFonts w:hint="eastAsia"/>
        </w:rPr>
        <w:t>(</w:t>
      </w:r>
      <w:r w:rsidRPr="00CC2F56">
        <w:rPr>
          <w:rFonts w:hint="eastAsia"/>
        </w:rPr>
        <w:t>3</w:t>
      </w:r>
      <w:r>
        <w:rPr>
          <w:rFonts w:hint="eastAsia"/>
        </w:rPr>
        <w:t>4</w:t>
      </w:r>
      <w:r w:rsidR="004A31EB">
        <w:rPr>
          <w:rFonts w:hint="eastAsia"/>
        </w:rPr>
        <w:t>)</w:t>
      </w:r>
      <w:r w:rsidRPr="00D914B5">
        <w:rPr>
          <w:rFonts w:hint="eastAsia"/>
          <w:b/>
        </w:rPr>
        <w:t xml:space="preserve"> </w:t>
      </w:r>
      <w:r w:rsidR="00636302">
        <w:rPr>
          <w:rFonts w:hint="eastAsia"/>
          <w:b/>
        </w:rPr>
        <w:t xml:space="preserve"> </w:t>
      </w:r>
      <w:r w:rsidRPr="00CC2F56">
        <w:rPr>
          <w:rFonts w:hint="eastAsia"/>
        </w:rPr>
        <w:t>委员会得到结论认为</w:t>
      </w:r>
      <w:r>
        <w:rPr>
          <w:rFonts w:hint="eastAsia"/>
        </w:rPr>
        <w:t>，</w:t>
      </w:r>
      <w:r w:rsidRPr="00CC2F56">
        <w:rPr>
          <w:rFonts w:hint="eastAsia"/>
        </w:rPr>
        <w:t>在审议缔约国报告的过程中</w:t>
      </w:r>
      <w:r>
        <w:rPr>
          <w:rFonts w:hint="eastAsia"/>
        </w:rPr>
        <w:t>，</w:t>
      </w:r>
      <w:r w:rsidRPr="00CC2F56">
        <w:rPr>
          <w:rFonts w:hint="eastAsia"/>
        </w:rPr>
        <w:t>为弥补第二次报告的拖延提供了充分资料</w:t>
      </w:r>
      <w:r>
        <w:rPr>
          <w:rFonts w:hint="eastAsia"/>
        </w:rPr>
        <w:t>；</w:t>
      </w:r>
      <w:r w:rsidRPr="00CC2F56">
        <w:rPr>
          <w:rFonts w:hint="eastAsia"/>
        </w:rPr>
        <w:t>委员会请缔约国提交下一次定期报告</w:t>
      </w:r>
      <w:r>
        <w:rPr>
          <w:rFonts w:hint="eastAsia"/>
        </w:rPr>
        <w:t>，</w:t>
      </w:r>
      <w:r w:rsidRPr="00CC2F56">
        <w:rPr>
          <w:rFonts w:hint="eastAsia"/>
        </w:rPr>
        <w:t>该报告将作为第三次定期报告于</w:t>
      </w:r>
      <w:r w:rsidRPr="00CC2F56">
        <w:rPr>
          <w:rFonts w:hint="eastAsia"/>
        </w:rPr>
        <w:t>2011</w:t>
      </w:r>
      <w:r w:rsidRPr="00CC2F56">
        <w:rPr>
          <w:rFonts w:hint="eastAsia"/>
        </w:rPr>
        <w:t>年</w:t>
      </w:r>
      <w:r w:rsidRPr="00CC2F56">
        <w:rPr>
          <w:rFonts w:hint="eastAsia"/>
        </w:rPr>
        <w:t>12</w:t>
      </w:r>
      <w:r w:rsidRPr="00CC2F56">
        <w:rPr>
          <w:rFonts w:hint="eastAsia"/>
        </w:rPr>
        <w:t>月</w:t>
      </w:r>
      <w:r w:rsidRPr="00CC2F56">
        <w:rPr>
          <w:rFonts w:hint="eastAsia"/>
        </w:rPr>
        <w:t>30</w:t>
      </w:r>
      <w:r w:rsidRPr="00CC2F56">
        <w:rPr>
          <w:rFonts w:hint="eastAsia"/>
        </w:rPr>
        <w:t>日之前审议。</w:t>
      </w:r>
    </w:p>
    <w:p w:rsidR="0099408E" w:rsidRPr="00636302" w:rsidRDefault="0099408E" w:rsidP="00636302">
      <w:pPr>
        <w:pStyle w:val="Heading4"/>
        <w:rPr>
          <w:rFonts w:ascii="Time New Roman" w:eastAsia="SimHei" w:hAnsi="Time New Roman" w:hint="eastAsia"/>
          <w:u w:val="none"/>
        </w:rPr>
      </w:pPr>
      <w:r w:rsidRPr="00636302">
        <w:rPr>
          <w:rFonts w:ascii="Time New Roman" w:eastAsia="SimHei" w:hAnsi="Time New Roman" w:hint="eastAsia"/>
          <w:b/>
          <w:u w:val="none"/>
        </w:rPr>
        <w:t>33</w:t>
      </w:r>
      <w:r w:rsidRPr="00636302">
        <w:rPr>
          <w:rFonts w:ascii="Time New Roman" w:eastAsia="SimHei" w:hAnsi="Time New Roman" w:hint="eastAsia"/>
          <w:u w:val="none"/>
        </w:rPr>
        <w:t xml:space="preserve">.  </w:t>
      </w:r>
      <w:r w:rsidRPr="00636302">
        <w:rPr>
          <w:rFonts w:ascii="Time New Roman" w:eastAsia="SimHei" w:hAnsi="Time New Roman" w:hint="eastAsia"/>
          <w:u w:val="none"/>
        </w:rPr>
        <w:t>爱沙尼亚</w:t>
      </w:r>
    </w:p>
    <w:p w:rsidR="0099408E" w:rsidRPr="00784731" w:rsidRDefault="0099408E" w:rsidP="00636302">
      <w:pPr>
        <w:spacing w:after="320"/>
        <w:rPr>
          <w:rFonts w:hint="eastAsia"/>
          <w:snapToGrid/>
          <w:kern w:val="24"/>
        </w:rPr>
      </w:pPr>
      <w:r>
        <w:rPr>
          <w:rFonts w:hint="eastAsia"/>
          <w:snapToGrid/>
          <w:kern w:val="24"/>
        </w:rPr>
        <w:tab/>
      </w:r>
      <w:r w:rsidR="004A31EB">
        <w:rPr>
          <w:rFonts w:hint="eastAsia"/>
          <w:snapToGrid/>
          <w:kern w:val="24"/>
        </w:rPr>
        <w:t>(</w:t>
      </w:r>
      <w:r>
        <w:rPr>
          <w:rFonts w:hint="eastAsia"/>
          <w:snapToGrid/>
          <w:kern w:val="24"/>
        </w:rPr>
        <w:t>1</w:t>
      </w:r>
      <w:r w:rsidR="004A31EB">
        <w:rPr>
          <w:rFonts w:hint="eastAsia"/>
          <w:snapToGrid/>
          <w:kern w:val="24"/>
        </w:rPr>
        <w:t>)</w:t>
      </w:r>
      <w:r w:rsidRPr="00784731">
        <w:rPr>
          <w:rFonts w:hint="eastAsia"/>
          <w:snapToGrid/>
          <w:kern w:val="24"/>
        </w:rPr>
        <w:t xml:space="preserve">  </w:t>
      </w:r>
      <w:r w:rsidRPr="00784731">
        <w:rPr>
          <w:rFonts w:hint="eastAsia"/>
          <w:snapToGrid/>
          <w:kern w:val="24"/>
        </w:rPr>
        <w:t>禁止酷刑委员会在</w:t>
      </w:r>
      <w:r w:rsidRPr="00784731">
        <w:rPr>
          <w:rFonts w:hint="eastAsia"/>
          <w:snapToGrid/>
          <w:kern w:val="24"/>
        </w:rPr>
        <w:t>2007</w:t>
      </w:r>
      <w:r w:rsidRPr="00784731">
        <w:rPr>
          <w:rFonts w:hint="eastAsia"/>
          <w:snapToGrid/>
          <w:kern w:val="24"/>
        </w:rPr>
        <w:t>年</w:t>
      </w:r>
      <w:r w:rsidRPr="00784731">
        <w:rPr>
          <w:rFonts w:hint="eastAsia"/>
          <w:snapToGrid/>
          <w:kern w:val="24"/>
        </w:rPr>
        <w:t>11</w:t>
      </w:r>
      <w:r w:rsidRPr="00784731">
        <w:rPr>
          <w:rFonts w:hint="eastAsia"/>
          <w:snapToGrid/>
          <w:kern w:val="24"/>
        </w:rPr>
        <w:t>月</w:t>
      </w:r>
      <w:r w:rsidRPr="00784731">
        <w:rPr>
          <w:rFonts w:hint="eastAsia"/>
          <w:snapToGrid/>
          <w:kern w:val="24"/>
        </w:rPr>
        <w:t>13</w:t>
      </w:r>
      <w:r w:rsidRPr="00784731">
        <w:rPr>
          <w:rFonts w:hint="eastAsia"/>
          <w:snapToGrid/>
          <w:kern w:val="24"/>
        </w:rPr>
        <w:t>日至</w:t>
      </w:r>
      <w:r w:rsidRPr="00784731">
        <w:rPr>
          <w:rFonts w:hint="eastAsia"/>
          <w:snapToGrid/>
          <w:kern w:val="24"/>
        </w:rPr>
        <w:t>14</w:t>
      </w:r>
      <w:r w:rsidRPr="00784731">
        <w:rPr>
          <w:rFonts w:hint="eastAsia"/>
          <w:snapToGrid/>
          <w:kern w:val="24"/>
        </w:rPr>
        <w:t>日举行的第</w:t>
      </w:r>
      <w:r w:rsidRPr="00784731">
        <w:rPr>
          <w:rFonts w:hint="eastAsia"/>
          <w:snapToGrid/>
          <w:kern w:val="24"/>
        </w:rPr>
        <w:t>793</w:t>
      </w:r>
      <w:r w:rsidRPr="00784731">
        <w:rPr>
          <w:rFonts w:hint="eastAsia"/>
          <w:snapToGrid/>
          <w:kern w:val="24"/>
        </w:rPr>
        <w:t>次和</w:t>
      </w:r>
      <w:r w:rsidRPr="00784731">
        <w:rPr>
          <w:rFonts w:hint="eastAsia"/>
          <w:snapToGrid/>
          <w:kern w:val="24"/>
        </w:rPr>
        <w:t>796</w:t>
      </w:r>
      <w:r w:rsidRPr="00784731">
        <w:rPr>
          <w:rFonts w:hint="eastAsia"/>
          <w:snapToGrid/>
          <w:kern w:val="24"/>
        </w:rPr>
        <w:t>次会议</w:t>
      </w:r>
      <w:r>
        <w:rPr>
          <w:rFonts w:hint="eastAsia"/>
          <w:snapToGrid/>
          <w:kern w:val="24"/>
        </w:rPr>
        <w:t>(</w:t>
      </w:r>
      <w:r w:rsidRPr="00784731">
        <w:rPr>
          <w:rFonts w:hint="eastAsia"/>
          <w:snapToGrid/>
          <w:kern w:val="24"/>
        </w:rPr>
        <w:t>CAT</w:t>
      </w:r>
      <w:r>
        <w:rPr>
          <w:rFonts w:hint="eastAsia"/>
          <w:snapToGrid/>
          <w:kern w:val="24"/>
        </w:rPr>
        <w:t>/</w:t>
      </w:r>
      <w:r w:rsidRPr="00784731">
        <w:rPr>
          <w:rFonts w:hint="eastAsia"/>
          <w:snapToGrid/>
          <w:kern w:val="24"/>
        </w:rPr>
        <w:t>C</w:t>
      </w:r>
      <w:r>
        <w:rPr>
          <w:rFonts w:hint="eastAsia"/>
          <w:snapToGrid/>
          <w:kern w:val="24"/>
        </w:rPr>
        <w:t>/</w:t>
      </w:r>
      <w:r w:rsidRPr="00784731">
        <w:rPr>
          <w:rFonts w:hint="eastAsia"/>
          <w:snapToGrid/>
          <w:kern w:val="24"/>
        </w:rPr>
        <w:t>SR.793</w:t>
      </w:r>
      <w:r w:rsidRPr="00784731">
        <w:rPr>
          <w:rFonts w:hint="eastAsia"/>
          <w:snapToGrid/>
          <w:kern w:val="24"/>
        </w:rPr>
        <w:t>和</w:t>
      </w:r>
      <w:r w:rsidRPr="00784731">
        <w:rPr>
          <w:rFonts w:hint="eastAsia"/>
          <w:snapToGrid/>
          <w:kern w:val="24"/>
        </w:rPr>
        <w:t>796</w:t>
      </w:r>
      <w:r>
        <w:rPr>
          <w:rFonts w:hint="eastAsia"/>
          <w:snapToGrid/>
          <w:kern w:val="24"/>
        </w:rPr>
        <w:t>)</w:t>
      </w:r>
      <w:r w:rsidRPr="00784731">
        <w:rPr>
          <w:rFonts w:hint="eastAsia"/>
          <w:snapToGrid/>
          <w:kern w:val="24"/>
        </w:rPr>
        <w:t>上审议了爱沙尼亚的第四次定期报告</w:t>
      </w:r>
      <w:r>
        <w:rPr>
          <w:rFonts w:hint="eastAsia"/>
          <w:snapToGrid/>
          <w:kern w:val="24"/>
        </w:rPr>
        <w:t>(</w:t>
      </w:r>
      <w:r w:rsidRPr="00784731">
        <w:rPr>
          <w:rFonts w:hint="eastAsia"/>
          <w:snapToGrid/>
          <w:kern w:val="24"/>
        </w:rPr>
        <w:t>CAT</w:t>
      </w:r>
      <w:r>
        <w:rPr>
          <w:rFonts w:hint="eastAsia"/>
          <w:snapToGrid/>
          <w:kern w:val="24"/>
        </w:rPr>
        <w:t>/</w:t>
      </w:r>
      <w:r w:rsidRPr="00784731">
        <w:rPr>
          <w:rFonts w:hint="eastAsia"/>
          <w:snapToGrid/>
          <w:kern w:val="24"/>
        </w:rPr>
        <w:t>C</w:t>
      </w:r>
      <w:r>
        <w:rPr>
          <w:rFonts w:hint="eastAsia"/>
          <w:snapToGrid/>
          <w:kern w:val="24"/>
        </w:rPr>
        <w:t>/</w:t>
      </w:r>
      <w:r w:rsidRPr="00784731">
        <w:rPr>
          <w:rFonts w:hint="eastAsia"/>
          <w:snapToGrid/>
          <w:kern w:val="24"/>
        </w:rPr>
        <w:t>80</w:t>
      </w:r>
      <w:r>
        <w:rPr>
          <w:rFonts w:hint="eastAsia"/>
          <w:snapToGrid/>
          <w:kern w:val="24"/>
        </w:rPr>
        <w:t>/</w:t>
      </w:r>
      <w:r w:rsidRPr="00784731">
        <w:rPr>
          <w:rFonts w:hint="eastAsia"/>
          <w:snapToGrid/>
          <w:kern w:val="24"/>
        </w:rPr>
        <w:t>Add.1</w:t>
      </w:r>
      <w:r>
        <w:rPr>
          <w:rFonts w:hint="eastAsia"/>
          <w:snapToGrid/>
          <w:kern w:val="24"/>
        </w:rPr>
        <w:t>)</w:t>
      </w:r>
      <w:r>
        <w:rPr>
          <w:rFonts w:hint="eastAsia"/>
          <w:snapToGrid/>
          <w:kern w:val="24"/>
        </w:rPr>
        <w:t>，</w:t>
      </w:r>
      <w:r w:rsidRPr="00784731">
        <w:rPr>
          <w:rFonts w:hint="eastAsia"/>
          <w:snapToGrid/>
          <w:kern w:val="24"/>
        </w:rPr>
        <w:t>并在</w:t>
      </w:r>
      <w:r w:rsidRPr="00784731">
        <w:rPr>
          <w:rFonts w:hint="eastAsia"/>
          <w:snapToGrid/>
          <w:kern w:val="24"/>
        </w:rPr>
        <w:t>2007</w:t>
      </w:r>
      <w:r w:rsidRPr="00784731">
        <w:rPr>
          <w:rFonts w:hint="eastAsia"/>
          <w:snapToGrid/>
          <w:kern w:val="24"/>
        </w:rPr>
        <w:t>年</w:t>
      </w:r>
      <w:r w:rsidRPr="00784731">
        <w:rPr>
          <w:rFonts w:hint="eastAsia"/>
          <w:snapToGrid/>
          <w:kern w:val="24"/>
        </w:rPr>
        <w:t>11</w:t>
      </w:r>
      <w:r w:rsidRPr="00784731">
        <w:rPr>
          <w:rFonts w:hint="eastAsia"/>
          <w:snapToGrid/>
          <w:kern w:val="24"/>
        </w:rPr>
        <w:t>月</w:t>
      </w:r>
      <w:r w:rsidRPr="00784731">
        <w:rPr>
          <w:rFonts w:hint="eastAsia"/>
          <w:snapToGrid/>
          <w:kern w:val="24"/>
        </w:rPr>
        <w:t>20</w:t>
      </w:r>
      <w:r w:rsidRPr="00784731">
        <w:rPr>
          <w:rFonts w:hint="eastAsia"/>
          <w:snapToGrid/>
          <w:kern w:val="24"/>
        </w:rPr>
        <w:t>日举行的第</w:t>
      </w:r>
      <w:r w:rsidRPr="00784731">
        <w:rPr>
          <w:rFonts w:hint="eastAsia"/>
          <w:snapToGrid/>
          <w:kern w:val="24"/>
        </w:rPr>
        <w:t>804</w:t>
      </w:r>
      <w:r w:rsidRPr="00784731">
        <w:rPr>
          <w:rFonts w:hint="eastAsia"/>
          <w:snapToGrid/>
          <w:kern w:val="24"/>
        </w:rPr>
        <w:t>次会议</w:t>
      </w:r>
      <w:r>
        <w:rPr>
          <w:rFonts w:hint="eastAsia"/>
          <w:snapToGrid/>
          <w:kern w:val="24"/>
        </w:rPr>
        <w:t>(</w:t>
      </w:r>
      <w:r w:rsidRPr="00784731">
        <w:rPr>
          <w:rFonts w:hint="eastAsia"/>
          <w:snapToGrid/>
          <w:kern w:val="24"/>
        </w:rPr>
        <w:t>CAT</w:t>
      </w:r>
      <w:r>
        <w:rPr>
          <w:rFonts w:hint="eastAsia"/>
          <w:snapToGrid/>
          <w:kern w:val="24"/>
        </w:rPr>
        <w:t>/</w:t>
      </w:r>
      <w:r w:rsidRPr="00784731">
        <w:rPr>
          <w:rFonts w:hint="eastAsia"/>
          <w:snapToGrid/>
          <w:kern w:val="24"/>
        </w:rPr>
        <w:t>C</w:t>
      </w:r>
      <w:r>
        <w:rPr>
          <w:rFonts w:hint="eastAsia"/>
          <w:snapToGrid/>
          <w:kern w:val="24"/>
        </w:rPr>
        <w:t>/</w:t>
      </w:r>
      <w:r w:rsidRPr="00784731">
        <w:rPr>
          <w:rFonts w:hint="eastAsia"/>
          <w:snapToGrid/>
          <w:kern w:val="24"/>
        </w:rPr>
        <w:t>SR.804</w:t>
      </w:r>
      <w:r>
        <w:rPr>
          <w:rFonts w:hint="eastAsia"/>
          <w:snapToGrid/>
          <w:kern w:val="24"/>
        </w:rPr>
        <w:t>)</w:t>
      </w:r>
      <w:r w:rsidRPr="00784731">
        <w:rPr>
          <w:rFonts w:hint="eastAsia"/>
          <w:snapToGrid/>
          <w:kern w:val="24"/>
        </w:rPr>
        <w:t>上通过了下述结论和建议。</w:t>
      </w:r>
    </w:p>
    <w:p w:rsidR="0099408E" w:rsidRPr="00784731" w:rsidRDefault="0099408E" w:rsidP="00636302">
      <w:pPr>
        <w:pStyle w:val="Heading3"/>
        <w:rPr>
          <w:rFonts w:hint="eastAsia"/>
        </w:rPr>
      </w:pPr>
      <w:r w:rsidRPr="00636302">
        <w:rPr>
          <w:rFonts w:hint="eastAsia"/>
          <w:u w:val="none"/>
        </w:rPr>
        <w:t>A</w:t>
      </w:r>
      <w:r w:rsidRPr="00636302">
        <w:rPr>
          <w:u w:val="none"/>
        </w:rPr>
        <w:t>.</w:t>
      </w:r>
      <w:r w:rsidRPr="00636302">
        <w:rPr>
          <w:rFonts w:hint="eastAsia"/>
          <w:u w:val="none"/>
        </w:rPr>
        <w:t xml:space="preserve">  </w:t>
      </w:r>
      <w:r w:rsidRPr="00784731">
        <w:rPr>
          <w:rFonts w:hint="eastAsia"/>
        </w:rPr>
        <w:t>导</w:t>
      </w:r>
      <w:r w:rsidRPr="00784731">
        <w:rPr>
          <w:rFonts w:hint="eastAsia"/>
        </w:rPr>
        <w:t xml:space="preserve">  </w:t>
      </w:r>
      <w:r w:rsidRPr="00784731">
        <w:rPr>
          <w:rFonts w:hint="eastAsia"/>
        </w:rPr>
        <w:t>言</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2.</w:t>
      </w:r>
      <w:r w:rsidRPr="00784731">
        <w:rPr>
          <w:rFonts w:hint="eastAsia"/>
          <w:snapToGrid/>
          <w:kern w:val="24"/>
        </w:rPr>
        <w:t xml:space="preserve">  </w:t>
      </w:r>
      <w:r w:rsidRPr="00784731">
        <w:rPr>
          <w:rFonts w:hint="eastAsia"/>
          <w:snapToGrid/>
          <w:kern w:val="24"/>
        </w:rPr>
        <w:t>委员会欢迎爱沙尼亚基本上遵照委员会的报告准则编写的第四次定期报告</w:t>
      </w:r>
      <w:r>
        <w:rPr>
          <w:rFonts w:hint="eastAsia"/>
          <w:snapToGrid/>
          <w:kern w:val="24"/>
        </w:rPr>
        <w:t>，</w:t>
      </w:r>
      <w:r w:rsidRPr="00784731">
        <w:rPr>
          <w:rFonts w:hint="eastAsia"/>
          <w:snapToGrid/>
          <w:kern w:val="24"/>
        </w:rPr>
        <w:t>并表示赞赏爱沙尼亚就委员会问题清单</w:t>
      </w:r>
      <w:r>
        <w:rPr>
          <w:rFonts w:hint="eastAsia"/>
          <w:snapToGrid/>
          <w:kern w:val="24"/>
        </w:rPr>
        <w:t>(</w:t>
      </w:r>
      <w:r w:rsidRPr="00784731">
        <w:rPr>
          <w:rFonts w:hint="eastAsia"/>
          <w:snapToGrid/>
          <w:kern w:val="24"/>
        </w:rPr>
        <w:t>CAT</w:t>
      </w:r>
      <w:r>
        <w:rPr>
          <w:rFonts w:hint="eastAsia"/>
          <w:snapToGrid/>
          <w:kern w:val="24"/>
        </w:rPr>
        <w:t>/</w:t>
      </w:r>
      <w:r w:rsidRPr="00784731">
        <w:rPr>
          <w:rFonts w:hint="eastAsia"/>
          <w:snapToGrid/>
          <w:kern w:val="24"/>
        </w:rPr>
        <w:t>C</w:t>
      </w:r>
      <w:r>
        <w:rPr>
          <w:rFonts w:hint="eastAsia"/>
          <w:snapToGrid/>
          <w:kern w:val="24"/>
        </w:rPr>
        <w:t>/</w:t>
      </w:r>
      <w:r w:rsidRPr="00784731">
        <w:rPr>
          <w:rFonts w:hint="eastAsia"/>
          <w:snapToGrid/>
          <w:kern w:val="24"/>
        </w:rPr>
        <w:t>EST</w:t>
      </w:r>
      <w:r>
        <w:rPr>
          <w:rFonts w:hint="eastAsia"/>
          <w:snapToGrid/>
          <w:kern w:val="24"/>
        </w:rPr>
        <w:t>/</w:t>
      </w:r>
      <w:r w:rsidRPr="00784731">
        <w:rPr>
          <w:rFonts w:hint="eastAsia"/>
          <w:snapToGrid/>
          <w:kern w:val="24"/>
        </w:rPr>
        <w:t>Q</w:t>
      </w:r>
      <w:r>
        <w:rPr>
          <w:rFonts w:hint="eastAsia"/>
          <w:snapToGrid/>
          <w:kern w:val="24"/>
        </w:rPr>
        <w:t>/</w:t>
      </w:r>
      <w:r w:rsidRPr="00784731">
        <w:rPr>
          <w:rFonts w:hint="eastAsia"/>
          <w:snapToGrid/>
          <w:kern w:val="24"/>
        </w:rPr>
        <w:t>4</w:t>
      </w:r>
      <w:r>
        <w:rPr>
          <w:rFonts w:hint="eastAsia"/>
          <w:snapToGrid/>
          <w:kern w:val="24"/>
        </w:rPr>
        <w:t>)</w:t>
      </w:r>
      <w:r w:rsidRPr="00784731">
        <w:rPr>
          <w:rFonts w:hint="eastAsia"/>
          <w:snapToGrid/>
          <w:kern w:val="24"/>
        </w:rPr>
        <w:t>提供的书面答复</w:t>
      </w:r>
      <w:r>
        <w:rPr>
          <w:rFonts w:hint="eastAsia"/>
          <w:snapToGrid/>
          <w:kern w:val="24"/>
        </w:rPr>
        <w:t>(</w:t>
      </w:r>
      <w:r w:rsidRPr="00784731">
        <w:rPr>
          <w:rFonts w:hint="eastAsia"/>
          <w:snapToGrid/>
          <w:kern w:val="24"/>
        </w:rPr>
        <w:t>CAT</w:t>
      </w:r>
      <w:r>
        <w:rPr>
          <w:rFonts w:hint="eastAsia"/>
          <w:snapToGrid/>
          <w:kern w:val="24"/>
        </w:rPr>
        <w:t>/</w:t>
      </w:r>
      <w:r w:rsidRPr="00784731">
        <w:rPr>
          <w:rFonts w:hint="eastAsia"/>
          <w:snapToGrid/>
          <w:kern w:val="24"/>
        </w:rPr>
        <w:t>C</w:t>
      </w:r>
      <w:r>
        <w:rPr>
          <w:rFonts w:hint="eastAsia"/>
          <w:snapToGrid/>
          <w:kern w:val="24"/>
        </w:rPr>
        <w:t>/</w:t>
      </w:r>
      <w:r w:rsidRPr="00784731">
        <w:rPr>
          <w:rFonts w:hint="eastAsia"/>
          <w:snapToGrid/>
          <w:kern w:val="24"/>
        </w:rPr>
        <w:t>EST</w:t>
      </w:r>
      <w:r>
        <w:rPr>
          <w:rFonts w:hint="eastAsia"/>
          <w:snapToGrid/>
          <w:kern w:val="24"/>
        </w:rPr>
        <w:t>/</w:t>
      </w:r>
      <w:r w:rsidRPr="00784731">
        <w:rPr>
          <w:rFonts w:hint="eastAsia"/>
          <w:snapToGrid/>
          <w:kern w:val="24"/>
        </w:rPr>
        <w:t>Q</w:t>
      </w:r>
      <w:r>
        <w:rPr>
          <w:rFonts w:hint="eastAsia"/>
          <w:snapToGrid/>
          <w:kern w:val="24"/>
        </w:rPr>
        <w:t>/</w:t>
      </w:r>
      <w:r w:rsidRPr="00784731">
        <w:rPr>
          <w:rFonts w:hint="eastAsia"/>
          <w:snapToGrid/>
          <w:kern w:val="24"/>
        </w:rPr>
        <w:t>4</w:t>
      </w:r>
      <w:r>
        <w:rPr>
          <w:rFonts w:hint="eastAsia"/>
          <w:snapToGrid/>
          <w:kern w:val="24"/>
        </w:rPr>
        <w:t>/</w:t>
      </w:r>
      <w:r w:rsidRPr="00784731">
        <w:rPr>
          <w:rFonts w:hint="eastAsia"/>
          <w:snapToGrid/>
          <w:kern w:val="24"/>
        </w:rPr>
        <w:t>Add.1</w:t>
      </w:r>
      <w:r>
        <w:rPr>
          <w:rFonts w:hint="eastAsia"/>
          <w:snapToGrid/>
          <w:kern w:val="24"/>
        </w:rPr>
        <w:t>)</w:t>
      </w:r>
      <w:r w:rsidRPr="00784731">
        <w:rPr>
          <w:rFonts w:hint="eastAsia"/>
          <w:snapToGrid/>
          <w:kern w:val="24"/>
        </w:rPr>
        <w:t>。</w:t>
      </w:r>
    </w:p>
    <w:p w:rsidR="0099408E" w:rsidRPr="00784731" w:rsidRDefault="0099408E" w:rsidP="00636302">
      <w:pPr>
        <w:spacing w:after="320"/>
        <w:rPr>
          <w:rFonts w:hint="eastAsia"/>
          <w:snapToGrid/>
          <w:kern w:val="24"/>
        </w:rPr>
      </w:pPr>
      <w:r w:rsidRPr="00784731">
        <w:rPr>
          <w:rFonts w:hint="eastAsia"/>
          <w:snapToGrid/>
          <w:kern w:val="24"/>
        </w:rPr>
        <w:tab/>
      </w:r>
      <w:r>
        <w:rPr>
          <w:rFonts w:hint="eastAsia"/>
          <w:snapToGrid/>
          <w:kern w:val="24"/>
        </w:rPr>
        <w:t>3.</w:t>
      </w:r>
      <w:r w:rsidRPr="00784731">
        <w:rPr>
          <w:rFonts w:hint="eastAsia"/>
          <w:snapToGrid/>
          <w:kern w:val="24"/>
        </w:rPr>
        <w:t xml:space="preserve">  </w:t>
      </w:r>
      <w:r w:rsidRPr="00784731">
        <w:rPr>
          <w:rFonts w:hint="eastAsia"/>
          <w:snapToGrid/>
          <w:kern w:val="24"/>
        </w:rPr>
        <w:t>委员会还赞赏缔约国派出了大型高级代表团并与之举行了积极和坦诚的对话</w:t>
      </w:r>
      <w:r>
        <w:rPr>
          <w:rFonts w:hint="eastAsia"/>
          <w:snapToGrid/>
          <w:kern w:val="24"/>
        </w:rPr>
        <w:t>，</w:t>
      </w:r>
      <w:r w:rsidRPr="00784731">
        <w:rPr>
          <w:rFonts w:hint="eastAsia"/>
          <w:snapToGrid/>
          <w:kern w:val="24"/>
        </w:rPr>
        <w:t>以及缔约国代表就审议报告期间提出的问题和表达的关注提供的口头补充。</w:t>
      </w:r>
    </w:p>
    <w:p w:rsidR="0099408E" w:rsidRPr="00784731" w:rsidRDefault="0099408E" w:rsidP="00636302">
      <w:pPr>
        <w:pStyle w:val="Heading3"/>
        <w:rPr>
          <w:rFonts w:hint="eastAsia"/>
        </w:rPr>
      </w:pPr>
      <w:r w:rsidRPr="00636302">
        <w:rPr>
          <w:rFonts w:hint="eastAsia"/>
          <w:u w:val="none"/>
        </w:rPr>
        <w:t>B</w:t>
      </w:r>
      <w:r w:rsidRPr="00636302">
        <w:rPr>
          <w:u w:val="none"/>
        </w:rPr>
        <w:t>.</w:t>
      </w:r>
      <w:r w:rsidRPr="00636302">
        <w:rPr>
          <w:rFonts w:hint="eastAsia"/>
          <w:u w:val="none"/>
        </w:rPr>
        <w:t xml:space="preserve">  </w:t>
      </w:r>
      <w:r w:rsidRPr="00784731">
        <w:rPr>
          <w:rFonts w:hint="eastAsia"/>
        </w:rPr>
        <w:t>积极方面</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4.</w:t>
      </w:r>
      <w:r w:rsidRPr="00784731">
        <w:rPr>
          <w:rFonts w:hint="eastAsia"/>
          <w:snapToGrid/>
          <w:kern w:val="24"/>
        </w:rPr>
        <w:t xml:space="preserve">  </w:t>
      </w:r>
      <w:r w:rsidRPr="00784731">
        <w:rPr>
          <w:rFonts w:hint="eastAsia"/>
          <w:snapToGrid/>
          <w:kern w:val="24"/>
        </w:rPr>
        <w:t>委员会</w:t>
      </w:r>
      <w:r>
        <w:rPr>
          <w:rFonts w:hint="eastAsia"/>
          <w:snapToGrid/>
          <w:kern w:val="24"/>
        </w:rPr>
        <w:t>尤其欢迎：</w:t>
      </w:r>
    </w:p>
    <w:p w:rsidR="0099408E" w:rsidRPr="00784731" w:rsidRDefault="0099408E" w:rsidP="00636302">
      <w:pPr>
        <w:numPr>
          <w:ilvl w:val="0"/>
          <w:numId w:val="14"/>
        </w:numPr>
        <w:rPr>
          <w:rFonts w:hint="eastAsia"/>
          <w:snapToGrid/>
          <w:kern w:val="24"/>
        </w:rPr>
      </w:pPr>
      <w:r w:rsidRPr="00784731">
        <w:rPr>
          <w:rFonts w:hint="eastAsia"/>
          <w:snapToGrid/>
          <w:kern w:val="24"/>
        </w:rPr>
        <w:t>2006</w:t>
      </w:r>
      <w:r w:rsidRPr="00784731">
        <w:rPr>
          <w:rFonts w:hint="eastAsia"/>
          <w:snapToGrid/>
          <w:kern w:val="24"/>
        </w:rPr>
        <w:t>年批准《禁止酷刑和其他残忍、不人道或有辱人格的待遇或处罚公约任择议定书》</w:t>
      </w:r>
      <w:r>
        <w:rPr>
          <w:rFonts w:hint="eastAsia"/>
          <w:snapToGrid/>
          <w:kern w:val="24"/>
        </w:rPr>
        <w:t>；</w:t>
      </w:r>
    </w:p>
    <w:p w:rsidR="0099408E" w:rsidRPr="00784731" w:rsidRDefault="0099408E" w:rsidP="00636302">
      <w:pPr>
        <w:numPr>
          <w:ilvl w:val="0"/>
          <w:numId w:val="14"/>
        </w:numPr>
        <w:rPr>
          <w:rFonts w:hint="eastAsia"/>
          <w:snapToGrid/>
          <w:kern w:val="24"/>
        </w:rPr>
      </w:pPr>
      <w:r w:rsidRPr="00784731">
        <w:rPr>
          <w:rFonts w:hint="eastAsia"/>
          <w:snapToGrid/>
          <w:kern w:val="24"/>
        </w:rPr>
        <w:t>2004</w:t>
      </w:r>
      <w:r w:rsidRPr="00784731">
        <w:rPr>
          <w:rFonts w:hint="eastAsia"/>
          <w:snapToGrid/>
          <w:kern w:val="24"/>
        </w:rPr>
        <w:t>年批准《儿童权利公约关于买卖儿童、儿童卖淫和儿童色情制品问题的任择议定书》</w:t>
      </w:r>
      <w:r>
        <w:rPr>
          <w:rFonts w:hint="eastAsia"/>
          <w:snapToGrid/>
          <w:kern w:val="24"/>
        </w:rPr>
        <w:t>；</w:t>
      </w:r>
    </w:p>
    <w:p w:rsidR="0099408E" w:rsidRPr="00784731" w:rsidRDefault="0099408E" w:rsidP="00636302">
      <w:pPr>
        <w:numPr>
          <w:ilvl w:val="0"/>
          <w:numId w:val="14"/>
        </w:numPr>
        <w:rPr>
          <w:rFonts w:hint="eastAsia"/>
          <w:snapToGrid/>
          <w:kern w:val="24"/>
        </w:rPr>
      </w:pPr>
      <w:r w:rsidRPr="00784731">
        <w:rPr>
          <w:rFonts w:hint="eastAsia"/>
          <w:snapToGrid/>
          <w:kern w:val="24"/>
        </w:rPr>
        <w:t>2003</w:t>
      </w:r>
      <w:r w:rsidRPr="00784731">
        <w:rPr>
          <w:rFonts w:hint="eastAsia"/>
          <w:snapToGrid/>
          <w:kern w:val="24"/>
        </w:rPr>
        <w:t>年批准旨在废除死刑的《公民权利和政治权利国际公约》第二项任择议定书</w:t>
      </w:r>
      <w:r>
        <w:rPr>
          <w:rFonts w:hint="eastAsia"/>
          <w:snapToGrid/>
          <w:kern w:val="24"/>
        </w:rPr>
        <w:t>；</w:t>
      </w:r>
    </w:p>
    <w:p w:rsidR="0099408E" w:rsidRPr="00784731" w:rsidRDefault="0099408E" w:rsidP="00636302">
      <w:pPr>
        <w:numPr>
          <w:ilvl w:val="0"/>
          <w:numId w:val="14"/>
        </w:numPr>
        <w:rPr>
          <w:rFonts w:hint="eastAsia"/>
          <w:snapToGrid/>
          <w:kern w:val="24"/>
        </w:rPr>
      </w:pPr>
      <w:r w:rsidRPr="00784731">
        <w:rPr>
          <w:rFonts w:hint="eastAsia"/>
          <w:snapToGrid/>
          <w:kern w:val="24"/>
        </w:rPr>
        <w:t>2003</w:t>
      </w:r>
      <w:r w:rsidRPr="00784731">
        <w:rPr>
          <w:rFonts w:hint="eastAsia"/>
          <w:snapToGrid/>
          <w:kern w:val="24"/>
        </w:rPr>
        <w:t>年批准《联合国打击跨国有组织犯罪公约》。</w:t>
      </w:r>
    </w:p>
    <w:p w:rsidR="0099408E" w:rsidRPr="00784731" w:rsidRDefault="0099408E" w:rsidP="0099408E">
      <w:pPr>
        <w:rPr>
          <w:rFonts w:hint="eastAsia"/>
          <w:snapToGrid/>
          <w:kern w:val="24"/>
        </w:rPr>
      </w:pPr>
      <w:r w:rsidRPr="00784731">
        <w:rPr>
          <w:rFonts w:hint="eastAsia"/>
          <w:snapToGrid/>
          <w:kern w:val="24"/>
        </w:rPr>
        <w:tab/>
      </w:r>
      <w:r w:rsidR="004A31EB">
        <w:rPr>
          <w:rFonts w:hint="eastAsia"/>
          <w:snapToGrid/>
          <w:kern w:val="24"/>
        </w:rPr>
        <w:t>(</w:t>
      </w:r>
      <w:r>
        <w:rPr>
          <w:rFonts w:hint="eastAsia"/>
          <w:snapToGrid/>
          <w:kern w:val="24"/>
        </w:rPr>
        <w:t>5</w:t>
      </w:r>
      <w:r w:rsidR="004A31EB">
        <w:rPr>
          <w:rFonts w:hint="eastAsia"/>
          <w:snapToGrid/>
          <w:kern w:val="24"/>
        </w:rPr>
        <w:t>)</w:t>
      </w:r>
      <w:r w:rsidRPr="00784731">
        <w:rPr>
          <w:rFonts w:hint="eastAsia"/>
          <w:snapToGrid/>
          <w:kern w:val="24"/>
        </w:rPr>
        <w:t xml:space="preserve"> </w:t>
      </w:r>
      <w:r w:rsidR="00636302">
        <w:rPr>
          <w:rFonts w:hint="eastAsia"/>
          <w:snapToGrid/>
          <w:kern w:val="24"/>
        </w:rPr>
        <w:t xml:space="preserve"> </w:t>
      </w:r>
      <w:r w:rsidRPr="00784731">
        <w:rPr>
          <w:rFonts w:hint="eastAsia"/>
          <w:snapToGrid/>
          <w:kern w:val="24"/>
        </w:rPr>
        <w:t>委员会还欢迎</w:t>
      </w:r>
      <w:r>
        <w:rPr>
          <w:rFonts w:hint="eastAsia"/>
          <w:snapToGrid/>
          <w:kern w:val="24"/>
        </w:rPr>
        <w:t>：</w:t>
      </w:r>
    </w:p>
    <w:p w:rsidR="0099408E" w:rsidRPr="00784731" w:rsidRDefault="0099408E" w:rsidP="00636302">
      <w:pPr>
        <w:numPr>
          <w:ilvl w:val="0"/>
          <w:numId w:val="15"/>
        </w:numPr>
        <w:rPr>
          <w:rFonts w:hint="eastAsia"/>
          <w:snapToGrid/>
          <w:kern w:val="24"/>
        </w:rPr>
      </w:pPr>
      <w:r w:rsidRPr="00784731">
        <w:rPr>
          <w:rFonts w:hint="eastAsia"/>
          <w:snapToGrid/>
          <w:kern w:val="24"/>
        </w:rPr>
        <w:t>2004</w:t>
      </w:r>
      <w:r>
        <w:rPr>
          <w:rFonts w:hint="eastAsia"/>
          <w:snapToGrid/>
          <w:kern w:val="24"/>
        </w:rPr>
        <w:t>年《受害者支持法</w:t>
      </w:r>
      <w:r w:rsidRPr="00784731">
        <w:rPr>
          <w:rFonts w:hint="eastAsia"/>
          <w:snapToGrid/>
          <w:kern w:val="24"/>
        </w:rPr>
        <w:t>》以及</w:t>
      </w:r>
      <w:r w:rsidRPr="00784731">
        <w:rPr>
          <w:rFonts w:hint="eastAsia"/>
          <w:snapToGrid/>
          <w:kern w:val="24"/>
        </w:rPr>
        <w:t>2007</w:t>
      </w:r>
      <w:r>
        <w:rPr>
          <w:rFonts w:hint="eastAsia"/>
          <w:snapToGrid/>
          <w:kern w:val="24"/>
        </w:rPr>
        <w:t>年该法</w:t>
      </w:r>
      <w:r w:rsidRPr="00784731">
        <w:rPr>
          <w:rFonts w:hint="eastAsia"/>
          <w:snapToGrid/>
          <w:kern w:val="24"/>
        </w:rPr>
        <w:t>的</w:t>
      </w:r>
      <w:r>
        <w:rPr>
          <w:rFonts w:hint="eastAsia"/>
          <w:snapToGrid/>
          <w:kern w:val="24"/>
        </w:rPr>
        <w:t>修正</w:t>
      </w:r>
      <w:r w:rsidRPr="00784731">
        <w:rPr>
          <w:rFonts w:hint="eastAsia"/>
          <w:snapToGrid/>
          <w:kern w:val="24"/>
        </w:rPr>
        <w:t>案生效</w:t>
      </w:r>
      <w:r>
        <w:rPr>
          <w:rFonts w:hint="eastAsia"/>
          <w:snapToGrid/>
          <w:kern w:val="24"/>
        </w:rPr>
        <w:t>；</w:t>
      </w:r>
    </w:p>
    <w:p w:rsidR="0099408E" w:rsidRPr="00784731" w:rsidRDefault="0099408E" w:rsidP="00636302">
      <w:pPr>
        <w:numPr>
          <w:ilvl w:val="0"/>
          <w:numId w:val="15"/>
        </w:numPr>
        <w:rPr>
          <w:rFonts w:hint="eastAsia"/>
          <w:snapToGrid/>
          <w:kern w:val="24"/>
        </w:rPr>
      </w:pPr>
      <w:r w:rsidRPr="00784731">
        <w:rPr>
          <w:rFonts w:hint="eastAsia"/>
          <w:snapToGrid/>
          <w:kern w:val="24"/>
        </w:rPr>
        <w:t>2005</w:t>
      </w:r>
      <w:r>
        <w:rPr>
          <w:rFonts w:hint="eastAsia"/>
          <w:snapToGrid/>
          <w:kern w:val="24"/>
        </w:rPr>
        <w:t>年《国家法律援助法</w:t>
      </w:r>
      <w:r w:rsidRPr="00784731">
        <w:rPr>
          <w:rFonts w:hint="eastAsia"/>
          <w:snapToGrid/>
          <w:kern w:val="24"/>
        </w:rPr>
        <w:t>》生效</w:t>
      </w:r>
      <w:r>
        <w:rPr>
          <w:rFonts w:hint="eastAsia"/>
          <w:snapToGrid/>
          <w:kern w:val="24"/>
        </w:rPr>
        <w:t>；</w:t>
      </w:r>
    </w:p>
    <w:p w:rsidR="0099408E" w:rsidRPr="00784731" w:rsidRDefault="0099408E" w:rsidP="00636302">
      <w:pPr>
        <w:numPr>
          <w:ilvl w:val="0"/>
          <w:numId w:val="15"/>
        </w:numPr>
        <w:rPr>
          <w:rFonts w:hint="eastAsia"/>
          <w:snapToGrid/>
          <w:kern w:val="24"/>
        </w:rPr>
      </w:pPr>
      <w:r w:rsidRPr="00784731">
        <w:rPr>
          <w:rFonts w:hint="eastAsia"/>
          <w:snapToGrid/>
          <w:kern w:val="24"/>
        </w:rPr>
        <w:t>2004</w:t>
      </w:r>
      <w:r w:rsidRPr="00784731">
        <w:rPr>
          <w:rFonts w:hint="eastAsia"/>
          <w:snapToGrid/>
          <w:kern w:val="24"/>
        </w:rPr>
        <w:t>年新《刑事诉讼法》生效</w:t>
      </w:r>
      <w:r>
        <w:rPr>
          <w:rFonts w:hint="eastAsia"/>
          <w:snapToGrid/>
          <w:kern w:val="24"/>
        </w:rPr>
        <w:t>；</w:t>
      </w:r>
    </w:p>
    <w:p w:rsidR="0099408E" w:rsidRPr="00784731" w:rsidRDefault="0099408E" w:rsidP="00636302">
      <w:pPr>
        <w:numPr>
          <w:ilvl w:val="0"/>
          <w:numId w:val="15"/>
        </w:numPr>
        <w:rPr>
          <w:rFonts w:hint="eastAsia"/>
          <w:snapToGrid/>
          <w:kern w:val="24"/>
        </w:rPr>
      </w:pPr>
      <w:r w:rsidRPr="00784731">
        <w:rPr>
          <w:rFonts w:hint="eastAsia"/>
          <w:snapToGrid/>
          <w:kern w:val="24"/>
        </w:rPr>
        <w:t>2003</w:t>
      </w:r>
      <w:r w:rsidRPr="00784731">
        <w:rPr>
          <w:rFonts w:hint="eastAsia"/>
          <w:snapToGrid/>
          <w:kern w:val="24"/>
        </w:rPr>
        <w:t>年《</w:t>
      </w:r>
      <w:r>
        <w:rPr>
          <w:rFonts w:hint="eastAsia"/>
          <w:snapToGrid/>
          <w:kern w:val="24"/>
        </w:rPr>
        <w:t>难</w:t>
      </w:r>
      <w:r w:rsidRPr="00784731">
        <w:rPr>
          <w:rFonts w:hint="eastAsia"/>
          <w:snapToGrid/>
          <w:kern w:val="24"/>
        </w:rPr>
        <w:t>民法》</w:t>
      </w:r>
      <w:r>
        <w:rPr>
          <w:rFonts w:hint="eastAsia"/>
          <w:snapToGrid/>
          <w:kern w:val="24"/>
        </w:rPr>
        <w:t>修正</w:t>
      </w:r>
      <w:r w:rsidRPr="00784731">
        <w:rPr>
          <w:rFonts w:hint="eastAsia"/>
          <w:snapToGrid/>
          <w:kern w:val="24"/>
        </w:rPr>
        <w:t>案生效。</w:t>
      </w:r>
    </w:p>
    <w:p w:rsidR="0099408E" w:rsidRPr="00784731" w:rsidRDefault="0099408E" w:rsidP="0099408E">
      <w:pPr>
        <w:rPr>
          <w:rFonts w:hint="eastAsia"/>
          <w:snapToGrid/>
          <w:kern w:val="24"/>
        </w:rPr>
      </w:pPr>
      <w:r w:rsidRPr="00784731">
        <w:rPr>
          <w:rFonts w:hint="eastAsia"/>
          <w:snapToGrid/>
          <w:kern w:val="24"/>
        </w:rPr>
        <w:tab/>
      </w:r>
      <w:r w:rsidR="004A31EB">
        <w:rPr>
          <w:rFonts w:hint="eastAsia"/>
          <w:snapToGrid/>
          <w:kern w:val="24"/>
        </w:rPr>
        <w:t>(</w:t>
      </w:r>
      <w:r>
        <w:rPr>
          <w:rFonts w:hint="eastAsia"/>
          <w:snapToGrid/>
          <w:kern w:val="24"/>
        </w:rPr>
        <w:t>6</w:t>
      </w:r>
      <w:r w:rsidR="004A31EB">
        <w:rPr>
          <w:rFonts w:hint="eastAsia"/>
          <w:snapToGrid/>
          <w:kern w:val="24"/>
        </w:rPr>
        <w:t>)</w:t>
      </w:r>
      <w:r w:rsidRPr="00784731">
        <w:rPr>
          <w:rFonts w:hint="eastAsia"/>
          <w:snapToGrid/>
          <w:kern w:val="24"/>
        </w:rPr>
        <w:t xml:space="preserve"> </w:t>
      </w:r>
      <w:r w:rsidR="00636302">
        <w:rPr>
          <w:rFonts w:hint="eastAsia"/>
          <w:snapToGrid/>
          <w:kern w:val="24"/>
        </w:rPr>
        <w:t xml:space="preserve"> </w:t>
      </w:r>
      <w:r w:rsidRPr="00784731">
        <w:rPr>
          <w:rFonts w:hint="eastAsia"/>
          <w:snapToGrid/>
          <w:kern w:val="24"/>
        </w:rPr>
        <w:t>委员会还满意地注意到</w:t>
      </w:r>
      <w:r>
        <w:rPr>
          <w:rFonts w:hint="eastAsia"/>
          <w:snapToGrid/>
          <w:kern w:val="24"/>
        </w:rPr>
        <w:t>，</w:t>
      </w:r>
      <w:r w:rsidRPr="00784731">
        <w:rPr>
          <w:rFonts w:hint="eastAsia"/>
          <w:snapToGrid/>
          <w:kern w:val="24"/>
        </w:rPr>
        <w:t>该国作</w:t>
      </w:r>
      <w:r>
        <w:rPr>
          <w:rFonts w:hint="eastAsia"/>
          <w:snapToGrid/>
          <w:kern w:val="24"/>
        </w:rPr>
        <w:t>出</w:t>
      </w:r>
      <w:r w:rsidRPr="00784731">
        <w:rPr>
          <w:rFonts w:hint="eastAsia"/>
          <w:snapToGrid/>
          <w:kern w:val="24"/>
        </w:rPr>
        <w:t>重大努力</w:t>
      </w:r>
      <w:r>
        <w:rPr>
          <w:rFonts w:hint="eastAsia"/>
          <w:snapToGrid/>
          <w:kern w:val="24"/>
        </w:rPr>
        <w:t>，</w:t>
      </w:r>
      <w:r w:rsidRPr="00784731">
        <w:rPr>
          <w:rFonts w:hint="eastAsia"/>
          <w:snapToGrid/>
          <w:kern w:val="24"/>
        </w:rPr>
        <w:t>翻修了拘留设施、关闭了陈旧的拘禁所</w:t>
      </w:r>
      <w:r>
        <w:rPr>
          <w:rFonts w:hint="eastAsia"/>
          <w:snapToGrid/>
          <w:kern w:val="24"/>
        </w:rPr>
        <w:t>，</w:t>
      </w:r>
      <w:r w:rsidRPr="00784731">
        <w:rPr>
          <w:rFonts w:hint="eastAsia"/>
          <w:snapToGrid/>
          <w:kern w:val="24"/>
        </w:rPr>
        <w:t>并建造了新监狱</w:t>
      </w:r>
      <w:r>
        <w:rPr>
          <w:rFonts w:hint="eastAsia"/>
          <w:snapToGrid/>
          <w:kern w:val="24"/>
        </w:rPr>
        <w:t>，</w:t>
      </w:r>
      <w:r w:rsidRPr="00784731">
        <w:rPr>
          <w:rFonts w:hint="eastAsia"/>
          <w:snapToGrid/>
          <w:kern w:val="24"/>
        </w:rPr>
        <w:t>尤其是</w:t>
      </w:r>
      <w:r w:rsidRPr="00784731">
        <w:rPr>
          <w:rFonts w:hint="eastAsia"/>
          <w:snapToGrid/>
          <w:kern w:val="24"/>
        </w:rPr>
        <w:t>2002</w:t>
      </w:r>
      <w:r w:rsidRPr="00784731">
        <w:rPr>
          <w:rFonts w:hint="eastAsia"/>
          <w:snapToGrid/>
          <w:kern w:val="24"/>
        </w:rPr>
        <w:t>年</w:t>
      </w:r>
      <w:r w:rsidRPr="00784731">
        <w:rPr>
          <w:rFonts w:hint="eastAsia"/>
          <w:snapToGrid/>
          <w:kern w:val="24"/>
        </w:rPr>
        <w:t>Tartu</w:t>
      </w:r>
      <w:r w:rsidRPr="00784731">
        <w:rPr>
          <w:rFonts w:hint="eastAsia"/>
          <w:snapToGrid/>
          <w:kern w:val="24"/>
        </w:rPr>
        <w:t>监狱</w:t>
      </w:r>
      <w:r>
        <w:rPr>
          <w:rFonts w:hint="eastAsia"/>
          <w:snapToGrid/>
          <w:kern w:val="24"/>
        </w:rPr>
        <w:t>投入</w:t>
      </w:r>
      <w:r w:rsidRPr="00784731">
        <w:rPr>
          <w:rFonts w:hint="eastAsia"/>
          <w:snapToGrid/>
          <w:kern w:val="24"/>
        </w:rPr>
        <w:t>使用</w:t>
      </w:r>
      <w:r>
        <w:rPr>
          <w:rFonts w:hint="eastAsia"/>
          <w:snapToGrid/>
          <w:kern w:val="24"/>
        </w:rPr>
        <w:t>，以改善缔约</w:t>
      </w:r>
      <w:r w:rsidRPr="00784731">
        <w:rPr>
          <w:rFonts w:hint="eastAsia"/>
          <w:snapToGrid/>
          <w:kern w:val="24"/>
        </w:rPr>
        <w:t>国境内所有被剥夺自由者的总体监禁条件</w:t>
      </w:r>
      <w:r>
        <w:rPr>
          <w:rFonts w:hint="eastAsia"/>
          <w:snapToGrid/>
          <w:kern w:val="24"/>
        </w:rPr>
        <w:t>，</w:t>
      </w:r>
      <w:r w:rsidRPr="00784731">
        <w:rPr>
          <w:rFonts w:hint="eastAsia"/>
          <w:snapToGrid/>
          <w:kern w:val="24"/>
        </w:rPr>
        <w:t>并从老式拘留营制度</w:t>
      </w:r>
      <w:r>
        <w:rPr>
          <w:rFonts w:hint="eastAsia"/>
          <w:snapToGrid/>
          <w:kern w:val="24"/>
        </w:rPr>
        <w:t>转向现代</w:t>
      </w:r>
      <w:r w:rsidRPr="00784731">
        <w:rPr>
          <w:rFonts w:hint="eastAsia"/>
          <w:snapToGrid/>
          <w:kern w:val="24"/>
        </w:rPr>
        <w:t>囚室</w:t>
      </w:r>
      <w:r>
        <w:rPr>
          <w:rFonts w:hint="eastAsia"/>
          <w:snapToGrid/>
          <w:kern w:val="24"/>
        </w:rPr>
        <w:t>监禁</w:t>
      </w:r>
      <w:r w:rsidRPr="00784731">
        <w:rPr>
          <w:rFonts w:hint="eastAsia"/>
          <w:snapToGrid/>
          <w:kern w:val="24"/>
        </w:rPr>
        <w:t>制度。</w:t>
      </w:r>
    </w:p>
    <w:p w:rsidR="0099408E" w:rsidRPr="00784731" w:rsidRDefault="0099408E" w:rsidP="00636302">
      <w:pPr>
        <w:spacing w:after="320"/>
        <w:rPr>
          <w:rFonts w:hint="eastAsia"/>
          <w:snapToGrid/>
          <w:kern w:val="24"/>
        </w:rPr>
      </w:pPr>
      <w:r>
        <w:rPr>
          <w:rFonts w:hint="eastAsia"/>
          <w:snapToGrid/>
          <w:kern w:val="24"/>
        </w:rPr>
        <w:tab/>
      </w:r>
      <w:r w:rsidR="004A31EB">
        <w:rPr>
          <w:rFonts w:hint="eastAsia"/>
          <w:snapToGrid/>
          <w:kern w:val="24"/>
        </w:rPr>
        <w:t>(</w:t>
      </w:r>
      <w:r>
        <w:rPr>
          <w:rFonts w:hint="eastAsia"/>
          <w:snapToGrid/>
          <w:kern w:val="24"/>
        </w:rPr>
        <w:t>7</w:t>
      </w:r>
      <w:r w:rsidR="004A31EB">
        <w:rPr>
          <w:rFonts w:hint="eastAsia"/>
          <w:snapToGrid/>
          <w:kern w:val="24"/>
        </w:rPr>
        <w:t>)</w:t>
      </w:r>
      <w:r w:rsidRPr="00784731">
        <w:rPr>
          <w:rFonts w:hint="eastAsia"/>
          <w:snapToGrid/>
          <w:kern w:val="24"/>
        </w:rPr>
        <w:t xml:space="preserve"> </w:t>
      </w:r>
      <w:r>
        <w:rPr>
          <w:rFonts w:hint="eastAsia"/>
          <w:snapToGrid/>
          <w:kern w:val="24"/>
        </w:rPr>
        <w:t xml:space="preserve"> </w:t>
      </w:r>
      <w:r w:rsidRPr="00784731">
        <w:rPr>
          <w:rFonts w:hint="eastAsia"/>
          <w:snapToGrid/>
          <w:kern w:val="24"/>
        </w:rPr>
        <w:t>委员会明确地注意到</w:t>
      </w:r>
      <w:r>
        <w:rPr>
          <w:rFonts w:hint="eastAsia"/>
          <w:snapToGrid/>
          <w:kern w:val="24"/>
        </w:rPr>
        <w:t>，</w:t>
      </w:r>
      <w:r w:rsidRPr="00784731">
        <w:rPr>
          <w:rFonts w:hint="eastAsia"/>
          <w:snapToGrid/>
          <w:kern w:val="24"/>
        </w:rPr>
        <w:t>发表了欧洲防止酷刑委员会的各份报告以及</w:t>
      </w:r>
      <w:r>
        <w:rPr>
          <w:rFonts w:hint="eastAsia"/>
          <w:snapToGrid/>
          <w:kern w:val="24"/>
        </w:rPr>
        <w:t>缔约国</w:t>
      </w:r>
      <w:r w:rsidRPr="00784731">
        <w:rPr>
          <w:rFonts w:hint="eastAsia"/>
          <w:snapToGrid/>
          <w:kern w:val="24"/>
        </w:rPr>
        <w:t>的答复</w:t>
      </w:r>
      <w:r>
        <w:rPr>
          <w:rFonts w:hint="eastAsia"/>
          <w:snapToGrid/>
          <w:kern w:val="24"/>
        </w:rPr>
        <w:t>，</w:t>
      </w:r>
      <w:r w:rsidRPr="00784731">
        <w:rPr>
          <w:rFonts w:hint="eastAsia"/>
          <w:snapToGrid/>
          <w:kern w:val="24"/>
        </w:rPr>
        <w:t>以使所有关注各方参与普遍辩论。</w:t>
      </w:r>
    </w:p>
    <w:p w:rsidR="0099408E" w:rsidRPr="00784731" w:rsidRDefault="0099408E" w:rsidP="00636302">
      <w:pPr>
        <w:pStyle w:val="Heading3"/>
        <w:rPr>
          <w:rFonts w:hint="eastAsia"/>
          <w:snapToGrid/>
        </w:rPr>
      </w:pPr>
      <w:r w:rsidRPr="00636302">
        <w:rPr>
          <w:rFonts w:hint="eastAsia"/>
          <w:snapToGrid/>
          <w:u w:val="none"/>
        </w:rPr>
        <w:t>C</w:t>
      </w:r>
      <w:r w:rsidRPr="00636302">
        <w:rPr>
          <w:snapToGrid/>
          <w:u w:val="none"/>
        </w:rPr>
        <w:t>.</w:t>
      </w:r>
      <w:r w:rsidRPr="00636302">
        <w:rPr>
          <w:rFonts w:hint="eastAsia"/>
          <w:snapToGrid/>
          <w:u w:val="none"/>
        </w:rPr>
        <w:t xml:space="preserve">  </w:t>
      </w:r>
      <w:r w:rsidRPr="00784731">
        <w:rPr>
          <w:rFonts w:hint="eastAsia"/>
          <w:snapToGrid/>
        </w:rPr>
        <w:t>主要</w:t>
      </w:r>
      <w:r>
        <w:rPr>
          <w:rFonts w:hint="eastAsia"/>
          <w:snapToGrid/>
        </w:rPr>
        <w:t>关注</w:t>
      </w:r>
      <w:r w:rsidRPr="00784731">
        <w:rPr>
          <w:rFonts w:hint="eastAsia"/>
          <w:snapToGrid/>
        </w:rPr>
        <w:t>问题和建议</w:t>
      </w:r>
    </w:p>
    <w:p w:rsidR="0099408E" w:rsidRPr="00784731" w:rsidRDefault="0099408E" w:rsidP="00636302">
      <w:pPr>
        <w:pStyle w:val="Heading4"/>
        <w:rPr>
          <w:rFonts w:hint="eastAsia"/>
          <w:kern w:val="24"/>
        </w:rPr>
      </w:pPr>
      <w:r w:rsidRPr="00784731">
        <w:rPr>
          <w:rFonts w:hint="eastAsia"/>
          <w:kern w:val="24"/>
        </w:rPr>
        <w:t>酷刑的定义</w:t>
      </w:r>
    </w:p>
    <w:p w:rsidR="0099408E" w:rsidRPr="00784731" w:rsidRDefault="0099408E" w:rsidP="0099408E">
      <w:pPr>
        <w:rPr>
          <w:rFonts w:hint="eastAsia"/>
          <w:snapToGrid/>
          <w:kern w:val="24"/>
        </w:rPr>
      </w:pPr>
      <w:r w:rsidRPr="00784731">
        <w:rPr>
          <w:rFonts w:hint="eastAsia"/>
          <w:snapToGrid/>
          <w:kern w:val="24"/>
        </w:rPr>
        <w:tab/>
      </w:r>
      <w:r w:rsidR="004A31EB">
        <w:rPr>
          <w:rFonts w:hint="eastAsia"/>
          <w:snapToGrid/>
          <w:kern w:val="24"/>
        </w:rPr>
        <w:t>(</w:t>
      </w:r>
      <w:r>
        <w:rPr>
          <w:rFonts w:hint="eastAsia"/>
          <w:snapToGrid/>
          <w:kern w:val="24"/>
        </w:rPr>
        <w:t>8</w:t>
      </w:r>
      <w:r w:rsidR="004A31EB">
        <w:rPr>
          <w:rFonts w:hint="eastAsia"/>
          <w:snapToGrid/>
          <w:kern w:val="24"/>
        </w:rPr>
        <w:t>)</w:t>
      </w:r>
      <w:r w:rsidRPr="00784731">
        <w:rPr>
          <w:rFonts w:hint="eastAsia"/>
          <w:snapToGrid/>
          <w:kern w:val="24"/>
        </w:rPr>
        <w:t xml:space="preserve">  </w:t>
      </w:r>
      <w:r w:rsidRPr="00784731">
        <w:rPr>
          <w:rFonts w:hint="eastAsia"/>
          <w:snapToGrid/>
          <w:kern w:val="24"/>
        </w:rPr>
        <w:t>注意到《公约》于</w:t>
      </w:r>
      <w:r w:rsidRPr="00784731">
        <w:rPr>
          <w:rFonts w:hint="eastAsia"/>
          <w:snapToGrid/>
          <w:kern w:val="24"/>
        </w:rPr>
        <w:t>1991</w:t>
      </w:r>
      <w:r w:rsidRPr="00784731">
        <w:rPr>
          <w:rFonts w:hint="eastAsia"/>
          <w:snapToGrid/>
          <w:kern w:val="24"/>
        </w:rPr>
        <w:t>年和《刑法</w:t>
      </w:r>
      <w:r>
        <w:rPr>
          <w:rFonts w:hint="eastAsia"/>
          <w:snapToGrid/>
          <w:kern w:val="24"/>
        </w:rPr>
        <w:t>典</w:t>
      </w:r>
      <w:r w:rsidRPr="00784731">
        <w:rPr>
          <w:rFonts w:hint="eastAsia"/>
          <w:snapToGrid/>
          <w:kern w:val="24"/>
        </w:rPr>
        <w:t>》于</w:t>
      </w:r>
      <w:r w:rsidRPr="00784731">
        <w:rPr>
          <w:rFonts w:hint="eastAsia"/>
          <w:snapToGrid/>
          <w:kern w:val="24"/>
        </w:rPr>
        <w:t>2002</w:t>
      </w:r>
      <w:r w:rsidRPr="00784731">
        <w:rPr>
          <w:rFonts w:hint="eastAsia"/>
          <w:snapToGrid/>
          <w:kern w:val="24"/>
        </w:rPr>
        <w:t>年对缔约国生效</w:t>
      </w:r>
      <w:r>
        <w:rPr>
          <w:rFonts w:hint="eastAsia"/>
          <w:snapToGrid/>
          <w:kern w:val="24"/>
        </w:rPr>
        <w:t>，</w:t>
      </w:r>
      <w:r w:rsidRPr="00784731">
        <w:rPr>
          <w:rFonts w:hint="eastAsia"/>
          <w:snapToGrid/>
          <w:kern w:val="24"/>
        </w:rPr>
        <w:t>委员会仍遗憾地感到</w:t>
      </w:r>
      <w:r>
        <w:rPr>
          <w:rFonts w:hint="eastAsia"/>
          <w:snapToGrid/>
          <w:kern w:val="24"/>
        </w:rPr>
        <w:t>，</w:t>
      </w:r>
      <w:r w:rsidRPr="00784731">
        <w:rPr>
          <w:rFonts w:hint="eastAsia"/>
          <w:snapToGrid/>
          <w:kern w:val="24"/>
        </w:rPr>
        <w:t>《刑法</w:t>
      </w:r>
      <w:r>
        <w:rPr>
          <w:rFonts w:hint="eastAsia"/>
          <w:snapToGrid/>
          <w:kern w:val="24"/>
        </w:rPr>
        <w:t>典</w:t>
      </w:r>
      <w:r w:rsidRPr="00784731">
        <w:rPr>
          <w:rFonts w:hint="eastAsia"/>
          <w:snapToGrid/>
          <w:kern w:val="24"/>
        </w:rPr>
        <w:t>》第</w:t>
      </w:r>
      <w:r w:rsidRPr="00784731">
        <w:rPr>
          <w:rFonts w:hint="eastAsia"/>
          <w:snapToGrid/>
          <w:kern w:val="24"/>
        </w:rPr>
        <w:t>122</w:t>
      </w:r>
      <w:r w:rsidRPr="00784731">
        <w:rPr>
          <w:rFonts w:hint="eastAsia"/>
          <w:snapToGrid/>
          <w:kern w:val="24"/>
        </w:rPr>
        <w:t>条所载的定义</w:t>
      </w:r>
      <w:r>
        <w:rPr>
          <w:rFonts w:hint="eastAsia"/>
          <w:snapToGrid/>
          <w:kern w:val="24"/>
        </w:rPr>
        <w:t>，</w:t>
      </w:r>
      <w:r w:rsidRPr="00784731">
        <w:rPr>
          <w:rFonts w:hint="eastAsia"/>
          <w:snapToGrid/>
          <w:kern w:val="24"/>
        </w:rPr>
        <w:t>即便与《刑法》第</w:t>
      </w:r>
      <w:r w:rsidRPr="00784731">
        <w:rPr>
          <w:rFonts w:hint="eastAsia"/>
          <w:snapToGrid/>
          <w:kern w:val="24"/>
        </w:rPr>
        <w:t>291</w:t>
      </w:r>
      <w:r w:rsidRPr="00784731">
        <w:rPr>
          <w:rFonts w:hint="eastAsia"/>
          <w:snapToGrid/>
          <w:kern w:val="24"/>
        </w:rPr>
        <w:t>、</w:t>
      </w:r>
      <w:r w:rsidRPr="00784731">
        <w:rPr>
          <w:rFonts w:hint="eastAsia"/>
          <w:snapToGrid/>
          <w:kern w:val="24"/>
        </w:rPr>
        <w:t>312</w:t>
      </w:r>
      <w:r w:rsidRPr="00784731">
        <w:rPr>
          <w:rFonts w:hint="eastAsia"/>
          <w:snapToGrid/>
          <w:kern w:val="24"/>
        </w:rPr>
        <w:t>和</w:t>
      </w:r>
      <w:r w:rsidRPr="00784731">
        <w:rPr>
          <w:rFonts w:hint="eastAsia"/>
          <w:snapToGrid/>
          <w:kern w:val="24"/>
        </w:rPr>
        <w:t>324</w:t>
      </w:r>
      <w:r w:rsidRPr="00784731">
        <w:rPr>
          <w:rFonts w:hint="eastAsia"/>
          <w:snapToGrid/>
          <w:kern w:val="24"/>
        </w:rPr>
        <w:t>条所列罪行一并解读</w:t>
      </w:r>
      <w:r>
        <w:rPr>
          <w:rFonts w:hint="eastAsia"/>
          <w:snapToGrid/>
          <w:kern w:val="24"/>
        </w:rPr>
        <w:t>，</w:t>
      </w:r>
      <w:r w:rsidRPr="00784731">
        <w:rPr>
          <w:rFonts w:hint="eastAsia"/>
          <w:snapToGrid/>
          <w:kern w:val="24"/>
        </w:rPr>
        <w:t>亦未充分地体现《公约》第</w:t>
      </w:r>
      <w:r w:rsidRPr="00784731">
        <w:rPr>
          <w:rFonts w:hint="eastAsia"/>
          <w:snapToGrid/>
          <w:kern w:val="24"/>
        </w:rPr>
        <w:t>1</w:t>
      </w:r>
      <w:r w:rsidRPr="00784731">
        <w:rPr>
          <w:rFonts w:hint="eastAsia"/>
          <w:snapToGrid/>
          <w:kern w:val="24"/>
        </w:rPr>
        <w:t>条所载的全部内容</w:t>
      </w:r>
      <w:r>
        <w:rPr>
          <w:rFonts w:hint="eastAsia"/>
          <w:snapToGrid/>
          <w:kern w:val="24"/>
        </w:rPr>
        <w:t>，</w:t>
      </w:r>
      <w:r w:rsidRPr="00784731">
        <w:rPr>
          <w:rFonts w:hint="eastAsia"/>
          <w:snapToGrid/>
          <w:kern w:val="24"/>
        </w:rPr>
        <w:t>尤其是精神</w:t>
      </w:r>
      <w:r>
        <w:rPr>
          <w:rFonts w:hint="eastAsia"/>
          <w:snapToGrid/>
          <w:kern w:val="24"/>
        </w:rPr>
        <w:t>疼痛</w:t>
      </w:r>
      <w:r w:rsidRPr="00784731">
        <w:rPr>
          <w:rFonts w:hint="eastAsia"/>
          <w:snapToGrid/>
          <w:kern w:val="24"/>
        </w:rPr>
        <w:t>和</w:t>
      </w:r>
      <w:r>
        <w:rPr>
          <w:rFonts w:hint="eastAsia"/>
          <w:snapToGrid/>
          <w:kern w:val="24"/>
        </w:rPr>
        <w:t>痛苦</w:t>
      </w:r>
      <w:r w:rsidRPr="00784731">
        <w:rPr>
          <w:rFonts w:hint="eastAsia"/>
          <w:snapToGrid/>
          <w:kern w:val="24"/>
        </w:rPr>
        <w:t>、歧视以及</w:t>
      </w:r>
      <w:r>
        <w:rPr>
          <w:rFonts w:hint="eastAsia"/>
          <w:snapToGrid/>
          <w:kern w:val="24"/>
        </w:rPr>
        <w:t>公职人员的</w:t>
      </w:r>
      <w:r w:rsidRPr="00784731">
        <w:rPr>
          <w:rFonts w:hint="eastAsia"/>
          <w:snapToGrid/>
          <w:kern w:val="24"/>
        </w:rPr>
        <w:t>默许</w:t>
      </w:r>
      <w:r>
        <w:rPr>
          <w:rFonts w:hint="eastAsia"/>
          <w:snapToGrid/>
          <w:kern w:val="24"/>
        </w:rPr>
        <w:t>等</w:t>
      </w:r>
      <w:r>
        <w:rPr>
          <w:rFonts w:hint="eastAsia"/>
          <w:snapToGrid/>
          <w:kern w:val="24"/>
        </w:rPr>
        <w:t>(</w:t>
      </w:r>
      <w:r w:rsidRPr="00784731">
        <w:rPr>
          <w:rFonts w:hint="eastAsia"/>
          <w:snapToGrid/>
          <w:kern w:val="24"/>
        </w:rPr>
        <w:t>第</w:t>
      </w:r>
      <w:r w:rsidRPr="00784731">
        <w:rPr>
          <w:rFonts w:hint="eastAsia"/>
          <w:snapToGrid/>
          <w:kern w:val="24"/>
        </w:rPr>
        <w:t>1</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委员会重申其先前的建议</w:t>
      </w:r>
      <w:r>
        <w:rPr>
          <w:rFonts w:ascii="Time New Roman" w:eastAsia="SimHei" w:hAnsi="Time New Roman" w:hint="eastAsia"/>
        </w:rPr>
        <w:t>(</w:t>
      </w:r>
      <w:r w:rsidRPr="00784731">
        <w:rPr>
          <w:rFonts w:ascii="Time New Roman" w:eastAsia="SimHei" w:hAnsi="Time New Roman" w:hint="eastAsia"/>
          <w:b/>
        </w:rPr>
        <w:t>CAT</w:t>
      </w:r>
      <w:r>
        <w:rPr>
          <w:rFonts w:ascii="Time New Roman" w:eastAsia="SimHei" w:hAnsi="Time New Roman" w:hint="eastAsia"/>
        </w:rPr>
        <w:t>/</w:t>
      </w:r>
      <w:r w:rsidRPr="00784731">
        <w:rPr>
          <w:rFonts w:ascii="Time New Roman" w:eastAsia="SimHei" w:hAnsi="Time New Roman" w:hint="eastAsia"/>
          <w:b/>
        </w:rPr>
        <w:t>C</w:t>
      </w:r>
      <w:r>
        <w:rPr>
          <w:rFonts w:ascii="Time New Roman" w:eastAsia="SimHei" w:hAnsi="Time New Roman" w:hint="eastAsia"/>
        </w:rPr>
        <w:t>/</w:t>
      </w:r>
      <w:r w:rsidRPr="00784731">
        <w:rPr>
          <w:rFonts w:ascii="Time New Roman" w:eastAsia="SimHei" w:hAnsi="Time New Roman" w:hint="eastAsia"/>
          <w:b/>
        </w:rPr>
        <w:t>CR</w:t>
      </w:r>
      <w:r>
        <w:rPr>
          <w:rFonts w:ascii="Time New Roman" w:eastAsia="SimHei" w:hAnsi="Time New Roman" w:hint="eastAsia"/>
        </w:rPr>
        <w:t>/</w:t>
      </w:r>
      <w:r w:rsidRPr="00784731">
        <w:rPr>
          <w:rFonts w:ascii="Time New Roman" w:eastAsia="SimHei" w:hAnsi="Time New Roman" w:hint="eastAsia"/>
          <w:b/>
        </w:rPr>
        <w:t>29</w:t>
      </w:r>
      <w:r>
        <w:rPr>
          <w:rFonts w:ascii="Time New Roman" w:eastAsia="SimHei" w:hAnsi="Time New Roman" w:hint="eastAsia"/>
        </w:rPr>
        <w:t>/</w:t>
      </w:r>
      <w:r w:rsidR="00542E5A">
        <w:rPr>
          <w:rFonts w:ascii="Time New Roman" w:eastAsia="SimHei" w:hAnsi="Time New Roman" w:hint="eastAsia"/>
          <w:b/>
        </w:rPr>
        <w:t>5,</w:t>
      </w:r>
      <w:r>
        <w:rPr>
          <w:rFonts w:ascii="Time New Roman" w:eastAsia="SimHei" w:hAnsi="Time New Roman" w:hint="eastAsia"/>
          <w:b/>
        </w:rPr>
        <w:t xml:space="preserve"> </w:t>
      </w:r>
      <w:r w:rsidRPr="00784731">
        <w:rPr>
          <w:rFonts w:ascii="Time New Roman" w:eastAsia="SimHei" w:hAnsi="Time New Roman" w:hint="eastAsia"/>
        </w:rPr>
        <w:t>第</w:t>
      </w:r>
      <w:r w:rsidRPr="00784731">
        <w:rPr>
          <w:rFonts w:ascii="Time New Roman" w:eastAsia="SimHei" w:hAnsi="Time New Roman" w:hint="eastAsia"/>
          <w:b/>
        </w:rPr>
        <w:t>6</w:t>
      </w:r>
      <w:r w:rsidRPr="00784731">
        <w:rPr>
          <w:rFonts w:ascii="Time New Roman" w:eastAsia="SimHei" w:hAnsi="Time New Roman" w:hint="eastAsia"/>
        </w:rPr>
        <w:t>段</w:t>
      </w:r>
      <w:r>
        <w:rPr>
          <w:rFonts w:ascii="Time New Roman" w:eastAsia="SimHei" w:hAnsi="Time New Roman"/>
        </w:rPr>
        <w:t>(</w:t>
      </w:r>
      <w:r w:rsidRPr="00784731">
        <w:rPr>
          <w:rFonts w:ascii="Time New Roman" w:eastAsia="SimHei" w:hAnsi="Time New Roman"/>
          <w:b/>
        </w:rPr>
        <w:t>a</w:t>
      </w:r>
      <w:r>
        <w:rPr>
          <w:rFonts w:ascii="Time New Roman" w:eastAsia="SimHei" w:hAnsi="Time New Roman"/>
        </w:rPr>
        <w:t>)</w:t>
      </w:r>
      <w:r w:rsidRPr="00784731">
        <w:rPr>
          <w:rFonts w:ascii="Time New Roman" w:eastAsia="SimHei" w:hAnsi="Time New Roman" w:hint="eastAsia"/>
        </w:rPr>
        <w:t>项</w:t>
      </w:r>
      <w:r>
        <w:rPr>
          <w:rFonts w:ascii="Time New Roman" w:eastAsia="SimHei" w:hAnsi="Time New Roman" w:hint="eastAsia"/>
        </w:rPr>
        <w:t>)</w:t>
      </w:r>
      <w:r>
        <w:rPr>
          <w:rFonts w:ascii="Time New Roman" w:eastAsia="SimHei" w:hAnsi="Time New Roman" w:hint="eastAsia"/>
        </w:rPr>
        <w:t>，</w:t>
      </w:r>
      <w:r w:rsidRPr="00784731">
        <w:rPr>
          <w:rFonts w:ascii="Time New Roman" w:eastAsia="SimHei" w:hAnsi="Time New Roman" w:hint="eastAsia"/>
        </w:rPr>
        <w:t>缔约国应使其酷刑定义完全符合《公约》第</w:t>
      </w:r>
      <w:r w:rsidRPr="00784731">
        <w:rPr>
          <w:rFonts w:ascii="Time New Roman" w:eastAsia="SimHei" w:hAnsi="Time New Roman" w:hint="eastAsia"/>
        </w:rPr>
        <w:t>1</w:t>
      </w:r>
      <w:r w:rsidRPr="00784731">
        <w:rPr>
          <w:rFonts w:ascii="Time New Roman" w:eastAsia="SimHei" w:hAnsi="Time New Roman" w:hint="eastAsia"/>
        </w:rPr>
        <w:t>条。委员会认为</w:t>
      </w:r>
      <w:r>
        <w:rPr>
          <w:rFonts w:ascii="Time New Roman" w:eastAsia="SimHei" w:hAnsi="Time New Roman" w:hint="eastAsia"/>
        </w:rPr>
        <w:t>，</w:t>
      </w:r>
      <w:r w:rsidRPr="00784731">
        <w:rPr>
          <w:rFonts w:ascii="Time New Roman" w:eastAsia="SimHei" w:hAnsi="Time New Roman" w:hint="eastAsia"/>
        </w:rPr>
        <w:t>缔约国依据《公约》指明并界定酷刑罪</w:t>
      </w:r>
      <w:r>
        <w:rPr>
          <w:rFonts w:ascii="Time New Roman" w:eastAsia="SimHei" w:hAnsi="Time New Roman" w:hint="eastAsia"/>
        </w:rPr>
        <w:t>，</w:t>
      </w:r>
      <w:r w:rsidRPr="00784731">
        <w:rPr>
          <w:rFonts w:ascii="Time New Roman" w:eastAsia="SimHei" w:hAnsi="Time New Roman" w:hint="eastAsia"/>
        </w:rPr>
        <w:t>并</w:t>
      </w:r>
      <w:r>
        <w:rPr>
          <w:rFonts w:ascii="Time New Roman" w:eastAsia="SimHei" w:hAnsi="Time New Roman" w:hint="eastAsia"/>
        </w:rPr>
        <w:t>使之</w:t>
      </w:r>
      <w:r w:rsidRPr="00784731">
        <w:rPr>
          <w:rFonts w:ascii="Time New Roman" w:eastAsia="SimHei" w:hAnsi="Time New Roman" w:hint="eastAsia"/>
        </w:rPr>
        <w:t>有别于其他罪</w:t>
      </w:r>
      <w:r>
        <w:rPr>
          <w:rFonts w:ascii="Time New Roman" w:eastAsia="SimHei" w:hAnsi="Time New Roman" w:hint="eastAsia"/>
        </w:rPr>
        <w:t>，</w:t>
      </w:r>
      <w:r w:rsidRPr="00784731">
        <w:rPr>
          <w:rFonts w:ascii="Time New Roman" w:eastAsia="SimHei" w:hAnsi="Time New Roman" w:hint="eastAsia"/>
        </w:rPr>
        <w:t>尤其</w:t>
      </w:r>
      <w:r>
        <w:rPr>
          <w:rFonts w:ascii="Time New Roman" w:eastAsia="SimHei" w:hAnsi="Time New Roman" w:hint="eastAsia"/>
        </w:rPr>
        <w:t>可</w:t>
      </w:r>
      <w:r w:rsidRPr="00784731">
        <w:rPr>
          <w:rFonts w:ascii="Time New Roman" w:eastAsia="SimHei" w:hAnsi="Time New Roman" w:hint="eastAsia"/>
        </w:rPr>
        <w:t>引起每一个人</w:t>
      </w:r>
      <w:r>
        <w:rPr>
          <w:rFonts w:ascii="Time New Roman" w:eastAsia="SimHei" w:hAnsi="Time New Roman" w:hint="eastAsia"/>
        </w:rPr>
        <w:t>，</w:t>
      </w:r>
      <w:r w:rsidRPr="00784731">
        <w:rPr>
          <w:rFonts w:ascii="Time New Roman" w:eastAsia="SimHei" w:hAnsi="Time New Roman" w:hint="eastAsia"/>
        </w:rPr>
        <w:t>包括罪犯、受害者以及公众对酷刑罪</w:t>
      </w:r>
      <w:r>
        <w:rPr>
          <w:rFonts w:ascii="Time New Roman" w:eastAsia="SimHei" w:hAnsi="Time New Roman" w:hint="eastAsia"/>
        </w:rPr>
        <w:t>严重性质的警觉，</w:t>
      </w:r>
      <w:r w:rsidRPr="00784731">
        <w:rPr>
          <w:rFonts w:ascii="Time New Roman" w:eastAsia="SimHei" w:hAnsi="Time New Roman" w:hint="eastAsia"/>
        </w:rPr>
        <w:t>增强禁止条款本身的威慑力</w:t>
      </w:r>
      <w:r>
        <w:rPr>
          <w:rFonts w:ascii="Time New Roman" w:eastAsia="SimHei" w:hAnsi="Time New Roman" w:hint="eastAsia"/>
        </w:rPr>
        <w:t>，进而</w:t>
      </w:r>
      <w:r w:rsidRPr="00784731">
        <w:rPr>
          <w:rFonts w:ascii="Time New Roman" w:eastAsia="SimHei" w:hAnsi="Time New Roman" w:hint="eastAsia"/>
        </w:rPr>
        <w:t>直接推动《公约》</w:t>
      </w:r>
      <w:r>
        <w:rPr>
          <w:rFonts w:ascii="Time New Roman" w:eastAsia="SimHei" w:hAnsi="Time New Roman" w:hint="eastAsia"/>
        </w:rPr>
        <w:t>禁止</w:t>
      </w:r>
      <w:r w:rsidRPr="00784731">
        <w:rPr>
          <w:rFonts w:ascii="Time New Roman" w:eastAsia="SimHei" w:hAnsi="Time New Roman" w:hint="eastAsia"/>
        </w:rPr>
        <w:t>酷刑的最终目标。</w:t>
      </w:r>
    </w:p>
    <w:p w:rsidR="0099408E" w:rsidRPr="00784731" w:rsidRDefault="0099408E" w:rsidP="00636302">
      <w:pPr>
        <w:pStyle w:val="Heading4"/>
        <w:rPr>
          <w:rFonts w:hint="eastAsia"/>
          <w:kern w:val="24"/>
        </w:rPr>
      </w:pPr>
      <w:r w:rsidRPr="00784731">
        <w:rPr>
          <w:rFonts w:hint="eastAsia"/>
          <w:kern w:val="24"/>
        </w:rPr>
        <w:t>被拘留者的基本法律保障</w:t>
      </w:r>
    </w:p>
    <w:p w:rsidR="0099408E" w:rsidRPr="00784731" w:rsidRDefault="0099408E" w:rsidP="0099408E">
      <w:pPr>
        <w:rPr>
          <w:rFonts w:hint="eastAsia"/>
          <w:snapToGrid/>
          <w:kern w:val="24"/>
        </w:rPr>
      </w:pPr>
      <w:r w:rsidRPr="00784731">
        <w:rPr>
          <w:rFonts w:hint="eastAsia"/>
          <w:snapToGrid/>
          <w:kern w:val="24"/>
        </w:rPr>
        <w:tab/>
      </w:r>
      <w:r w:rsidR="004A31EB">
        <w:rPr>
          <w:rFonts w:hint="eastAsia"/>
          <w:snapToGrid/>
          <w:kern w:val="24"/>
        </w:rPr>
        <w:t>(</w:t>
      </w:r>
      <w:r>
        <w:rPr>
          <w:rFonts w:hint="eastAsia"/>
          <w:snapToGrid/>
          <w:kern w:val="24"/>
        </w:rPr>
        <w:t>9</w:t>
      </w:r>
      <w:r w:rsidR="004A31EB">
        <w:rPr>
          <w:rFonts w:hint="eastAsia"/>
          <w:snapToGrid/>
          <w:kern w:val="24"/>
        </w:rPr>
        <w:t>)</w:t>
      </w:r>
      <w:r w:rsidRPr="00784731">
        <w:rPr>
          <w:rFonts w:hint="eastAsia"/>
          <w:snapToGrid/>
          <w:kern w:val="24"/>
        </w:rPr>
        <w:t xml:space="preserve"> </w:t>
      </w:r>
      <w:r w:rsidR="00636302">
        <w:rPr>
          <w:rFonts w:hint="eastAsia"/>
          <w:snapToGrid/>
          <w:kern w:val="24"/>
        </w:rPr>
        <w:t xml:space="preserve"> </w:t>
      </w:r>
      <w:r w:rsidRPr="00784731">
        <w:rPr>
          <w:rFonts w:hint="eastAsia"/>
          <w:snapToGrid/>
          <w:kern w:val="24"/>
        </w:rPr>
        <w:t>委员会关注切实落实对被拘留者基本法律保障的情况</w:t>
      </w:r>
      <w:r>
        <w:rPr>
          <w:rFonts w:hint="eastAsia"/>
          <w:snapToGrid/>
          <w:kern w:val="24"/>
        </w:rPr>
        <w:t>，</w:t>
      </w:r>
      <w:r w:rsidRPr="00784731">
        <w:rPr>
          <w:rFonts w:hint="eastAsia"/>
          <w:snapToGrid/>
          <w:kern w:val="24"/>
        </w:rPr>
        <w:t>包括得到一名独立医生的</w:t>
      </w:r>
      <w:r>
        <w:rPr>
          <w:rFonts w:hint="eastAsia"/>
          <w:snapToGrid/>
          <w:kern w:val="24"/>
        </w:rPr>
        <w:t>诊治，</w:t>
      </w:r>
      <w:r w:rsidRPr="00784731">
        <w:rPr>
          <w:rFonts w:hint="eastAsia"/>
          <w:snapToGrid/>
          <w:kern w:val="24"/>
        </w:rPr>
        <w:t>以及对所有被拘留者的登记问题</w:t>
      </w:r>
      <w:r>
        <w:rPr>
          <w:rFonts w:hint="eastAsia"/>
          <w:snapToGrid/>
          <w:kern w:val="24"/>
        </w:rPr>
        <w:t>(</w:t>
      </w:r>
      <w:r w:rsidRPr="00784731">
        <w:rPr>
          <w:rFonts w:hint="eastAsia"/>
          <w:snapToGrid/>
          <w:kern w:val="24"/>
        </w:rPr>
        <w:t>第</w:t>
      </w:r>
      <w:r w:rsidRPr="00784731">
        <w:rPr>
          <w:rFonts w:hint="eastAsia"/>
          <w:snapToGrid/>
          <w:kern w:val="24"/>
        </w:rPr>
        <w:t>2</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缔约国应确保所有被拘留嫌疑人在被拘留期间切实得到基本的法律保障</w:t>
      </w:r>
      <w:r>
        <w:rPr>
          <w:rFonts w:ascii="Time New Roman" w:eastAsia="SimHei" w:hAnsi="Time New Roman" w:hint="eastAsia"/>
        </w:rPr>
        <w:t>，</w:t>
      </w:r>
      <w:r w:rsidRPr="00784731">
        <w:rPr>
          <w:rFonts w:ascii="Time New Roman" w:eastAsia="SimHei" w:hAnsi="Time New Roman" w:hint="eastAsia"/>
        </w:rPr>
        <w:t>包括有权获得一名律师</w:t>
      </w:r>
      <w:r>
        <w:rPr>
          <w:rFonts w:ascii="Time New Roman" w:eastAsia="SimHei" w:hAnsi="Time New Roman" w:hint="eastAsia"/>
        </w:rPr>
        <w:t>；单独进行</w:t>
      </w:r>
      <w:r w:rsidRPr="00784731">
        <w:rPr>
          <w:rFonts w:ascii="Time New Roman" w:eastAsia="SimHei" w:hAnsi="Time New Roman" w:hint="eastAsia"/>
        </w:rPr>
        <w:t>体检</w:t>
      </w:r>
      <w:r>
        <w:rPr>
          <w:rFonts w:ascii="Time New Roman" w:eastAsia="SimHei" w:hAnsi="Time New Roman" w:hint="eastAsia"/>
        </w:rPr>
        <w:t>；</w:t>
      </w:r>
      <w:r w:rsidRPr="00784731">
        <w:rPr>
          <w:rFonts w:ascii="Time New Roman" w:eastAsia="SimHei" w:hAnsi="Time New Roman" w:hint="eastAsia"/>
        </w:rPr>
        <w:t>在他们被剥夺自由</w:t>
      </w:r>
      <w:r>
        <w:rPr>
          <w:rFonts w:ascii="Time New Roman" w:eastAsia="SimHei" w:hAnsi="Time New Roman" w:hint="eastAsia"/>
        </w:rPr>
        <w:t>之刻即通知亲属并告之</w:t>
      </w:r>
      <w:r w:rsidRPr="00784731">
        <w:rPr>
          <w:rFonts w:ascii="Time New Roman" w:eastAsia="SimHei" w:hAnsi="Time New Roman" w:hint="eastAsia"/>
        </w:rPr>
        <w:t>其权利</w:t>
      </w:r>
      <w:r>
        <w:rPr>
          <w:rFonts w:ascii="Time New Roman" w:eastAsia="SimHei" w:hAnsi="Time New Roman" w:hint="eastAsia"/>
        </w:rPr>
        <w:t>，</w:t>
      </w:r>
      <w:r w:rsidRPr="00784731">
        <w:rPr>
          <w:rFonts w:ascii="Time New Roman" w:eastAsia="SimHei" w:hAnsi="Time New Roman" w:hint="eastAsia"/>
        </w:rPr>
        <w:t>包括对他们提出的指控</w:t>
      </w:r>
      <w:r>
        <w:rPr>
          <w:rFonts w:ascii="Time New Roman" w:eastAsia="SimHei" w:hAnsi="Time New Roman" w:hint="eastAsia"/>
        </w:rPr>
        <w:t>，</w:t>
      </w:r>
      <w:r w:rsidRPr="00784731">
        <w:rPr>
          <w:rFonts w:ascii="Time New Roman" w:eastAsia="SimHei" w:hAnsi="Time New Roman" w:hint="eastAsia"/>
        </w:rPr>
        <w:t>以及及时</w:t>
      </w:r>
      <w:r>
        <w:rPr>
          <w:rFonts w:ascii="Time New Roman" w:eastAsia="SimHei" w:hAnsi="Time New Roman" w:hint="eastAsia"/>
        </w:rPr>
        <w:t>移</w:t>
      </w:r>
      <w:r w:rsidRPr="00784731">
        <w:rPr>
          <w:rFonts w:ascii="Time New Roman" w:eastAsia="SimHei" w:hAnsi="Time New Roman" w:hint="eastAsia"/>
        </w:rPr>
        <w:t>交法官</w:t>
      </w:r>
      <w:r>
        <w:rPr>
          <w:rFonts w:ascii="Time New Roman" w:eastAsia="SimHei" w:hAnsi="Time New Roman" w:hint="eastAsia"/>
        </w:rPr>
        <w:t>审理</w:t>
      </w:r>
      <w:r w:rsidRPr="00784731">
        <w:rPr>
          <w:rFonts w:ascii="Time New Roman" w:eastAsia="SimHei" w:hAnsi="Time New Roman" w:hint="eastAsia"/>
        </w:rPr>
        <w:t>。</w:t>
      </w:r>
    </w:p>
    <w:p w:rsidR="0099408E" w:rsidRPr="00784731" w:rsidRDefault="0099408E" w:rsidP="00636302">
      <w:pPr>
        <w:pStyle w:val="Heading4"/>
        <w:rPr>
          <w:rFonts w:hint="eastAsia"/>
          <w:kern w:val="24"/>
        </w:rPr>
      </w:pPr>
      <w:r w:rsidRPr="00784731">
        <w:rPr>
          <w:rFonts w:hint="eastAsia"/>
          <w:kern w:val="24"/>
        </w:rPr>
        <w:t>行政拘留</w:t>
      </w:r>
    </w:p>
    <w:p w:rsidR="0099408E" w:rsidRPr="00784731" w:rsidRDefault="0099408E" w:rsidP="0099408E">
      <w:pPr>
        <w:rPr>
          <w:rFonts w:hint="eastAsia"/>
          <w:snapToGrid/>
          <w:kern w:val="24"/>
        </w:rPr>
      </w:pPr>
      <w:r w:rsidRPr="00784731">
        <w:rPr>
          <w:rFonts w:hint="eastAsia"/>
          <w:snapToGrid/>
          <w:kern w:val="24"/>
        </w:rPr>
        <w:tab/>
      </w:r>
      <w:r w:rsidR="004A31EB">
        <w:rPr>
          <w:rFonts w:hint="eastAsia"/>
          <w:snapToGrid/>
          <w:kern w:val="24"/>
        </w:rPr>
        <w:t>(</w:t>
      </w:r>
      <w:r w:rsidRPr="00784731">
        <w:rPr>
          <w:rFonts w:hint="eastAsia"/>
          <w:snapToGrid/>
          <w:kern w:val="24"/>
        </w:rPr>
        <w:t>1</w:t>
      </w:r>
      <w:r>
        <w:rPr>
          <w:rFonts w:hint="eastAsia"/>
          <w:snapToGrid/>
          <w:kern w:val="24"/>
        </w:rPr>
        <w:t>0</w:t>
      </w:r>
      <w:r w:rsidR="004A31EB">
        <w:rPr>
          <w:rFonts w:hint="eastAsia"/>
          <w:snapToGrid/>
          <w:kern w:val="24"/>
        </w:rPr>
        <w:t>)</w:t>
      </w:r>
      <w:r>
        <w:rPr>
          <w:rFonts w:hint="eastAsia"/>
          <w:snapToGrid/>
          <w:kern w:val="24"/>
        </w:rPr>
        <w:t xml:space="preserve"> </w:t>
      </w:r>
      <w:r w:rsidR="00636302">
        <w:rPr>
          <w:rFonts w:hint="eastAsia"/>
          <w:snapToGrid/>
          <w:kern w:val="24"/>
        </w:rPr>
        <w:t xml:space="preserve"> </w:t>
      </w:r>
      <w:r w:rsidRPr="00784731">
        <w:rPr>
          <w:rFonts w:hint="eastAsia"/>
          <w:snapToGrid/>
          <w:kern w:val="24"/>
        </w:rPr>
        <w:t>委员会关注有可能实施“入狱行政拘留”和“行政逮捕”</w:t>
      </w:r>
      <w:r>
        <w:rPr>
          <w:rFonts w:hint="eastAsia"/>
          <w:snapToGrid/>
          <w:kern w:val="24"/>
        </w:rPr>
        <w:t>(</w:t>
      </w:r>
      <w:r w:rsidRPr="00784731">
        <w:rPr>
          <w:rFonts w:hint="eastAsia"/>
          <w:snapToGrid/>
          <w:kern w:val="24"/>
        </w:rPr>
        <w:t>缔约国报告第</w:t>
      </w:r>
      <w:r w:rsidRPr="00784731">
        <w:rPr>
          <w:rFonts w:hint="eastAsia"/>
          <w:snapToGrid/>
          <w:kern w:val="24"/>
        </w:rPr>
        <w:t>89</w:t>
      </w:r>
      <w:r w:rsidRPr="00784731">
        <w:rPr>
          <w:rFonts w:hint="eastAsia"/>
          <w:snapToGrid/>
          <w:kern w:val="24"/>
        </w:rPr>
        <w:t>和</w:t>
      </w:r>
      <w:r w:rsidRPr="00784731">
        <w:rPr>
          <w:rFonts w:hint="eastAsia"/>
          <w:snapToGrid/>
          <w:kern w:val="24"/>
        </w:rPr>
        <w:t>215</w:t>
      </w:r>
      <w:r w:rsidRPr="00784731">
        <w:rPr>
          <w:rFonts w:hint="eastAsia"/>
          <w:snapToGrid/>
          <w:kern w:val="24"/>
        </w:rPr>
        <w:t>段</w:t>
      </w:r>
      <w:r>
        <w:rPr>
          <w:rFonts w:hint="eastAsia"/>
          <w:snapToGrid/>
          <w:kern w:val="24"/>
        </w:rPr>
        <w:t>)</w:t>
      </w:r>
      <w:r>
        <w:rPr>
          <w:rFonts w:hint="eastAsia"/>
          <w:snapToGrid/>
          <w:kern w:val="24"/>
        </w:rPr>
        <w:t>，</w:t>
      </w:r>
      <w:r w:rsidRPr="00784731">
        <w:rPr>
          <w:rFonts w:hint="eastAsia"/>
          <w:snapToGrid/>
          <w:kern w:val="24"/>
        </w:rPr>
        <w:t>并关注报告中</w:t>
      </w:r>
      <w:r>
        <w:rPr>
          <w:rFonts w:hint="eastAsia"/>
          <w:snapToGrid/>
          <w:kern w:val="24"/>
        </w:rPr>
        <w:t>和该国代表团</w:t>
      </w:r>
      <w:r w:rsidRPr="00784731">
        <w:rPr>
          <w:rFonts w:hint="eastAsia"/>
          <w:snapToGrid/>
          <w:kern w:val="24"/>
        </w:rPr>
        <w:t>完全未提及有关这类拘留的情况</w:t>
      </w:r>
      <w:r>
        <w:rPr>
          <w:rFonts w:hint="eastAsia"/>
          <w:snapToGrid/>
          <w:kern w:val="24"/>
        </w:rPr>
        <w:t>，尤其是关于</w:t>
      </w:r>
      <w:r w:rsidRPr="00784731">
        <w:rPr>
          <w:rFonts w:hint="eastAsia"/>
          <w:snapToGrid/>
          <w:kern w:val="24"/>
        </w:rPr>
        <w:t>主管当局和适用的法律保障</w:t>
      </w:r>
      <w:r>
        <w:rPr>
          <w:rFonts w:hint="eastAsia"/>
          <w:snapToGrid/>
          <w:kern w:val="24"/>
        </w:rPr>
        <w:t>的情况</w:t>
      </w:r>
      <w:r>
        <w:rPr>
          <w:rFonts w:hint="eastAsia"/>
          <w:snapToGrid/>
          <w:kern w:val="24"/>
        </w:rPr>
        <w:t>(</w:t>
      </w:r>
      <w:r w:rsidRPr="00784731">
        <w:rPr>
          <w:rFonts w:hint="eastAsia"/>
          <w:snapToGrid/>
          <w:kern w:val="24"/>
        </w:rPr>
        <w:t>第</w:t>
      </w:r>
      <w:r w:rsidRPr="00784731">
        <w:rPr>
          <w:rFonts w:hint="eastAsia"/>
          <w:snapToGrid/>
          <w:kern w:val="24"/>
        </w:rPr>
        <w:t>2</w:t>
      </w:r>
      <w:r w:rsidRPr="00784731">
        <w:rPr>
          <w:rFonts w:hint="eastAsia"/>
          <w:snapToGrid/>
          <w:kern w:val="24"/>
        </w:rPr>
        <w:t>条</w:t>
      </w:r>
      <w:r>
        <w:rPr>
          <w:rFonts w:hint="eastAsia"/>
          <w:snapToGrid/>
          <w:kern w:val="24"/>
        </w:rPr>
        <w:t>)</w:t>
      </w:r>
      <w:r w:rsidRPr="00784731">
        <w:rPr>
          <w:rFonts w:hint="eastAsia"/>
          <w:snapToGrid/>
          <w:kern w:val="24"/>
        </w:rPr>
        <w:t>。</w:t>
      </w:r>
    </w:p>
    <w:p w:rsidR="0099408E" w:rsidRDefault="0099408E" w:rsidP="003A0E5B">
      <w:pPr>
        <w:spacing w:after="320"/>
        <w:ind w:leftChars="400" w:left="31680" w:firstLine="510"/>
        <w:rPr>
          <w:rFonts w:hint="eastAsia"/>
        </w:rPr>
      </w:pPr>
      <w:r w:rsidRPr="00784731">
        <w:rPr>
          <w:rFonts w:ascii="Time New Roman" w:eastAsia="SimHei" w:hAnsi="Time New Roman" w:hint="eastAsia"/>
        </w:rPr>
        <w:t>缔约国应向委员会提供</w:t>
      </w:r>
      <w:r>
        <w:rPr>
          <w:rFonts w:ascii="Time New Roman" w:eastAsia="SimHei" w:hAnsi="Time New Roman" w:hint="eastAsia"/>
        </w:rPr>
        <w:t>关于</w:t>
      </w:r>
      <w:r w:rsidRPr="00784731">
        <w:rPr>
          <w:rFonts w:ascii="Time New Roman" w:eastAsia="SimHei" w:hAnsi="Time New Roman" w:hint="eastAsia"/>
        </w:rPr>
        <w:t>此类“行政拘留”的详情</w:t>
      </w:r>
      <w:r>
        <w:rPr>
          <w:rFonts w:ascii="Time New Roman" w:eastAsia="SimHei" w:hAnsi="Time New Roman" w:hint="eastAsia"/>
        </w:rPr>
        <w:t>，</w:t>
      </w:r>
      <w:r w:rsidRPr="00784731">
        <w:rPr>
          <w:rFonts w:ascii="Time New Roman" w:eastAsia="SimHei" w:hAnsi="Time New Roman" w:hint="eastAsia"/>
        </w:rPr>
        <w:t>并确保基本法律保障同样适用于此类案件</w:t>
      </w:r>
      <w:r>
        <w:rPr>
          <w:rFonts w:hint="eastAsia"/>
        </w:rPr>
        <w:t>。</w:t>
      </w:r>
    </w:p>
    <w:p w:rsidR="0099408E" w:rsidRPr="00784731" w:rsidRDefault="0099408E" w:rsidP="00636302">
      <w:pPr>
        <w:pStyle w:val="Heading4"/>
        <w:rPr>
          <w:rFonts w:hint="eastAsia"/>
          <w:kern w:val="24"/>
        </w:rPr>
      </w:pPr>
      <w:r w:rsidRPr="00784731">
        <w:rPr>
          <w:rFonts w:hint="eastAsia"/>
          <w:kern w:val="24"/>
        </w:rPr>
        <w:t>司法总监</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 xml:space="preserve">1) </w:t>
      </w:r>
      <w:r w:rsidRPr="00784731">
        <w:rPr>
          <w:rFonts w:hint="eastAsia"/>
          <w:snapToGrid/>
          <w:kern w:val="24"/>
        </w:rPr>
        <w:t xml:space="preserve"> </w:t>
      </w:r>
      <w:r w:rsidRPr="00784731">
        <w:rPr>
          <w:rFonts w:hint="eastAsia"/>
          <w:snapToGrid/>
          <w:kern w:val="24"/>
        </w:rPr>
        <w:t>注意到根据《公约》任择议定书第</w:t>
      </w:r>
      <w:r>
        <w:rPr>
          <w:rFonts w:hint="eastAsia"/>
          <w:snapToGrid/>
          <w:kern w:val="24"/>
        </w:rPr>
        <w:t>3</w:t>
      </w:r>
      <w:r w:rsidRPr="00784731">
        <w:rPr>
          <w:rFonts w:hint="eastAsia"/>
          <w:snapToGrid/>
          <w:kern w:val="24"/>
        </w:rPr>
        <w:t>条指定司法总监为国家保护机制</w:t>
      </w:r>
      <w:r>
        <w:rPr>
          <w:rFonts w:hint="eastAsia"/>
          <w:snapToGrid/>
          <w:kern w:val="24"/>
        </w:rPr>
        <w:t>，</w:t>
      </w:r>
      <w:r w:rsidRPr="00784731">
        <w:rPr>
          <w:rFonts w:hint="eastAsia"/>
          <w:snapToGrid/>
          <w:kern w:val="24"/>
        </w:rPr>
        <w:t>确认司法总监巡查各拘留地点的作用并欢迎以各不同语言发表</w:t>
      </w:r>
      <w:r>
        <w:rPr>
          <w:rFonts w:hint="eastAsia"/>
          <w:snapToGrid/>
          <w:kern w:val="24"/>
        </w:rPr>
        <w:t>其</w:t>
      </w:r>
      <w:r w:rsidRPr="00784731">
        <w:rPr>
          <w:rFonts w:hint="eastAsia"/>
          <w:snapToGrid/>
          <w:kern w:val="24"/>
        </w:rPr>
        <w:t>报告</w:t>
      </w:r>
      <w:r>
        <w:rPr>
          <w:rFonts w:hint="eastAsia"/>
          <w:snapToGrid/>
          <w:kern w:val="24"/>
        </w:rPr>
        <w:t>，</w:t>
      </w:r>
      <w:r w:rsidRPr="00784731">
        <w:rPr>
          <w:rFonts w:hint="eastAsia"/>
          <w:snapToGrid/>
          <w:kern w:val="24"/>
        </w:rPr>
        <w:t>委员会仍关</w:t>
      </w:r>
      <w:r>
        <w:rPr>
          <w:rFonts w:hint="eastAsia"/>
          <w:snapToGrid/>
          <w:kern w:val="24"/>
        </w:rPr>
        <w:t>注</w:t>
      </w:r>
      <w:r w:rsidRPr="00784731">
        <w:rPr>
          <w:rFonts w:hint="eastAsia"/>
          <w:snapToGrid/>
          <w:kern w:val="24"/>
        </w:rPr>
        <w:t>司法官的独立性、任务和资源</w:t>
      </w:r>
      <w:r>
        <w:rPr>
          <w:rFonts w:hint="eastAsia"/>
          <w:snapToGrid/>
          <w:kern w:val="24"/>
        </w:rPr>
        <w:t>，</w:t>
      </w:r>
      <w:r w:rsidRPr="00784731">
        <w:rPr>
          <w:rFonts w:hint="eastAsia"/>
          <w:snapToGrid/>
          <w:kern w:val="24"/>
        </w:rPr>
        <w:t>以及</w:t>
      </w:r>
      <w:r>
        <w:rPr>
          <w:rFonts w:hint="eastAsia"/>
          <w:snapToGrid/>
          <w:kern w:val="24"/>
        </w:rPr>
        <w:t>其</w:t>
      </w:r>
      <w:r w:rsidRPr="00784731">
        <w:rPr>
          <w:rFonts w:hint="eastAsia"/>
          <w:snapToGrid/>
          <w:kern w:val="24"/>
        </w:rPr>
        <w:t>是否有能力调查</w:t>
      </w:r>
      <w:r>
        <w:rPr>
          <w:rFonts w:hint="eastAsia"/>
          <w:snapToGrid/>
          <w:kern w:val="24"/>
        </w:rPr>
        <w:t>对</w:t>
      </w:r>
      <w:r w:rsidRPr="00784731">
        <w:rPr>
          <w:rFonts w:hint="eastAsia"/>
          <w:snapToGrid/>
          <w:kern w:val="24"/>
        </w:rPr>
        <w:t>所有违反《公约》条款</w:t>
      </w:r>
      <w:r>
        <w:rPr>
          <w:rFonts w:hint="eastAsia"/>
          <w:snapToGrid/>
          <w:kern w:val="24"/>
        </w:rPr>
        <w:t>行为的指控</w:t>
      </w:r>
      <w:r>
        <w:rPr>
          <w:rFonts w:hint="eastAsia"/>
          <w:snapToGrid/>
          <w:kern w:val="24"/>
        </w:rPr>
        <w:t>(</w:t>
      </w:r>
      <w:r w:rsidRPr="00784731">
        <w:rPr>
          <w:rFonts w:hint="eastAsia"/>
          <w:snapToGrid/>
          <w:kern w:val="24"/>
        </w:rPr>
        <w:t>第</w:t>
      </w:r>
      <w:r w:rsidRPr="00784731">
        <w:rPr>
          <w:rFonts w:hint="eastAsia"/>
          <w:snapToGrid/>
          <w:kern w:val="24"/>
        </w:rPr>
        <w:t>2</w:t>
      </w:r>
      <w:r w:rsidRPr="00784731">
        <w:rPr>
          <w:rFonts w:hint="eastAsia"/>
          <w:snapToGrid/>
          <w:kern w:val="24"/>
        </w:rPr>
        <w:t>和</w:t>
      </w:r>
      <w:r w:rsidRPr="00784731">
        <w:rPr>
          <w:rFonts w:hint="eastAsia"/>
          <w:snapToGrid/>
          <w:kern w:val="24"/>
        </w:rPr>
        <w:t>11</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缔约国应考虑根据《巴黎原则》</w:t>
      </w:r>
      <w:r>
        <w:rPr>
          <w:rFonts w:ascii="Time New Roman" w:eastAsia="SimHei" w:hAnsi="Time New Roman" w:hint="eastAsia"/>
        </w:rPr>
        <w:t>(</w:t>
      </w:r>
      <w:r w:rsidRPr="00784731">
        <w:rPr>
          <w:rFonts w:ascii="Time New Roman" w:eastAsia="SimHei" w:hAnsi="Time New Roman" w:hint="eastAsia"/>
        </w:rPr>
        <w:t>大会第</w:t>
      </w:r>
      <w:r w:rsidRPr="00784731">
        <w:rPr>
          <w:rFonts w:ascii="Time New Roman" w:eastAsia="SimHei" w:hAnsi="Time New Roman" w:hint="eastAsia"/>
          <w:b/>
        </w:rPr>
        <w:t>48</w:t>
      </w:r>
      <w:r>
        <w:rPr>
          <w:rFonts w:ascii="Time New Roman" w:eastAsia="SimHei" w:hAnsi="Time New Roman" w:hint="eastAsia"/>
        </w:rPr>
        <w:t>/</w:t>
      </w:r>
      <w:r w:rsidRPr="00784731">
        <w:rPr>
          <w:rFonts w:ascii="Time New Roman" w:eastAsia="SimHei" w:hAnsi="Time New Roman" w:hint="eastAsia"/>
          <w:b/>
        </w:rPr>
        <w:t>134</w:t>
      </w:r>
      <w:r w:rsidRPr="00784731">
        <w:rPr>
          <w:rFonts w:ascii="Time New Roman" w:eastAsia="SimHei" w:hAnsi="Time New Roman" w:hint="eastAsia"/>
        </w:rPr>
        <w:t>号决议附件</w:t>
      </w:r>
      <w:r>
        <w:rPr>
          <w:rFonts w:ascii="Time New Roman" w:eastAsia="SimHei" w:hAnsi="Time New Roman" w:hint="eastAsia"/>
        </w:rPr>
        <w:t>)</w:t>
      </w:r>
      <w:r w:rsidRPr="00784731">
        <w:rPr>
          <w:rFonts w:ascii="Time New Roman" w:eastAsia="SimHei" w:hAnsi="Time New Roman" w:hint="eastAsia"/>
        </w:rPr>
        <w:t>设立一个全国增进和保护人权的机构</w:t>
      </w:r>
      <w:r>
        <w:rPr>
          <w:rFonts w:ascii="Time New Roman" w:eastAsia="SimHei" w:hAnsi="Time New Roman" w:hint="eastAsia"/>
        </w:rPr>
        <w:t>，</w:t>
      </w:r>
      <w:r w:rsidRPr="00784731">
        <w:rPr>
          <w:rFonts w:ascii="Time New Roman" w:eastAsia="SimHei" w:hAnsi="Time New Roman" w:hint="eastAsia"/>
        </w:rPr>
        <w:t>并为之提供履行其任务的充分资源。</w:t>
      </w:r>
    </w:p>
    <w:p w:rsidR="0099408E" w:rsidRPr="00784731" w:rsidRDefault="0099408E" w:rsidP="00636302">
      <w:pPr>
        <w:pStyle w:val="Heading4"/>
        <w:rPr>
          <w:rFonts w:hint="eastAsia"/>
          <w:kern w:val="24"/>
        </w:rPr>
      </w:pPr>
      <w:r w:rsidRPr="00784731">
        <w:rPr>
          <w:rFonts w:hint="eastAsia"/>
          <w:kern w:val="24"/>
        </w:rPr>
        <w:t>不</w:t>
      </w:r>
      <w:r w:rsidRPr="00784731">
        <w:rPr>
          <w:rFonts w:hint="eastAsia"/>
          <w:kern w:val="24"/>
        </w:rPr>
        <w:t xml:space="preserve"> </w:t>
      </w:r>
      <w:r w:rsidRPr="00784731">
        <w:rPr>
          <w:rFonts w:hint="eastAsia"/>
          <w:kern w:val="24"/>
        </w:rPr>
        <w:t>驱</w:t>
      </w:r>
      <w:r w:rsidRPr="00784731">
        <w:rPr>
          <w:rFonts w:hint="eastAsia"/>
          <w:kern w:val="24"/>
        </w:rPr>
        <w:t xml:space="preserve"> </w:t>
      </w:r>
      <w:r w:rsidRPr="00784731">
        <w:rPr>
          <w:rFonts w:hint="eastAsia"/>
          <w:kern w:val="24"/>
        </w:rPr>
        <w:t>回</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2)</w:t>
      </w:r>
      <w:r w:rsidRPr="00784731">
        <w:rPr>
          <w:rFonts w:hint="eastAsia"/>
          <w:snapToGrid/>
          <w:kern w:val="24"/>
        </w:rPr>
        <w:t xml:space="preserve">  </w:t>
      </w:r>
      <w:r w:rsidRPr="00784731">
        <w:rPr>
          <w:rFonts w:hint="eastAsia"/>
          <w:snapToGrid/>
          <w:kern w:val="24"/>
        </w:rPr>
        <w:t>注意到“由公民和移民事务委员会</w:t>
      </w:r>
      <w:r>
        <w:rPr>
          <w:rFonts w:hint="eastAsia"/>
          <w:snapToGrid/>
          <w:kern w:val="24"/>
        </w:rPr>
        <w:t>在个案基础上，</w:t>
      </w:r>
      <w:r w:rsidRPr="00784731">
        <w:rPr>
          <w:rFonts w:hint="eastAsia"/>
          <w:snapToGrid/>
          <w:kern w:val="24"/>
        </w:rPr>
        <w:t>确定某个国家是否安全”以及</w:t>
      </w:r>
      <w:r>
        <w:rPr>
          <w:rFonts w:hint="eastAsia"/>
          <w:snapToGrid/>
          <w:kern w:val="24"/>
        </w:rPr>
        <w:t>有关人员</w:t>
      </w:r>
      <w:r w:rsidRPr="00784731">
        <w:rPr>
          <w:rFonts w:hint="eastAsia"/>
          <w:snapToGrid/>
          <w:kern w:val="24"/>
        </w:rPr>
        <w:t>被</w:t>
      </w:r>
      <w:r>
        <w:rPr>
          <w:rFonts w:hint="eastAsia"/>
          <w:snapToGrid/>
          <w:kern w:val="24"/>
        </w:rPr>
        <w:t>驱往</w:t>
      </w:r>
      <w:r w:rsidRPr="00784731">
        <w:rPr>
          <w:rFonts w:hint="eastAsia"/>
          <w:snapToGrid/>
          <w:kern w:val="24"/>
        </w:rPr>
        <w:t>的国家</w:t>
      </w:r>
      <w:r>
        <w:rPr>
          <w:rFonts w:hint="eastAsia"/>
          <w:snapToGrid/>
          <w:kern w:val="24"/>
        </w:rPr>
        <w:t>名单，</w:t>
      </w:r>
      <w:r w:rsidRPr="00784731">
        <w:rPr>
          <w:rFonts w:hint="eastAsia"/>
          <w:snapToGrid/>
          <w:kern w:val="24"/>
        </w:rPr>
        <w:t>委员会仍关</w:t>
      </w:r>
      <w:r>
        <w:rPr>
          <w:rFonts w:hint="eastAsia"/>
          <w:snapToGrid/>
          <w:kern w:val="24"/>
        </w:rPr>
        <w:t>注</w:t>
      </w:r>
      <w:r w:rsidRPr="00784731">
        <w:rPr>
          <w:rFonts w:hint="eastAsia"/>
          <w:snapToGrid/>
          <w:kern w:val="24"/>
        </w:rPr>
        <w:t>“安全国家”原则的运用</w:t>
      </w:r>
      <w:r>
        <w:rPr>
          <w:rFonts w:hint="eastAsia"/>
          <w:snapToGrid/>
          <w:kern w:val="24"/>
        </w:rPr>
        <w:t>，</w:t>
      </w:r>
      <w:r w:rsidRPr="00784731">
        <w:rPr>
          <w:rFonts w:hint="eastAsia"/>
          <w:snapToGrid/>
          <w:kern w:val="24"/>
        </w:rPr>
        <w:t>有可能阻碍缔约国审议</w:t>
      </w:r>
      <w:r>
        <w:rPr>
          <w:rFonts w:hint="eastAsia"/>
          <w:snapToGrid/>
          <w:kern w:val="24"/>
        </w:rPr>
        <w:t>具体</w:t>
      </w:r>
      <w:r w:rsidRPr="00784731">
        <w:rPr>
          <w:rFonts w:hint="eastAsia"/>
          <w:snapToGrid/>
          <w:kern w:val="24"/>
        </w:rPr>
        <w:t>案件的所有要素</w:t>
      </w:r>
      <w:r>
        <w:rPr>
          <w:rFonts w:hint="eastAsia"/>
          <w:snapToGrid/>
          <w:kern w:val="24"/>
        </w:rPr>
        <w:t>，</w:t>
      </w:r>
      <w:r w:rsidRPr="00784731">
        <w:rPr>
          <w:rFonts w:hint="eastAsia"/>
          <w:snapToGrid/>
          <w:kern w:val="24"/>
        </w:rPr>
        <w:t>从而不能履行缔约国按《公约》</w:t>
      </w:r>
      <w:r>
        <w:rPr>
          <w:rFonts w:hint="eastAsia"/>
          <w:snapToGrid/>
          <w:kern w:val="24"/>
        </w:rPr>
        <w:t>(</w:t>
      </w:r>
      <w:r w:rsidRPr="00784731">
        <w:rPr>
          <w:rFonts w:hint="eastAsia"/>
          <w:snapToGrid/>
          <w:kern w:val="24"/>
        </w:rPr>
        <w:t>第</w:t>
      </w:r>
      <w:r w:rsidRPr="00784731">
        <w:rPr>
          <w:rFonts w:hint="eastAsia"/>
          <w:snapToGrid/>
          <w:kern w:val="24"/>
        </w:rPr>
        <w:t>3</w:t>
      </w:r>
      <w:r w:rsidRPr="00784731">
        <w:rPr>
          <w:rFonts w:hint="eastAsia"/>
          <w:snapToGrid/>
          <w:kern w:val="24"/>
        </w:rPr>
        <w:t>条</w:t>
      </w:r>
      <w:r>
        <w:rPr>
          <w:rFonts w:hint="eastAsia"/>
          <w:snapToGrid/>
          <w:kern w:val="24"/>
        </w:rPr>
        <w:t>)</w:t>
      </w:r>
      <w:r w:rsidRPr="00784731">
        <w:rPr>
          <w:rFonts w:hint="eastAsia"/>
          <w:snapToGrid/>
          <w:kern w:val="24"/>
        </w:rPr>
        <w:t>承担的所有不驱回义务。</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缔约国应始终</w:t>
      </w:r>
      <w:r>
        <w:rPr>
          <w:rFonts w:ascii="Time New Roman" w:eastAsia="SimHei" w:hAnsi="Time New Roman" w:hint="eastAsia"/>
        </w:rPr>
        <w:t>在个案基础上，</w:t>
      </w:r>
      <w:r w:rsidRPr="00784731">
        <w:rPr>
          <w:rFonts w:ascii="Time New Roman" w:eastAsia="SimHei" w:hAnsi="Time New Roman" w:hint="eastAsia"/>
        </w:rPr>
        <w:t>评估其依照《公约》第</w:t>
      </w:r>
      <w:r w:rsidRPr="00784731">
        <w:rPr>
          <w:rFonts w:ascii="Time New Roman" w:eastAsia="SimHei" w:hAnsi="Time New Roman" w:hint="eastAsia"/>
        </w:rPr>
        <w:t>3</w:t>
      </w:r>
      <w:r w:rsidRPr="00784731">
        <w:rPr>
          <w:rFonts w:ascii="Time New Roman" w:eastAsia="SimHei" w:hAnsi="Time New Roman" w:hint="eastAsia"/>
        </w:rPr>
        <w:t>条</w:t>
      </w:r>
      <w:r>
        <w:rPr>
          <w:rFonts w:ascii="Time New Roman" w:eastAsia="SimHei" w:hAnsi="Time New Roman" w:hint="eastAsia"/>
        </w:rPr>
        <w:t>承担的不驱回</w:t>
      </w:r>
      <w:r w:rsidRPr="00784731">
        <w:rPr>
          <w:rFonts w:ascii="Time New Roman" w:eastAsia="SimHei" w:hAnsi="Time New Roman" w:hint="eastAsia"/>
        </w:rPr>
        <w:t>义务</w:t>
      </w:r>
      <w:r>
        <w:rPr>
          <w:rFonts w:ascii="Time New Roman" w:eastAsia="SimHei" w:hAnsi="Time New Roman" w:hint="eastAsia"/>
        </w:rPr>
        <w:t>，</w:t>
      </w:r>
      <w:r w:rsidRPr="00784731">
        <w:rPr>
          <w:rFonts w:ascii="Time New Roman" w:eastAsia="SimHei" w:hAnsi="Time New Roman" w:hint="eastAsia"/>
        </w:rPr>
        <w:t>并为被驱逐者、返回者或</w:t>
      </w:r>
      <w:r>
        <w:rPr>
          <w:rFonts w:ascii="Time New Roman" w:eastAsia="SimHei" w:hAnsi="Time New Roman" w:hint="eastAsia"/>
        </w:rPr>
        <w:t>被引渡</w:t>
      </w:r>
      <w:r w:rsidRPr="00784731">
        <w:rPr>
          <w:rFonts w:ascii="Time New Roman" w:eastAsia="SimHei" w:hAnsi="Time New Roman" w:hint="eastAsia"/>
        </w:rPr>
        <w:t>者切实提供一切程序性的保障。</w:t>
      </w:r>
    </w:p>
    <w:p w:rsidR="0099408E" w:rsidRPr="00784731" w:rsidRDefault="0099408E" w:rsidP="00636302">
      <w:pPr>
        <w:pStyle w:val="Heading4"/>
        <w:rPr>
          <w:rFonts w:hint="eastAsia"/>
          <w:snapToGrid/>
          <w:kern w:val="24"/>
        </w:rPr>
      </w:pPr>
      <w:r w:rsidRPr="00784731">
        <w:rPr>
          <w:rFonts w:hint="eastAsia"/>
          <w:snapToGrid/>
          <w:kern w:val="24"/>
        </w:rPr>
        <w:t>《刑法</w:t>
      </w:r>
      <w:r>
        <w:rPr>
          <w:rFonts w:hint="eastAsia"/>
          <w:snapToGrid/>
          <w:kern w:val="24"/>
        </w:rPr>
        <w:t>典</w:t>
      </w:r>
      <w:r w:rsidRPr="00784731">
        <w:rPr>
          <w:rFonts w:hint="eastAsia"/>
          <w:snapToGrid/>
          <w:kern w:val="24"/>
        </w:rPr>
        <w:t>》对酷刑行为规定的适当</w:t>
      </w:r>
      <w:r>
        <w:rPr>
          <w:rFonts w:hint="eastAsia"/>
          <w:snapToGrid/>
          <w:kern w:val="24"/>
        </w:rPr>
        <w:t>惩罚</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 xml:space="preserve">3) </w:t>
      </w:r>
      <w:r w:rsidRPr="00784731">
        <w:rPr>
          <w:rFonts w:hint="eastAsia"/>
          <w:snapToGrid/>
          <w:kern w:val="24"/>
        </w:rPr>
        <w:t xml:space="preserve"> </w:t>
      </w:r>
      <w:r w:rsidRPr="00784731">
        <w:rPr>
          <w:rFonts w:hint="eastAsia"/>
          <w:snapToGrid/>
          <w:kern w:val="24"/>
        </w:rPr>
        <w:t>委员会</w:t>
      </w:r>
      <w:r>
        <w:rPr>
          <w:rFonts w:hint="eastAsia"/>
          <w:snapToGrid/>
          <w:kern w:val="24"/>
        </w:rPr>
        <w:t>继续关注，</w:t>
      </w:r>
      <w:r w:rsidRPr="00784731">
        <w:rPr>
          <w:rFonts w:hint="eastAsia"/>
          <w:snapToGrid/>
          <w:kern w:val="24"/>
        </w:rPr>
        <w:t>对酷刑适用的</w:t>
      </w:r>
      <w:r>
        <w:rPr>
          <w:rFonts w:hint="eastAsia"/>
          <w:snapToGrid/>
          <w:kern w:val="24"/>
        </w:rPr>
        <w:t>惩罚</w:t>
      </w:r>
      <w:r w:rsidRPr="00784731">
        <w:rPr>
          <w:rFonts w:hint="eastAsia"/>
          <w:snapToGrid/>
          <w:kern w:val="24"/>
        </w:rPr>
        <w:t>不足</w:t>
      </w:r>
      <w:r>
        <w:rPr>
          <w:rFonts w:hint="eastAsia"/>
          <w:snapToGrid/>
          <w:kern w:val="24"/>
        </w:rPr>
        <w:t>，</w:t>
      </w:r>
      <w:r w:rsidRPr="00784731">
        <w:rPr>
          <w:rFonts w:hint="eastAsia"/>
          <w:snapToGrid/>
          <w:kern w:val="24"/>
        </w:rPr>
        <w:t>即《刑法</w:t>
      </w:r>
      <w:r>
        <w:rPr>
          <w:rFonts w:hint="eastAsia"/>
          <w:snapToGrid/>
          <w:kern w:val="24"/>
        </w:rPr>
        <w:t>典</w:t>
      </w:r>
      <w:r w:rsidRPr="00784731">
        <w:rPr>
          <w:rFonts w:hint="eastAsia"/>
          <w:snapToGrid/>
          <w:kern w:val="24"/>
        </w:rPr>
        <w:t>》第</w:t>
      </w:r>
      <w:r w:rsidRPr="00784731">
        <w:rPr>
          <w:rFonts w:hint="eastAsia"/>
          <w:snapToGrid/>
          <w:kern w:val="24"/>
        </w:rPr>
        <w:t>122</w:t>
      </w:r>
      <w:r w:rsidRPr="00784731">
        <w:rPr>
          <w:rFonts w:hint="eastAsia"/>
          <w:snapToGrid/>
          <w:kern w:val="24"/>
        </w:rPr>
        <w:t>、</w:t>
      </w:r>
      <w:r w:rsidRPr="00784731">
        <w:rPr>
          <w:rFonts w:hint="eastAsia"/>
          <w:snapToGrid/>
          <w:kern w:val="24"/>
        </w:rPr>
        <w:t>291</w:t>
      </w:r>
      <w:r w:rsidRPr="00784731">
        <w:rPr>
          <w:rFonts w:hint="eastAsia"/>
          <w:snapToGrid/>
          <w:kern w:val="24"/>
        </w:rPr>
        <w:t>、</w:t>
      </w:r>
      <w:r w:rsidRPr="00784731">
        <w:rPr>
          <w:rFonts w:hint="eastAsia"/>
          <w:snapToGrid/>
          <w:kern w:val="24"/>
        </w:rPr>
        <w:t>312</w:t>
      </w:r>
      <w:r w:rsidRPr="00784731">
        <w:rPr>
          <w:rFonts w:hint="eastAsia"/>
          <w:snapToGrid/>
          <w:kern w:val="24"/>
        </w:rPr>
        <w:t>和</w:t>
      </w:r>
      <w:r w:rsidRPr="00784731">
        <w:rPr>
          <w:rFonts w:hint="eastAsia"/>
          <w:snapToGrid/>
          <w:kern w:val="24"/>
        </w:rPr>
        <w:t>324</w:t>
      </w:r>
      <w:r w:rsidRPr="00784731">
        <w:rPr>
          <w:rFonts w:hint="eastAsia"/>
          <w:snapToGrid/>
          <w:kern w:val="24"/>
        </w:rPr>
        <w:t>条规定了从“罚款惩罚”至最长</w:t>
      </w:r>
      <w:r w:rsidRPr="00784731">
        <w:rPr>
          <w:rFonts w:hint="eastAsia"/>
          <w:snapToGrid/>
          <w:kern w:val="24"/>
        </w:rPr>
        <w:t>5</w:t>
      </w:r>
      <w:r w:rsidRPr="00784731">
        <w:rPr>
          <w:rFonts w:hint="eastAsia"/>
          <w:snapToGrid/>
          <w:kern w:val="24"/>
        </w:rPr>
        <w:t>年的监禁</w:t>
      </w:r>
      <w:r>
        <w:rPr>
          <w:rFonts w:hint="eastAsia"/>
          <w:snapToGrid/>
          <w:kern w:val="24"/>
        </w:rPr>
        <w:t>(</w:t>
      </w:r>
      <w:r w:rsidRPr="00784731">
        <w:rPr>
          <w:rFonts w:hint="eastAsia"/>
          <w:snapToGrid/>
          <w:kern w:val="24"/>
        </w:rPr>
        <w:t>第</w:t>
      </w:r>
      <w:r w:rsidRPr="00784731">
        <w:rPr>
          <w:rFonts w:hint="eastAsia"/>
          <w:snapToGrid/>
          <w:kern w:val="24"/>
        </w:rPr>
        <w:t>4</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缔约国应确保</w:t>
      </w:r>
      <w:r>
        <w:rPr>
          <w:rFonts w:ascii="Time New Roman" w:eastAsia="SimHei" w:hAnsi="Time New Roman" w:hint="eastAsia"/>
        </w:rPr>
        <w:t>如</w:t>
      </w:r>
      <w:r w:rsidRPr="00784731">
        <w:rPr>
          <w:rFonts w:ascii="Time New Roman" w:eastAsia="SimHei" w:hAnsi="Time New Roman" w:hint="eastAsia"/>
        </w:rPr>
        <w:t>《公约》第</w:t>
      </w:r>
      <w:r w:rsidRPr="00784731">
        <w:rPr>
          <w:rFonts w:ascii="Time New Roman" w:eastAsia="SimHei" w:hAnsi="Time New Roman" w:hint="eastAsia"/>
        </w:rPr>
        <w:t>4</w:t>
      </w:r>
      <w:r w:rsidRPr="00784731">
        <w:rPr>
          <w:rFonts w:ascii="Time New Roman" w:eastAsia="SimHei" w:hAnsi="Time New Roman" w:hint="eastAsia"/>
        </w:rPr>
        <w:t>条第</w:t>
      </w:r>
      <w:r w:rsidRPr="00784731">
        <w:rPr>
          <w:rFonts w:ascii="Time New Roman" w:eastAsia="SimHei" w:hAnsi="Time New Roman" w:hint="eastAsia"/>
          <w:b/>
        </w:rPr>
        <w:t>2</w:t>
      </w:r>
      <w:r w:rsidRPr="00784731">
        <w:rPr>
          <w:rFonts w:ascii="Time New Roman" w:eastAsia="SimHei" w:hAnsi="Time New Roman" w:hint="eastAsia"/>
        </w:rPr>
        <w:t>款</w:t>
      </w:r>
      <w:r>
        <w:rPr>
          <w:rFonts w:ascii="Time New Roman" w:eastAsia="SimHei" w:hAnsi="Time New Roman" w:hint="eastAsia"/>
        </w:rPr>
        <w:t>所</w:t>
      </w:r>
      <w:r w:rsidRPr="00784731">
        <w:rPr>
          <w:rFonts w:ascii="Time New Roman" w:eastAsia="SimHei" w:hAnsi="Time New Roman" w:hint="eastAsia"/>
        </w:rPr>
        <w:t>规定</w:t>
      </w:r>
      <w:r>
        <w:rPr>
          <w:rFonts w:ascii="Time New Roman" w:eastAsia="SimHei" w:hAnsi="Time New Roman" w:hint="eastAsia"/>
        </w:rPr>
        <w:t>，根据</w:t>
      </w:r>
      <w:r w:rsidRPr="00784731">
        <w:rPr>
          <w:rFonts w:ascii="Time New Roman" w:eastAsia="SimHei" w:hAnsi="Time New Roman" w:hint="eastAsia"/>
        </w:rPr>
        <w:t>酷刑行为</w:t>
      </w:r>
      <w:r>
        <w:rPr>
          <w:rFonts w:ascii="Time New Roman" w:eastAsia="SimHei" w:hAnsi="Time New Roman" w:hint="eastAsia"/>
        </w:rPr>
        <w:t>的</w:t>
      </w:r>
      <w:r w:rsidRPr="00784731">
        <w:rPr>
          <w:rFonts w:ascii="Time New Roman" w:eastAsia="SimHei" w:hAnsi="Time New Roman" w:hint="eastAsia"/>
        </w:rPr>
        <w:t>严重</w:t>
      </w:r>
      <w:r>
        <w:rPr>
          <w:rFonts w:ascii="Time New Roman" w:eastAsia="SimHei" w:hAnsi="Time New Roman" w:hint="eastAsia"/>
        </w:rPr>
        <w:t>程度，</w:t>
      </w:r>
      <w:r w:rsidRPr="00784731">
        <w:rPr>
          <w:rFonts w:ascii="Time New Roman" w:eastAsia="SimHei" w:hAnsi="Time New Roman" w:hint="eastAsia"/>
        </w:rPr>
        <w:t>对酷刑行为</w:t>
      </w:r>
      <w:r>
        <w:rPr>
          <w:rFonts w:ascii="Time New Roman" w:eastAsia="SimHei" w:hAnsi="Time New Roman" w:hint="eastAsia"/>
        </w:rPr>
        <w:t>加以适当的惩罚</w:t>
      </w:r>
      <w:r w:rsidRPr="00784731">
        <w:rPr>
          <w:rFonts w:ascii="Time New Roman" w:eastAsia="SimHei" w:hAnsi="Time New Roman" w:hint="eastAsia"/>
        </w:rPr>
        <w:t>。</w:t>
      </w:r>
    </w:p>
    <w:p w:rsidR="0099408E" w:rsidRPr="00784731" w:rsidRDefault="0099408E" w:rsidP="00636302">
      <w:pPr>
        <w:pStyle w:val="Heading4"/>
        <w:rPr>
          <w:rFonts w:hint="eastAsia"/>
          <w:kern w:val="24"/>
        </w:rPr>
      </w:pPr>
      <w:r w:rsidRPr="00784731">
        <w:rPr>
          <w:rFonts w:hint="eastAsia"/>
          <w:kern w:val="24"/>
        </w:rPr>
        <w:t>有关《公约》条款的培训和教育</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4)</w:t>
      </w:r>
      <w:r w:rsidRPr="00784731">
        <w:rPr>
          <w:rFonts w:hint="eastAsia"/>
          <w:snapToGrid/>
          <w:kern w:val="24"/>
        </w:rPr>
        <w:t xml:space="preserve">  </w:t>
      </w:r>
      <w:r w:rsidRPr="00784731">
        <w:rPr>
          <w:rFonts w:hint="eastAsia"/>
          <w:snapToGrid/>
          <w:kern w:val="24"/>
        </w:rPr>
        <w:t>委员会</w:t>
      </w:r>
      <w:r>
        <w:rPr>
          <w:rFonts w:hint="eastAsia"/>
          <w:snapToGrid/>
          <w:kern w:val="24"/>
        </w:rPr>
        <w:t>关注的是，在</w:t>
      </w:r>
      <w:r w:rsidRPr="00B4219C">
        <w:rPr>
          <w:rFonts w:hint="eastAsia"/>
          <w:snapToGrid/>
          <w:kern w:val="24"/>
        </w:rPr>
        <w:t>《公约》</w:t>
      </w:r>
      <w:r>
        <w:rPr>
          <w:rFonts w:hint="eastAsia"/>
          <w:snapToGrid/>
          <w:kern w:val="24"/>
        </w:rPr>
        <w:t>条款方面，</w:t>
      </w:r>
      <w:r w:rsidRPr="00784731">
        <w:rPr>
          <w:rFonts w:hint="eastAsia"/>
          <w:snapToGrid/>
          <w:kern w:val="24"/>
        </w:rPr>
        <w:t>对执法人员</w:t>
      </w:r>
      <w:r>
        <w:rPr>
          <w:rFonts w:hint="eastAsia"/>
          <w:snapToGrid/>
          <w:kern w:val="24"/>
        </w:rPr>
        <w:t>，</w:t>
      </w:r>
      <w:r w:rsidRPr="00784731">
        <w:rPr>
          <w:rFonts w:hint="eastAsia"/>
          <w:snapToGrid/>
          <w:kern w:val="24"/>
        </w:rPr>
        <w:t>包括</w:t>
      </w:r>
      <w:r>
        <w:rPr>
          <w:rFonts w:hint="eastAsia"/>
          <w:snapToGrid/>
          <w:kern w:val="24"/>
        </w:rPr>
        <w:t>感化</w:t>
      </w:r>
      <w:r w:rsidRPr="00784731">
        <w:rPr>
          <w:rFonts w:hint="eastAsia"/>
          <w:snapToGrid/>
          <w:kern w:val="24"/>
        </w:rPr>
        <w:t>机构工作人员、法官和检察官的培训不足。委员会还关切地注意到</w:t>
      </w:r>
      <w:r>
        <w:rPr>
          <w:rFonts w:hint="eastAsia"/>
          <w:snapToGrid/>
          <w:kern w:val="24"/>
        </w:rPr>
        <w:t>，</w:t>
      </w:r>
      <w:r w:rsidRPr="00784731">
        <w:rPr>
          <w:rFonts w:hint="eastAsia"/>
          <w:snapToGrid/>
          <w:kern w:val="24"/>
        </w:rPr>
        <w:t>对在监禁设施中工作医务人员缺乏</w:t>
      </w:r>
      <w:r>
        <w:rPr>
          <w:rFonts w:hint="eastAsia"/>
          <w:snapToGrid/>
          <w:kern w:val="24"/>
        </w:rPr>
        <w:t>侦辨</w:t>
      </w:r>
      <w:r w:rsidRPr="00784731">
        <w:rPr>
          <w:rFonts w:hint="eastAsia"/>
          <w:snapToGrid/>
          <w:kern w:val="24"/>
        </w:rPr>
        <w:t>酷刑和虐待迹象的具体培训</w:t>
      </w:r>
      <w:r>
        <w:rPr>
          <w:rFonts w:hint="eastAsia"/>
          <w:snapToGrid/>
          <w:kern w:val="24"/>
        </w:rPr>
        <w:t>(</w:t>
      </w:r>
      <w:r w:rsidRPr="00784731">
        <w:rPr>
          <w:rFonts w:hint="eastAsia"/>
          <w:snapToGrid/>
          <w:kern w:val="24"/>
        </w:rPr>
        <w:t>第</w:t>
      </w:r>
      <w:r w:rsidRPr="00784731">
        <w:rPr>
          <w:rFonts w:hint="eastAsia"/>
          <w:snapToGrid/>
          <w:kern w:val="24"/>
        </w:rPr>
        <w:t>10</w:t>
      </w:r>
      <w:r w:rsidRPr="00784731">
        <w:rPr>
          <w:rFonts w:hint="eastAsia"/>
          <w:snapToGrid/>
          <w:kern w:val="24"/>
        </w:rPr>
        <w:t>和</w:t>
      </w:r>
      <w:r w:rsidRPr="00784731">
        <w:rPr>
          <w:rFonts w:hint="eastAsia"/>
          <w:snapToGrid/>
          <w:kern w:val="24"/>
        </w:rPr>
        <w:t>15</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缔约国应加强对所有执法人员</w:t>
      </w:r>
      <w:r>
        <w:rPr>
          <w:rFonts w:ascii="Time New Roman" w:eastAsia="SimHei" w:hAnsi="Time New Roman" w:hint="eastAsia"/>
        </w:rPr>
        <w:t>的绝对禁止酷刑</w:t>
      </w:r>
      <w:r w:rsidRPr="00784731">
        <w:rPr>
          <w:rFonts w:ascii="Time New Roman" w:eastAsia="SimHei" w:hAnsi="Time New Roman" w:hint="eastAsia"/>
        </w:rPr>
        <w:t>培训方案</w:t>
      </w:r>
      <w:r>
        <w:rPr>
          <w:rFonts w:ascii="Time New Roman" w:eastAsia="SimHei" w:hAnsi="Time New Roman" w:hint="eastAsia"/>
        </w:rPr>
        <w:t>，以及对</w:t>
      </w:r>
      <w:r w:rsidRPr="00784731">
        <w:rPr>
          <w:rFonts w:ascii="Time New Roman" w:eastAsia="SimHei" w:hAnsi="Time New Roman" w:hint="eastAsia"/>
        </w:rPr>
        <w:t>所有检察官和法官</w:t>
      </w:r>
      <w:r>
        <w:rPr>
          <w:rFonts w:ascii="Time New Roman" w:eastAsia="SimHei" w:hAnsi="Time New Roman" w:hint="eastAsia"/>
        </w:rPr>
        <w:t>的关于</w:t>
      </w:r>
      <w:r w:rsidRPr="00784731">
        <w:rPr>
          <w:rFonts w:ascii="Time New Roman" w:eastAsia="SimHei" w:hAnsi="Time New Roman" w:hint="eastAsia"/>
        </w:rPr>
        <w:t>缔约国依《公约》应承担义务的培训方案。培训应包括不接受由酷刑提取的供述和陈述。</w:t>
      </w:r>
    </w:p>
    <w:p w:rsidR="0099408E" w:rsidRDefault="0099408E" w:rsidP="003A0E5B">
      <w:pPr>
        <w:spacing w:after="320"/>
        <w:ind w:leftChars="400" w:left="31680" w:firstLine="510"/>
        <w:rPr>
          <w:rFonts w:hint="eastAsia"/>
        </w:rPr>
      </w:pPr>
      <w:r w:rsidRPr="00784731">
        <w:rPr>
          <w:rFonts w:ascii="Time New Roman" w:eastAsia="SimHei" w:hAnsi="Time New Roman" w:hint="eastAsia"/>
        </w:rPr>
        <w:t>缔约国也应确保诊治被拘留者的所有医疗人员</w:t>
      </w:r>
      <w:r>
        <w:rPr>
          <w:rFonts w:ascii="Time New Roman" w:eastAsia="SimHei" w:hAnsi="Time New Roman" w:hint="eastAsia"/>
        </w:rPr>
        <w:t>，</w:t>
      </w:r>
      <w:r w:rsidRPr="00784731">
        <w:rPr>
          <w:rFonts w:ascii="Time New Roman" w:eastAsia="SimHei" w:hAnsi="Time New Roman" w:hint="eastAsia"/>
        </w:rPr>
        <w:t>按诸如《伊斯坦堡议定书》所列的国际准则得到侦</w:t>
      </w:r>
      <w:r>
        <w:rPr>
          <w:rFonts w:ascii="Time New Roman" w:eastAsia="SimHei" w:hAnsi="Time New Roman" w:hint="eastAsia"/>
        </w:rPr>
        <w:t>辨</w:t>
      </w:r>
      <w:r w:rsidRPr="00784731">
        <w:rPr>
          <w:rFonts w:ascii="Time New Roman" w:eastAsia="SimHei" w:hAnsi="Time New Roman" w:hint="eastAsia"/>
        </w:rPr>
        <w:t>酷刑和虐待迹象方面的充分培训。</w:t>
      </w:r>
    </w:p>
    <w:p w:rsidR="0099408E" w:rsidRPr="00784731" w:rsidRDefault="0099408E" w:rsidP="00636302">
      <w:pPr>
        <w:pStyle w:val="Heading4"/>
        <w:rPr>
          <w:rFonts w:hint="eastAsia"/>
          <w:kern w:val="24"/>
        </w:rPr>
      </w:pPr>
      <w:r w:rsidRPr="00784731">
        <w:rPr>
          <w:rFonts w:hint="eastAsia"/>
          <w:kern w:val="24"/>
        </w:rPr>
        <w:t>申诉、调查和适当的判刑</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5)</w:t>
      </w:r>
      <w:r w:rsidRPr="00784731">
        <w:rPr>
          <w:rFonts w:hint="eastAsia"/>
          <w:snapToGrid/>
          <w:kern w:val="24"/>
        </w:rPr>
        <w:t xml:space="preserve">  </w:t>
      </w:r>
      <w:r w:rsidRPr="00784731">
        <w:rPr>
          <w:rFonts w:hint="eastAsia"/>
          <w:snapToGrid/>
          <w:kern w:val="24"/>
        </w:rPr>
        <w:t>委员会注意到司法部对监狱、治安委员会</w:t>
      </w:r>
      <w:r>
        <w:rPr>
          <w:rFonts w:hint="eastAsia"/>
          <w:snapToGrid/>
          <w:kern w:val="24"/>
        </w:rPr>
        <w:t>对</w:t>
      </w:r>
      <w:r w:rsidRPr="00784731">
        <w:rPr>
          <w:rFonts w:hint="eastAsia"/>
          <w:snapToGrid/>
          <w:kern w:val="24"/>
        </w:rPr>
        <w:t>拘留所、卫生委员会对精神病院以及社会事务部和国防军对</w:t>
      </w:r>
      <w:r w:rsidRPr="00784731">
        <w:rPr>
          <w:rFonts w:hint="eastAsia"/>
          <w:snapToGrid/>
          <w:kern w:val="24"/>
        </w:rPr>
        <w:t>Illuka</w:t>
      </w:r>
      <w:r w:rsidRPr="00784731">
        <w:rPr>
          <w:rFonts w:hint="eastAsia"/>
          <w:snapToGrid/>
          <w:kern w:val="24"/>
        </w:rPr>
        <w:t>寻求庇护者收容中心的监督活动。然而</w:t>
      </w:r>
      <w:r>
        <w:rPr>
          <w:rFonts w:hint="eastAsia"/>
          <w:snapToGrid/>
          <w:kern w:val="24"/>
        </w:rPr>
        <w:t>，</w:t>
      </w:r>
      <w:r w:rsidRPr="00784731">
        <w:rPr>
          <w:rFonts w:hint="eastAsia"/>
          <w:snapToGrid/>
          <w:kern w:val="24"/>
        </w:rPr>
        <w:t>委员会感到</w:t>
      </w:r>
      <w:r>
        <w:rPr>
          <w:rFonts w:hint="eastAsia"/>
          <w:snapToGrid/>
          <w:kern w:val="24"/>
        </w:rPr>
        <w:t>关注的是，</w:t>
      </w:r>
      <w:r w:rsidRPr="00784731">
        <w:rPr>
          <w:rFonts w:hint="eastAsia"/>
          <w:snapToGrid/>
          <w:kern w:val="24"/>
        </w:rPr>
        <w:t>所有被剥夺自由者的羁押</w:t>
      </w:r>
      <w:r>
        <w:rPr>
          <w:rFonts w:hint="eastAsia"/>
          <w:snapToGrid/>
          <w:kern w:val="24"/>
        </w:rPr>
        <w:t>处所尚无充分的申诉机制，</w:t>
      </w:r>
      <w:r w:rsidRPr="00784731">
        <w:rPr>
          <w:rFonts w:hint="eastAsia"/>
          <w:snapToGrid/>
          <w:kern w:val="24"/>
        </w:rPr>
        <w:t>对这些地点缺乏充分的监督和监测</w:t>
      </w:r>
      <w:r>
        <w:rPr>
          <w:rFonts w:hint="eastAsia"/>
          <w:snapToGrid/>
          <w:kern w:val="24"/>
        </w:rPr>
        <w:t>，</w:t>
      </w:r>
      <w:r w:rsidRPr="00784731">
        <w:rPr>
          <w:rFonts w:hint="eastAsia"/>
          <w:snapToGrid/>
          <w:kern w:val="24"/>
        </w:rPr>
        <w:t>以及</w:t>
      </w:r>
      <w:r>
        <w:rPr>
          <w:rFonts w:hint="eastAsia"/>
          <w:snapToGrid/>
          <w:kern w:val="24"/>
        </w:rPr>
        <w:t>只有少数</w:t>
      </w:r>
      <w:r w:rsidRPr="00784731">
        <w:rPr>
          <w:rFonts w:hint="eastAsia"/>
          <w:snapToGrid/>
          <w:kern w:val="24"/>
        </w:rPr>
        <w:t>酷刑或残忍、不人道或有辱人格待遇或惩罚行为</w:t>
      </w:r>
      <w:r>
        <w:rPr>
          <w:rFonts w:hint="eastAsia"/>
          <w:snapToGrid/>
          <w:kern w:val="24"/>
        </w:rPr>
        <w:t>的既决犯，</w:t>
      </w:r>
      <w:r w:rsidRPr="00784731">
        <w:rPr>
          <w:rFonts w:hint="eastAsia"/>
          <w:snapToGrid/>
          <w:kern w:val="24"/>
        </w:rPr>
        <w:t>按其行为严重程度</w:t>
      </w:r>
      <w:r>
        <w:rPr>
          <w:rFonts w:hint="eastAsia"/>
          <w:snapToGrid/>
          <w:kern w:val="24"/>
        </w:rPr>
        <w:t>被判处相应刑罚</w:t>
      </w:r>
      <w:r>
        <w:rPr>
          <w:rFonts w:hint="eastAsia"/>
          <w:snapToGrid/>
          <w:kern w:val="24"/>
        </w:rPr>
        <w:t>(</w:t>
      </w:r>
      <w:r w:rsidRPr="00784731">
        <w:rPr>
          <w:rFonts w:hint="eastAsia"/>
          <w:snapToGrid/>
          <w:kern w:val="24"/>
        </w:rPr>
        <w:t>第</w:t>
      </w:r>
      <w:r w:rsidRPr="00784731">
        <w:rPr>
          <w:rFonts w:hint="eastAsia"/>
          <w:snapToGrid/>
          <w:kern w:val="24"/>
        </w:rPr>
        <w:t>12</w:t>
      </w:r>
      <w:r w:rsidRPr="00784731">
        <w:rPr>
          <w:rFonts w:hint="eastAsia"/>
          <w:snapToGrid/>
          <w:kern w:val="24"/>
        </w:rPr>
        <w:t>和</w:t>
      </w:r>
      <w:r w:rsidRPr="00784731">
        <w:rPr>
          <w:rFonts w:hint="eastAsia"/>
          <w:snapToGrid/>
          <w:kern w:val="24"/>
        </w:rPr>
        <w:t>13</w:t>
      </w:r>
      <w:r w:rsidRPr="00784731">
        <w:rPr>
          <w:rFonts w:hint="eastAsia"/>
          <w:snapToGrid/>
          <w:kern w:val="24"/>
        </w:rPr>
        <w:t>条</w:t>
      </w:r>
      <w:r>
        <w:rPr>
          <w:rFonts w:hint="eastAsia"/>
          <w:snapToGrid/>
          <w:kern w:val="24"/>
        </w:rPr>
        <w:t>)</w:t>
      </w:r>
      <w:r w:rsidRPr="00784731">
        <w:rPr>
          <w:rFonts w:hint="eastAsia"/>
          <w:snapToGrid/>
          <w:kern w:val="24"/>
        </w:rPr>
        <w:t>。</w:t>
      </w:r>
    </w:p>
    <w:p w:rsidR="0099408E"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缔约国应确保所有羁押被剥夺自由者的</w:t>
      </w:r>
      <w:r>
        <w:rPr>
          <w:rFonts w:ascii="Time New Roman" w:eastAsia="SimHei" w:hAnsi="Time New Roman" w:hint="eastAsia"/>
        </w:rPr>
        <w:t>处所</w:t>
      </w:r>
      <w:r w:rsidRPr="00784731">
        <w:rPr>
          <w:rFonts w:ascii="Time New Roman" w:eastAsia="SimHei" w:hAnsi="Time New Roman" w:hint="eastAsia"/>
        </w:rPr>
        <w:t>都设有申诉机制</w:t>
      </w:r>
      <w:r>
        <w:rPr>
          <w:rFonts w:ascii="Time New Roman" w:eastAsia="SimHei" w:hAnsi="Time New Roman" w:hint="eastAsia"/>
        </w:rPr>
        <w:t>，</w:t>
      </w:r>
      <w:r w:rsidRPr="00784731">
        <w:rPr>
          <w:rFonts w:ascii="Time New Roman" w:eastAsia="SimHei" w:hAnsi="Time New Roman" w:hint="eastAsia"/>
        </w:rPr>
        <w:t>并对这些地点进行充分监督和监测。</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缔约国应及时、彻底和公正地调查</w:t>
      </w:r>
      <w:r>
        <w:rPr>
          <w:rFonts w:ascii="Time New Roman" w:eastAsia="SimHei" w:hAnsi="Time New Roman" w:hint="eastAsia"/>
        </w:rPr>
        <w:t>对</w:t>
      </w:r>
      <w:r w:rsidRPr="00784731">
        <w:rPr>
          <w:rFonts w:ascii="Time New Roman" w:eastAsia="SimHei" w:hAnsi="Time New Roman" w:hint="eastAsia"/>
        </w:rPr>
        <w:t>所有酷刑或其他残忍、不人道或有辱人格的待遇或惩罚行为的指控</w:t>
      </w:r>
      <w:r>
        <w:rPr>
          <w:rFonts w:ascii="Time New Roman" w:eastAsia="SimHei" w:hAnsi="Time New Roman" w:hint="eastAsia"/>
        </w:rPr>
        <w:t>，</w:t>
      </w:r>
      <w:r w:rsidRPr="00784731">
        <w:rPr>
          <w:rFonts w:ascii="Time New Roman" w:eastAsia="SimHei" w:hAnsi="Time New Roman" w:hint="eastAsia"/>
        </w:rPr>
        <w:t>将责任者绳之以法</w:t>
      </w:r>
      <w:r>
        <w:rPr>
          <w:rFonts w:ascii="Time New Roman" w:eastAsia="SimHei" w:hAnsi="Time New Roman" w:hint="eastAsia"/>
        </w:rPr>
        <w:t>，</w:t>
      </w:r>
      <w:r w:rsidRPr="00784731">
        <w:rPr>
          <w:rFonts w:ascii="Time New Roman" w:eastAsia="SimHei" w:hAnsi="Time New Roman" w:hint="eastAsia"/>
        </w:rPr>
        <w:t>并按所犯罪行严重程度</w:t>
      </w:r>
      <w:r>
        <w:rPr>
          <w:rFonts w:ascii="Time New Roman" w:eastAsia="SimHei" w:hAnsi="Time New Roman" w:hint="eastAsia"/>
        </w:rPr>
        <w:t>，对既决犯处以相应刑罚</w:t>
      </w:r>
      <w:r w:rsidRPr="00784731">
        <w:rPr>
          <w:rFonts w:ascii="Time New Roman" w:eastAsia="SimHei" w:hAnsi="Time New Roman" w:hint="eastAsia"/>
        </w:rPr>
        <w:t>。</w:t>
      </w:r>
    </w:p>
    <w:p w:rsidR="0099408E" w:rsidRPr="00784731" w:rsidRDefault="0099408E" w:rsidP="00636302">
      <w:pPr>
        <w:pStyle w:val="Heading4"/>
        <w:rPr>
          <w:rFonts w:hint="eastAsia"/>
          <w:kern w:val="24"/>
        </w:rPr>
      </w:pPr>
      <w:r w:rsidRPr="00784731">
        <w:rPr>
          <w:rFonts w:hint="eastAsia"/>
          <w:kern w:val="24"/>
        </w:rPr>
        <w:t>囚犯之间的暴力</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6)</w:t>
      </w:r>
      <w:r w:rsidRPr="00784731">
        <w:rPr>
          <w:rFonts w:hint="eastAsia"/>
          <w:snapToGrid/>
          <w:kern w:val="24"/>
        </w:rPr>
        <w:t xml:space="preserve">  </w:t>
      </w:r>
      <w:r w:rsidRPr="00784731">
        <w:rPr>
          <w:rFonts w:hint="eastAsia"/>
          <w:snapToGrid/>
          <w:kern w:val="24"/>
        </w:rPr>
        <w:t>委员会</w:t>
      </w:r>
      <w:r>
        <w:rPr>
          <w:rFonts w:hint="eastAsia"/>
          <w:snapToGrid/>
          <w:kern w:val="24"/>
        </w:rPr>
        <w:t>对</w:t>
      </w:r>
      <w:r w:rsidRPr="00784731">
        <w:rPr>
          <w:rFonts w:hint="eastAsia"/>
          <w:snapToGrid/>
          <w:kern w:val="24"/>
        </w:rPr>
        <w:t>囚犯之间的暴力</w:t>
      </w:r>
      <w:r>
        <w:rPr>
          <w:rFonts w:hint="eastAsia"/>
          <w:snapToGrid/>
          <w:kern w:val="24"/>
        </w:rPr>
        <w:t>感到关注，</w:t>
      </w:r>
      <w:r w:rsidRPr="00784731">
        <w:rPr>
          <w:rFonts w:hint="eastAsia"/>
          <w:snapToGrid/>
          <w:kern w:val="24"/>
        </w:rPr>
        <w:t>尤其是</w:t>
      </w:r>
      <w:r w:rsidRPr="00784731">
        <w:rPr>
          <w:rFonts w:hint="eastAsia"/>
          <w:snapToGrid/>
          <w:kern w:val="24"/>
        </w:rPr>
        <w:t>2006</w:t>
      </w:r>
      <w:r w:rsidRPr="00784731">
        <w:rPr>
          <w:rFonts w:hint="eastAsia"/>
          <w:snapToGrid/>
          <w:kern w:val="24"/>
        </w:rPr>
        <w:t>年</w:t>
      </w:r>
      <w:r w:rsidRPr="00784731">
        <w:rPr>
          <w:rFonts w:hint="eastAsia"/>
          <w:snapToGrid/>
          <w:kern w:val="24"/>
        </w:rPr>
        <w:t>Murru</w:t>
      </w:r>
      <w:r w:rsidRPr="00784731">
        <w:rPr>
          <w:rFonts w:hint="eastAsia"/>
          <w:snapToGrid/>
          <w:kern w:val="24"/>
        </w:rPr>
        <w:t>监狱</w:t>
      </w:r>
      <w:r>
        <w:rPr>
          <w:rFonts w:hint="eastAsia"/>
          <w:snapToGrid/>
          <w:kern w:val="24"/>
        </w:rPr>
        <w:t>中两名囚犯被杀害事件，以及未采取充分措施预防和调查此类暴力</w:t>
      </w:r>
      <w:r>
        <w:rPr>
          <w:rFonts w:hint="eastAsia"/>
          <w:snapToGrid/>
          <w:kern w:val="24"/>
        </w:rPr>
        <w:t>(</w:t>
      </w:r>
      <w:r w:rsidRPr="00784731">
        <w:rPr>
          <w:rFonts w:hint="eastAsia"/>
          <w:snapToGrid/>
          <w:kern w:val="24"/>
        </w:rPr>
        <w:t>第</w:t>
      </w:r>
      <w:r w:rsidRPr="00784731">
        <w:rPr>
          <w:rFonts w:hint="eastAsia"/>
          <w:snapToGrid/>
          <w:kern w:val="24"/>
        </w:rPr>
        <w:t>12</w:t>
      </w:r>
      <w:r w:rsidRPr="00784731">
        <w:rPr>
          <w:rFonts w:hint="eastAsia"/>
          <w:snapToGrid/>
          <w:kern w:val="24"/>
        </w:rPr>
        <w:t>和</w:t>
      </w:r>
      <w:r w:rsidRPr="00784731">
        <w:rPr>
          <w:rFonts w:hint="eastAsia"/>
          <w:snapToGrid/>
          <w:kern w:val="24"/>
        </w:rPr>
        <w:t>13</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缔约国应及时、彻底和公正地调查监禁中发生的所有死亡事件以及囚犯之间的所有暴力事件</w:t>
      </w:r>
      <w:r>
        <w:rPr>
          <w:rFonts w:ascii="Time New Roman" w:eastAsia="SimHei" w:hAnsi="Time New Roman" w:hint="eastAsia"/>
        </w:rPr>
        <w:t>，</w:t>
      </w:r>
      <w:r w:rsidRPr="00784731">
        <w:rPr>
          <w:rFonts w:ascii="Time New Roman" w:eastAsia="SimHei" w:hAnsi="Time New Roman" w:hint="eastAsia"/>
        </w:rPr>
        <w:t>包括有可能涉及执法人员渎职行为的任何案件</w:t>
      </w:r>
      <w:r>
        <w:rPr>
          <w:rFonts w:ascii="Time New Roman" w:eastAsia="SimHei" w:hAnsi="Time New Roman" w:hint="eastAsia"/>
        </w:rPr>
        <w:t>，</w:t>
      </w:r>
      <w:r w:rsidRPr="00784731">
        <w:rPr>
          <w:rFonts w:ascii="Time New Roman" w:eastAsia="SimHei" w:hAnsi="Time New Roman" w:hint="eastAsia"/>
        </w:rPr>
        <w:t>并将责任者绳之以法</w:t>
      </w:r>
      <w:r>
        <w:rPr>
          <w:rFonts w:ascii="Time New Roman" w:eastAsia="SimHei" w:hAnsi="Time New Roman" w:hint="eastAsia"/>
        </w:rPr>
        <w:t>，</w:t>
      </w:r>
      <w:r w:rsidRPr="00784731">
        <w:rPr>
          <w:rFonts w:ascii="Time New Roman" w:eastAsia="SimHei" w:hAnsi="Time New Roman" w:hint="eastAsia"/>
        </w:rPr>
        <w:t>以履行缔约国依据《公约》第</w:t>
      </w:r>
      <w:r w:rsidRPr="00784731">
        <w:rPr>
          <w:rFonts w:ascii="Time New Roman" w:eastAsia="SimHei" w:hAnsi="Time New Roman" w:hint="eastAsia"/>
        </w:rPr>
        <w:t>12</w:t>
      </w:r>
      <w:r w:rsidRPr="00784731">
        <w:rPr>
          <w:rFonts w:ascii="Time New Roman" w:eastAsia="SimHei" w:hAnsi="Time New Roman" w:hint="eastAsia"/>
        </w:rPr>
        <w:t>条承担的义务。</w:t>
      </w:r>
    </w:p>
    <w:p w:rsidR="0099408E" w:rsidRPr="00784731" w:rsidRDefault="0099408E" w:rsidP="00636302">
      <w:pPr>
        <w:pStyle w:val="Heading4"/>
        <w:rPr>
          <w:rFonts w:hint="eastAsia"/>
          <w:kern w:val="24"/>
        </w:rPr>
      </w:pPr>
      <w:r w:rsidRPr="00784731">
        <w:rPr>
          <w:rFonts w:hint="eastAsia"/>
          <w:kern w:val="24"/>
        </w:rPr>
        <w:t>刑事诉讼法</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7)</w:t>
      </w:r>
      <w:r w:rsidRPr="00784731">
        <w:rPr>
          <w:rFonts w:hint="eastAsia"/>
          <w:snapToGrid/>
          <w:kern w:val="24"/>
        </w:rPr>
        <w:t xml:space="preserve">  </w:t>
      </w:r>
      <w:r w:rsidRPr="00784731">
        <w:rPr>
          <w:rFonts w:hint="eastAsia"/>
          <w:snapToGrid/>
          <w:kern w:val="24"/>
        </w:rPr>
        <w:t>委员会感到</w:t>
      </w:r>
      <w:r>
        <w:rPr>
          <w:rFonts w:hint="eastAsia"/>
          <w:snapToGrid/>
          <w:kern w:val="24"/>
        </w:rPr>
        <w:t>关注的是，</w:t>
      </w:r>
      <w:r w:rsidRPr="00784731">
        <w:rPr>
          <w:rFonts w:hint="eastAsia"/>
          <w:snapToGrid/>
          <w:kern w:val="24"/>
        </w:rPr>
        <w:t>根据《刑事诉讼法》</w:t>
      </w:r>
      <w:r>
        <w:rPr>
          <w:rFonts w:hint="eastAsia"/>
          <w:snapToGrid/>
          <w:kern w:val="24"/>
        </w:rPr>
        <w:t>，</w:t>
      </w:r>
      <w:r w:rsidRPr="00784731">
        <w:rPr>
          <w:rFonts w:hint="eastAsia"/>
          <w:snapToGrid/>
          <w:kern w:val="24"/>
        </w:rPr>
        <w:t>若检控方撤消指控</w:t>
      </w:r>
      <w:r>
        <w:rPr>
          <w:rFonts w:hint="eastAsia"/>
          <w:snapToGrid/>
          <w:kern w:val="24"/>
        </w:rPr>
        <w:t>，</w:t>
      </w:r>
      <w:r w:rsidRPr="00784731">
        <w:rPr>
          <w:rFonts w:hint="eastAsia"/>
          <w:snapToGrid/>
          <w:kern w:val="24"/>
        </w:rPr>
        <w:t>法院本身即无继续进行诉讼的斟酌权</w:t>
      </w:r>
      <w:r>
        <w:rPr>
          <w:rFonts w:hint="eastAsia"/>
          <w:snapToGrid/>
          <w:kern w:val="24"/>
        </w:rPr>
        <w:t>(</w:t>
      </w:r>
      <w:r w:rsidRPr="00784731">
        <w:rPr>
          <w:rFonts w:hint="eastAsia"/>
          <w:snapToGrid/>
          <w:kern w:val="24"/>
        </w:rPr>
        <w:t>缔约国报告第</w:t>
      </w:r>
      <w:r w:rsidRPr="00784731">
        <w:rPr>
          <w:rFonts w:hint="eastAsia"/>
          <w:snapToGrid/>
          <w:kern w:val="24"/>
        </w:rPr>
        <w:t>64</w:t>
      </w:r>
      <w:r w:rsidRPr="00784731">
        <w:rPr>
          <w:rFonts w:hint="eastAsia"/>
          <w:snapToGrid/>
          <w:kern w:val="24"/>
        </w:rPr>
        <w:t>段</w:t>
      </w:r>
      <w:r>
        <w:rPr>
          <w:rFonts w:hint="eastAsia"/>
          <w:snapToGrid/>
          <w:kern w:val="24"/>
        </w:rPr>
        <w:t>)</w:t>
      </w:r>
      <w:r>
        <w:rPr>
          <w:rFonts w:hint="eastAsia"/>
          <w:snapToGrid/>
          <w:kern w:val="24"/>
        </w:rPr>
        <w:t>，</w:t>
      </w:r>
      <w:r w:rsidRPr="00784731">
        <w:rPr>
          <w:rFonts w:hint="eastAsia"/>
          <w:snapToGrid/>
          <w:kern w:val="24"/>
        </w:rPr>
        <w:t>以及在最初</w:t>
      </w:r>
      <w:r w:rsidRPr="00784731">
        <w:rPr>
          <w:rFonts w:hint="eastAsia"/>
          <w:snapToGrid/>
          <w:kern w:val="24"/>
        </w:rPr>
        <w:t>6</w:t>
      </w:r>
      <w:r>
        <w:rPr>
          <w:rFonts w:hint="eastAsia"/>
          <w:snapToGrid/>
          <w:kern w:val="24"/>
        </w:rPr>
        <w:t>个月的</w:t>
      </w:r>
      <w:r w:rsidRPr="00784731">
        <w:rPr>
          <w:rFonts w:hint="eastAsia"/>
          <w:snapToGrid/>
          <w:kern w:val="24"/>
        </w:rPr>
        <w:t>审</w:t>
      </w:r>
      <w:r>
        <w:rPr>
          <w:rFonts w:hint="eastAsia"/>
          <w:snapToGrid/>
          <w:kern w:val="24"/>
        </w:rPr>
        <w:t>前</w:t>
      </w:r>
      <w:r w:rsidRPr="00784731">
        <w:rPr>
          <w:rFonts w:hint="eastAsia"/>
          <w:snapToGrid/>
          <w:kern w:val="24"/>
        </w:rPr>
        <w:t>拘留逾期之后</w:t>
      </w:r>
      <w:r>
        <w:rPr>
          <w:rFonts w:hint="eastAsia"/>
          <w:snapToGrid/>
          <w:kern w:val="24"/>
        </w:rPr>
        <w:t>，</w:t>
      </w:r>
      <w:r w:rsidRPr="00784731">
        <w:rPr>
          <w:rFonts w:hint="eastAsia"/>
          <w:snapToGrid/>
          <w:kern w:val="24"/>
        </w:rPr>
        <w:t>检控方可不需要任何理由地</w:t>
      </w:r>
      <w:r>
        <w:rPr>
          <w:rFonts w:hint="eastAsia"/>
          <w:snapToGrid/>
          <w:kern w:val="24"/>
        </w:rPr>
        <w:t>即</w:t>
      </w:r>
      <w:r w:rsidRPr="00784731">
        <w:rPr>
          <w:rFonts w:hint="eastAsia"/>
          <w:snapToGrid/>
          <w:kern w:val="24"/>
        </w:rPr>
        <w:t>延长</w:t>
      </w:r>
      <w:r>
        <w:rPr>
          <w:rFonts w:hint="eastAsia"/>
          <w:snapToGrid/>
          <w:kern w:val="24"/>
        </w:rPr>
        <w:t>拘留</w:t>
      </w:r>
      <w:r>
        <w:rPr>
          <w:rFonts w:hint="eastAsia"/>
          <w:snapToGrid/>
          <w:kern w:val="24"/>
        </w:rPr>
        <w:t>(</w:t>
      </w:r>
      <w:r w:rsidRPr="00784731">
        <w:rPr>
          <w:rFonts w:hint="eastAsia"/>
          <w:snapToGrid/>
          <w:kern w:val="24"/>
        </w:rPr>
        <w:t>第</w:t>
      </w:r>
      <w:r w:rsidRPr="00784731">
        <w:rPr>
          <w:rFonts w:hint="eastAsia"/>
          <w:snapToGrid/>
          <w:kern w:val="24"/>
        </w:rPr>
        <w:t>13</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缔约国应考虑修订其《刑事诉讼法》</w:t>
      </w:r>
      <w:r>
        <w:rPr>
          <w:rFonts w:ascii="Time New Roman" w:eastAsia="SimHei" w:hAnsi="Time New Roman" w:hint="eastAsia"/>
        </w:rPr>
        <w:t>，以制约检控方对司法机构的权力，</w:t>
      </w:r>
      <w:r w:rsidRPr="00784731">
        <w:rPr>
          <w:rFonts w:ascii="Time New Roman" w:eastAsia="SimHei" w:hAnsi="Time New Roman" w:hint="eastAsia"/>
        </w:rPr>
        <w:t>并</w:t>
      </w:r>
      <w:r>
        <w:rPr>
          <w:rFonts w:ascii="Time New Roman" w:eastAsia="SimHei" w:hAnsi="Time New Roman" w:hint="eastAsia"/>
        </w:rPr>
        <w:t>规定</w:t>
      </w:r>
      <w:r w:rsidRPr="00784731">
        <w:rPr>
          <w:rFonts w:ascii="Time New Roman" w:eastAsia="SimHei" w:hAnsi="Time New Roman" w:hint="eastAsia"/>
        </w:rPr>
        <w:t>检控方有义务向法院</w:t>
      </w:r>
      <w:r>
        <w:rPr>
          <w:rFonts w:ascii="Time New Roman" w:eastAsia="SimHei" w:hAnsi="Time New Roman" w:hint="eastAsia"/>
        </w:rPr>
        <w:t>说</w:t>
      </w:r>
      <w:r w:rsidRPr="00784731">
        <w:rPr>
          <w:rFonts w:ascii="Time New Roman" w:eastAsia="SimHei" w:hAnsi="Time New Roman" w:hint="eastAsia"/>
        </w:rPr>
        <w:t>明对</w:t>
      </w:r>
      <w:r>
        <w:rPr>
          <w:rFonts w:ascii="Time New Roman" w:eastAsia="SimHei" w:hAnsi="Time New Roman" w:hint="eastAsia"/>
        </w:rPr>
        <w:t>最初</w:t>
      </w:r>
      <w:r w:rsidRPr="00784731">
        <w:rPr>
          <w:rFonts w:ascii="Time New Roman" w:eastAsia="SimHei" w:hAnsi="Time New Roman" w:hint="eastAsia"/>
          <w:b/>
        </w:rPr>
        <w:t>6</w:t>
      </w:r>
      <w:r>
        <w:rPr>
          <w:rFonts w:ascii="Time New Roman" w:eastAsia="SimHei" w:hAnsi="Time New Roman" w:hint="eastAsia"/>
        </w:rPr>
        <w:t>个月</w:t>
      </w:r>
      <w:r w:rsidRPr="00784731">
        <w:rPr>
          <w:rFonts w:ascii="Time New Roman" w:eastAsia="SimHei" w:hAnsi="Time New Roman" w:hint="eastAsia"/>
        </w:rPr>
        <w:t>审</w:t>
      </w:r>
      <w:r>
        <w:rPr>
          <w:rFonts w:ascii="Time New Roman" w:eastAsia="SimHei" w:hAnsi="Time New Roman" w:hint="eastAsia"/>
        </w:rPr>
        <w:t>前</w:t>
      </w:r>
      <w:r w:rsidRPr="00784731">
        <w:rPr>
          <w:rFonts w:ascii="Time New Roman" w:eastAsia="SimHei" w:hAnsi="Time New Roman" w:hint="eastAsia"/>
        </w:rPr>
        <w:t>拘留期</w:t>
      </w:r>
      <w:r>
        <w:rPr>
          <w:rFonts w:ascii="Time New Roman" w:eastAsia="SimHei" w:hAnsi="Time New Roman" w:hint="eastAsia"/>
        </w:rPr>
        <w:t>所作任何</w:t>
      </w:r>
      <w:r w:rsidRPr="00784731">
        <w:rPr>
          <w:rFonts w:ascii="Time New Roman" w:eastAsia="SimHei" w:hAnsi="Time New Roman" w:hint="eastAsia"/>
        </w:rPr>
        <w:t>延长</w:t>
      </w:r>
      <w:r>
        <w:rPr>
          <w:rFonts w:ascii="Time New Roman" w:eastAsia="SimHei" w:hAnsi="Time New Roman" w:hint="eastAsia"/>
        </w:rPr>
        <w:t>的</w:t>
      </w:r>
      <w:r w:rsidRPr="00784731">
        <w:rPr>
          <w:rFonts w:ascii="Time New Roman" w:eastAsia="SimHei" w:hAnsi="Time New Roman" w:hint="eastAsia"/>
        </w:rPr>
        <w:t>理由。</w:t>
      </w:r>
    </w:p>
    <w:p w:rsidR="0099408E" w:rsidRPr="00784731" w:rsidRDefault="0099408E" w:rsidP="00636302">
      <w:pPr>
        <w:pStyle w:val="Heading4"/>
        <w:rPr>
          <w:rFonts w:hint="eastAsia"/>
          <w:kern w:val="24"/>
        </w:rPr>
      </w:pPr>
      <w:r w:rsidRPr="00784731">
        <w:rPr>
          <w:rFonts w:hint="eastAsia"/>
          <w:kern w:val="24"/>
        </w:rPr>
        <w:t>对受害者的赔偿和恢复</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8)</w:t>
      </w:r>
      <w:r w:rsidRPr="00784731">
        <w:rPr>
          <w:rFonts w:hint="eastAsia"/>
          <w:snapToGrid/>
          <w:kern w:val="24"/>
        </w:rPr>
        <w:t xml:space="preserve">  </w:t>
      </w:r>
      <w:r>
        <w:rPr>
          <w:rFonts w:hint="eastAsia"/>
          <w:snapToGrid/>
          <w:kern w:val="24"/>
        </w:rPr>
        <w:t>委员会</w:t>
      </w:r>
      <w:r w:rsidRPr="00784731">
        <w:rPr>
          <w:rFonts w:hint="eastAsia"/>
          <w:snapToGrid/>
          <w:kern w:val="24"/>
        </w:rPr>
        <w:t>欢迎加强对某些罪行受害者赔偿</w:t>
      </w:r>
      <w:r>
        <w:rPr>
          <w:rFonts w:hint="eastAsia"/>
          <w:snapToGrid/>
          <w:kern w:val="24"/>
        </w:rPr>
        <w:t>，但继续关注</w:t>
      </w:r>
      <w:r w:rsidRPr="00784731">
        <w:rPr>
          <w:rFonts w:hint="eastAsia"/>
          <w:snapToGrid/>
          <w:kern w:val="24"/>
        </w:rPr>
        <w:t>尚未确立对酷刑和其他残忍、不人道或有辱人格待遇或处罚行为受害者的赔偿</w:t>
      </w:r>
      <w:r>
        <w:rPr>
          <w:rFonts w:hint="eastAsia"/>
          <w:snapToGrid/>
          <w:kern w:val="24"/>
        </w:rPr>
        <w:t>，</w:t>
      </w:r>
      <w:r w:rsidRPr="00784731">
        <w:rPr>
          <w:rFonts w:hint="eastAsia"/>
          <w:snapToGrid/>
          <w:kern w:val="24"/>
        </w:rPr>
        <w:t>以及尚无有关酷刑、虐待、贩运和家庭内暴力及性暴力行为受害者康复的适当措施</w:t>
      </w:r>
      <w:r>
        <w:rPr>
          <w:rFonts w:hint="eastAsia"/>
          <w:snapToGrid/>
          <w:kern w:val="24"/>
        </w:rPr>
        <w:t>(</w:t>
      </w:r>
      <w:r w:rsidRPr="00784731">
        <w:rPr>
          <w:rFonts w:hint="eastAsia"/>
          <w:snapToGrid/>
          <w:kern w:val="24"/>
        </w:rPr>
        <w:t>第</w:t>
      </w:r>
      <w:r w:rsidRPr="00784731">
        <w:rPr>
          <w:rFonts w:hint="eastAsia"/>
          <w:snapToGrid/>
          <w:kern w:val="24"/>
        </w:rPr>
        <w:t>14</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缔约国应确保</w:t>
      </w:r>
      <w:r>
        <w:rPr>
          <w:rFonts w:ascii="Time New Roman" w:eastAsia="SimHei" w:hAnsi="Time New Roman" w:hint="eastAsia"/>
        </w:rPr>
        <w:t>对</w:t>
      </w:r>
      <w:r w:rsidRPr="00784731">
        <w:rPr>
          <w:rFonts w:ascii="Time New Roman" w:eastAsia="SimHei" w:hAnsi="Time New Roman" w:hint="eastAsia"/>
        </w:rPr>
        <w:t>酷刑和其他虐待行为受害者</w:t>
      </w:r>
      <w:r>
        <w:rPr>
          <w:rFonts w:ascii="Time New Roman" w:eastAsia="SimHei" w:hAnsi="Time New Roman" w:hint="eastAsia"/>
        </w:rPr>
        <w:t>作出</w:t>
      </w:r>
      <w:r w:rsidRPr="00784731">
        <w:rPr>
          <w:rFonts w:ascii="Time New Roman" w:eastAsia="SimHei" w:hAnsi="Time New Roman" w:hint="eastAsia"/>
        </w:rPr>
        <w:t>充分的赔偿</w:t>
      </w:r>
      <w:r>
        <w:rPr>
          <w:rFonts w:ascii="Time New Roman" w:eastAsia="SimHei" w:hAnsi="Time New Roman" w:hint="eastAsia"/>
        </w:rPr>
        <w:t>，</w:t>
      </w:r>
      <w:r w:rsidRPr="00784731">
        <w:rPr>
          <w:rFonts w:ascii="Time New Roman" w:eastAsia="SimHei" w:hAnsi="Time New Roman" w:hint="eastAsia"/>
        </w:rPr>
        <w:t>以及为所有酷刑和其他虐待、贩运和家庭内及性暴力行为受害者提供尽可能全面</w:t>
      </w:r>
      <w:r>
        <w:rPr>
          <w:rFonts w:ascii="Time New Roman" w:eastAsia="SimHei" w:hAnsi="Time New Roman" w:hint="eastAsia"/>
        </w:rPr>
        <w:t>的</w:t>
      </w:r>
      <w:r w:rsidRPr="00784731">
        <w:rPr>
          <w:rFonts w:ascii="Time New Roman" w:eastAsia="SimHei" w:hAnsi="Time New Roman" w:hint="eastAsia"/>
        </w:rPr>
        <w:t>康复手段。</w:t>
      </w:r>
    </w:p>
    <w:p w:rsidR="0099408E" w:rsidRPr="00784731" w:rsidRDefault="0099408E" w:rsidP="00636302">
      <w:pPr>
        <w:pStyle w:val="Heading4"/>
        <w:rPr>
          <w:rFonts w:hint="eastAsia"/>
          <w:kern w:val="24"/>
        </w:rPr>
      </w:pPr>
      <w:r w:rsidRPr="00784731">
        <w:rPr>
          <w:rFonts w:hint="eastAsia"/>
          <w:kern w:val="24"/>
        </w:rPr>
        <w:t>过度拥挤的监禁和监禁条件</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1</w:t>
      </w:r>
      <w:r>
        <w:rPr>
          <w:rFonts w:hint="eastAsia"/>
          <w:snapToGrid/>
          <w:kern w:val="24"/>
        </w:rPr>
        <w:t>9)</w:t>
      </w:r>
      <w:r w:rsidRPr="00784731">
        <w:rPr>
          <w:rFonts w:hint="eastAsia"/>
          <w:snapToGrid/>
          <w:kern w:val="24"/>
        </w:rPr>
        <w:t xml:space="preserve">  </w:t>
      </w:r>
      <w:r>
        <w:rPr>
          <w:rFonts w:hint="eastAsia"/>
          <w:snapToGrid/>
          <w:kern w:val="24"/>
        </w:rPr>
        <w:t>委员会</w:t>
      </w:r>
      <w:r w:rsidRPr="00784731">
        <w:rPr>
          <w:rFonts w:hint="eastAsia"/>
          <w:snapToGrid/>
          <w:kern w:val="24"/>
        </w:rPr>
        <w:t>欢迎由于</w:t>
      </w:r>
      <w:r>
        <w:rPr>
          <w:rFonts w:hint="eastAsia"/>
          <w:snapToGrid/>
          <w:kern w:val="24"/>
        </w:rPr>
        <w:t>推行</w:t>
      </w:r>
      <w:r w:rsidRPr="00784731">
        <w:rPr>
          <w:rFonts w:hint="eastAsia"/>
          <w:snapToGrid/>
          <w:kern w:val="24"/>
        </w:rPr>
        <w:t>了各类加速审理</w:t>
      </w:r>
      <w:r>
        <w:rPr>
          <w:rFonts w:hint="eastAsia"/>
          <w:snapToGrid/>
          <w:kern w:val="24"/>
        </w:rPr>
        <w:t>办法</w:t>
      </w:r>
      <w:r>
        <w:rPr>
          <w:rFonts w:hint="eastAsia"/>
          <w:snapToGrid/>
          <w:kern w:val="24"/>
        </w:rPr>
        <w:t>(</w:t>
      </w:r>
      <w:r>
        <w:rPr>
          <w:rFonts w:hint="eastAsia"/>
          <w:snapToGrid/>
          <w:kern w:val="24"/>
        </w:rPr>
        <w:t>涵盖了</w:t>
      </w:r>
      <w:r w:rsidRPr="00784731">
        <w:rPr>
          <w:rFonts w:hint="eastAsia"/>
          <w:snapToGrid/>
          <w:kern w:val="24"/>
        </w:rPr>
        <w:t>所有刑事诉讼</w:t>
      </w:r>
      <w:r>
        <w:rPr>
          <w:rFonts w:hint="eastAsia"/>
          <w:snapToGrid/>
          <w:kern w:val="24"/>
        </w:rPr>
        <w:t>的</w:t>
      </w:r>
      <w:r w:rsidRPr="00784731">
        <w:rPr>
          <w:rFonts w:hint="eastAsia"/>
          <w:snapToGrid/>
          <w:kern w:val="24"/>
        </w:rPr>
        <w:t>42</w:t>
      </w:r>
      <w:r>
        <w:rPr>
          <w:rFonts w:hint="eastAsia"/>
          <w:snapToGrid/>
          <w:kern w:val="24"/>
        </w:rPr>
        <w:t>%)</w:t>
      </w:r>
      <w:r>
        <w:rPr>
          <w:rFonts w:hint="eastAsia"/>
          <w:snapToGrid/>
          <w:kern w:val="24"/>
        </w:rPr>
        <w:t>，</w:t>
      </w:r>
      <w:r w:rsidRPr="00784731">
        <w:rPr>
          <w:rFonts w:hint="eastAsia"/>
          <w:snapToGrid/>
          <w:kern w:val="24"/>
        </w:rPr>
        <w:t>以及替代性监禁机制</w:t>
      </w:r>
      <w:r>
        <w:rPr>
          <w:rFonts w:hint="eastAsia"/>
          <w:snapToGrid/>
          <w:kern w:val="24"/>
        </w:rPr>
        <w:t>，</w:t>
      </w:r>
      <w:r w:rsidRPr="00784731">
        <w:rPr>
          <w:rFonts w:hint="eastAsia"/>
          <w:snapToGrid/>
          <w:kern w:val="24"/>
        </w:rPr>
        <w:t>致使监狱羁押人数从</w:t>
      </w:r>
      <w:r w:rsidRPr="00784731">
        <w:rPr>
          <w:rFonts w:hint="eastAsia"/>
          <w:snapToGrid/>
          <w:kern w:val="24"/>
        </w:rPr>
        <w:t>2001</w:t>
      </w:r>
      <w:r w:rsidRPr="00784731">
        <w:rPr>
          <w:rFonts w:hint="eastAsia"/>
          <w:snapToGrid/>
          <w:kern w:val="24"/>
        </w:rPr>
        <w:t>年约</w:t>
      </w:r>
      <w:r w:rsidR="00542E5A">
        <w:rPr>
          <w:rFonts w:hint="eastAsia"/>
          <w:snapToGrid/>
          <w:kern w:val="24"/>
        </w:rPr>
        <w:t>4,</w:t>
      </w:r>
      <w:r w:rsidRPr="00784731">
        <w:rPr>
          <w:rFonts w:hint="eastAsia"/>
          <w:snapToGrid/>
          <w:kern w:val="24"/>
        </w:rPr>
        <w:t>800</w:t>
      </w:r>
      <w:r>
        <w:rPr>
          <w:rFonts w:hint="eastAsia"/>
          <w:snapToGrid/>
          <w:kern w:val="24"/>
        </w:rPr>
        <w:t>人，</w:t>
      </w:r>
      <w:r w:rsidRPr="00784731">
        <w:rPr>
          <w:rFonts w:hint="eastAsia"/>
          <w:snapToGrid/>
          <w:kern w:val="24"/>
        </w:rPr>
        <w:t>减少至</w:t>
      </w:r>
      <w:r w:rsidR="00542E5A">
        <w:rPr>
          <w:rFonts w:hint="eastAsia"/>
          <w:snapToGrid/>
          <w:kern w:val="24"/>
        </w:rPr>
        <w:t>3,</w:t>
      </w:r>
      <w:r w:rsidRPr="00784731">
        <w:rPr>
          <w:rFonts w:hint="eastAsia"/>
          <w:snapToGrid/>
          <w:kern w:val="24"/>
        </w:rPr>
        <w:t>600</w:t>
      </w:r>
      <w:r w:rsidRPr="00784731">
        <w:rPr>
          <w:rFonts w:hint="eastAsia"/>
          <w:snapToGrid/>
          <w:kern w:val="24"/>
        </w:rPr>
        <w:t>人</w:t>
      </w:r>
      <w:r>
        <w:rPr>
          <w:rFonts w:hint="eastAsia"/>
          <w:snapToGrid/>
          <w:kern w:val="24"/>
        </w:rPr>
        <w:t>，但继续关注</w:t>
      </w:r>
      <w:r w:rsidRPr="00784731">
        <w:rPr>
          <w:rFonts w:hint="eastAsia"/>
          <w:snapToGrid/>
          <w:kern w:val="24"/>
        </w:rPr>
        <w:t>缔约国过度拥挤的监禁条件</w:t>
      </w:r>
      <w:r>
        <w:rPr>
          <w:rFonts w:hint="eastAsia"/>
          <w:snapToGrid/>
          <w:kern w:val="24"/>
        </w:rPr>
        <w:t>，</w:t>
      </w:r>
      <w:r w:rsidRPr="00784731">
        <w:rPr>
          <w:rFonts w:hint="eastAsia"/>
          <w:snapToGrid/>
          <w:kern w:val="24"/>
        </w:rPr>
        <w:t>包括艾滋病毒的</w:t>
      </w:r>
      <w:r>
        <w:rPr>
          <w:rFonts w:hint="eastAsia"/>
          <w:snapToGrid/>
          <w:kern w:val="24"/>
        </w:rPr>
        <w:t>适当医疗</w:t>
      </w:r>
      <w:r w:rsidRPr="00784731">
        <w:rPr>
          <w:rFonts w:hint="eastAsia"/>
          <w:snapToGrid/>
          <w:kern w:val="24"/>
        </w:rPr>
        <w:t>问题</w:t>
      </w:r>
      <w:r>
        <w:rPr>
          <w:rFonts w:hint="eastAsia"/>
          <w:snapToGrid/>
          <w:kern w:val="24"/>
        </w:rPr>
        <w:t>(</w:t>
      </w:r>
      <w:r w:rsidRPr="00784731">
        <w:rPr>
          <w:rFonts w:hint="eastAsia"/>
          <w:snapToGrid/>
          <w:kern w:val="24"/>
        </w:rPr>
        <w:t>第</w:t>
      </w:r>
      <w:r w:rsidRPr="00784731">
        <w:rPr>
          <w:rFonts w:hint="eastAsia"/>
          <w:snapToGrid/>
          <w:kern w:val="24"/>
        </w:rPr>
        <w:t>16</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缔约国应继续减轻</w:t>
      </w:r>
      <w:r>
        <w:rPr>
          <w:rFonts w:ascii="Time New Roman" w:eastAsia="SimHei" w:hAnsi="Time New Roman" w:hint="eastAsia"/>
        </w:rPr>
        <w:t>感化</w:t>
      </w:r>
      <w:r w:rsidRPr="00784731">
        <w:rPr>
          <w:rFonts w:ascii="Time New Roman" w:eastAsia="SimHei" w:hAnsi="Time New Roman" w:hint="eastAsia"/>
        </w:rPr>
        <w:t>机构过度拥挤的状况</w:t>
      </w:r>
      <w:r>
        <w:rPr>
          <w:rFonts w:ascii="Time New Roman" w:eastAsia="SimHei" w:hAnsi="Time New Roman" w:hint="eastAsia"/>
        </w:rPr>
        <w:t>，</w:t>
      </w:r>
      <w:r w:rsidRPr="00784731">
        <w:rPr>
          <w:rFonts w:ascii="Time New Roman" w:eastAsia="SimHei" w:hAnsi="Time New Roman" w:hint="eastAsia"/>
        </w:rPr>
        <w:t>改善拘留条件</w:t>
      </w:r>
      <w:r>
        <w:rPr>
          <w:rFonts w:ascii="Time New Roman" w:eastAsia="SimHei" w:hAnsi="Time New Roman" w:hint="eastAsia"/>
        </w:rPr>
        <w:t>，</w:t>
      </w:r>
      <w:r w:rsidRPr="00784731">
        <w:rPr>
          <w:rFonts w:ascii="Time New Roman" w:eastAsia="SimHei" w:hAnsi="Time New Roman" w:hint="eastAsia"/>
        </w:rPr>
        <w:t>尤其是在恶劣和不充分条件下长期监禁</w:t>
      </w:r>
      <w:r>
        <w:rPr>
          <w:rFonts w:ascii="Time New Roman" w:eastAsia="SimHei" w:hAnsi="Time New Roman" w:hint="eastAsia"/>
        </w:rPr>
        <w:t>审前被拘留者</w:t>
      </w:r>
      <w:r w:rsidRPr="00784731">
        <w:rPr>
          <w:rFonts w:ascii="Time New Roman" w:eastAsia="SimHei" w:hAnsi="Time New Roman" w:hint="eastAsia"/>
        </w:rPr>
        <w:t>的拘留所状况</w:t>
      </w:r>
      <w:r>
        <w:rPr>
          <w:rFonts w:ascii="Time New Roman" w:eastAsia="SimHei" w:hAnsi="Time New Roman" w:hint="eastAsia"/>
        </w:rPr>
        <w:t>，</w:t>
      </w:r>
      <w:r w:rsidRPr="00784731">
        <w:rPr>
          <w:rFonts w:ascii="Time New Roman" w:eastAsia="SimHei" w:hAnsi="Time New Roman" w:hint="eastAsia"/>
        </w:rPr>
        <w:t>而且应继续努力缩短</w:t>
      </w:r>
      <w:r>
        <w:rPr>
          <w:rFonts w:ascii="Time New Roman" w:eastAsia="SimHei" w:hAnsi="Time New Roman" w:hint="eastAsia"/>
        </w:rPr>
        <w:t>审前拘留</w:t>
      </w:r>
      <w:r w:rsidRPr="00784731">
        <w:rPr>
          <w:rFonts w:ascii="Time New Roman" w:eastAsia="SimHei" w:hAnsi="Time New Roman" w:hint="eastAsia"/>
        </w:rPr>
        <w:t>期。</w:t>
      </w:r>
    </w:p>
    <w:p w:rsidR="0099408E" w:rsidRDefault="0099408E" w:rsidP="003A0E5B">
      <w:pPr>
        <w:spacing w:after="320"/>
        <w:ind w:leftChars="400" w:left="31680" w:firstLine="510"/>
        <w:rPr>
          <w:rFonts w:hint="eastAsia"/>
        </w:rPr>
      </w:pPr>
      <w:r w:rsidRPr="00784731">
        <w:rPr>
          <w:rFonts w:ascii="Time New Roman" w:eastAsia="SimHei" w:hAnsi="Time New Roman" w:hint="eastAsia"/>
        </w:rPr>
        <w:t>缔约国应为所有被拘留者提供充分食物</w:t>
      </w:r>
      <w:r>
        <w:rPr>
          <w:rFonts w:ascii="Time New Roman" w:eastAsia="SimHei" w:hAnsi="Time New Roman" w:hint="eastAsia"/>
        </w:rPr>
        <w:t>，</w:t>
      </w:r>
      <w:r w:rsidRPr="00784731">
        <w:rPr>
          <w:rFonts w:ascii="Time New Roman" w:eastAsia="SimHei" w:hAnsi="Time New Roman" w:hint="eastAsia"/>
        </w:rPr>
        <w:t>改善拘留设施的保健和医疗服务</w:t>
      </w:r>
      <w:r>
        <w:rPr>
          <w:rFonts w:ascii="Time New Roman" w:eastAsia="SimHei" w:hAnsi="Time New Roman" w:hint="eastAsia"/>
        </w:rPr>
        <w:t>，</w:t>
      </w:r>
      <w:r w:rsidRPr="00784731">
        <w:rPr>
          <w:rFonts w:ascii="Time New Roman" w:eastAsia="SimHei" w:hAnsi="Time New Roman" w:hint="eastAsia"/>
        </w:rPr>
        <w:t>包括提供现有的适当治疗</w:t>
      </w:r>
      <w:r>
        <w:rPr>
          <w:rFonts w:ascii="Time New Roman" w:eastAsia="SimHei" w:hAnsi="Time New Roman" w:hint="eastAsia"/>
        </w:rPr>
        <w:t>，</w:t>
      </w:r>
      <w:r w:rsidRPr="00784731">
        <w:rPr>
          <w:rFonts w:ascii="Time New Roman" w:eastAsia="SimHei" w:hAnsi="Time New Roman" w:hint="eastAsia"/>
        </w:rPr>
        <w:t>尤其是对感染艾滋病毒和肺结核</w:t>
      </w:r>
      <w:r>
        <w:rPr>
          <w:rFonts w:ascii="Time New Roman" w:eastAsia="SimHei" w:hAnsi="Time New Roman" w:hint="eastAsia"/>
        </w:rPr>
        <w:t>的</w:t>
      </w:r>
      <w:r w:rsidRPr="00784731">
        <w:rPr>
          <w:rFonts w:ascii="Time New Roman" w:eastAsia="SimHei" w:hAnsi="Time New Roman" w:hint="eastAsia"/>
        </w:rPr>
        <w:t>被拘留者的治疗。</w:t>
      </w:r>
    </w:p>
    <w:p w:rsidR="0099408E" w:rsidRPr="00784731" w:rsidRDefault="0099408E" w:rsidP="008128E1">
      <w:pPr>
        <w:pStyle w:val="Heading4"/>
        <w:rPr>
          <w:rFonts w:hint="eastAsia"/>
          <w:kern w:val="24"/>
        </w:rPr>
      </w:pPr>
      <w:r w:rsidRPr="00784731">
        <w:rPr>
          <w:rFonts w:hint="eastAsia"/>
          <w:kern w:val="24"/>
        </w:rPr>
        <w:t>贩运人口</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0)</w:t>
      </w:r>
      <w:r w:rsidRPr="00784731">
        <w:rPr>
          <w:rFonts w:hint="eastAsia"/>
          <w:snapToGrid/>
          <w:kern w:val="24"/>
        </w:rPr>
        <w:t xml:space="preserve">  </w:t>
      </w:r>
      <w:r>
        <w:rPr>
          <w:rFonts w:hint="eastAsia"/>
          <w:snapToGrid/>
          <w:kern w:val="24"/>
        </w:rPr>
        <w:t>委员会</w:t>
      </w:r>
      <w:r w:rsidRPr="00784731">
        <w:rPr>
          <w:rFonts w:hint="eastAsia"/>
          <w:snapToGrid/>
          <w:kern w:val="24"/>
        </w:rPr>
        <w:t>欢迎提高意识与预防运动和方案</w:t>
      </w:r>
      <w:r>
        <w:rPr>
          <w:rFonts w:hint="eastAsia"/>
          <w:snapToGrid/>
          <w:kern w:val="24"/>
        </w:rPr>
        <w:t>(</w:t>
      </w:r>
      <w:r w:rsidRPr="00784731">
        <w:rPr>
          <w:rFonts w:hint="eastAsia"/>
          <w:snapToGrid/>
          <w:kern w:val="24"/>
        </w:rPr>
        <w:t>包括</w:t>
      </w:r>
      <w:r w:rsidRPr="00784731">
        <w:rPr>
          <w:rFonts w:hint="eastAsia"/>
          <w:snapToGrid/>
          <w:kern w:val="24"/>
        </w:rPr>
        <w:t>EQUAL EU</w:t>
      </w:r>
      <w:r w:rsidRPr="00784731">
        <w:rPr>
          <w:rFonts w:hint="eastAsia"/>
          <w:snapToGrid/>
          <w:kern w:val="24"/>
        </w:rPr>
        <w:t>合作项目</w:t>
      </w:r>
      <w:r>
        <w:rPr>
          <w:rFonts w:hint="eastAsia"/>
          <w:snapToGrid/>
          <w:kern w:val="24"/>
        </w:rPr>
        <w:t>)</w:t>
      </w:r>
      <w:r w:rsidRPr="00784731">
        <w:rPr>
          <w:rFonts w:hint="eastAsia"/>
          <w:snapToGrid/>
          <w:kern w:val="24"/>
        </w:rPr>
        <w:t>以及</w:t>
      </w:r>
      <w:r>
        <w:rPr>
          <w:rFonts w:hint="eastAsia"/>
          <w:snapToGrid/>
          <w:kern w:val="24"/>
        </w:rPr>
        <w:t>关于</w:t>
      </w:r>
      <w:r w:rsidRPr="00784731">
        <w:rPr>
          <w:rFonts w:hint="eastAsia"/>
          <w:snapToGrid/>
          <w:kern w:val="24"/>
        </w:rPr>
        <w:t>人口贩运</w:t>
      </w:r>
      <w:r>
        <w:rPr>
          <w:rFonts w:hint="eastAsia"/>
          <w:snapToGrid/>
          <w:kern w:val="24"/>
        </w:rPr>
        <w:t>问题的《国家</w:t>
      </w:r>
      <w:r w:rsidRPr="00784731">
        <w:rPr>
          <w:rFonts w:hint="eastAsia"/>
          <w:snapToGrid/>
          <w:kern w:val="24"/>
        </w:rPr>
        <w:t>行动计划</w:t>
      </w:r>
      <w:r>
        <w:rPr>
          <w:rFonts w:hint="eastAsia"/>
          <w:snapToGrid/>
          <w:kern w:val="24"/>
        </w:rPr>
        <w:t>》，</w:t>
      </w:r>
      <w:r w:rsidRPr="00784731">
        <w:rPr>
          <w:rFonts w:hint="eastAsia"/>
          <w:snapToGrid/>
          <w:kern w:val="24"/>
        </w:rPr>
        <w:t>委员会仍关切地感到</w:t>
      </w:r>
      <w:r>
        <w:rPr>
          <w:rFonts w:hint="eastAsia"/>
          <w:snapToGrid/>
          <w:kern w:val="24"/>
        </w:rPr>
        <w:t>，但继续关注的是，</w:t>
      </w:r>
      <w:r w:rsidRPr="00784731">
        <w:rPr>
          <w:rFonts w:hint="eastAsia"/>
          <w:snapToGrid/>
          <w:kern w:val="24"/>
        </w:rPr>
        <w:t>人口贩运是一种长期现象</w:t>
      </w:r>
      <w:r>
        <w:rPr>
          <w:rFonts w:hint="eastAsia"/>
          <w:snapToGrid/>
          <w:kern w:val="24"/>
        </w:rPr>
        <w:t>，</w:t>
      </w:r>
      <w:r w:rsidRPr="00784731">
        <w:rPr>
          <w:rFonts w:hint="eastAsia"/>
          <w:snapToGrid/>
          <w:kern w:val="24"/>
        </w:rPr>
        <w:t>而且缺乏预防、打击和惩治人口贩运的具体立法措施</w:t>
      </w:r>
      <w:r>
        <w:rPr>
          <w:rFonts w:hint="eastAsia"/>
          <w:snapToGrid/>
          <w:kern w:val="24"/>
        </w:rPr>
        <w:t>(</w:t>
      </w:r>
      <w:r w:rsidRPr="00784731">
        <w:rPr>
          <w:rFonts w:hint="eastAsia"/>
          <w:snapToGrid/>
          <w:kern w:val="24"/>
        </w:rPr>
        <w:t>第</w:t>
      </w:r>
      <w:r w:rsidRPr="00784731">
        <w:rPr>
          <w:rFonts w:hint="eastAsia"/>
          <w:snapToGrid/>
          <w:kern w:val="24"/>
        </w:rPr>
        <w:t>16</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缔约国应加强立法并采取其他有效措施</w:t>
      </w:r>
      <w:r>
        <w:rPr>
          <w:rFonts w:ascii="Time New Roman" w:eastAsia="SimHei" w:hAnsi="Time New Roman" w:hint="eastAsia"/>
        </w:rPr>
        <w:t>，</w:t>
      </w:r>
      <w:r w:rsidRPr="00784731">
        <w:rPr>
          <w:rFonts w:ascii="Time New Roman" w:eastAsia="SimHei" w:hAnsi="Time New Roman" w:hint="eastAsia"/>
        </w:rPr>
        <w:t>充分预防、打击和惩治人口贩运</w:t>
      </w:r>
      <w:r>
        <w:rPr>
          <w:rFonts w:ascii="Time New Roman" w:eastAsia="SimHei" w:hAnsi="Time New Roman" w:hint="eastAsia"/>
        </w:rPr>
        <w:t>，</w:t>
      </w:r>
      <w:r w:rsidRPr="00784731">
        <w:rPr>
          <w:rFonts w:ascii="Time New Roman" w:eastAsia="SimHei" w:hAnsi="Time New Roman" w:hint="eastAsia"/>
        </w:rPr>
        <w:t>尤其是贩运妇女和儿童</w:t>
      </w:r>
      <w:r>
        <w:rPr>
          <w:rFonts w:ascii="Time New Roman" w:eastAsia="SimHei" w:hAnsi="Time New Roman" w:hint="eastAsia"/>
        </w:rPr>
        <w:t>，</w:t>
      </w:r>
      <w:r w:rsidRPr="00784731">
        <w:rPr>
          <w:rFonts w:ascii="Time New Roman" w:eastAsia="SimHei" w:hAnsi="Time New Roman" w:hint="eastAsia"/>
        </w:rPr>
        <w:t>并应及时调查、追究和惩治所有此类罪行的罪犯。</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缔约国应向委员会提供统计数据</w:t>
      </w:r>
      <w:r>
        <w:rPr>
          <w:rFonts w:ascii="Time New Roman" w:eastAsia="SimHei" w:hAnsi="Time New Roman" w:hint="eastAsia"/>
        </w:rPr>
        <w:t>，</w:t>
      </w:r>
      <w:r w:rsidRPr="00784731">
        <w:rPr>
          <w:rFonts w:ascii="Time New Roman" w:eastAsia="SimHei" w:hAnsi="Time New Roman" w:hint="eastAsia"/>
        </w:rPr>
        <w:t>列明贩运的案发率以及实施这些措施的目标和结果</w:t>
      </w:r>
      <w:r>
        <w:rPr>
          <w:rFonts w:ascii="Time New Roman" w:eastAsia="SimHei" w:hAnsi="Time New Roman" w:hint="eastAsia"/>
        </w:rPr>
        <w:t>，</w:t>
      </w:r>
      <w:r w:rsidRPr="00784731">
        <w:rPr>
          <w:rFonts w:ascii="Time New Roman" w:eastAsia="SimHei" w:hAnsi="Time New Roman" w:hint="eastAsia"/>
        </w:rPr>
        <w:t>包括调查、追究和</w:t>
      </w:r>
      <w:r>
        <w:rPr>
          <w:rFonts w:ascii="Time New Roman" w:eastAsia="SimHei" w:hAnsi="Time New Roman" w:hint="eastAsia"/>
        </w:rPr>
        <w:t>定</w:t>
      </w:r>
      <w:r w:rsidRPr="00784731">
        <w:rPr>
          <w:rFonts w:ascii="Time New Roman" w:eastAsia="SimHei" w:hAnsi="Time New Roman" w:hint="eastAsia"/>
        </w:rPr>
        <w:t>罪情况。</w:t>
      </w:r>
    </w:p>
    <w:p w:rsidR="0099408E" w:rsidRDefault="0099408E" w:rsidP="003A0E5B">
      <w:pPr>
        <w:spacing w:after="320"/>
        <w:ind w:leftChars="400" w:left="31680" w:firstLine="510"/>
        <w:rPr>
          <w:rFonts w:hint="eastAsia"/>
        </w:rPr>
      </w:pPr>
      <w:r w:rsidRPr="00784731">
        <w:rPr>
          <w:rFonts w:ascii="Time New Roman" w:eastAsia="SimHei" w:hAnsi="Time New Roman" w:hint="eastAsia"/>
        </w:rPr>
        <w:t>缔约国</w:t>
      </w:r>
      <w:r>
        <w:rPr>
          <w:rFonts w:ascii="Time New Roman" w:eastAsia="SimHei" w:hAnsi="Time New Roman" w:hint="eastAsia"/>
        </w:rPr>
        <w:t>还应对执法人员展开有关人口贩运问题的培训和提高认识</w:t>
      </w:r>
      <w:r w:rsidRPr="00784731">
        <w:rPr>
          <w:rFonts w:ascii="Time New Roman" w:eastAsia="SimHei" w:hAnsi="Time New Roman" w:hint="eastAsia"/>
        </w:rPr>
        <w:t>方案</w:t>
      </w:r>
      <w:r>
        <w:rPr>
          <w:rFonts w:hint="eastAsia"/>
        </w:rPr>
        <w:t>。</w:t>
      </w:r>
    </w:p>
    <w:p w:rsidR="0099408E" w:rsidRPr="00784731" w:rsidRDefault="0099408E" w:rsidP="008128E1">
      <w:pPr>
        <w:pStyle w:val="Heading4"/>
        <w:rPr>
          <w:rFonts w:hint="eastAsia"/>
          <w:kern w:val="24"/>
        </w:rPr>
      </w:pPr>
      <w:r w:rsidRPr="00784731">
        <w:rPr>
          <w:rFonts w:hint="eastAsia"/>
          <w:kern w:val="24"/>
        </w:rPr>
        <w:t>家庭暴力</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1)</w:t>
      </w:r>
      <w:r w:rsidRPr="00784731">
        <w:rPr>
          <w:rFonts w:hint="eastAsia"/>
          <w:snapToGrid/>
          <w:kern w:val="24"/>
        </w:rPr>
        <w:t xml:space="preserve">  </w:t>
      </w:r>
      <w:r>
        <w:rPr>
          <w:rFonts w:hint="eastAsia"/>
          <w:snapToGrid/>
          <w:kern w:val="24"/>
        </w:rPr>
        <w:t>注意到已有打击家庭暴力的若干方案和计划，</w:t>
      </w:r>
      <w:r w:rsidRPr="00784731">
        <w:rPr>
          <w:rFonts w:hint="eastAsia"/>
          <w:snapToGrid/>
          <w:kern w:val="24"/>
        </w:rPr>
        <w:t>委员会</w:t>
      </w:r>
      <w:r>
        <w:rPr>
          <w:rFonts w:hint="eastAsia"/>
          <w:snapToGrid/>
          <w:kern w:val="24"/>
        </w:rPr>
        <w:t>继续关注</w:t>
      </w:r>
      <w:r w:rsidRPr="00784731">
        <w:rPr>
          <w:rFonts w:hint="eastAsia"/>
          <w:snapToGrid/>
          <w:kern w:val="24"/>
        </w:rPr>
        <w:t>家庭暴力的发生率以及缺乏预防和打击这种现象的具体法律措施</w:t>
      </w:r>
      <w:r>
        <w:rPr>
          <w:rFonts w:hint="eastAsia"/>
          <w:snapToGrid/>
          <w:kern w:val="24"/>
        </w:rPr>
        <w:t>(</w:t>
      </w:r>
      <w:r w:rsidRPr="00784731">
        <w:rPr>
          <w:rFonts w:hint="eastAsia"/>
          <w:snapToGrid/>
          <w:kern w:val="24"/>
        </w:rPr>
        <w:t>第</w:t>
      </w:r>
      <w:r w:rsidRPr="00784731">
        <w:rPr>
          <w:rFonts w:hint="eastAsia"/>
          <w:snapToGrid/>
          <w:kern w:val="24"/>
        </w:rPr>
        <w:t>16</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w:t>
      </w:r>
      <w:r>
        <w:rPr>
          <w:rFonts w:ascii="Time New Roman" w:eastAsia="SimHei" w:hAnsi="Time New Roman" w:hint="eastAsia"/>
        </w:rPr>
        <w:t>专门规定</w:t>
      </w:r>
      <w:r w:rsidRPr="00784731">
        <w:rPr>
          <w:rFonts w:ascii="Time New Roman" w:eastAsia="SimHei" w:hAnsi="Time New Roman" w:hint="eastAsia"/>
        </w:rPr>
        <w:t>家庭暴力</w:t>
      </w:r>
      <w:r>
        <w:rPr>
          <w:rFonts w:ascii="Time New Roman" w:eastAsia="SimHei" w:hAnsi="Time New Roman" w:hint="eastAsia"/>
        </w:rPr>
        <w:t>犯罪，</w:t>
      </w:r>
      <w:r w:rsidRPr="00784731">
        <w:rPr>
          <w:rFonts w:ascii="Time New Roman" w:eastAsia="SimHei" w:hAnsi="Time New Roman" w:hint="eastAsia"/>
        </w:rPr>
        <w:t>并且为受害者提供保护及可得到的医疗和法律服务</w:t>
      </w:r>
      <w:r>
        <w:rPr>
          <w:rFonts w:ascii="Time New Roman" w:eastAsia="SimHei" w:hAnsi="Time New Roman" w:hint="eastAsia"/>
        </w:rPr>
        <w:t>，</w:t>
      </w:r>
      <w:r w:rsidRPr="00784731">
        <w:rPr>
          <w:rFonts w:ascii="Time New Roman" w:eastAsia="SimHei" w:hAnsi="Time New Roman" w:hint="eastAsia"/>
        </w:rPr>
        <w:t>包括咨询服务。</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缔约国还应及时地调查、追究和惩治所有此类暴行的</w:t>
      </w:r>
      <w:r>
        <w:rPr>
          <w:rFonts w:ascii="Time New Roman" w:eastAsia="SimHei" w:hAnsi="Time New Roman" w:hint="eastAsia"/>
        </w:rPr>
        <w:t>罪犯，</w:t>
      </w:r>
      <w:r w:rsidRPr="00784731">
        <w:rPr>
          <w:rFonts w:ascii="Time New Roman" w:eastAsia="SimHei" w:hAnsi="Time New Roman" w:hint="eastAsia"/>
        </w:rPr>
        <w:t>并确保对执法人员展开充分培训</w:t>
      </w:r>
      <w:r>
        <w:rPr>
          <w:rFonts w:ascii="Time New Roman" w:eastAsia="SimHei" w:hAnsi="Time New Roman" w:hint="eastAsia"/>
        </w:rPr>
        <w:t>，</w:t>
      </w:r>
      <w:r w:rsidRPr="00784731">
        <w:rPr>
          <w:rFonts w:ascii="Time New Roman" w:eastAsia="SimHei" w:hAnsi="Time New Roman" w:hint="eastAsia"/>
        </w:rPr>
        <w:t>提高对家庭暴力</w:t>
      </w:r>
      <w:r>
        <w:rPr>
          <w:rFonts w:ascii="Time New Roman" w:eastAsia="SimHei" w:hAnsi="Time New Roman" w:hint="eastAsia"/>
        </w:rPr>
        <w:t>，</w:t>
      </w:r>
      <w:r w:rsidRPr="00784731">
        <w:rPr>
          <w:rFonts w:ascii="Time New Roman" w:eastAsia="SimHei" w:hAnsi="Time New Roman" w:hint="eastAsia"/>
        </w:rPr>
        <w:t>包括性暴力和侵犯儿童暴力行为的认识。</w:t>
      </w:r>
    </w:p>
    <w:p w:rsidR="0099408E" w:rsidRPr="00784731" w:rsidRDefault="0099408E" w:rsidP="008128E1">
      <w:pPr>
        <w:pStyle w:val="Heading4"/>
        <w:rPr>
          <w:rFonts w:hint="eastAsia"/>
          <w:kern w:val="24"/>
        </w:rPr>
      </w:pPr>
      <w:r w:rsidRPr="00784731">
        <w:rPr>
          <w:rFonts w:hint="eastAsia"/>
          <w:kern w:val="24"/>
        </w:rPr>
        <w:t>无国籍者</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2)</w:t>
      </w:r>
      <w:r w:rsidRPr="00784731">
        <w:rPr>
          <w:rFonts w:hint="eastAsia"/>
          <w:snapToGrid/>
          <w:kern w:val="24"/>
        </w:rPr>
        <w:t xml:space="preserve">  </w:t>
      </w:r>
      <w:r w:rsidRPr="00784731">
        <w:rPr>
          <w:rFonts w:hint="eastAsia"/>
          <w:snapToGrid/>
          <w:kern w:val="24"/>
        </w:rPr>
        <w:t>委员会</w:t>
      </w:r>
      <w:r>
        <w:rPr>
          <w:rFonts w:hint="eastAsia"/>
          <w:snapToGrid/>
          <w:kern w:val="24"/>
        </w:rPr>
        <w:t>关切地注意到</w:t>
      </w:r>
      <w:r w:rsidRPr="00784731">
        <w:rPr>
          <w:rFonts w:hint="eastAsia"/>
          <w:snapToGrid/>
          <w:kern w:val="24"/>
        </w:rPr>
        <w:t>消除种族歧视委员会、人权事务委员会和儿童权利委员会的关注和建议。在欢迎缔约国减少无国籍状况的同时</w:t>
      </w:r>
      <w:r>
        <w:rPr>
          <w:rFonts w:hint="eastAsia"/>
          <w:snapToGrid/>
          <w:kern w:val="24"/>
        </w:rPr>
        <w:t>，</w:t>
      </w:r>
      <w:r w:rsidRPr="00784731">
        <w:rPr>
          <w:rFonts w:hint="eastAsia"/>
          <w:snapToGrid/>
          <w:kern w:val="24"/>
        </w:rPr>
        <w:t>委员会</w:t>
      </w:r>
      <w:r>
        <w:rPr>
          <w:rFonts w:hint="eastAsia"/>
          <w:snapToGrid/>
          <w:kern w:val="24"/>
        </w:rPr>
        <w:t>继续关注的是，</w:t>
      </w:r>
      <w:r w:rsidRPr="00784731">
        <w:rPr>
          <w:rFonts w:hint="eastAsia"/>
          <w:snapToGrid/>
          <w:kern w:val="24"/>
        </w:rPr>
        <w:t>监狱</w:t>
      </w:r>
      <w:r>
        <w:rPr>
          <w:rFonts w:hint="eastAsia"/>
          <w:snapToGrid/>
          <w:kern w:val="24"/>
        </w:rPr>
        <w:t>中的被羁押者</w:t>
      </w:r>
      <w:r w:rsidRPr="00784731">
        <w:rPr>
          <w:rFonts w:hint="eastAsia"/>
          <w:snapToGrid/>
          <w:kern w:val="24"/>
        </w:rPr>
        <w:t>约有</w:t>
      </w:r>
      <w:r w:rsidRPr="00784731">
        <w:rPr>
          <w:rFonts w:hint="eastAsia"/>
          <w:snapToGrid/>
          <w:kern w:val="24"/>
        </w:rPr>
        <w:t>33</w:t>
      </w:r>
      <w:r>
        <w:rPr>
          <w:rFonts w:hint="eastAsia"/>
          <w:snapToGrid/>
          <w:kern w:val="24"/>
        </w:rPr>
        <w:t>%</w:t>
      </w:r>
      <w:r w:rsidRPr="00784731">
        <w:rPr>
          <w:rFonts w:hint="eastAsia"/>
          <w:snapToGrid/>
          <w:kern w:val="24"/>
        </w:rPr>
        <w:t>是无国籍者</w:t>
      </w:r>
      <w:r>
        <w:rPr>
          <w:rFonts w:hint="eastAsia"/>
          <w:snapToGrid/>
          <w:kern w:val="24"/>
        </w:rPr>
        <w:t>，</w:t>
      </w:r>
      <w:r w:rsidRPr="00784731">
        <w:rPr>
          <w:rFonts w:hint="eastAsia"/>
          <w:snapToGrid/>
          <w:kern w:val="24"/>
        </w:rPr>
        <w:t>而他们大约占缔约国总人口</w:t>
      </w:r>
      <w:r>
        <w:rPr>
          <w:rFonts w:hint="eastAsia"/>
          <w:snapToGrid/>
          <w:kern w:val="24"/>
        </w:rPr>
        <w:t>的</w:t>
      </w:r>
      <w:r w:rsidRPr="00784731">
        <w:rPr>
          <w:rFonts w:hint="eastAsia"/>
          <w:snapToGrid/>
          <w:kern w:val="24"/>
        </w:rPr>
        <w:t>8</w:t>
      </w:r>
      <w:r>
        <w:rPr>
          <w:rFonts w:hint="eastAsia"/>
          <w:snapToGrid/>
          <w:kern w:val="24"/>
        </w:rPr>
        <w:t>%(</w:t>
      </w:r>
      <w:r w:rsidRPr="00784731">
        <w:rPr>
          <w:rFonts w:hint="eastAsia"/>
          <w:snapToGrid/>
          <w:kern w:val="24"/>
        </w:rPr>
        <w:t>第</w:t>
      </w:r>
      <w:r w:rsidRPr="00784731">
        <w:rPr>
          <w:rFonts w:hint="eastAsia"/>
          <w:snapToGrid/>
          <w:kern w:val="24"/>
        </w:rPr>
        <w:t>16</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缔约国应采取一切</w:t>
      </w:r>
      <w:r>
        <w:rPr>
          <w:rFonts w:ascii="Time New Roman" w:eastAsia="SimHei" w:hAnsi="Time New Roman" w:hint="eastAsia"/>
        </w:rPr>
        <w:t>适当</w:t>
      </w:r>
      <w:r w:rsidRPr="00784731">
        <w:rPr>
          <w:rFonts w:ascii="Time New Roman" w:eastAsia="SimHei" w:hAnsi="Time New Roman" w:hint="eastAsia"/>
        </w:rPr>
        <w:t>的法律和</w:t>
      </w:r>
      <w:r>
        <w:rPr>
          <w:rFonts w:ascii="Time New Roman" w:eastAsia="SimHei" w:hAnsi="Time New Roman" w:hint="eastAsia"/>
        </w:rPr>
        <w:t>实际措施，简化和便利</w:t>
      </w:r>
      <w:r w:rsidRPr="00784731">
        <w:rPr>
          <w:rFonts w:ascii="Time New Roman" w:eastAsia="SimHei" w:hAnsi="Time New Roman" w:hint="eastAsia"/>
        </w:rPr>
        <w:t>无国籍者和非公民的归化与融合。</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缔约国还应采取必要措施</w:t>
      </w:r>
      <w:r>
        <w:rPr>
          <w:rFonts w:ascii="Time New Roman" w:eastAsia="SimHei" w:hAnsi="Time New Roman" w:hint="eastAsia"/>
        </w:rPr>
        <w:t>，</w:t>
      </w:r>
      <w:r w:rsidRPr="00784731">
        <w:rPr>
          <w:rFonts w:ascii="Time New Roman" w:eastAsia="SimHei" w:hAnsi="Time New Roman" w:hint="eastAsia"/>
        </w:rPr>
        <w:t>保障无国籍者和非公民在被剥夺自由即刻</w:t>
      </w:r>
      <w:r>
        <w:rPr>
          <w:rFonts w:ascii="Time New Roman" w:eastAsia="SimHei" w:hAnsi="Time New Roman" w:hint="eastAsia"/>
        </w:rPr>
        <w:t>时，立即</w:t>
      </w:r>
      <w:r w:rsidRPr="00784731">
        <w:rPr>
          <w:rFonts w:ascii="Time New Roman" w:eastAsia="SimHei" w:hAnsi="Time New Roman" w:hint="eastAsia"/>
        </w:rPr>
        <w:t>毫无歧视地以他们能懂得的语言向他们通告其权利并</w:t>
      </w:r>
      <w:r>
        <w:rPr>
          <w:rFonts w:ascii="Time New Roman" w:eastAsia="SimHei" w:hAnsi="Time New Roman" w:hint="eastAsia"/>
        </w:rPr>
        <w:t>提供</w:t>
      </w:r>
      <w:r w:rsidRPr="00784731">
        <w:rPr>
          <w:rFonts w:ascii="Time New Roman" w:eastAsia="SimHei" w:hAnsi="Time New Roman" w:hint="eastAsia"/>
        </w:rPr>
        <w:t>基本的法律保障。</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委员会重申其先前的建议</w:t>
      </w:r>
      <w:r>
        <w:rPr>
          <w:rFonts w:ascii="Time New Roman" w:eastAsia="SimHei" w:hAnsi="Time New Roman" w:hint="eastAsia"/>
        </w:rPr>
        <w:t>(</w:t>
      </w:r>
      <w:r w:rsidRPr="00784731">
        <w:rPr>
          <w:rFonts w:ascii="Time New Roman" w:eastAsia="SimHei" w:hAnsi="Time New Roman" w:hint="eastAsia"/>
          <w:b/>
        </w:rPr>
        <w:t>CAT</w:t>
      </w:r>
      <w:r>
        <w:rPr>
          <w:rFonts w:ascii="Time New Roman" w:eastAsia="SimHei" w:hAnsi="Time New Roman" w:hint="eastAsia"/>
        </w:rPr>
        <w:t>/</w:t>
      </w:r>
      <w:r w:rsidRPr="00784731">
        <w:rPr>
          <w:rFonts w:ascii="Time New Roman" w:eastAsia="SimHei" w:hAnsi="Time New Roman" w:hint="eastAsia"/>
          <w:b/>
        </w:rPr>
        <w:t>C</w:t>
      </w:r>
      <w:r>
        <w:rPr>
          <w:rFonts w:ascii="Time New Roman" w:eastAsia="SimHei" w:hAnsi="Time New Roman" w:hint="eastAsia"/>
        </w:rPr>
        <w:t>/</w:t>
      </w:r>
      <w:r w:rsidRPr="00784731">
        <w:rPr>
          <w:rFonts w:ascii="Time New Roman" w:eastAsia="SimHei" w:hAnsi="Time New Roman" w:hint="eastAsia"/>
          <w:b/>
        </w:rPr>
        <w:t>CR</w:t>
      </w:r>
      <w:r>
        <w:rPr>
          <w:rFonts w:ascii="Time New Roman" w:eastAsia="SimHei" w:hAnsi="Time New Roman" w:hint="eastAsia"/>
        </w:rPr>
        <w:t>/</w:t>
      </w:r>
      <w:r w:rsidRPr="00784731">
        <w:rPr>
          <w:rFonts w:ascii="Time New Roman" w:eastAsia="SimHei" w:hAnsi="Time New Roman" w:hint="eastAsia"/>
          <w:b/>
        </w:rPr>
        <w:t>29</w:t>
      </w:r>
      <w:r>
        <w:rPr>
          <w:rFonts w:ascii="Time New Roman" w:eastAsia="SimHei" w:hAnsi="Time New Roman" w:hint="eastAsia"/>
        </w:rPr>
        <w:t>/</w:t>
      </w:r>
      <w:r w:rsidR="00542E5A">
        <w:rPr>
          <w:rFonts w:ascii="Time New Roman" w:eastAsia="SimHei" w:hAnsi="Time New Roman" w:hint="eastAsia"/>
          <w:b/>
        </w:rPr>
        <w:t>5,</w:t>
      </w:r>
      <w:r>
        <w:rPr>
          <w:rFonts w:ascii="Time New Roman" w:eastAsia="SimHei" w:hAnsi="Time New Roman" w:hint="eastAsia"/>
          <w:b/>
        </w:rPr>
        <w:t xml:space="preserve"> </w:t>
      </w:r>
      <w:r w:rsidRPr="00784731">
        <w:rPr>
          <w:rFonts w:ascii="Time New Roman" w:eastAsia="SimHei" w:hAnsi="Time New Roman" w:hint="eastAsia"/>
        </w:rPr>
        <w:t>第</w:t>
      </w:r>
      <w:r w:rsidRPr="00784731">
        <w:rPr>
          <w:rFonts w:ascii="Time New Roman" w:eastAsia="SimHei" w:hAnsi="Time New Roman" w:hint="eastAsia"/>
          <w:b/>
        </w:rPr>
        <w:t>6</w:t>
      </w:r>
      <w:r w:rsidRPr="00784731">
        <w:rPr>
          <w:rFonts w:ascii="Time New Roman" w:eastAsia="SimHei" w:hAnsi="Time New Roman" w:hint="eastAsia"/>
        </w:rPr>
        <w:t>段</w:t>
      </w:r>
      <w:r>
        <w:rPr>
          <w:rFonts w:ascii="Time New Roman" w:eastAsia="SimHei" w:hAnsi="Time New Roman"/>
        </w:rPr>
        <w:t>(</w:t>
      </w:r>
      <w:r w:rsidRPr="00784731">
        <w:rPr>
          <w:rFonts w:ascii="Time New Roman" w:eastAsia="SimHei" w:hAnsi="Time New Roman"/>
          <w:b/>
        </w:rPr>
        <w:t>h</w:t>
      </w:r>
      <w:r>
        <w:rPr>
          <w:rFonts w:ascii="Time New Roman" w:eastAsia="SimHei" w:hAnsi="Time New Roman"/>
        </w:rPr>
        <w:t>)</w:t>
      </w:r>
      <w:r w:rsidRPr="00784731">
        <w:rPr>
          <w:rFonts w:ascii="Time New Roman" w:eastAsia="SimHei" w:hAnsi="Time New Roman" w:hint="eastAsia"/>
        </w:rPr>
        <w:t>和</w:t>
      </w:r>
      <w:r>
        <w:rPr>
          <w:rFonts w:ascii="Time New Roman" w:eastAsia="SimHei" w:hAnsi="Time New Roman"/>
        </w:rPr>
        <w:t>(</w:t>
      </w:r>
      <w:r w:rsidRPr="00784731">
        <w:rPr>
          <w:rFonts w:ascii="Time New Roman" w:eastAsia="SimHei" w:hAnsi="Time New Roman"/>
          <w:b/>
        </w:rPr>
        <w:t>i</w:t>
      </w:r>
      <w:r>
        <w:rPr>
          <w:rFonts w:ascii="Time New Roman" w:eastAsia="SimHei" w:hAnsi="Time New Roman"/>
        </w:rPr>
        <w:t>)</w:t>
      </w:r>
      <w:r w:rsidRPr="00784731">
        <w:rPr>
          <w:rFonts w:ascii="Time New Roman" w:eastAsia="SimHei" w:hAnsi="Time New Roman" w:hint="eastAsia"/>
        </w:rPr>
        <w:t>项</w:t>
      </w:r>
      <w:r>
        <w:rPr>
          <w:rFonts w:ascii="Time New Roman" w:eastAsia="SimHei" w:hAnsi="Time New Roman" w:hint="eastAsia"/>
        </w:rPr>
        <w:t>)</w:t>
      </w:r>
      <w:r>
        <w:rPr>
          <w:rFonts w:ascii="Time New Roman" w:eastAsia="SimHei" w:hAnsi="Time New Roman" w:hint="eastAsia"/>
        </w:rPr>
        <w:t>，</w:t>
      </w:r>
      <w:r w:rsidRPr="00784731">
        <w:rPr>
          <w:rFonts w:ascii="Time New Roman" w:eastAsia="SimHei" w:hAnsi="Time New Roman" w:hint="eastAsia"/>
        </w:rPr>
        <w:t>缔约国应同时解决监狱中无国籍者人数</w:t>
      </w:r>
      <w:r>
        <w:rPr>
          <w:rFonts w:ascii="Time New Roman" w:eastAsia="SimHei" w:hAnsi="Time New Roman" w:hint="eastAsia"/>
        </w:rPr>
        <w:t>比例</w:t>
      </w:r>
      <w:r w:rsidRPr="00784731">
        <w:rPr>
          <w:rFonts w:ascii="Time New Roman" w:eastAsia="SimHei" w:hAnsi="Time New Roman" w:hint="eastAsia"/>
        </w:rPr>
        <w:t>过</w:t>
      </w:r>
      <w:r>
        <w:rPr>
          <w:rFonts w:ascii="Time New Roman" w:eastAsia="SimHei" w:hAnsi="Time New Roman" w:hint="eastAsia"/>
        </w:rPr>
        <w:t>高</w:t>
      </w:r>
      <w:r w:rsidRPr="00784731">
        <w:rPr>
          <w:rFonts w:ascii="Time New Roman" w:eastAsia="SimHei" w:hAnsi="Time New Roman" w:hint="eastAsia"/>
        </w:rPr>
        <w:t>的原因和后果</w:t>
      </w:r>
      <w:r>
        <w:rPr>
          <w:rFonts w:ascii="Time New Roman" w:eastAsia="SimHei" w:hAnsi="Time New Roman" w:hint="eastAsia"/>
        </w:rPr>
        <w:t>，</w:t>
      </w:r>
      <w:r w:rsidRPr="00784731">
        <w:rPr>
          <w:rFonts w:ascii="Time New Roman" w:eastAsia="SimHei" w:hAnsi="Time New Roman" w:hint="eastAsia"/>
        </w:rPr>
        <w:t>并采取必要的措施防止这种现象。</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缔约国还应进一步考虑批准</w:t>
      </w:r>
      <w:r w:rsidRPr="00784731">
        <w:rPr>
          <w:rFonts w:ascii="Time New Roman" w:eastAsia="SimHei" w:hAnsi="Time New Roman" w:hint="eastAsia"/>
          <w:b/>
        </w:rPr>
        <w:t>1954</w:t>
      </w:r>
      <w:r w:rsidRPr="00784731">
        <w:rPr>
          <w:rFonts w:ascii="Time New Roman" w:eastAsia="SimHei" w:hAnsi="Time New Roman" w:hint="eastAsia"/>
        </w:rPr>
        <w:t>年《关于无国籍人地位的公约》和</w:t>
      </w:r>
      <w:r w:rsidRPr="00784731">
        <w:rPr>
          <w:rFonts w:ascii="Time New Roman" w:eastAsia="SimHei" w:hAnsi="Time New Roman" w:hint="eastAsia"/>
          <w:b/>
        </w:rPr>
        <w:t>1961</w:t>
      </w:r>
      <w:r w:rsidRPr="00784731">
        <w:rPr>
          <w:rFonts w:ascii="Time New Roman" w:eastAsia="SimHei" w:hAnsi="Time New Roman" w:hint="eastAsia"/>
        </w:rPr>
        <w:t>年《减少无国籍状态公约》。</w:t>
      </w:r>
    </w:p>
    <w:p w:rsidR="0099408E" w:rsidRPr="00784731" w:rsidRDefault="0099408E" w:rsidP="008128E1">
      <w:pPr>
        <w:pStyle w:val="Heading4"/>
        <w:rPr>
          <w:rFonts w:hint="eastAsia"/>
          <w:kern w:val="24"/>
        </w:rPr>
      </w:pPr>
      <w:r w:rsidRPr="00784731">
        <w:rPr>
          <w:rFonts w:hint="eastAsia"/>
          <w:kern w:val="24"/>
        </w:rPr>
        <w:t>执法人员的暴行和过度使用武力</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3)</w:t>
      </w:r>
      <w:r w:rsidRPr="00784731">
        <w:rPr>
          <w:rFonts w:hint="eastAsia"/>
          <w:snapToGrid/>
          <w:kern w:val="24"/>
        </w:rPr>
        <w:t xml:space="preserve">  </w:t>
      </w:r>
      <w:r>
        <w:rPr>
          <w:rFonts w:hint="eastAsia"/>
          <w:snapToGrid/>
          <w:kern w:val="24"/>
        </w:rPr>
        <w:t>委员会</w:t>
      </w:r>
      <w:r w:rsidRPr="00784731">
        <w:rPr>
          <w:rFonts w:hint="eastAsia"/>
          <w:snapToGrid/>
          <w:kern w:val="24"/>
        </w:rPr>
        <w:t>欢迎</w:t>
      </w:r>
      <w:r>
        <w:rPr>
          <w:rFonts w:hint="eastAsia"/>
          <w:snapToGrid/>
          <w:kern w:val="24"/>
        </w:rPr>
        <w:t>由一</w:t>
      </w:r>
      <w:r w:rsidRPr="00784731">
        <w:rPr>
          <w:rFonts w:hint="eastAsia"/>
          <w:snapToGrid/>
          <w:kern w:val="24"/>
        </w:rPr>
        <w:t>非政府组织</w:t>
      </w:r>
      <w:r>
        <w:rPr>
          <w:rFonts w:hint="eastAsia"/>
          <w:snapToGrid/>
          <w:kern w:val="24"/>
        </w:rPr>
        <w:t>运作投诉热线，但继续关注</w:t>
      </w:r>
      <w:r w:rsidRPr="00784731">
        <w:rPr>
          <w:rFonts w:hint="eastAsia"/>
          <w:snapToGrid/>
          <w:kern w:val="24"/>
        </w:rPr>
        <w:t>对执法人员暴行行为和过度使用武力的指控</w:t>
      </w:r>
      <w:r>
        <w:rPr>
          <w:rFonts w:hint="eastAsia"/>
          <w:snapToGrid/>
          <w:kern w:val="24"/>
        </w:rPr>
        <w:t>，</w:t>
      </w:r>
      <w:r w:rsidRPr="00784731">
        <w:rPr>
          <w:rFonts w:hint="eastAsia"/>
          <w:snapToGrid/>
          <w:kern w:val="24"/>
        </w:rPr>
        <w:t>尤其是投诉汇编详尽记载的</w:t>
      </w:r>
      <w:r w:rsidRPr="00784731">
        <w:rPr>
          <w:rFonts w:hint="eastAsia"/>
          <w:snapToGrid/>
          <w:kern w:val="24"/>
        </w:rPr>
        <w:t>2007</w:t>
      </w:r>
      <w:r w:rsidRPr="00784731">
        <w:rPr>
          <w:rFonts w:hint="eastAsia"/>
          <w:snapToGrid/>
          <w:kern w:val="24"/>
        </w:rPr>
        <w:t>年</w:t>
      </w:r>
      <w:r w:rsidRPr="00784731">
        <w:rPr>
          <w:rFonts w:hint="eastAsia"/>
          <w:snapToGrid/>
          <w:kern w:val="24"/>
        </w:rPr>
        <w:t>4</w:t>
      </w:r>
      <w:r w:rsidRPr="00784731">
        <w:rPr>
          <w:rFonts w:hint="eastAsia"/>
          <w:snapToGrid/>
          <w:kern w:val="24"/>
        </w:rPr>
        <w:t>月</w:t>
      </w:r>
      <w:r w:rsidRPr="00784731">
        <w:rPr>
          <w:rFonts w:hint="eastAsia"/>
          <w:snapToGrid/>
          <w:kern w:val="24"/>
        </w:rPr>
        <w:t>Tallinn</w:t>
      </w:r>
      <w:r w:rsidRPr="00784731">
        <w:rPr>
          <w:rFonts w:hint="eastAsia"/>
          <w:snapToGrid/>
          <w:kern w:val="24"/>
        </w:rPr>
        <w:t>发生的动荡事件</w:t>
      </w:r>
      <w:r>
        <w:rPr>
          <w:rFonts w:hint="eastAsia"/>
          <w:snapToGrid/>
          <w:kern w:val="24"/>
        </w:rPr>
        <w:t>(</w:t>
      </w:r>
      <w:r w:rsidRPr="00784731">
        <w:rPr>
          <w:rFonts w:hint="eastAsia"/>
          <w:snapToGrid/>
          <w:kern w:val="24"/>
        </w:rPr>
        <w:t>第</w:t>
      </w:r>
      <w:r w:rsidRPr="00784731">
        <w:rPr>
          <w:rFonts w:hint="eastAsia"/>
          <w:snapToGrid/>
          <w:kern w:val="24"/>
        </w:rPr>
        <w:t>16</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缔约国应及时、彻底和公正地调查执法人员所有残暴和过度使用武力的行为</w:t>
      </w:r>
      <w:r>
        <w:rPr>
          <w:rFonts w:ascii="Time New Roman" w:eastAsia="SimHei" w:hAnsi="Time New Roman" w:hint="eastAsia"/>
        </w:rPr>
        <w:t>，</w:t>
      </w:r>
      <w:r w:rsidRPr="00784731">
        <w:rPr>
          <w:rFonts w:ascii="Time New Roman" w:eastAsia="SimHei" w:hAnsi="Time New Roman" w:hint="eastAsia"/>
        </w:rPr>
        <w:t>并将违法者绳之以法。</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缔约国应加强其对执法人员</w:t>
      </w:r>
      <w:r>
        <w:rPr>
          <w:rFonts w:ascii="Time New Roman" w:eastAsia="SimHei" w:hAnsi="Time New Roman" w:hint="eastAsia"/>
        </w:rPr>
        <w:t>，</w:t>
      </w:r>
      <w:r w:rsidRPr="00784731">
        <w:rPr>
          <w:rFonts w:ascii="Time New Roman" w:eastAsia="SimHei" w:hAnsi="Time New Roman" w:hint="eastAsia"/>
        </w:rPr>
        <w:t>尤其对所有特警部队的培训方案</w:t>
      </w:r>
      <w:r>
        <w:rPr>
          <w:rFonts w:ascii="Time New Roman" w:eastAsia="SimHei" w:hAnsi="Time New Roman" w:hint="eastAsia"/>
        </w:rPr>
        <w:t>，</w:t>
      </w:r>
      <w:r w:rsidRPr="00784731">
        <w:rPr>
          <w:rFonts w:ascii="Time New Roman" w:eastAsia="SimHei" w:hAnsi="Time New Roman" w:hint="eastAsia"/>
        </w:rPr>
        <w:t>并鼓励缔约国通过警察道德守则草案。</w:t>
      </w:r>
    </w:p>
    <w:p w:rsidR="0099408E" w:rsidRPr="00784731" w:rsidRDefault="0099408E" w:rsidP="008128E1">
      <w:pPr>
        <w:pStyle w:val="Heading4"/>
        <w:rPr>
          <w:rFonts w:hint="eastAsia"/>
          <w:kern w:val="24"/>
        </w:rPr>
      </w:pPr>
      <w:r w:rsidRPr="00784731">
        <w:rPr>
          <w:rFonts w:hint="eastAsia"/>
          <w:kern w:val="24"/>
        </w:rPr>
        <w:t>精神病设施</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4)</w:t>
      </w:r>
      <w:r w:rsidRPr="00784731">
        <w:rPr>
          <w:rFonts w:hint="eastAsia"/>
          <w:snapToGrid/>
          <w:kern w:val="24"/>
        </w:rPr>
        <w:t xml:space="preserve">  </w:t>
      </w:r>
      <w:r>
        <w:rPr>
          <w:rFonts w:hint="eastAsia"/>
          <w:snapToGrid/>
          <w:kern w:val="24"/>
        </w:rPr>
        <w:t>委员会</w:t>
      </w:r>
      <w:r w:rsidRPr="00784731">
        <w:rPr>
          <w:rFonts w:hint="eastAsia"/>
          <w:snapToGrid/>
          <w:kern w:val="24"/>
        </w:rPr>
        <w:t>欢迎改善对精神病患者援助</w:t>
      </w:r>
      <w:r>
        <w:rPr>
          <w:rFonts w:hint="eastAsia"/>
          <w:snapToGrid/>
          <w:kern w:val="24"/>
        </w:rPr>
        <w:t>，</w:t>
      </w:r>
      <w:r w:rsidRPr="00784731">
        <w:rPr>
          <w:rFonts w:hint="eastAsia"/>
          <w:snapToGrid/>
          <w:kern w:val="24"/>
        </w:rPr>
        <w:t>包括实际贯彻《精神病法》</w:t>
      </w:r>
      <w:r>
        <w:rPr>
          <w:rFonts w:hint="eastAsia"/>
          <w:snapToGrid/>
          <w:kern w:val="24"/>
        </w:rPr>
        <w:t>，但对</w:t>
      </w:r>
      <w:r w:rsidRPr="00784731">
        <w:rPr>
          <w:rFonts w:hint="eastAsia"/>
          <w:snapToGrid/>
          <w:kern w:val="24"/>
        </w:rPr>
        <w:t>精神病人的普遍住院条件以及治疗形式不足的</w:t>
      </w:r>
      <w:r>
        <w:rPr>
          <w:rFonts w:hint="eastAsia"/>
          <w:snapToGrid/>
          <w:kern w:val="24"/>
        </w:rPr>
        <w:t>感到关注</w:t>
      </w:r>
      <w:r>
        <w:rPr>
          <w:rFonts w:hint="eastAsia"/>
          <w:snapToGrid/>
          <w:kern w:val="24"/>
        </w:rPr>
        <w:t>(</w:t>
      </w:r>
      <w:r w:rsidRPr="00784731">
        <w:rPr>
          <w:rFonts w:hint="eastAsia"/>
          <w:snapToGrid/>
          <w:kern w:val="24"/>
        </w:rPr>
        <w:t>第</w:t>
      </w:r>
      <w:r w:rsidRPr="00784731">
        <w:rPr>
          <w:rFonts w:hint="eastAsia"/>
          <w:snapToGrid/>
          <w:kern w:val="24"/>
        </w:rPr>
        <w:t>16</w:t>
      </w:r>
      <w:r w:rsidRPr="00784731">
        <w:rPr>
          <w:rFonts w:hint="eastAsia"/>
          <w:snapToGrid/>
          <w:kern w:val="24"/>
        </w:rPr>
        <w:t>条</w:t>
      </w:r>
      <w:r>
        <w:rPr>
          <w:rFonts w:hint="eastAsia"/>
          <w:snapToGrid/>
          <w:kern w:val="24"/>
        </w:rPr>
        <w:t>)</w:t>
      </w:r>
      <w:r w:rsidRPr="00784731">
        <w:rPr>
          <w:rFonts w:hint="eastAsia"/>
          <w:snapToGrid/>
          <w:kern w:val="24"/>
        </w:rPr>
        <w:t>。</w:t>
      </w:r>
    </w:p>
    <w:p w:rsidR="0099408E" w:rsidRPr="00784731" w:rsidRDefault="0099408E" w:rsidP="003A0E5B">
      <w:pPr>
        <w:spacing w:after="320"/>
        <w:ind w:leftChars="400" w:left="31680" w:firstLine="510"/>
        <w:rPr>
          <w:rFonts w:ascii="Time New Roman" w:eastAsia="SimHei" w:hAnsi="Time New Roman" w:hint="eastAsia"/>
        </w:rPr>
      </w:pPr>
      <w:r w:rsidRPr="00784731">
        <w:rPr>
          <w:rFonts w:ascii="Time New Roman" w:eastAsia="SimHei" w:hAnsi="Time New Roman" w:hint="eastAsia"/>
        </w:rPr>
        <w:t>缔约国应改善精神病院住院患者的居住条件</w:t>
      </w:r>
      <w:r>
        <w:rPr>
          <w:rFonts w:ascii="Time New Roman" w:eastAsia="SimHei" w:hAnsi="Time New Roman" w:hint="eastAsia"/>
        </w:rPr>
        <w:t>，</w:t>
      </w:r>
      <w:r w:rsidRPr="00784731">
        <w:rPr>
          <w:rFonts w:ascii="Time New Roman" w:eastAsia="SimHei" w:hAnsi="Time New Roman" w:hint="eastAsia"/>
        </w:rPr>
        <w:t>确保由独立</w:t>
      </w:r>
      <w:r>
        <w:rPr>
          <w:rFonts w:ascii="Time New Roman" w:eastAsia="SimHei" w:hAnsi="Time New Roman" w:hint="eastAsia"/>
        </w:rPr>
        <w:t>监督</w:t>
      </w:r>
      <w:r w:rsidRPr="00784731">
        <w:rPr>
          <w:rFonts w:ascii="Time New Roman" w:eastAsia="SimHei" w:hAnsi="Time New Roman" w:hint="eastAsia"/>
        </w:rPr>
        <w:t>机构定期</w:t>
      </w:r>
      <w:r>
        <w:rPr>
          <w:rFonts w:ascii="Time New Roman" w:eastAsia="SimHei" w:hAnsi="Time New Roman" w:hint="eastAsia"/>
        </w:rPr>
        <w:t>监测</w:t>
      </w:r>
      <w:r w:rsidRPr="00784731">
        <w:rPr>
          <w:rFonts w:ascii="Time New Roman" w:eastAsia="SimHei" w:hAnsi="Time New Roman" w:hint="eastAsia"/>
        </w:rPr>
        <w:t>所有强制治疗精神病健康患者的地点</w:t>
      </w:r>
      <w:r>
        <w:rPr>
          <w:rFonts w:ascii="Time New Roman" w:eastAsia="SimHei" w:hAnsi="Time New Roman" w:hint="eastAsia"/>
        </w:rPr>
        <w:t>，</w:t>
      </w:r>
      <w:r w:rsidRPr="00784731">
        <w:rPr>
          <w:rFonts w:ascii="Time New Roman" w:eastAsia="SimHei" w:hAnsi="Time New Roman" w:hint="eastAsia"/>
        </w:rPr>
        <w:t>以确保切实地落实为保障患者权利规定的保障措施</w:t>
      </w:r>
      <w:r>
        <w:rPr>
          <w:rFonts w:ascii="Time New Roman" w:eastAsia="SimHei" w:hAnsi="Time New Roman" w:hint="eastAsia"/>
        </w:rPr>
        <w:t>，</w:t>
      </w:r>
      <w:r w:rsidRPr="00784731">
        <w:rPr>
          <w:rFonts w:ascii="Time New Roman" w:eastAsia="SimHei" w:hAnsi="Time New Roman" w:hint="eastAsia"/>
        </w:rPr>
        <w:t>并研制替代性治疗形式</w:t>
      </w:r>
      <w:r>
        <w:rPr>
          <w:rFonts w:ascii="Time New Roman" w:eastAsia="SimHei" w:hAnsi="Time New Roman" w:hint="eastAsia"/>
        </w:rPr>
        <w:t>，</w:t>
      </w:r>
      <w:r w:rsidRPr="00784731">
        <w:rPr>
          <w:rFonts w:ascii="Time New Roman" w:eastAsia="SimHei" w:hAnsi="Time New Roman" w:hint="eastAsia"/>
        </w:rPr>
        <w:t>尤其是基于社区的治疗方式。</w:t>
      </w:r>
    </w:p>
    <w:p w:rsidR="0099408E" w:rsidRPr="00784731" w:rsidRDefault="0099408E" w:rsidP="008128E1">
      <w:pPr>
        <w:pStyle w:val="Heading4"/>
        <w:rPr>
          <w:rFonts w:hint="eastAsia"/>
          <w:kern w:val="24"/>
        </w:rPr>
      </w:pPr>
      <w:r w:rsidRPr="00784731">
        <w:rPr>
          <w:rFonts w:hint="eastAsia"/>
          <w:kern w:val="24"/>
        </w:rPr>
        <w:t>收集《公约》落实情况的资料</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5)</w:t>
      </w:r>
      <w:r w:rsidRPr="00784731">
        <w:rPr>
          <w:rFonts w:hint="eastAsia"/>
          <w:snapToGrid/>
          <w:kern w:val="24"/>
        </w:rPr>
        <w:t xml:space="preserve">  </w:t>
      </w:r>
      <w:r w:rsidRPr="00784731">
        <w:rPr>
          <w:rFonts w:hint="eastAsia"/>
          <w:snapToGrid/>
          <w:kern w:val="24"/>
        </w:rPr>
        <w:t>委员会遗憾地感到</w:t>
      </w:r>
      <w:r>
        <w:rPr>
          <w:rFonts w:hint="eastAsia"/>
          <w:snapToGrid/>
          <w:kern w:val="24"/>
        </w:rPr>
        <w:t>，</w:t>
      </w:r>
      <w:r w:rsidRPr="00784731">
        <w:rPr>
          <w:rFonts w:hint="eastAsia"/>
          <w:snapToGrid/>
          <w:kern w:val="24"/>
        </w:rPr>
        <w:t>缺乏有关执法和管教机构人员所犯酷刑和虐待案件</w:t>
      </w:r>
      <w:r>
        <w:rPr>
          <w:rFonts w:hint="eastAsia"/>
          <w:snapToGrid/>
          <w:kern w:val="24"/>
        </w:rPr>
        <w:t>，</w:t>
      </w:r>
      <w:r w:rsidRPr="00784731">
        <w:rPr>
          <w:rFonts w:hint="eastAsia"/>
          <w:snapToGrid/>
          <w:kern w:val="24"/>
        </w:rPr>
        <w:t>以及申诉、调查、追究和判决贩卖、家庭暴力和性暴力案件情况的综合以及分类数据。</w:t>
      </w:r>
    </w:p>
    <w:p w:rsidR="0099408E" w:rsidRPr="00784731" w:rsidRDefault="0099408E" w:rsidP="003A0E5B">
      <w:pPr>
        <w:ind w:leftChars="400" w:left="31680" w:firstLine="510"/>
        <w:rPr>
          <w:rFonts w:ascii="Time New Roman" w:eastAsia="SimHei" w:hAnsi="Time New Roman" w:hint="eastAsia"/>
        </w:rPr>
      </w:pPr>
      <w:r w:rsidRPr="00784731">
        <w:rPr>
          <w:rFonts w:ascii="Time New Roman" w:eastAsia="SimHei" w:hAnsi="Time New Roman" w:hint="eastAsia"/>
        </w:rPr>
        <w:t>缔约国应汇编并向委员会提供统计数据</w:t>
      </w:r>
      <w:r>
        <w:rPr>
          <w:rFonts w:ascii="Time New Roman" w:eastAsia="SimHei" w:hAnsi="Time New Roman" w:hint="eastAsia"/>
        </w:rPr>
        <w:t>，说</w:t>
      </w:r>
      <w:r w:rsidRPr="00784731">
        <w:rPr>
          <w:rFonts w:ascii="Time New Roman" w:eastAsia="SimHei" w:hAnsi="Time New Roman" w:hint="eastAsia"/>
        </w:rPr>
        <w:t>明有关监察《公约》执行情况</w:t>
      </w:r>
      <w:r>
        <w:rPr>
          <w:rFonts w:ascii="Time New Roman" w:eastAsia="SimHei" w:hAnsi="Time New Roman" w:hint="eastAsia"/>
        </w:rPr>
        <w:t>，</w:t>
      </w:r>
      <w:r w:rsidRPr="00784731">
        <w:rPr>
          <w:rFonts w:ascii="Time New Roman" w:eastAsia="SimHei" w:hAnsi="Time New Roman" w:hint="eastAsia"/>
        </w:rPr>
        <w:t>包括针对侵害弱势群体的酷刑以及其他虐待行为、贩运、家庭暴力及性暴力以及基于种族动因的暴力、囚犯之间以及患者之间暴力案件的申诉、调查、追究和定罪</w:t>
      </w:r>
      <w:r>
        <w:rPr>
          <w:rFonts w:ascii="Time New Roman" w:eastAsia="SimHei" w:hAnsi="Time New Roman" w:hint="eastAsia"/>
        </w:rPr>
        <w:t>，</w:t>
      </w:r>
      <w:r w:rsidRPr="00784731">
        <w:rPr>
          <w:rFonts w:ascii="Time New Roman" w:eastAsia="SimHei" w:hAnsi="Time New Roman" w:hint="eastAsia"/>
        </w:rPr>
        <w:t>以及对受害者的赔偿及其恢复情况。</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6)</w:t>
      </w:r>
      <w:r w:rsidRPr="00784731">
        <w:rPr>
          <w:rFonts w:hint="eastAsia"/>
          <w:snapToGrid/>
          <w:kern w:val="24"/>
        </w:rPr>
        <w:t xml:space="preserve">  </w:t>
      </w:r>
      <w:r w:rsidRPr="00784731">
        <w:rPr>
          <w:rFonts w:hint="eastAsia"/>
          <w:snapToGrid/>
          <w:kern w:val="24"/>
        </w:rPr>
        <w:t>委员会建议缔约国考虑根据《公约》第</w:t>
      </w:r>
      <w:r w:rsidRPr="00784731">
        <w:rPr>
          <w:rFonts w:hint="eastAsia"/>
          <w:snapToGrid/>
          <w:kern w:val="24"/>
        </w:rPr>
        <w:t>21</w:t>
      </w:r>
      <w:r w:rsidRPr="00784731">
        <w:rPr>
          <w:rFonts w:hint="eastAsia"/>
          <w:snapToGrid/>
          <w:kern w:val="24"/>
        </w:rPr>
        <w:t>和</w:t>
      </w:r>
      <w:r w:rsidRPr="00784731">
        <w:rPr>
          <w:rFonts w:hint="eastAsia"/>
          <w:snapToGrid/>
          <w:kern w:val="24"/>
        </w:rPr>
        <w:t>22</w:t>
      </w:r>
      <w:r w:rsidRPr="00784731">
        <w:rPr>
          <w:rFonts w:hint="eastAsia"/>
          <w:snapToGrid/>
          <w:kern w:val="24"/>
        </w:rPr>
        <w:t>条发表声明。</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7)</w:t>
      </w:r>
      <w:r w:rsidRPr="00784731">
        <w:rPr>
          <w:rFonts w:hint="eastAsia"/>
          <w:snapToGrid/>
          <w:kern w:val="24"/>
        </w:rPr>
        <w:t xml:space="preserve">  </w:t>
      </w:r>
      <w:r w:rsidRPr="00784731">
        <w:rPr>
          <w:rFonts w:hint="eastAsia"/>
          <w:snapToGrid/>
          <w:kern w:val="24"/>
        </w:rPr>
        <w:t>委员会请缔约国批准该国尚未为缔约国的各项联合国核心人权条约。</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8)</w:t>
      </w:r>
      <w:r w:rsidRPr="00784731">
        <w:rPr>
          <w:rFonts w:hint="eastAsia"/>
          <w:snapToGrid/>
          <w:kern w:val="24"/>
        </w:rPr>
        <w:t xml:space="preserve">  </w:t>
      </w:r>
      <w:r w:rsidRPr="00784731">
        <w:rPr>
          <w:rFonts w:hint="eastAsia"/>
          <w:snapToGrid/>
          <w:kern w:val="24"/>
        </w:rPr>
        <w:t>委员会请缔约国根据经各国际人权条约机构核准并载于</w:t>
      </w:r>
      <w:r w:rsidRPr="00784731">
        <w:rPr>
          <w:rFonts w:hint="eastAsia"/>
          <w:snapToGrid/>
          <w:kern w:val="24"/>
        </w:rPr>
        <w:t>HRI</w:t>
      </w:r>
      <w:r>
        <w:rPr>
          <w:rFonts w:hint="eastAsia"/>
          <w:snapToGrid/>
          <w:kern w:val="24"/>
        </w:rPr>
        <w:t>/</w:t>
      </w:r>
      <w:r w:rsidRPr="00784731">
        <w:rPr>
          <w:rFonts w:hint="eastAsia"/>
          <w:snapToGrid/>
          <w:kern w:val="24"/>
        </w:rPr>
        <w:t>GEN</w:t>
      </w:r>
      <w:r>
        <w:rPr>
          <w:rFonts w:hint="eastAsia"/>
          <w:snapToGrid/>
          <w:kern w:val="24"/>
        </w:rPr>
        <w:t>/</w:t>
      </w:r>
      <w:r w:rsidRPr="00784731">
        <w:rPr>
          <w:rFonts w:hint="eastAsia"/>
          <w:snapToGrid/>
          <w:kern w:val="24"/>
        </w:rPr>
        <w:t>2</w:t>
      </w:r>
      <w:r>
        <w:rPr>
          <w:rFonts w:hint="eastAsia"/>
          <w:snapToGrid/>
          <w:kern w:val="24"/>
        </w:rPr>
        <w:t>/</w:t>
      </w:r>
      <w:r w:rsidRPr="00784731">
        <w:rPr>
          <w:rFonts w:hint="eastAsia"/>
          <w:snapToGrid/>
          <w:kern w:val="24"/>
        </w:rPr>
        <w:t>Rev.4</w:t>
      </w:r>
      <w:r w:rsidRPr="00784731">
        <w:rPr>
          <w:rFonts w:hint="eastAsia"/>
          <w:snapToGrid/>
          <w:kern w:val="24"/>
        </w:rPr>
        <w:t>号文件的关于《共同核心文件报告协调准则》要求</w:t>
      </w:r>
      <w:r>
        <w:rPr>
          <w:rFonts w:hint="eastAsia"/>
          <w:snapToGrid/>
          <w:kern w:val="24"/>
        </w:rPr>
        <w:t>，</w:t>
      </w:r>
      <w:r w:rsidRPr="00784731">
        <w:rPr>
          <w:rFonts w:hint="eastAsia"/>
          <w:snapToGrid/>
          <w:kern w:val="24"/>
        </w:rPr>
        <w:t>提交其核心文件。</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2</w:t>
      </w:r>
      <w:r>
        <w:rPr>
          <w:rFonts w:hint="eastAsia"/>
          <w:snapToGrid/>
          <w:kern w:val="24"/>
        </w:rPr>
        <w:t>9)</w:t>
      </w:r>
      <w:r w:rsidRPr="00784731">
        <w:rPr>
          <w:rFonts w:hint="eastAsia"/>
          <w:snapToGrid/>
          <w:kern w:val="24"/>
        </w:rPr>
        <w:t xml:space="preserve">  </w:t>
      </w:r>
      <w:r w:rsidRPr="00784731">
        <w:rPr>
          <w:rFonts w:hint="eastAsia"/>
          <w:snapToGrid/>
          <w:kern w:val="24"/>
        </w:rPr>
        <w:t>委员会请缔约国以适当的语文通过官方网站、媒体和非政府组织在全国广为宣传爱沙尼亚提交的各次报告以及委员会的结论和意见。</w:t>
      </w:r>
    </w:p>
    <w:p w:rsidR="0099408E" w:rsidRPr="00784731" w:rsidRDefault="0099408E" w:rsidP="0099408E">
      <w:pPr>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3</w:t>
      </w:r>
      <w:r>
        <w:rPr>
          <w:rFonts w:hint="eastAsia"/>
          <w:snapToGrid/>
          <w:kern w:val="24"/>
        </w:rPr>
        <w:t>0)</w:t>
      </w:r>
      <w:r w:rsidRPr="00784731">
        <w:rPr>
          <w:rFonts w:hint="eastAsia"/>
          <w:snapToGrid/>
          <w:kern w:val="24"/>
        </w:rPr>
        <w:t xml:space="preserve">  </w:t>
      </w:r>
      <w:r w:rsidRPr="00784731">
        <w:rPr>
          <w:rFonts w:hint="eastAsia"/>
          <w:snapToGrid/>
          <w:kern w:val="24"/>
        </w:rPr>
        <w:t>委员会请缔约国在一年内提供资料</w:t>
      </w:r>
      <w:r>
        <w:rPr>
          <w:rFonts w:hint="eastAsia"/>
          <w:snapToGrid/>
          <w:kern w:val="24"/>
        </w:rPr>
        <w:t>说</w:t>
      </w:r>
      <w:r w:rsidRPr="00784731">
        <w:rPr>
          <w:rFonts w:hint="eastAsia"/>
          <w:snapToGrid/>
          <w:kern w:val="24"/>
        </w:rPr>
        <w:t>明该国回应委员会在上述第</w:t>
      </w:r>
      <w:r w:rsidRPr="00784731">
        <w:rPr>
          <w:rFonts w:hint="eastAsia"/>
          <w:snapToGrid/>
          <w:kern w:val="24"/>
        </w:rPr>
        <w:t>10</w:t>
      </w:r>
      <w:r w:rsidRPr="00784731">
        <w:rPr>
          <w:rFonts w:hint="eastAsia"/>
          <w:snapToGrid/>
          <w:kern w:val="24"/>
        </w:rPr>
        <w:t>、</w:t>
      </w:r>
      <w:r w:rsidRPr="00784731">
        <w:rPr>
          <w:rFonts w:hint="eastAsia"/>
          <w:snapToGrid/>
          <w:kern w:val="24"/>
        </w:rPr>
        <w:t>16</w:t>
      </w:r>
      <w:r w:rsidRPr="00784731">
        <w:rPr>
          <w:rFonts w:hint="eastAsia"/>
          <w:snapToGrid/>
          <w:kern w:val="24"/>
        </w:rPr>
        <w:t>、</w:t>
      </w:r>
      <w:r w:rsidRPr="00784731">
        <w:rPr>
          <w:rFonts w:hint="eastAsia"/>
          <w:snapToGrid/>
          <w:kern w:val="24"/>
        </w:rPr>
        <w:t>20</w:t>
      </w:r>
      <w:r w:rsidRPr="00784731">
        <w:rPr>
          <w:rFonts w:hint="eastAsia"/>
          <w:snapToGrid/>
          <w:kern w:val="24"/>
        </w:rPr>
        <w:t>、</w:t>
      </w:r>
      <w:r w:rsidRPr="00784731">
        <w:rPr>
          <w:rFonts w:hint="eastAsia"/>
          <w:snapToGrid/>
          <w:kern w:val="24"/>
        </w:rPr>
        <w:t>22</w:t>
      </w:r>
      <w:r w:rsidRPr="00784731">
        <w:rPr>
          <w:rFonts w:hint="eastAsia"/>
          <w:snapToGrid/>
          <w:kern w:val="24"/>
        </w:rPr>
        <w:t>和</w:t>
      </w:r>
      <w:r w:rsidRPr="00784731">
        <w:rPr>
          <w:rFonts w:hint="eastAsia"/>
          <w:snapToGrid/>
          <w:kern w:val="24"/>
        </w:rPr>
        <w:t>23</w:t>
      </w:r>
      <w:r w:rsidRPr="00784731">
        <w:rPr>
          <w:rFonts w:hint="eastAsia"/>
          <w:snapToGrid/>
          <w:kern w:val="24"/>
        </w:rPr>
        <w:t>段中所提建议的情况。</w:t>
      </w:r>
    </w:p>
    <w:p w:rsidR="0099408E" w:rsidRDefault="0099408E" w:rsidP="008128E1">
      <w:pPr>
        <w:spacing w:after="320"/>
        <w:rPr>
          <w:rFonts w:hint="eastAsia"/>
          <w:snapToGrid/>
          <w:kern w:val="24"/>
        </w:rPr>
      </w:pPr>
      <w:r w:rsidRPr="00784731">
        <w:rPr>
          <w:rFonts w:hint="eastAsia"/>
          <w:snapToGrid/>
          <w:kern w:val="24"/>
        </w:rPr>
        <w:tab/>
      </w:r>
      <w:r>
        <w:rPr>
          <w:rFonts w:hint="eastAsia"/>
          <w:snapToGrid/>
          <w:kern w:val="24"/>
        </w:rPr>
        <w:t>(</w:t>
      </w:r>
      <w:r w:rsidRPr="00784731">
        <w:rPr>
          <w:rFonts w:hint="eastAsia"/>
          <w:snapToGrid/>
          <w:kern w:val="24"/>
        </w:rPr>
        <w:t>3</w:t>
      </w:r>
      <w:r>
        <w:rPr>
          <w:rFonts w:hint="eastAsia"/>
          <w:snapToGrid/>
          <w:kern w:val="24"/>
        </w:rPr>
        <w:t>1)</w:t>
      </w:r>
      <w:r w:rsidRPr="00784731">
        <w:rPr>
          <w:rFonts w:hint="eastAsia"/>
          <w:snapToGrid/>
          <w:kern w:val="24"/>
        </w:rPr>
        <w:t xml:space="preserve">  </w:t>
      </w:r>
      <w:r w:rsidRPr="00784731">
        <w:rPr>
          <w:rFonts w:hint="eastAsia"/>
          <w:snapToGrid/>
          <w:kern w:val="24"/>
        </w:rPr>
        <w:t>请缔约国在</w:t>
      </w:r>
      <w:r w:rsidRPr="00784731">
        <w:rPr>
          <w:rFonts w:hint="eastAsia"/>
          <w:snapToGrid/>
          <w:kern w:val="24"/>
        </w:rPr>
        <w:t>2001</w:t>
      </w:r>
      <w:r w:rsidRPr="00784731">
        <w:rPr>
          <w:rFonts w:hint="eastAsia"/>
          <w:snapToGrid/>
          <w:kern w:val="24"/>
        </w:rPr>
        <w:t>年</w:t>
      </w:r>
      <w:r w:rsidRPr="00784731">
        <w:rPr>
          <w:rFonts w:hint="eastAsia"/>
          <w:snapToGrid/>
          <w:kern w:val="24"/>
        </w:rPr>
        <w:t>12</w:t>
      </w:r>
      <w:r w:rsidRPr="00784731">
        <w:rPr>
          <w:rFonts w:hint="eastAsia"/>
          <w:snapToGrid/>
          <w:kern w:val="24"/>
        </w:rPr>
        <w:t>月</w:t>
      </w:r>
      <w:r w:rsidRPr="00784731">
        <w:rPr>
          <w:rFonts w:hint="eastAsia"/>
          <w:snapToGrid/>
          <w:kern w:val="24"/>
        </w:rPr>
        <w:t>30</w:t>
      </w:r>
      <w:r w:rsidRPr="00784731">
        <w:rPr>
          <w:rFonts w:hint="eastAsia"/>
          <w:snapToGrid/>
          <w:kern w:val="24"/>
        </w:rPr>
        <w:t>日之前提交下一次</w:t>
      </w:r>
      <w:r>
        <w:rPr>
          <w:rFonts w:hint="eastAsia"/>
          <w:snapToGrid/>
          <w:kern w:val="24"/>
        </w:rPr>
        <w:t>，</w:t>
      </w:r>
      <w:r w:rsidRPr="00784731">
        <w:rPr>
          <w:rFonts w:hint="eastAsia"/>
          <w:snapToGrid/>
          <w:kern w:val="24"/>
        </w:rPr>
        <w:t>即第五次定期报告</w:t>
      </w:r>
      <w:r>
        <w:rPr>
          <w:rFonts w:hint="eastAsia"/>
          <w:snapToGrid/>
          <w:kern w:val="24"/>
        </w:rPr>
        <w:t>。</w:t>
      </w:r>
    </w:p>
    <w:p w:rsidR="0099408E" w:rsidRPr="008128E1" w:rsidRDefault="0099408E" w:rsidP="008128E1">
      <w:pPr>
        <w:pStyle w:val="Heading4"/>
        <w:rPr>
          <w:rFonts w:ascii="Time New Roman" w:eastAsia="SimHei" w:hAnsi="Time New Roman" w:hint="eastAsia"/>
          <w:snapToGrid/>
          <w:kern w:val="24"/>
          <w:u w:val="none"/>
        </w:rPr>
      </w:pPr>
      <w:r w:rsidRPr="008128E1">
        <w:rPr>
          <w:rFonts w:ascii="Time New Roman" w:eastAsia="SimHei" w:hAnsi="Time New Roman" w:hint="eastAsia"/>
          <w:b/>
          <w:snapToGrid/>
          <w:kern w:val="24"/>
          <w:u w:val="none"/>
        </w:rPr>
        <w:t>34</w:t>
      </w:r>
      <w:r w:rsidRPr="008128E1">
        <w:rPr>
          <w:rFonts w:ascii="Time New Roman" w:eastAsia="SimHei" w:hAnsi="Time New Roman" w:hint="eastAsia"/>
          <w:snapToGrid/>
          <w:kern w:val="24"/>
          <w:u w:val="none"/>
        </w:rPr>
        <w:t xml:space="preserve">.  </w:t>
      </w:r>
      <w:r w:rsidRPr="008128E1">
        <w:rPr>
          <w:rFonts w:ascii="Time New Roman" w:eastAsia="SimHei" w:hAnsi="Time New Roman" w:hint="eastAsia"/>
          <w:snapToGrid/>
          <w:kern w:val="24"/>
          <w:u w:val="none"/>
        </w:rPr>
        <w:t>拉脱维亚</w:t>
      </w:r>
    </w:p>
    <w:p w:rsidR="0099408E" w:rsidRDefault="0099408E" w:rsidP="008128E1">
      <w:pPr>
        <w:spacing w:after="320"/>
        <w:rPr>
          <w:rFonts w:hint="eastAsia"/>
          <w:snapToGrid/>
        </w:rPr>
      </w:pPr>
      <w:r>
        <w:rPr>
          <w:rFonts w:hint="eastAsia"/>
          <w:snapToGrid/>
        </w:rPr>
        <w:tab/>
      </w:r>
      <w:r w:rsidR="004A31EB">
        <w:rPr>
          <w:rFonts w:hint="eastAsia"/>
          <w:snapToGrid/>
        </w:rPr>
        <w:t>(</w:t>
      </w:r>
      <w:r>
        <w:rPr>
          <w:snapToGrid/>
        </w:rPr>
        <w:t>1</w:t>
      </w:r>
      <w:r w:rsidR="004A31EB">
        <w:rPr>
          <w:rFonts w:hint="eastAsia"/>
          <w:snapToGrid/>
        </w:rPr>
        <w:t>)</w:t>
      </w:r>
      <w:r w:rsidRPr="00F07285">
        <w:rPr>
          <w:snapToGrid/>
        </w:rPr>
        <w:t xml:space="preserve">  </w:t>
      </w:r>
      <w:r w:rsidRPr="00F07285">
        <w:rPr>
          <w:rFonts w:hint="eastAsia"/>
          <w:snapToGrid/>
        </w:rPr>
        <w:t>委员会在</w:t>
      </w:r>
      <w:r w:rsidRPr="00F07285">
        <w:rPr>
          <w:rFonts w:hint="eastAsia"/>
          <w:snapToGrid/>
        </w:rPr>
        <w:t>200</w:t>
      </w:r>
      <w:r>
        <w:rPr>
          <w:rFonts w:hint="eastAsia"/>
          <w:snapToGrid/>
        </w:rPr>
        <w:t>7</w:t>
      </w:r>
      <w:r w:rsidRPr="00F07285">
        <w:rPr>
          <w:rFonts w:hint="eastAsia"/>
          <w:snapToGrid/>
        </w:rPr>
        <w:t>年</w:t>
      </w:r>
      <w:r w:rsidRPr="00F07285">
        <w:rPr>
          <w:rFonts w:hint="eastAsia"/>
          <w:snapToGrid/>
        </w:rPr>
        <w:t>11</w:t>
      </w:r>
      <w:r w:rsidRPr="00F07285">
        <w:rPr>
          <w:rFonts w:hint="eastAsia"/>
          <w:snapToGrid/>
        </w:rPr>
        <w:t>月</w:t>
      </w:r>
      <w:r>
        <w:rPr>
          <w:rFonts w:hint="eastAsia"/>
          <w:snapToGrid/>
        </w:rPr>
        <w:t>8</w:t>
      </w:r>
      <w:r w:rsidRPr="00F07285">
        <w:rPr>
          <w:rFonts w:hint="eastAsia"/>
          <w:snapToGrid/>
        </w:rPr>
        <w:t>日和</w:t>
      </w:r>
      <w:r>
        <w:rPr>
          <w:rFonts w:hint="eastAsia"/>
          <w:snapToGrid/>
        </w:rPr>
        <w:t>9</w:t>
      </w:r>
      <w:r w:rsidRPr="00F07285">
        <w:rPr>
          <w:rFonts w:hint="eastAsia"/>
          <w:snapToGrid/>
        </w:rPr>
        <w:t>日举行的第</w:t>
      </w:r>
      <w:r w:rsidRPr="00F07285">
        <w:rPr>
          <w:rFonts w:hint="eastAsia"/>
          <w:snapToGrid/>
        </w:rPr>
        <w:t>7</w:t>
      </w:r>
      <w:r>
        <w:rPr>
          <w:rFonts w:hint="eastAsia"/>
          <w:snapToGrid/>
        </w:rPr>
        <w:t>8</w:t>
      </w:r>
      <w:r w:rsidRPr="00F07285">
        <w:rPr>
          <w:rFonts w:hint="eastAsia"/>
          <w:snapToGrid/>
        </w:rPr>
        <w:t>8</w:t>
      </w:r>
      <w:r w:rsidRPr="00F07285">
        <w:rPr>
          <w:rFonts w:hint="eastAsia"/>
          <w:snapToGrid/>
        </w:rPr>
        <w:t>次和</w:t>
      </w:r>
      <w:r w:rsidRPr="00F07285">
        <w:rPr>
          <w:rFonts w:hint="eastAsia"/>
          <w:snapToGrid/>
        </w:rPr>
        <w:t>7</w:t>
      </w:r>
      <w:r>
        <w:rPr>
          <w:rFonts w:hint="eastAsia"/>
          <w:snapToGrid/>
        </w:rPr>
        <w:t>90</w:t>
      </w:r>
      <w:r w:rsidRPr="00F07285">
        <w:rPr>
          <w:rFonts w:hint="eastAsia"/>
          <w:snapToGrid/>
        </w:rPr>
        <w:t>次会议</w:t>
      </w:r>
      <w:r>
        <w:rPr>
          <w:rFonts w:hint="eastAsia"/>
          <w:snapToGrid/>
        </w:rPr>
        <w:t>上</w:t>
      </w:r>
      <w:r>
        <w:rPr>
          <w:snapToGrid/>
        </w:rPr>
        <w:t>(</w:t>
      </w:r>
      <w:r w:rsidRPr="00F07285">
        <w:rPr>
          <w:snapToGrid/>
        </w:rPr>
        <w:t>CAT</w:t>
      </w:r>
      <w:r>
        <w:rPr>
          <w:snapToGrid/>
        </w:rPr>
        <w:t>/</w:t>
      </w:r>
      <w:r w:rsidRPr="00F07285">
        <w:rPr>
          <w:snapToGrid/>
        </w:rPr>
        <w:t xml:space="preserve"> C</w:t>
      </w:r>
      <w:r>
        <w:rPr>
          <w:snapToGrid/>
        </w:rPr>
        <w:t>/</w:t>
      </w:r>
      <w:r w:rsidRPr="00F07285">
        <w:rPr>
          <w:snapToGrid/>
        </w:rPr>
        <w:t>SR.7</w:t>
      </w:r>
      <w:r>
        <w:rPr>
          <w:rFonts w:hint="eastAsia"/>
          <w:snapToGrid/>
        </w:rPr>
        <w:t>8</w:t>
      </w:r>
      <w:r w:rsidRPr="00F07285">
        <w:rPr>
          <w:snapToGrid/>
        </w:rPr>
        <w:t>8</w:t>
      </w:r>
      <w:r w:rsidRPr="00F07285">
        <w:rPr>
          <w:rFonts w:hint="eastAsia"/>
          <w:snapToGrid/>
        </w:rPr>
        <w:t>和</w:t>
      </w:r>
      <w:r w:rsidRPr="00F07285">
        <w:rPr>
          <w:snapToGrid/>
        </w:rPr>
        <w:t>7</w:t>
      </w:r>
      <w:r>
        <w:rPr>
          <w:rFonts w:hint="eastAsia"/>
          <w:snapToGrid/>
        </w:rPr>
        <w:t>90</w:t>
      </w:r>
      <w:r>
        <w:rPr>
          <w:snapToGrid/>
        </w:rPr>
        <w:t>)</w:t>
      </w:r>
      <w:r w:rsidRPr="00F07285">
        <w:rPr>
          <w:rFonts w:hint="eastAsia"/>
          <w:snapToGrid/>
        </w:rPr>
        <w:t>审议了</w:t>
      </w:r>
      <w:r>
        <w:rPr>
          <w:rFonts w:hint="eastAsia"/>
          <w:snapToGrid/>
        </w:rPr>
        <w:t>拉脱维亚</w:t>
      </w:r>
      <w:r w:rsidRPr="00F07285">
        <w:rPr>
          <w:rFonts w:hint="eastAsia"/>
          <w:snapToGrid/>
        </w:rPr>
        <w:t>的第</w:t>
      </w:r>
      <w:r>
        <w:rPr>
          <w:rFonts w:hint="eastAsia"/>
          <w:snapToGrid/>
        </w:rPr>
        <w:t>二</w:t>
      </w:r>
      <w:r w:rsidRPr="00F07285">
        <w:rPr>
          <w:rFonts w:hint="eastAsia"/>
          <w:snapToGrid/>
        </w:rPr>
        <w:t>次定期报告</w:t>
      </w:r>
      <w:r>
        <w:rPr>
          <w:snapToGrid/>
        </w:rPr>
        <w:t>(</w:t>
      </w:r>
      <w:r w:rsidRPr="00F07285">
        <w:rPr>
          <w:snapToGrid/>
        </w:rPr>
        <w:t>CAT</w:t>
      </w:r>
      <w:r>
        <w:rPr>
          <w:snapToGrid/>
        </w:rPr>
        <w:t>/</w:t>
      </w:r>
      <w:r w:rsidRPr="00F07285">
        <w:rPr>
          <w:snapToGrid/>
        </w:rPr>
        <w:t>C</w:t>
      </w:r>
      <w:r>
        <w:rPr>
          <w:snapToGrid/>
        </w:rPr>
        <w:t>/</w:t>
      </w:r>
      <w:r>
        <w:rPr>
          <w:rFonts w:hint="eastAsia"/>
          <w:snapToGrid/>
        </w:rPr>
        <w:t>38</w:t>
      </w:r>
      <w:r>
        <w:rPr>
          <w:snapToGrid/>
        </w:rPr>
        <w:t>/</w:t>
      </w:r>
      <w:r w:rsidRPr="00F07285">
        <w:rPr>
          <w:rFonts w:hint="eastAsia"/>
          <w:snapToGrid/>
        </w:rPr>
        <w:t>A</w:t>
      </w:r>
      <w:r w:rsidRPr="00F07285">
        <w:rPr>
          <w:snapToGrid/>
        </w:rPr>
        <w:t>dd.</w:t>
      </w:r>
      <w:r>
        <w:rPr>
          <w:rFonts w:hint="eastAsia"/>
          <w:snapToGrid/>
        </w:rPr>
        <w:t>4</w:t>
      </w:r>
      <w:r>
        <w:rPr>
          <w:snapToGrid/>
        </w:rPr>
        <w:t>)</w:t>
      </w:r>
      <w:r>
        <w:rPr>
          <w:rFonts w:hint="eastAsia"/>
          <w:snapToGrid/>
        </w:rPr>
        <w:t>，</w:t>
      </w:r>
      <w:r w:rsidRPr="00F07285">
        <w:rPr>
          <w:rFonts w:hint="eastAsia"/>
          <w:snapToGrid/>
        </w:rPr>
        <w:t>并在第</w:t>
      </w:r>
      <w:r>
        <w:rPr>
          <w:rFonts w:hint="eastAsia"/>
          <w:snapToGrid/>
        </w:rPr>
        <w:t>805</w:t>
      </w:r>
      <w:r w:rsidRPr="00F07285">
        <w:rPr>
          <w:rFonts w:hint="eastAsia"/>
          <w:snapToGrid/>
        </w:rPr>
        <w:t>次和第</w:t>
      </w:r>
      <w:r>
        <w:rPr>
          <w:rFonts w:hint="eastAsia"/>
          <w:snapToGrid/>
        </w:rPr>
        <w:t>806</w:t>
      </w:r>
      <w:r w:rsidRPr="00F07285">
        <w:rPr>
          <w:rFonts w:hint="eastAsia"/>
          <w:snapToGrid/>
        </w:rPr>
        <w:t>次会议上</w:t>
      </w:r>
      <w:r>
        <w:rPr>
          <w:rFonts w:hint="eastAsia"/>
          <w:snapToGrid/>
        </w:rPr>
        <w:t>(</w:t>
      </w:r>
      <w:r>
        <w:rPr>
          <w:snapToGrid/>
        </w:rPr>
        <w:t>CAT/</w:t>
      </w:r>
      <w:r w:rsidRPr="00F07285">
        <w:rPr>
          <w:snapToGrid/>
        </w:rPr>
        <w:t>C</w:t>
      </w:r>
      <w:r>
        <w:rPr>
          <w:snapToGrid/>
        </w:rPr>
        <w:t>/</w:t>
      </w:r>
      <w:r w:rsidRPr="00F07285">
        <w:rPr>
          <w:snapToGrid/>
        </w:rPr>
        <w:t>SR.</w:t>
      </w:r>
      <w:r>
        <w:rPr>
          <w:rFonts w:hint="eastAsia"/>
          <w:snapToGrid/>
        </w:rPr>
        <w:t>805</w:t>
      </w:r>
      <w:r w:rsidRPr="00F07285">
        <w:rPr>
          <w:rFonts w:hint="eastAsia"/>
          <w:snapToGrid/>
        </w:rPr>
        <w:t>和</w:t>
      </w:r>
      <w:r>
        <w:rPr>
          <w:rFonts w:hint="eastAsia"/>
          <w:snapToGrid/>
        </w:rPr>
        <w:t>806)</w:t>
      </w:r>
      <w:r w:rsidRPr="00F07285">
        <w:rPr>
          <w:rFonts w:hint="eastAsia"/>
          <w:snapToGrid/>
        </w:rPr>
        <w:t>通过了下述结论和建议。</w:t>
      </w:r>
    </w:p>
    <w:p w:rsidR="0099408E" w:rsidRDefault="0099408E" w:rsidP="008128E1">
      <w:pPr>
        <w:pStyle w:val="Heading3"/>
      </w:pPr>
      <w:r w:rsidRPr="008128E1">
        <w:rPr>
          <w:u w:val="none"/>
        </w:rPr>
        <w:t xml:space="preserve">A.  </w:t>
      </w:r>
      <w:r>
        <w:rPr>
          <w:rFonts w:hint="eastAsia"/>
        </w:rPr>
        <w:t>导</w:t>
      </w:r>
      <w:r>
        <w:t xml:space="preserve">  </w:t>
      </w:r>
      <w:r>
        <w:rPr>
          <w:rFonts w:hint="eastAsia"/>
        </w:rPr>
        <w:t>言</w:t>
      </w:r>
    </w:p>
    <w:p w:rsidR="0099408E" w:rsidRDefault="004A31EB" w:rsidP="008128E1">
      <w:pPr>
        <w:spacing w:after="320"/>
        <w:ind w:firstLine="510"/>
        <w:rPr>
          <w:rFonts w:hint="eastAsia"/>
        </w:rPr>
      </w:pPr>
      <w:r>
        <w:rPr>
          <w:rFonts w:hint="eastAsia"/>
        </w:rPr>
        <w:t>(</w:t>
      </w:r>
      <w:r w:rsidR="0099408E">
        <w:t>2</w:t>
      </w:r>
      <w:r>
        <w:rPr>
          <w:rFonts w:hint="eastAsia"/>
        </w:rPr>
        <w:t>)</w:t>
      </w:r>
      <w:r w:rsidR="0099408E">
        <w:t xml:space="preserve">  </w:t>
      </w:r>
      <w:r w:rsidR="0099408E">
        <w:rPr>
          <w:rFonts w:hint="eastAsia"/>
        </w:rPr>
        <w:t>委员会欢迎拉脱维亚提交的第二次定期报告，并欢迎报告中所提供的资料。委员会还赞赏缔约国对委员会后续程序所作的答复，并赞赏该国以书面形式</w:t>
      </w:r>
      <w:r w:rsidR="0099408E">
        <w:rPr>
          <w:rFonts w:hint="eastAsia"/>
          <w:snapToGrid/>
        </w:rPr>
        <w:t>对问题单所作的详尽答复</w:t>
      </w:r>
      <w:r w:rsidR="0099408E">
        <w:rPr>
          <w:rFonts w:hint="eastAsia"/>
        </w:rPr>
        <w:t>(</w:t>
      </w:r>
      <w:r w:rsidR="0099408E">
        <w:rPr>
          <w:snapToGrid/>
        </w:rPr>
        <w:t>CAT/ C/</w:t>
      </w:r>
      <w:r w:rsidR="0099408E">
        <w:rPr>
          <w:rFonts w:hint="eastAsia"/>
          <w:snapToGrid/>
        </w:rPr>
        <w:t>LVA</w:t>
      </w:r>
      <w:r w:rsidR="0099408E">
        <w:rPr>
          <w:snapToGrid/>
        </w:rPr>
        <w:t>/Q/</w:t>
      </w:r>
      <w:r w:rsidR="0099408E">
        <w:rPr>
          <w:rFonts w:hint="eastAsia"/>
          <w:snapToGrid/>
        </w:rPr>
        <w:t>2</w:t>
      </w:r>
      <w:r w:rsidR="0099408E">
        <w:rPr>
          <w:snapToGrid/>
        </w:rPr>
        <w:t>/Add.1)</w:t>
      </w:r>
      <w:r w:rsidR="0099408E">
        <w:rPr>
          <w:rFonts w:hint="eastAsia"/>
          <w:snapToGrid/>
        </w:rPr>
        <w:t>，</w:t>
      </w:r>
      <w:r w:rsidR="0099408E">
        <w:rPr>
          <w:rFonts w:hint="eastAsia"/>
        </w:rPr>
        <w:t>其中进一步说明了该国为防止酷刑行为及其他残忍、不人道或有辱人格的待遇或处罚而采取的立法、行政、司法和其他措施。此外，委员会满意地注意到，缔约国的多部委代表团作出了建设性的努力，在对话期间提供了进一步资料和说明。</w:t>
      </w:r>
    </w:p>
    <w:p w:rsidR="0099408E" w:rsidRDefault="0099408E" w:rsidP="008128E1">
      <w:pPr>
        <w:pStyle w:val="Heading3"/>
        <w:rPr>
          <w:rFonts w:hint="eastAsia"/>
        </w:rPr>
      </w:pPr>
      <w:r w:rsidRPr="008128E1">
        <w:rPr>
          <w:rFonts w:hint="eastAsia"/>
          <w:u w:val="none"/>
        </w:rPr>
        <w:t>B</w:t>
      </w:r>
      <w:r w:rsidRPr="008128E1">
        <w:rPr>
          <w:u w:val="none"/>
        </w:rPr>
        <w:t>.</w:t>
      </w:r>
      <w:r w:rsidRPr="008128E1">
        <w:rPr>
          <w:rFonts w:hint="eastAsia"/>
          <w:u w:val="none"/>
        </w:rPr>
        <w:t xml:space="preserve">  </w:t>
      </w:r>
      <w:r>
        <w:rPr>
          <w:rFonts w:hint="eastAsia"/>
        </w:rPr>
        <w:t>积极方面</w:t>
      </w:r>
    </w:p>
    <w:p w:rsidR="0099408E" w:rsidRDefault="0099408E" w:rsidP="0099408E">
      <w:pPr>
        <w:rPr>
          <w:rFonts w:hint="eastAsia"/>
        </w:rPr>
      </w:pPr>
      <w:r>
        <w:rPr>
          <w:rFonts w:hint="eastAsia"/>
        </w:rPr>
        <w:tab/>
      </w:r>
      <w:r w:rsidR="004A31EB">
        <w:rPr>
          <w:rFonts w:hint="eastAsia"/>
        </w:rPr>
        <w:t>(</w:t>
      </w:r>
      <w:r>
        <w:rPr>
          <w:rFonts w:hint="eastAsia"/>
        </w:rPr>
        <w:t>3</w:t>
      </w:r>
      <w:r w:rsidR="004A31EB">
        <w:rPr>
          <w:rFonts w:hint="eastAsia"/>
        </w:rPr>
        <w:t>)</w:t>
      </w:r>
      <w:r>
        <w:rPr>
          <w:rFonts w:hint="eastAsia"/>
        </w:rPr>
        <w:t xml:space="preserve">  </w:t>
      </w:r>
      <w:r>
        <w:rPr>
          <w:rFonts w:hint="eastAsia"/>
        </w:rPr>
        <w:t>委员会赞赏地注意到，自审议上次定期报告以来，缔约国加入或批准了一些国际文书，其中包括：</w:t>
      </w:r>
    </w:p>
    <w:p w:rsidR="0099408E" w:rsidRDefault="0099408E" w:rsidP="008128E1">
      <w:pPr>
        <w:numPr>
          <w:ilvl w:val="0"/>
          <w:numId w:val="16"/>
        </w:numPr>
        <w:rPr>
          <w:rFonts w:hint="eastAsia"/>
        </w:rPr>
      </w:pPr>
      <w:r>
        <w:rPr>
          <w:rFonts w:hint="eastAsia"/>
        </w:rPr>
        <w:t>《儿童权利公约关于买卖儿童、儿童卖淫和儿童色情制品问题的任择议定书》，</w:t>
      </w:r>
      <w:r>
        <w:rPr>
          <w:rFonts w:hint="eastAsia"/>
        </w:rPr>
        <w:t>2006</w:t>
      </w:r>
      <w:r>
        <w:rPr>
          <w:rFonts w:hint="eastAsia"/>
        </w:rPr>
        <w:t>年</w:t>
      </w:r>
      <w:r>
        <w:rPr>
          <w:rFonts w:hint="eastAsia"/>
        </w:rPr>
        <w:t>2</w:t>
      </w:r>
      <w:r>
        <w:rPr>
          <w:rFonts w:hint="eastAsia"/>
        </w:rPr>
        <w:t>月</w:t>
      </w:r>
      <w:r>
        <w:rPr>
          <w:rFonts w:hint="eastAsia"/>
        </w:rPr>
        <w:t>22</w:t>
      </w:r>
      <w:r>
        <w:rPr>
          <w:rFonts w:hint="eastAsia"/>
        </w:rPr>
        <w:t>日；</w:t>
      </w:r>
    </w:p>
    <w:p w:rsidR="0099408E" w:rsidRDefault="0099408E" w:rsidP="008128E1">
      <w:pPr>
        <w:numPr>
          <w:ilvl w:val="0"/>
          <w:numId w:val="16"/>
        </w:numPr>
        <w:rPr>
          <w:rFonts w:hint="eastAsia"/>
        </w:rPr>
      </w:pPr>
      <w:r>
        <w:rPr>
          <w:rFonts w:hint="eastAsia"/>
        </w:rPr>
        <w:t>《儿童权利公约关于儿童卷入武装冲突问题的任择议定书》，</w:t>
      </w:r>
      <w:r>
        <w:rPr>
          <w:rFonts w:hint="eastAsia"/>
        </w:rPr>
        <w:t>2005</w:t>
      </w:r>
      <w:r>
        <w:rPr>
          <w:rFonts w:hint="eastAsia"/>
        </w:rPr>
        <w:t>年</w:t>
      </w:r>
      <w:r>
        <w:rPr>
          <w:rFonts w:hint="eastAsia"/>
        </w:rPr>
        <w:t>12</w:t>
      </w:r>
      <w:r>
        <w:rPr>
          <w:rFonts w:hint="eastAsia"/>
        </w:rPr>
        <w:t>月</w:t>
      </w:r>
      <w:r>
        <w:rPr>
          <w:rFonts w:hint="eastAsia"/>
        </w:rPr>
        <w:t>19</w:t>
      </w:r>
      <w:r>
        <w:rPr>
          <w:rFonts w:hint="eastAsia"/>
        </w:rPr>
        <w:t>日；</w:t>
      </w:r>
    </w:p>
    <w:p w:rsidR="0099408E" w:rsidRDefault="0099408E" w:rsidP="008128E1">
      <w:pPr>
        <w:numPr>
          <w:ilvl w:val="0"/>
          <w:numId w:val="16"/>
        </w:numPr>
        <w:rPr>
          <w:rFonts w:hint="eastAsia"/>
        </w:rPr>
      </w:pPr>
      <w:r>
        <w:rPr>
          <w:rFonts w:hint="eastAsia"/>
        </w:rPr>
        <w:t>《保护少数民族框架公约》，</w:t>
      </w:r>
      <w:r>
        <w:rPr>
          <w:rFonts w:hint="eastAsia"/>
        </w:rPr>
        <w:t>2005</w:t>
      </w:r>
      <w:r>
        <w:rPr>
          <w:rFonts w:hint="eastAsia"/>
        </w:rPr>
        <w:t>年</w:t>
      </w:r>
      <w:r>
        <w:rPr>
          <w:rFonts w:hint="eastAsia"/>
        </w:rPr>
        <w:t>6</w:t>
      </w:r>
      <w:r>
        <w:rPr>
          <w:rFonts w:hint="eastAsia"/>
        </w:rPr>
        <w:t>月</w:t>
      </w:r>
      <w:r>
        <w:rPr>
          <w:rFonts w:hint="eastAsia"/>
        </w:rPr>
        <w:t>6</w:t>
      </w:r>
      <w:r>
        <w:rPr>
          <w:rFonts w:hint="eastAsia"/>
        </w:rPr>
        <w:t>日；和</w:t>
      </w:r>
    </w:p>
    <w:p w:rsidR="0099408E" w:rsidRPr="00036842" w:rsidRDefault="0099408E" w:rsidP="008128E1">
      <w:pPr>
        <w:numPr>
          <w:ilvl w:val="0"/>
          <w:numId w:val="16"/>
        </w:numPr>
        <w:rPr>
          <w:rFonts w:hint="eastAsia"/>
        </w:rPr>
      </w:pPr>
      <w:r>
        <w:rPr>
          <w:rFonts w:hint="eastAsia"/>
        </w:rPr>
        <w:t>《联合国打击跨国有组织犯罪公约关于预防、禁止和惩治贩运人口特别是妇女和儿童行为的补充议定书》，</w:t>
      </w:r>
      <w:r>
        <w:rPr>
          <w:rFonts w:hint="eastAsia"/>
        </w:rPr>
        <w:t>2004</w:t>
      </w:r>
      <w:r>
        <w:rPr>
          <w:rFonts w:hint="eastAsia"/>
        </w:rPr>
        <w:t>年</w:t>
      </w:r>
      <w:r>
        <w:rPr>
          <w:rFonts w:hint="eastAsia"/>
        </w:rPr>
        <w:t>5</w:t>
      </w:r>
      <w:r>
        <w:rPr>
          <w:rFonts w:hint="eastAsia"/>
        </w:rPr>
        <w:t>月</w:t>
      </w:r>
      <w:r>
        <w:rPr>
          <w:rFonts w:hint="eastAsia"/>
        </w:rPr>
        <w:t>25</w:t>
      </w:r>
      <w:r>
        <w:rPr>
          <w:rFonts w:hint="eastAsia"/>
        </w:rPr>
        <w:t>日。</w:t>
      </w:r>
    </w:p>
    <w:p w:rsidR="0099408E" w:rsidRDefault="0099408E" w:rsidP="0099408E">
      <w:pPr>
        <w:rPr>
          <w:rFonts w:hint="eastAsia"/>
        </w:rPr>
      </w:pPr>
      <w:r>
        <w:rPr>
          <w:rFonts w:hint="eastAsia"/>
        </w:rPr>
        <w:tab/>
      </w:r>
      <w:r w:rsidR="004A31EB">
        <w:rPr>
          <w:rFonts w:hint="eastAsia"/>
        </w:rPr>
        <w:t>(</w:t>
      </w:r>
      <w:r>
        <w:rPr>
          <w:rFonts w:hint="eastAsia"/>
        </w:rPr>
        <w:t>4</w:t>
      </w:r>
      <w:r w:rsidR="004A31EB">
        <w:rPr>
          <w:rFonts w:hint="eastAsia"/>
        </w:rPr>
        <w:t>)</w:t>
      </w:r>
      <w:r>
        <w:rPr>
          <w:rFonts w:hint="eastAsia"/>
        </w:rPr>
        <w:t xml:space="preserve"> </w:t>
      </w:r>
      <w:r w:rsidR="008128E1">
        <w:rPr>
          <w:rFonts w:hint="eastAsia"/>
        </w:rPr>
        <w:t xml:space="preserve"> </w:t>
      </w:r>
      <w:r>
        <w:rPr>
          <w:rFonts w:hint="eastAsia"/>
        </w:rPr>
        <w:t>委员会满意地注意到国家一级正在努力对其法律、政策和程序加以改革，以确保更好地保护人权，包括不遭受酷刑及其他残忍、不人道或有辱人格的待遇或处罚的权利，特别是：</w:t>
      </w:r>
    </w:p>
    <w:p w:rsidR="0099408E" w:rsidRPr="00DE674C" w:rsidRDefault="0099408E" w:rsidP="008128E1">
      <w:pPr>
        <w:numPr>
          <w:ilvl w:val="0"/>
          <w:numId w:val="17"/>
        </w:numPr>
        <w:rPr>
          <w:rFonts w:hint="eastAsia"/>
          <w:snapToGrid/>
        </w:rPr>
      </w:pPr>
      <w:r w:rsidRPr="00DE674C">
        <w:rPr>
          <w:rFonts w:hint="eastAsia"/>
          <w:snapToGrid/>
        </w:rPr>
        <w:t>《刑事诉讼法》于</w:t>
      </w:r>
      <w:r w:rsidRPr="00DE674C">
        <w:rPr>
          <w:rFonts w:hint="eastAsia"/>
          <w:snapToGrid/>
        </w:rPr>
        <w:t>2005</w:t>
      </w:r>
      <w:r w:rsidRPr="00DE674C">
        <w:rPr>
          <w:rFonts w:hint="eastAsia"/>
          <w:snapToGrid/>
        </w:rPr>
        <w:t>年</w:t>
      </w:r>
      <w:r w:rsidRPr="00DE674C">
        <w:rPr>
          <w:rFonts w:hint="eastAsia"/>
          <w:snapToGrid/>
        </w:rPr>
        <w:t>10</w:t>
      </w:r>
      <w:r w:rsidRPr="00DE674C">
        <w:rPr>
          <w:rFonts w:hint="eastAsia"/>
          <w:snapToGrid/>
        </w:rPr>
        <w:t>月</w:t>
      </w:r>
      <w:r w:rsidRPr="00DE674C">
        <w:rPr>
          <w:rFonts w:hint="eastAsia"/>
          <w:snapToGrid/>
        </w:rPr>
        <w:t>1</w:t>
      </w:r>
      <w:r w:rsidRPr="00DE674C">
        <w:rPr>
          <w:rFonts w:hint="eastAsia"/>
          <w:snapToGrid/>
        </w:rPr>
        <w:t>日生效</w:t>
      </w:r>
      <w:r>
        <w:rPr>
          <w:rFonts w:hint="eastAsia"/>
          <w:snapToGrid/>
        </w:rPr>
        <w:t>；</w:t>
      </w:r>
    </w:p>
    <w:p w:rsidR="0099408E" w:rsidRDefault="0099408E" w:rsidP="008128E1">
      <w:pPr>
        <w:numPr>
          <w:ilvl w:val="0"/>
          <w:numId w:val="17"/>
        </w:numPr>
        <w:rPr>
          <w:rFonts w:hint="eastAsia"/>
          <w:snapToGrid/>
        </w:rPr>
      </w:pPr>
      <w:r w:rsidRPr="00DE674C">
        <w:rPr>
          <w:rFonts w:hint="eastAsia"/>
          <w:snapToGrid/>
        </w:rPr>
        <w:t>《</w:t>
      </w:r>
      <w:r>
        <w:rPr>
          <w:rFonts w:hint="eastAsia"/>
          <w:snapToGrid/>
        </w:rPr>
        <w:t>拘押程序法</w:t>
      </w:r>
      <w:r w:rsidRPr="00DE674C">
        <w:rPr>
          <w:rFonts w:hint="eastAsia"/>
          <w:snapToGrid/>
        </w:rPr>
        <w:t>》</w:t>
      </w:r>
      <w:r>
        <w:rPr>
          <w:rFonts w:hint="eastAsia"/>
          <w:snapToGrid/>
        </w:rPr>
        <w:t>于</w:t>
      </w:r>
      <w:r>
        <w:rPr>
          <w:rFonts w:hint="eastAsia"/>
          <w:snapToGrid/>
        </w:rPr>
        <w:t>2005</w:t>
      </w:r>
      <w:r>
        <w:rPr>
          <w:rFonts w:hint="eastAsia"/>
          <w:snapToGrid/>
        </w:rPr>
        <w:t>年</w:t>
      </w:r>
      <w:r>
        <w:rPr>
          <w:rFonts w:hint="eastAsia"/>
          <w:snapToGrid/>
        </w:rPr>
        <w:t>10</w:t>
      </w:r>
      <w:r>
        <w:rPr>
          <w:rFonts w:hint="eastAsia"/>
          <w:snapToGrid/>
        </w:rPr>
        <w:t>月</w:t>
      </w:r>
      <w:r>
        <w:rPr>
          <w:rFonts w:hint="eastAsia"/>
          <w:snapToGrid/>
        </w:rPr>
        <w:t>21</w:t>
      </w:r>
      <w:r>
        <w:rPr>
          <w:rFonts w:hint="eastAsia"/>
          <w:snapToGrid/>
        </w:rPr>
        <w:t>日生效；</w:t>
      </w:r>
    </w:p>
    <w:p w:rsidR="0099408E" w:rsidRDefault="0099408E" w:rsidP="008128E1">
      <w:pPr>
        <w:numPr>
          <w:ilvl w:val="0"/>
          <w:numId w:val="17"/>
        </w:numPr>
        <w:rPr>
          <w:rFonts w:hint="eastAsia"/>
          <w:snapToGrid/>
        </w:rPr>
      </w:pPr>
      <w:r>
        <w:rPr>
          <w:rFonts w:hint="eastAsia"/>
          <w:snapToGrid/>
        </w:rPr>
        <w:t>《还押程序法》于</w:t>
      </w:r>
      <w:r>
        <w:rPr>
          <w:rFonts w:hint="eastAsia"/>
          <w:snapToGrid/>
        </w:rPr>
        <w:t>2006</w:t>
      </w:r>
      <w:r>
        <w:rPr>
          <w:rFonts w:hint="eastAsia"/>
          <w:snapToGrid/>
        </w:rPr>
        <w:t>年</w:t>
      </w:r>
      <w:r>
        <w:rPr>
          <w:rFonts w:hint="eastAsia"/>
          <w:snapToGrid/>
        </w:rPr>
        <w:t>7</w:t>
      </w:r>
      <w:r>
        <w:rPr>
          <w:rFonts w:hint="eastAsia"/>
          <w:snapToGrid/>
        </w:rPr>
        <w:t>月</w:t>
      </w:r>
      <w:r>
        <w:rPr>
          <w:rFonts w:hint="eastAsia"/>
          <w:snapToGrid/>
        </w:rPr>
        <w:t>18</w:t>
      </w:r>
      <w:r>
        <w:rPr>
          <w:rFonts w:hint="eastAsia"/>
          <w:snapToGrid/>
        </w:rPr>
        <w:t>日生效；</w:t>
      </w:r>
    </w:p>
    <w:p w:rsidR="0099408E" w:rsidRDefault="0099408E" w:rsidP="008128E1">
      <w:pPr>
        <w:numPr>
          <w:ilvl w:val="0"/>
          <w:numId w:val="17"/>
        </w:numPr>
        <w:rPr>
          <w:rFonts w:hint="eastAsia"/>
          <w:snapToGrid/>
        </w:rPr>
      </w:pPr>
      <w:r>
        <w:rPr>
          <w:rFonts w:hint="eastAsia"/>
          <w:snapToGrid/>
        </w:rPr>
        <w:t>对《医疗法》的修正于</w:t>
      </w:r>
      <w:r>
        <w:rPr>
          <w:rFonts w:hint="eastAsia"/>
          <w:snapToGrid/>
        </w:rPr>
        <w:t>2007</w:t>
      </w:r>
      <w:r>
        <w:rPr>
          <w:rFonts w:hint="eastAsia"/>
          <w:snapToGrid/>
        </w:rPr>
        <w:t>年</w:t>
      </w:r>
      <w:r>
        <w:rPr>
          <w:rFonts w:hint="eastAsia"/>
          <w:snapToGrid/>
        </w:rPr>
        <w:t>3</w:t>
      </w:r>
      <w:r>
        <w:rPr>
          <w:rFonts w:hint="eastAsia"/>
          <w:snapToGrid/>
        </w:rPr>
        <w:t>月</w:t>
      </w:r>
      <w:r>
        <w:rPr>
          <w:rFonts w:hint="eastAsia"/>
          <w:snapToGrid/>
        </w:rPr>
        <w:t>29</w:t>
      </w:r>
      <w:r>
        <w:rPr>
          <w:rFonts w:hint="eastAsia"/>
          <w:snapToGrid/>
        </w:rPr>
        <w:t>日生效，其中规定了对患者强制性、非自愿被送进精神病院及其后的治疗情况进行司法审查的程序；</w:t>
      </w:r>
    </w:p>
    <w:p w:rsidR="0099408E" w:rsidRPr="00C81CAA" w:rsidRDefault="0099408E" w:rsidP="008128E1">
      <w:pPr>
        <w:numPr>
          <w:ilvl w:val="0"/>
          <w:numId w:val="17"/>
        </w:numPr>
        <w:rPr>
          <w:rFonts w:hint="eastAsia"/>
          <w:snapToGrid/>
          <w:spacing w:val="6"/>
        </w:rPr>
      </w:pPr>
      <w:r w:rsidRPr="00C81CAA">
        <w:rPr>
          <w:rFonts w:hint="eastAsia"/>
          <w:snapToGrid/>
          <w:spacing w:val="6"/>
        </w:rPr>
        <w:t>2007</w:t>
      </w:r>
      <w:r w:rsidRPr="00C81CAA">
        <w:rPr>
          <w:rFonts w:hint="eastAsia"/>
          <w:snapToGrid/>
          <w:spacing w:val="6"/>
        </w:rPr>
        <w:t>年</w:t>
      </w:r>
      <w:r w:rsidRPr="00C81CAA">
        <w:rPr>
          <w:rFonts w:hint="eastAsia"/>
          <w:snapToGrid/>
          <w:spacing w:val="6"/>
        </w:rPr>
        <w:t>1</w:t>
      </w:r>
      <w:r w:rsidRPr="00C81CAA">
        <w:rPr>
          <w:rFonts w:hint="eastAsia"/>
          <w:snapToGrid/>
          <w:spacing w:val="6"/>
        </w:rPr>
        <w:t>月</w:t>
      </w:r>
      <w:r w:rsidRPr="00C81CAA">
        <w:rPr>
          <w:rFonts w:hint="eastAsia"/>
          <w:snapToGrid/>
          <w:spacing w:val="6"/>
        </w:rPr>
        <w:t>1</w:t>
      </w:r>
      <w:r w:rsidRPr="00C81CAA">
        <w:rPr>
          <w:rFonts w:hint="eastAsia"/>
          <w:snapToGrid/>
          <w:spacing w:val="6"/>
        </w:rPr>
        <w:t>日建立了新的监察专员制度，以替代拉脱维亚国家人权署；</w:t>
      </w:r>
    </w:p>
    <w:p w:rsidR="0099408E" w:rsidRDefault="0099408E" w:rsidP="008128E1">
      <w:pPr>
        <w:numPr>
          <w:ilvl w:val="0"/>
          <w:numId w:val="17"/>
        </w:numPr>
        <w:rPr>
          <w:rFonts w:hint="eastAsia"/>
          <w:snapToGrid/>
        </w:rPr>
      </w:pPr>
      <w:r>
        <w:rPr>
          <w:rFonts w:hint="eastAsia"/>
          <w:snapToGrid/>
        </w:rPr>
        <w:t>2006</w:t>
      </w:r>
      <w:r>
        <w:rPr>
          <w:rFonts w:hint="eastAsia"/>
          <w:snapToGrid/>
        </w:rPr>
        <w:t>年设立了国家法律援助局，而且</w:t>
      </w:r>
      <w:r>
        <w:rPr>
          <w:rFonts w:hint="eastAsia"/>
          <w:snapToGrid/>
        </w:rPr>
        <w:t>2005</w:t>
      </w:r>
      <w:r>
        <w:rPr>
          <w:rFonts w:hint="eastAsia"/>
          <w:snapToGrid/>
        </w:rPr>
        <w:t>年</w:t>
      </w:r>
      <w:r>
        <w:rPr>
          <w:rFonts w:hint="eastAsia"/>
          <w:snapToGrid/>
        </w:rPr>
        <w:t>3</w:t>
      </w:r>
      <w:r>
        <w:rPr>
          <w:rFonts w:hint="eastAsia"/>
          <w:snapToGrid/>
        </w:rPr>
        <w:t>月</w:t>
      </w:r>
      <w:r>
        <w:rPr>
          <w:rFonts w:hint="eastAsia"/>
          <w:snapToGrid/>
        </w:rPr>
        <w:t>17</w:t>
      </w:r>
      <w:r>
        <w:rPr>
          <w:rFonts w:hint="eastAsia"/>
          <w:snapToGrid/>
        </w:rPr>
        <w:t>日颁布了《国家担保免费提供法律援助法》；</w:t>
      </w:r>
    </w:p>
    <w:p w:rsidR="0099408E" w:rsidRDefault="0099408E" w:rsidP="008128E1">
      <w:pPr>
        <w:numPr>
          <w:ilvl w:val="0"/>
          <w:numId w:val="17"/>
        </w:numPr>
        <w:rPr>
          <w:rFonts w:hint="eastAsia"/>
          <w:snapToGrid/>
        </w:rPr>
      </w:pPr>
      <w:r>
        <w:rPr>
          <w:rFonts w:hint="eastAsia"/>
          <w:snapToGrid/>
        </w:rPr>
        <w:t>2005</w:t>
      </w:r>
      <w:r>
        <w:rPr>
          <w:rFonts w:hint="eastAsia"/>
          <w:snapToGrid/>
        </w:rPr>
        <w:t>年</w:t>
      </w:r>
      <w:r>
        <w:rPr>
          <w:rFonts w:hint="eastAsia"/>
          <w:snapToGrid/>
        </w:rPr>
        <w:t>5</w:t>
      </w:r>
      <w:r>
        <w:rPr>
          <w:rFonts w:hint="eastAsia"/>
          <w:snapToGrid/>
        </w:rPr>
        <w:t>月</w:t>
      </w:r>
      <w:r>
        <w:rPr>
          <w:rFonts w:hint="eastAsia"/>
          <w:snapToGrid/>
        </w:rPr>
        <w:t>2</w:t>
      </w:r>
      <w:r>
        <w:rPr>
          <w:rFonts w:hint="eastAsia"/>
          <w:snapToGrid/>
        </w:rPr>
        <w:t>日的第</w:t>
      </w:r>
      <w:r>
        <w:rPr>
          <w:rFonts w:hint="eastAsia"/>
          <w:snapToGrid/>
        </w:rPr>
        <w:t>280</w:t>
      </w:r>
      <w:r>
        <w:rPr>
          <w:rFonts w:hint="eastAsia"/>
          <w:snapToGrid/>
        </w:rPr>
        <w:t>号内阁决定中通过了发展拘留所的构想，旨在使所有被拘留者的待遇符合必要的标准；</w:t>
      </w:r>
    </w:p>
    <w:p w:rsidR="0099408E" w:rsidRDefault="0099408E" w:rsidP="008128E1">
      <w:pPr>
        <w:numPr>
          <w:ilvl w:val="0"/>
          <w:numId w:val="17"/>
        </w:numPr>
        <w:rPr>
          <w:rFonts w:hint="eastAsia"/>
          <w:snapToGrid/>
        </w:rPr>
      </w:pPr>
      <w:r>
        <w:rPr>
          <w:rFonts w:hint="eastAsia"/>
          <w:snapToGrid/>
        </w:rPr>
        <w:t>2004</w:t>
      </w:r>
      <w:r>
        <w:rPr>
          <w:rFonts w:hint="eastAsia"/>
          <w:snapToGrid/>
        </w:rPr>
        <w:t>年制定了国家防止贩运人口方案</w:t>
      </w:r>
      <w:r>
        <w:rPr>
          <w:rFonts w:hint="eastAsia"/>
          <w:snapToGrid/>
        </w:rPr>
        <w:t>(2004-2008</w:t>
      </w:r>
      <w:r>
        <w:rPr>
          <w:rFonts w:hint="eastAsia"/>
          <w:snapToGrid/>
        </w:rPr>
        <w:t>年</w:t>
      </w:r>
      <w:r>
        <w:rPr>
          <w:rFonts w:hint="eastAsia"/>
          <w:snapToGrid/>
        </w:rPr>
        <w:t>)</w:t>
      </w:r>
      <w:r>
        <w:rPr>
          <w:rFonts w:hint="eastAsia"/>
          <w:snapToGrid/>
        </w:rPr>
        <w:t>；以及</w:t>
      </w:r>
    </w:p>
    <w:p w:rsidR="0099408E" w:rsidRDefault="0099408E" w:rsidP="008128E1">
      <w:pPr>
        <w:numPr>
          <w:ilvl w:val="0"/>
          <w:numId w:val="17"/>
        </w:numPr>
        <w:spacing w:after="320"/>
        <w:rPr>
          <w:rFonts w:hint="eastAsia"/>
          <w:snapToGrid/>
        </w:rPr>
      </w:pPr>
      <w:r>
        <w:rPr>
          <w:rFonts w:hint="eastAsia"/>
          <w:snapToGrid/>
        </w:rPr>
        <w:t>2003</w:t>
      </w:r>
      <w:r>
        <w:rPr>
          <w:rFonts w:hint="eastAsia"/>
          <w:snapToGrid/>
        </w:rPr>
        <w:t>年</w:t>
      </w:r>
      <w:r>
        <w:rPr>
          <w:rFonts w:hint="eastAsia"/>
          <w:snapToGrid/>
        </w:rPr>
        <w:t>12</w:t>
      </w:r>
      <w:r>
        <w:rPr>
          <w:rFonts w:hint="eastAsia"/>
          <w:snapToGrid/>
        </w:rPr>
        <w:t>月</w:t>
      </w:r>
      <w:r>
        <w:rPr>
          <w:rFonts w:hint="eastAsia"/>
          <w:snapToGrid/>
        </w:rPr>
        <w:t>5</w:t>
      </w:r>
      <w:r>
        <w:rPr>
          <w:rFonts w:hint="eastAsia"/>
          <w:snapToGrid/>
        </w:rPr>
        <w:t>日制定了《国家警务人员职业道德和行为守则》。</w:t>
      </w:r>
    </w:p>
    <w:p w:rsidR="0099408E" w:rsidRDefault="0099408E" w:rsidP="008128E1">
      <w:pPr>
        <w:pStyle w:val="Heading3"/>
        <w:rPr>
          <w:rFonts w:hint="eastAsia"/>
          <w:snapToGrid/>
        </w:rPr>
      </w:pPr>
      <w:r w:rsidRPr="008128E1">
        <w:rPr>
          <w:rFonts w:hint="eastAsia"/>
          <w:snapToGrid/>
          <w:u w:val="none"/>
        </w:rPr>
        <w:t>C</w:t>
      </w:r>
      <w:r w:rsidRPr="008128E1">
        <w:rPr>
          <w:snapToGrid/>
          <w:u w:val="none"/>
        </w:rPr>
        <w:t>.</w:t>
      </w:r>
      <w:r w:rsidRPr="008128E1">
        <w:rPr>
          <w:rFonts w:hint="eastAsia"/>
          <w:snapToGrid/>
          <w:u w:val="none"/>
        </w:rPr>
        <w:t xml:space="preserve">  </w:t>
      </w:r>
      <w:r>
        <w:rPr>
          <w:rFonts w:hint="eastAsia"/>
          <w:snapToGrid/>
        </w:rPr>
        <w:t>主要关注的问题和建议</w:t>
      </w:r>
    </w:p>
    <w:p w:rsidR="0099408E" w:rsidRDefault="0099408E" w:rsidP="008128E1">
      <w:pPr>
        <w:pStyle w:val="Heading4"/>
        <w:rPr>
          <w:rFonts w:hint="eastAsia"/>
        </w:rPr>
      </w:pPr>
      <w:r>
        <w:rPr>
          <w:rFonts w:hint="eastAsia"/>
        </w:rPr>
        <w:t>酷刑的定义</w:t>
      </w:r>
    </w:p>
    <w:p w:rsidR="0099408E" w:rsidRDefault="0099408E" w:rsidP="0099408E">
      <w:pPr>
        <w:rPr>
          <w:rFonts w:hint="eastAsia"/>
        </w:rPr>
      </w:pPr>
      <w:r>
        <w:rPr>
          <w:rFonts w:hint="eastAsia"/>
        </w:rPr>
        <w:tab/>
      </w:r>
      <w:r w:rsidR="004A31EB">
        <w:rPr>
          <w:rFonts w:hint="eastAsia"/>
        </w:rPr>
        <w:t>(</w:t>
      </w:r>
      <w:r>
        <w:rPr>
          <w:rFonts w:hint="eastAsia"/>
        </w:rPr>
        <w:t>5</w:t>
      </w:r>
      <w:r w:rsidR="004A31EB">
        <w:rPr>
          <w:rFonts w:hint="eastAsia"/>
        </w:rPr>
        <w:t>)</w:t>
      </w:r>
      <w:r>
        <w:rPr>
          <w:rFonts w:hint="eastAsia"/>
        </w:rPr>
        <w:t xml:space="preserve">  </w:t>
      </w:r>
      <w:r>
        <w:rPr>
          <w:rFonts w:hint="eastAsia"/>
        </w:rPr>
        <w:t>缔约国称，根据拉脱维亚的《刑法典》，可称为《公约》第</w:t>
      </w:r>
      <w:r>
        <w:rPr>
          <w:rFonts w:hint="eastAsia"/>
        </w:rPr>
        <w:t>1</w:t>
      </w:r>
      <w:r>
        <w:rPr>
          <w:rFonts w:hint="eastAsia"/>
        </w:rPr>
        <w:t>条所指“酷刑”的一切行为均须受到惩罚，但委员会担心缔约国尚未将《公约》第</w:t>
      </w:r>
      <w:r>
        <w:rPr>
          <w:rFonts w:hint="eastAsia"/>
        </w:rPr>
        <w:t>1</w:t>
      </w:r>
      <w:r>
        <w:rPr>
          <w:rFonts w:hint="eastAsia"/>
        </w:rPr>
        <w:t>条所定义的酷刑罪行纳入国内法</w:t>
      </w:r>
      <w:r>
        <w:rPr>
          <w:rFonts w:hint="eastAsia"/>
        </w:rPr>
        <w:t>(</w:t>
      </w:r>
      <w:r>
        <w:rPr>
          <w:rFonts w:hint="eastAsia"/>
        </w:rPr>
        <w:t>第</w:t>
      </w:r>
      <w:r>
        <w:rPr>
          <w:rFonts w:hint="eastAsia"/>
        </w:rPr>
        <w:t>1</w:t>
      </w:r>
      <w:r>
        <w:rPr>
          <w:rFonts w:hint="eastAsia"/>
        </w:rPr>
        <w:t>和第</w:t>
      </w:r>
      <w:r>
        <w:rPr>
          <w:rFonts w:hint="eastAsia"/>
        </w:rPr>
        <w:t>4</w:t>
      </w:r>
      <w:r>
        <w:rPr>
          <w:rFonts w:hint="eastAsia"/>
        </w:rPr>
        <w:t>条</w:t>
      </w:r>
      <w:r>
        <w:rPr>
          <w:rFonts w:hint="eastAsia"/>
        </w:rPr>
        <w:t>)</w:t>
      </w:r>
      <w:r>
        <w:rPr>
          <w:rFonts w:hint="eastAsia"/>
        </w:rPr>
        <w:t>。</w:t>
      </w:r>
    </w:p>
    <w:p w:rsidR="0099408E" w:rsidRPr="00C81CAA" w:rsidRDefault="0099408E" w:rsidP="003A0E5B">
      <w:pPr>
        <w:spacing w:after="320"/>
        <w:ind w:leftChars="400" w:left="31680"/>
        <w:rPr>
          <w:rFonts w:ascii="Time New Roman" w:eastAsia="SimHei" w:hAnsi="Time New Roman" w:hint="eastAsia"/>
        </w:rPr>
      </w:pPr>
      <w:r>
        <w:rPr>
          <w:rFonts w:hint="eastAsia"/>
        </w:rPr>
        <w:tab/>
      </w:r>
      <w:r w:rsidRPr="00C81CAA">
        <w:rPr>
          <w:rFonts w:ascii="Time New Roman" w:eastAsia="SimHei" w:hAnsi="Time New Roman" w:hint="eastAsia"/>
        </w:rPr>
        <w:t>缔约国应将酷刑罪行纳入国内法，并制定一项酷刑定义，其中包括《公约》第</w:t>
      </w:r>
      <w:r w:rsidRPr="00C81CAA">
        <w:rPr>
          <w:rFonts w:ascii="Time New Roman" w:eastAsia="SimHei" w:hAnsi="Time New Roman" w:hint="eastAsia"/>
          <w:b/>
        </w:rPr>
        <w:t>1</w:t>
      </w:r>
      <w:r w:rsidRPr="00C81CAA">
        <w:rPr>
          <w:rFonts w:ascii="Time New Roman" w:eastAsia="SimHei" w:hAnsi="Time New Roman" w:hint="eastAsia"/>
        </w:rPr>
        <w:t>条所载的所有要点。委员会认为，缔约国若按照《公约》指明并界定酷刑为不同于其他罪行的一种罪行，将可促使酷刑的施行者、受害者和公众认识到这一罪行的特别严重性，并可加强禁止规定本身的威慑作用，从而直接促进《公约》防止酷刑的总目标。</w:t>
      </w:r>
    </w:p>
    <w:p w:rsidR="0099408E" w:rsidRDefault="0099408E" w:rsidP="008128E1">
      <w:pPr>
        <w:pStyle w:val="Heading4"/>
        <w:rPr>
          <w:rFonts w:hint="eastAsia"/>
        </w:rPr>
      </w:pPr>
      <w:r>
        <w:rPr>
          <w:rFonts w:hint="eastAsia"/>
        </w:rPr>
        <w:t>监察专员制度</w:t>
      </w:r>
    </w:p>
    <w:p w:rsidR="0099408E" w:rsidRDefault="0099408E" w:rsidP="0099408E">
      <w:pPr>
        <w:rPr>
          <w:rFonts w:hint="eastAsia"/>
        </w:rPr>
      </w:pPr>
      <w:r>
        <w:rPr>
          <w:rFonts w:hint="eastAsia"/>
        </w:rPr>
        <w:tab/>
      </w:r>
      <w:r w:rsidR="004A31EB">
        <w:rPr>
          <w:rFonts w:hint="eastAsia"/>
        </w:rPr>
        <w:t>(</w:t>
      </w:r>
      <w:r>
        <w:rPr>
          <w:rFonts w:hint="eastAsia"/>
        </w:rPr>
        <w:t>6</w:t>
      </w:r>
      <w:r w:rsidR="004A31EB">
        <w:rPr>
          <w:rFonts w:hint="eastAsia"/>
        </w:rPr>
        <w:t>)</w:t>
      </w:r>
      <w:r>
        <w:rPr>
          <w:rFonts w:hint="eastAsia"/>
        </w:rPr>
        <w:t xml:space="preserve">  </w:t>
      </w:r>
      <w:r>
        <w:rPr>
          <w:rFonts w:hint="eastAsia"/>
        </w:rPr>
        <w:t>委员会注意到，</w:t>
      </w:r>
      <w:r>
        <w:rPr>
          <w:rFonts w:hint="eastAsia"/>
        </w:rPr>
        <w:t>2007</w:t>
      </w:r>
      <w:r>
        <w:rPr>
          <w:rFonts w:hint="eastAsia"/>
        </w:rPr>
        <w:t>年</w:t>
      </w:r>
      <w:r>
        <w:rPr>
          <w:rFonts w:hint="eastAsia"/>
        </w:rPr>
        <w:t>1</w:t>
      </w:r>
      <w:r>
        <w:rPr>
          <w:rFonts w:hint="eastAsia"/>
        </w:rPr>
        <w:t>月</w:t>
      </w:r>
      <w:r>
        <w:rPr>
          <w:rFonts w:hint="eastAsia"/>
        </w:rPr>
        <w:t>1</w:t>
      </w:r>
      <w:r>
        <w:rPr>
          <w:rFonts w:hint="eastAsia"/>
        </w:rPr>
        <w:t>日建立了新的监察专员制度，以替代原来的拉脱维亚国家人权署。委员会还注意到，监察专员制度具有广泛的职权，财力人力在</w:t>
      </w:r>
      <w:r>
        <w:rPr>
          <w:rFonts w:hint="eastAsia"/>
        </w:rPr>
        <w:t>2007</w:t>
      </w:r>
      <w:r>
        <w:rPr>
          <w:rFonts w:hint="eastAsia"/>
        </w:rPr>
        <w:t>年也有所增加，但感到关注的是，财政和人力资源仍不足以应付这一制度的更为繁重的任务和工作量</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99408E" w:rsidRDefault="0099408E" w:rsidP="003A0E5B">
      <w:pPr>
        <w:spacing w:after="320"/>
        <w:ind w:leftChars="400" w:left="31680" w:firstLine="510"/>
        <w:rPr>
          <w:rFonts w:hint="eastAsia"/>
        </w:rPr>
      </w:pPr>
      <w:r w:rsidRPr="00C81CAA">
        <w:rPr>
          <w:rFonts w:ascii="Time New Roman" w:eastAsia="SimHei" w:hAnsi="Time New Roman" w:hint="eastAsia"/>
        </w:rPr>
        <w:t>缔约国应采取适当措施确保监察专员制度的有效实施，包括提供所需的人力和财力。而且，鼓励缔约国向国家人权机构国际协调委员会申请认证，以确保该制度符合联大</w:t>
      </w:r>
      <w:r w:rsidRPr="002E110F">
        <w:rPr>
          <w:rFonts w:ascii="Time New Roman" w:eastAsia="SimHei" w:hAnsi="Time New Roman" w:hint="eastAsia"/>
          <w:b/>
        </w:rPr>
        <w:t>1994</w:t>
      </w:r>
      <w:r w:rsidRPr="002E110F">
        <w:rPr>
          <w:rFonts w:ascii="Time New Roman" w:eastAsia="SimHei" w:hAnsi="Time New Roman" w:hint="eastAsia"/>
          <w:b/>
        </w:rPr>
        <w:t>年</w:t>
      </w:r>
      <w:r w:rsidRPr="002E110F">
        <w:rPr>
          <w:rFonts w:ascii="Time New Roman" w:eastAsia="SimHei" w:hAnsi="Time New Roman" w:hint="eastAsia"/>
          <w:b/>
        </w:rPr>
        <w:t>3</w:t>
      </w:r>
      <w:r w:rsidRPr="002E110F">
        <w:rPr>
          <w:rFonts w:ascii="Time New Roman" w:eastAsia="SimHei" w:hAnsi="Time New Roman" w:hint="eastAsia"/>
          <w:b/>
        </w:rPr>
        <w:t>月</w:t>
      </w:r>
      <w:r w:rsidRPr="002E110F">
        <w:rPr>
          <w:rFonts w:ascii="Time New Roman" w:eastAsia="SimHei" w:hAnsi="Time New Roman" w:hint="eastAsia"/>
          <w:b/>
        </w:rPr>
        <w:t>4</w:t>
      </w:r>
      <w:r>
        <w:rPr>
          <w:rFonts w:ascii="Time New Roman" w:eastAsia="SimHei" w:hAnsi="Time New Roman" w:hint="eastAsia"/>
        </w:rPr>
        <w:t>日</w:t>
      </w:r>
      <w:r w:rsidRPr="00C81CAA">
        <w:rPr>
          <w:rFonts w:ascii="Time New Roman" w:eastAsia="SimHei" w:hAnsi="Time New Roman" w:hint="eastAsia"/>
        </w:rPr>
        <w:t>第</w:t>
      </w:r>
      <w:r w:rsidRPr="002E110F">
        <w:rPr>
          <w:rFonts w:ascii="Time New Roman" w:eastAsia="SimHei" w:hAnsi="Time New Roman" w:hint="eastAsia"/>
          <w:b/>
        </w:rPr>
        <w:t>48/134</w:t>
      </w:r>
      <w:r w:rsidRPr="00C81CAA">
        <w:rPr>
          <w:rFonts w:ascii="Time New Roman" w:eastAsia="SimHei" w:hAnsi="Time New Roman" w:hint="eastAsia"/>
        </w:rPr>
        <w:t>号决议所附的关于促进和保护人权的国家人权机构地位的原则</w:t>
      </w:r>
      <w:r w:rsidRPr="00C81CAA">
        <w:rPr>
          <w:rFonts w:ascii="Time New Roman" w:eastAsia="SimHei" w:hAnsi="Time New Roman" w:hint="eastAsia"/>
        </w:rPr>
        <w:t>(</w:t>
      </w:r>
      <w:r w:rsidRPr="00C81CAA">
        <w:rPr>
          <w:rFonts w:ascii="Time New Roman" w:eastAsia="SimHei" w:hAnsi="Time New Roman" w:hint="eastAsia"/>
        </w:rPr>
        <w:t>《巴黎原则》</w:t>
      </w:r>
      <w:r w:rsidRPr="00C81CAA">
        <w:rPr>
          <w:rFonts w:ascii="Time New Roman" w:eastAsia="SimHei" w:hAnsi="Time New Roman" w:hint="eastAsia"/>
        </w:rPr>
        <w:t>)</w:t>
      </w:r>
      <w:r w:rsidRPr="00C81CAA">
        <w:rPr>
          <w:rFonts w:ascii="Time New Roman" w:eastAsia="SimHei" w:hAnsi="Time New Roman" w:hint="eastAsia"/>
        </w:rPr>
        <w:t>，包括独立性原则</w:t>
      </w:r>
      <w:r>
        <w:rPr>
          <w:rFonts w:hint="eastAsia"/>
        </w:rPr>
        <w:t>。</w:t>
      </w:r>
    </w:p>
    <w:p w:rsidR="0099408E" w:rsidRDefault="0099408E" w:rsidP="008128E1">
      <w:pPr>
        <w:pStyle w:val="Heading4"/>
        <w:rPr>
          <w:rFonts w:hint="eastAsia"/>
        </w:rPr>
      </w:pPr>
      <w:r>
        <w:rPr>
          <w:rFonts w:hint="eastAsia"/>
        </w:rPr>
        <w:t>基本保障</w:t>
      </w:r>
    </w:p>
    <w:p w:rsidR="0099408E" w:rsidRDefault="0099408E" w:rsidP="0099408E">
      <w:pPr>
        <w:rPr>
          <w:rFonts w:hint="eastAsia"/>
        </w:rPr>
      </w:pPr>
      <w:r>
        <w:rPr>
          <w:rFonts w:hint="eastAsia"/>
        </w:rPr>
        <w:tab/>
      </w:r>
      <w:r w:rsidR="004A31EB">
        <w:rPr>
          <w:rFonts w:hint="eastAsia"/>
        </w:rPr>
        <w:t>(</w:t>
      </w:r>
      <w:r>
        <w:rPr>
          <w:rFonts w:hint="eastAsia"/>
        </w:rPr>
        <w:t>7</w:t>
      </w:r>
      <w:r w:rsidR="004A31EB">
        <w:rPr>
          <w:rFonts w:hint="eastAsia"/>
        </w:rPr>
        <w:t>)</w:t>
      </w:r>
      <w:r>
        <w:rPr>
          <w:rFonts w:hint="eastAsia"/>
        </w:rPr>
        <w:t xml:space="preserve">  </w:t>
      </w:r>
      <w:r>
        <w:rPr>
          <w:rFonts w:hint="eastAsia"/>
        </w:rPr>
        <w:t>委员会注意到，新的《刑事诉讼法》特别提到被拘留者享有基本法律保障，诸如有律师为其辩护的权利，但感到遗憾的是，其中未具体提及看医生的权利。此外，委员会关切地注意到，有报告指出，切实得到律师服务的权利实际上不一定能落实，。在此方面，委员会感到关注的是，有报告指出，若干地区，尤其是农村地区，缺少由国家划拨经费的辩护律师，而且拘留和还押中心为律师提供的工作条件也不一定令人满意</w:t>
      </w:r>
      <w:r>
        <w:rPr>
          <w:rFonts w:hint="eastAsia"/>
        </w:rPr>
        <w:t>(</w:t>
      </w:r>
      <w:r>
        <w:rPr>
          <w:rFonts w:hint="eastAsia"/>
        </w:rPr>
        <w:t>第</w:t>
      </w:r>
      <w:r>
        <w:rPr>
          <w:rFonts w:hint="eastAsia"/>
        </w:rPr>
        <w:t>2</w:t>
      </w:r>
      <w:r>
        <w:rPr>
          <w:rFonts w:hint="eastAsia"/>
        </w:rPr>
        <w:t>、第</w:t>
      </w:r>
      <w:r>
        <w:rPr>
          <w:rFonts w:hint="eastAsia"/>
        </w:rPr>
        <w:t>13</w:t>
      </w:r>
      <w:r>
        <w:rPr>
          <w:rFonts w:hint="eastAsia"/>
        </w:rPr>
        <w:t>和第</w:t>
      </w:r>
      <w:r>
        <w:rPr>
          <w:rFonts w:hint="eastAsia"/>
        </w:rPr>
        <w:t>16</w:t>
      </w:r>
      <w:r>
        <w:rPr>
          <w:rFonts w:hint="eastAsia"/>
        </w:rPr>
        <w:t>条</w:t>
      </w:r>
      <w:r>
        <w:rPr>
          <w:rFonts w:hint="eastAsia"/>
        </w:rPr>
        <w:t>)</w:t>
      </w:r>
      <w:r>
        <w:rPr>
          <w:rFonts w:hint="eastAsia"/>
        </w:rPr>
        <w:t>。</w:t>
      </w:r>
    </w:p>
    <w:p w:rsidR="0099408E" w:rsidRPr="00C81CAA"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C81CAA">
        <w:rPr>
          <w:rFonts w:ascii="Time New Roman" w:eastAsia="SimHei" w:hAnsi="Time New Roman" w:hint="eastAsia"/>
        </w:rPr>
        <w:t>缔约国应采取有效措施，确保所有被拘留者实际享有基本法律保障，包括有律师为其辩护和看医生的权利。委员会强调，被拘留者从其丧失自由起，到整个调查阶段，再到整个审判和上诉期间，均有权切实得到律师的服务。此外，缔约国应确保拘留和还押中心为律师提供与监狱中的设施相当的适当工作条件，并为新设立的法律援助局提供资金。</w:t>
      </w:r>
    </w:p>
    <w:p w:rsidR="0099408E" w:rsidRDefault="0099408E" w:rsidP="008128E1">
      <w:pPr>
        <w:pStyle w:val="Heading4"/>
        <w:rPr>
          <w:rFonts w:hint="eastAsia"/>
        </w:rPr>
      </w:pPr>
      <w:r>
        <w:rPr>
          <w:rFonts w:hint="eastAsia"/>
        </w:rPr>
        <w:t>寻求庇护者</w:t>
      </w:r>
    </w:p>
    <w:p w:rsidR="0099408E" w:rsidRDefault="0099408E" w:rsidP="0099408E">
      <w:pPr>
        <w:rPr>
          <w:rFonts w:hint="eastAsia"/>
        </w:rPr>
      </w:pPr>
      <w:r>
        <w:rPr>
          <w:rFonts w:hint="eastAsia"/>
        </w:rPr>
        <w:tab/>
      </w:r>
      <w:r w:rsidR="004A31EB">
        <w:rPr>
          <w:rFonts w:hint="eastAsia"/>
        </w:rPr>
        <w:t>(</w:t>
      </w:r>
      <w:r>
        <w:rPr>
          <w:rFonts w:hint="eastAsia"/>
        </w:rPr>
        <w:t>8</w:t>
      </w:r>
      <w:r w:rsidR="004A31EB">
        <w:rPr>
          <w:rFonts w:hint="eastAsia"/>
        </w:rPr>
        <w:t>)</w:t>
      </w:r>
      <w:r>
        <w:rPr>
          <w:rFonts w:hint="eastAsia"/>
        </w:rPr>
        <w:t xml:space="preserve">  </w:t>
      </w:r>
      <w:r>
        <w:rPr>
          <w:rFonts w:hint="eastAsia"/>
        </w:rPr>
        <w:t>委员会注意到，</w:t>
      </w:r>
      <w:r>
        <w:rPr>
          <w:rFonts w:hint="eastAsia"/>
        </w:rPr>
        <w:t>2005</w:t>
      </w:r>
      <w:r>
        <w:rPr>
          <w:rFonts w:hint="eastAsia"/>
        </w:rPr>
        <w:t>年</w:t>
      </w:r>
      <w:r>
        <w:rPr>
          <w:rFonts w:hint="eastAsia"/>
        </w:rPr>
        <w:t>1</w:t>
      </w:r>
      <w:r>
        <w:rPr>
          <w:rFonts w:hint="eastAsia"/>
        </w:rPr>
        <w:t>月</w:t>
      </w:r>
      <w:r>
        <w:rPr>
          <w:rFonts w:hint="eastAsia"/>
        </w:rPr>
        <w:t>20</w:t>
      </w:r>
      <w:r>
        <w:rPr>
          <w:rFonts w:hint="eastAsia"/>
        </w:rPr>
        <w:t>日对《庇护法》作了修订，删除了须以书面方式提出庇护申请的规定，但感到遗憾的是，仍不清楚缔约国境内究竟总共有多少人寻求庇护，而且核准庇护的比率很低。委员会还感到关注的是，缔约国对寻求庇护者实行拘留政策，而且申请时限很短，尤其是根据加快庇护审理程序提出上诉的时限很短。此外，委员会注意到，被拘留的外国人，包括寻求庇护者，有权同本国的领事机构联系，还有权获得法律援助，但委员会感到关注的是，根据缔约国代表团提供的资料，没有寻求庇护者申请这种法律援助</w:t>
      </w:r>
      <w:r>
        <w:rPr>
          <w:rFonts w:hint="eastAsia"/>
        </w:rPr>
        <w:t>(</w:t>
      </w:r>
      <w:r>
        <w:rPr>
          <w:rFonts w:hint="eastAsia"/>
        </w:rPr>
        <w:t>第</w:t>
      </w:r>
      <w:r>
        <w:rPr>
          <w:rFonts w:hint="eastAsia"/>
        </w:rPr>
        <w:t>2</w:t>
      </w:r>
      <w:r>
        <w:rPr>
          <w:rFonts w:hint="eastAsia"/>
        </w:rPr>
        <w:t>、第</w:t>
      </w:r>
      <w:r>
        <w:rPr>
          <w:rFonts w:hint="eastAsia"/>
        </w:rPr>
        <w:t>3</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C81CAA" w:rsidRDefault="0099408E" w:rsidP="008128E1">
      <w:pPr>
        <w:ind w:firstLine="510"/>
        <w:rPr>
          <w:rFonts w:ascii="Time New Roman" w:eastAsia="SimHei" w:hAnsi="Time New Roman" w:hint="eastAsia"/>
        </w:rPr>
      </w:pPr>
      <w:r w:rsidRPr="00C81CAA">
        <w:rPr>
          <w:rFonts w:ascii="Time New Roman" w:eastAsia="SimHei" w:hAnsi="Time New Roman" w:hint="eastAsia"/>
        </w:rPr>
        <w:t>委员会建议缔约国</w:t>
      </w:r>
      <w:r>
        <w:rPr>
          <w:rFonts w:ascii="Time New Roman" w:eastAsia="SimHei" w:hAnsi="Time New Roman" w:hint="eastAsia"/>
        </w:rPr>
        <w:t>应</w:t>
      </w:r>
      <w:r w:rsidRPr="00C81CAA">
        <w:rPr>
          <w:rFonts w:ascii="Time New Roman" w:eastAsia="SimHei" w:hAnsi="Time New Roman" w:hint="eastAsia"/>
        </w:rPr>
        <w:t>：</w:t>
      </w:r>
    </w:p>
    <w:p w:rsidR="0099408E" w:rsidRPr="00C81CAA" w:rsidRDefault="0099408E" w:rsidP="008128E1">
      <w:pPr>
        <w:numPr>
          <w:ilvl w:val="0"/>
          <w:numId w:val="18"/>
        </w:numPr>
        <w:rPr>
          <w:rFonts w:ascii="Time New Roman" w:eastAsia="SimHei" w:hAnsi="Time New Roman" w:hint="eastAsia"/>
        </w:rPr>
      </w:pPr>
      <w:r w:rsidRPr="00C81CAA">
        <w:rPr>
          <w:rFonts w:ascii="Time New Roman" w:eastAsia="SimHei" w:hAnsi="Time New Roman" w:hint="eastAsia"/>
        </w:rPr>
        <w:t>采取措施，确保只在例外情况下或作为最后手段对</w:t>
      </w:r>
      <w:r>
        <w:rPr>
          <w:rFonts w:ascii="Time New Roman" w:eastAsia="SimHei" w:hAnsi="Time New Roman" w:hint="eastAsia"/>
        </w:rPr>
        <w:t>寻求庇护者</w:t>
      </w:r>
      <w:r w:rsidRPr="00C81CAA">
        <w:rPr>
          <w:rFonts w:ascii="Time New Roman" w:eastAsia="SimHei" w:hAnsi="Time New Roman" w:hint="eastAsia"/>
        </w:rPr>
        <w:t>实行拘留，而且拘留时间也应尽可能短；</w:t>
      </w:r>
    </w:p>
    <w:p w:rsidR="0099408E" w:rsidRPr="00C81CAA" w:rsidRDefault="0099408E" w:rsidP="008128E1">
      <w:pPr>
        <w:numPr>
          <w:ilvl w:val="0"/>
          <w:numId w:val="18"/>
        </w:numPr>
        <w:rPr>
          <w:rFonts w:ascii="Time New Roman" w:eastAsia="SimHei" w:hAnsi="Time New Roman" w:hint="eastAsia"/>
        </w:rPr>
      </w:pPr>
      <w:r w:rsidRPr="00C81CAA">
        <w:rPr>
          <w:rFonts w:ascii="Time New Roman" w:eastAsia="SimHei" w:hAnsi="Time New Roman" w:hint="eastAsia"/>
        </w:rPr>
        <w:t>确保任何按移民法被拘留者可以循有效的法律途径对行政当局将其拘留、驱逐或遣返</w:t>
      </w:r>
      <w:r w:rsidRPr="00C81CAA">
        <w:rPr>
          <w:rFonts w:ascii="Time New Roman" w:eastAsia="SimHei" w:hAnsi="Time New Roman" w:hint="eastAsia"/>
        </w:rPr>
        <w:t>(</w:t>
      </w:r>
      <w:r w:rsidRPr="00C81CAA">
        <w:rPr>
          <w:rFonts w:ascii="Time New Roman" w:eastAsia="SimHei" w:hAnsi="Time New Roman" w:hint="eastAsia"/>
        </w:rPr>
        <w:t>驱回</w:t>
      </w:r>
      <w:r w:rsidRPr="00C81CAA">
        <w:rPr>
          <w:rFonts w:ascii="Time New Roman" w:eastAsia="SimHei" w:hAnsi="Time New Roman" w:hint="eastAsia"/>
        </w:rPr>
        <w:t>)</w:t>
      </w:r>
      <w:r w:rsidRPr="00C81CAA">
        <w:rPr>
          <w:rFonts w:ascii="Time New Roman" w:eastAsia="SimHei" w:hAnsi="Time New Roman" w:hint="eastAsia"/>
        </w:rPr>
        <w:t>的决定的合法性提出上诉，并实际有权获得指定律师的协助，而这些律师应专为那些将被驱逐或遣返</w:t>
      </w:r>
      <w:r w:rsidRPr="00C81CAA">
        <w:rPr>
          <w:rFonts w:ascii="Time New Roman" w:eastAsia="SimHei" w:hAnsi="Time New Roman" w:hint="eastAsia"/>
        </w:rPr>
        <w:t>(</w:t>
      </w:r>
      <w:r w:rsidRPr="00C81CAA">
        <w:rPr>
          <w:rFonts w:ascii="Time New Roman" w:eastAsia="SimHei" w:hAnsi="Time New Roman" w:hint="eastAsia"/>
        </w:rPr>
        <w:t>驱回</w:t>
      </w:r>
      <w:r w:rsidRPr="00C81CAA">
        <w:rPr>
          <w:rFonts w:ascii="Time New Roman" w:eastAsia="SimHei" w:hAnsi="Time New Roman" w:hint="eastAsia"/>
        </w:rPr>
        <w:t>)</w:t>
      </w:r>
      <w:r w:rsidRPr="00C81CAA">
        <w:rPr>
          <w:rFonts w:ascii="Time New Roman" w:eastAsia="SimHei" w:hAnsi="Time New Roman" w:hint="eastAsia"/>
        </w:rPr>
        <w:t>的被拘留外国人提供服务；</w:t>
      </w:r>
    </w:p>
    <w:p w:rsidR="0099408E" w:rsidRPr="00C81CAA" w:rsidRDefault="0099408E" w:rsidP="008128E1">
      <w:pPr>
        <w:numPr>
          <w:ilvl w:val="0"/>
          <w:numId w:val="18"/>
        </w:numPr>
        <w:rPr>
          <w:rFonts w:ascii="Time New Roman" w:eastAsia="SimHei" w:hAnsi="Time New Roman" w:hint="eastAsia"/>
        </w:rPr>
      </w:pPr>
      <w:r w:rsidRPr="00C81CAA">
        <w:rPr>
          <w:rFonts w:ascii="Time New Roman" w:eastAsia="SimHei" w:hAnsi="Time New Roman" w:hint="eastAsia"/>
        </w:rPr>
        <w:t>延长加快避难审理程序所规定的各项时限，特别保证避难申请被驳回的人能够有效提出上诉；并</w:t>
      </w:r>
    </w:p>
    <w:p w:rsidR="0099408E" w:rsidRPr="00C81CAA" w:rsidRDefault="0099408E" w:rsidP="008128E1">
      <w:pPr>
        <w:numPr>
          <w:ilvl w:val="0"/>
          <w:numId w:val="18"/>
        </w:numPr>
        <w:rPr>
          <w:rFonts w:ascii="Time New Roman" w:eastAsia="SimHei" w:hAnsi="Time New Roman" w:hint="eastAsia"/>
        </w:rPr>
      </w:pPr>
      <w:r w:rsidRPr="00C81CAA">
        <w:rPr>
          <w:rFonts w:ascii="Time New Roman" w:eastAsia="SimHei" w:hAnsi="Time New Roman" w:hint="eastAsia"/>
        </w:rPr>
        <w:t>在下次定期报告中提供缔约国境内</w:t>
      </w:r>
      <w:r>
        <w:rPr>
          <w:rFonts w:ascii="Time New Roman" w:eastAsia="SimHei" w:hAnsi="Time New Roman" w:hint="eastAsia"/>
        </w:rPr>
        <w:t>寻求庇护者</w:t>
      </w:r>
      <w:r w:rsidRPr="00C81CAA">
        <w:rPr>
          <w:rFonts w:ascii="Time New Roman" w:eastAsia="SimHei" w:hAnsi="Time New Roman" w:hint="eastAsia"/>
        </w:rPr>
        <w:t>人数和其中被拘留者人数的详细和分类统计数据。</w:t>
      </w:r>
    </w:p>
    <w:p w:rsidR="0099408E" w:rsidRDefault="0099408E" w:rsidP="003A0E5B">
      <w:pPr>
        <w:spacing w:after="320"/>
        <w:ind w:leftChars="400" w:left="31680"/>
        <w:rPr>
          <w:rFonts w:hint="eastAsia"/>
        </w:rPr>
      </w:pPr>
      <w:r w:rsidRPr="00C81CAA">
        <w:rPr>
          <w:rFonts w:ascii="Time New Roman" w:eastAsia="SimHei" w:hAnsi="Time New Roman" w:hint="eastAsia"/>
        </w:rPr>
        <w:tab/>
      </w:r>
      <w:r w:rsidRPr="00C81CAA">
        <w:rPr>
          <w:rFonts w:ascii="Time New Roman" w:eastAsia="SimHei" w:hAnsi="Time New Roman" w:hint="eastAsia"/>
        </w:rPr>
        <w:t>此外，鼓励缔约国迅速通过拉脱维亚共和国</w:t>
      </w:r>
      <w:r>
        <w:rPr>
          <w:rFonts w:ascii="Time New Roman" w:eastAsia="SimHei" w:hAnsi="Time New Roman" w:hint="eastAsia"/>
        </w:rPr>
        <w:t>庇护</w:t>
      </w:r>
      <w:r w:rsidRPr="00C81CAA">
        <w:rPr>
          <w:rFonts w:ascii="Time New Roman" w:eastAsia="SimHei" w:hAnsi="Time New Roman" w:hint="eastAsia"/>
        </w:rPr>
        <w:t>法草案，该草案已于</w:t>
      </w:r>
      <w:r w:rsidRPr="00C81CAA">
        <w:rPr>
          <w:rFonts w:ascii="Time New Roman" w:eastAsia="SimHei" w:hAnsi="Time New Roman" w:hint="eastAsia"/>
          <w:b/>
        </w:rPr>
        <w:t>2007</w:t>
      </w:r>
      <w:r w:rsidRPr="00C81CAA">
        <w:rPr>
          <w:rFonts w:ascii="Time New Roman" w:eastAsia="SimHei" w:hAnsi="Time New Roman" w:hint="eastAsia"/>
        </w:rPr>
        <w:t>年</w:t>
      </w:r>
      <w:r w:rsidRPr="00C81CAA">
        <w:rPr>
          <w:rFonts w:ascii="Time New Roman" w:eastAsia="SimHei" w:hAnsi="Time New Roman" w:hint="eastAsia"/>
          <w:b/>
        </w:rPr>
        <w:t>3</w:t>
      </w:r>
      <w:r w:rsidRPr="00C81CAA">
        <w:rPr>
          <w:rFonts w:ascii="Time New Roman" w:eastAsia="SimHei" w:hAnsi="Time New Roman" w:hint="eastAsia"/>
        </w:rPr>
        <w:t>月</w:t>
      </w:r>
      <w:r w:rsidRPr="00C81CAA">
        <w:rPr>
          <w:rFonts w:ascii="Time New Roman" w:eastAsia="SimHei" w:hAnsi="Time New Roman" w:hint="eastAsia"/>
          <w:b/>
        </w:rPr>
        <w:t>26</w:t>
      </w:r>
      <w:r w:rsidRPr="00C81CAA">
        <w:rPr>
          <w:rFonts w:ascii="Time New Roman" w:eastAsia="SimHei" w:hAnsi="Time New Roman" w:hint="eastAsia"/>
        </w:rPr>
        <w:t>日获得内阁部长委员会会议正式核可，目前正由议会进行审查。</w:t>
      </w:r>
    </w:p>
    <w:p w:rsidR="0099408E" w:rsidRDefault="0099408E" w:rsidP="008128E1">
      <w:pPr>
        <w:pStyle w:val="Heading4"/>
        <w:rPr>
          <w:rFonts w:hint="eastAsia"/>
        </w:rPr>
      </w:pPr>
      <w:r>
        <w:rPr>
          <w:rFonts w:hint="eastAsia"/>
        </w:rPr>
        <w:t>培</w:t>
      </w:r>
      <w:r w:rsidR="008128E1">
        <w:rPr>
          <w:rFonts w:hint="eastAsia"/>
        </w:rPr>
        <w:t xml:space="preserve">  </w:t>
      </w:r>
      <w:r>
        <w:rPr>
          <w:rFonts w:hint="eastAsia"/>
        </w:rPr>
        <w:t>训</w:t>
      </w:r>
    </w:p>
    <w:p w:rsidR="0099408E" w:rsidRDefault="0099408E" w:rsidP="0099408E">
      <w:pPr>
        <w:rPr>
          <w:rFonts w:hint="eastAsia"/>
        </w:rPr>
      </w:pPr>
      <w:r>
        <w:rPr>
          <w:rFonts w:hint="eastAsia"/>
        </w:rPr>
        <w:tab/>
      </w:r>
      <w:r w:rsidR="004A31EB">
        <w:rPr>
          <w:rFonts w:hint="eastAsia"/>
        </w:rPr>
        <w:t>(</w:t>
      </w:r>
      <w:r>
        <w:rPr>
          <w:rFonts w:hint="eastAsia"/>
        </w:rPr>
        <w:t>9</w:t>
      </w:r>
      <w:r w:rsidR="004A31EB">
        <w:rPr>
          <w:rFonts w:hint="eastAsia"/>
        </w:rPr>
        <w:t>)</w:t>
      </w:r>
      <w:r>
        <w:rPr>
          <w:rFonts w:hint="eastAsia"/>
        </w:rPr>
        <w:t xml:space="preserve">  </w:t>
      </w:r>
      <w:r>
        <w:rPr>
          <w:rFonts w:hint="eastAsia"/>
        </w:rPr>
        <w:t>委员会赞赏地注意到缔约国提供的法官培训详细情况，接受培训的包括：调查法官和刑事法官、法院工作人员、监禁设施管理委员会工作人员</w:t>
      </w:r>
      <w:r>
        <w:rPr>
          <w:rFonts w:hint="eastAsia"/>
        </w:rPr>
        <w:t>(</w:t>
      </w:r>
      <w:r>
        <w:rPr>
          <w:rFonts w:hint="eastAsia"/>
        </w:rPr>
        <w:t>包括医务人员</w:t>
      </w:r>
      <w:r>
        <w:rPr>
          <w:rFonts w:hint="eastAsia"/>
        </w:rPr>
        <w:t>)</w:t>
      </w:r>
      <w:r>
        <w:rPr>
          <w:rFonts w:hint="eastAsia"/>
        </w:rPr>
        <w:t>、卫生部人员</w:t>
      </w:r>
      <w:r>
        <w:rPr>
          <w:rFonts w:hint="eastAsia"/>
        </w:rPr>
        <w:t>(</w:t>
      </w:r>
      <w:r>
        <w:rPr>
          <w:rFonts w:hint="eastAsia"/>
        </w:rPr>
        <w:t>包括精神病院人员</w:t>
      </w:r>
      <w:r>
        <w:rPr>
          <w:rFonts w:hint="eastAsia"/>
        </w:rPr>
        <w:t>)</w:t>
      </w:r>
      <w:r>
        <w:rPr>
          <w:rFonts w:hint="eastAsia"/>
        </w:rPr>
        <w:t>、公诉人、内政部及其下属机构人员</w:t>
      </w:r>
      <w:r>
        <w:rPr>
          <w:rFonts w:hint="eastAsia"/>
        </w:rPr>
        <w:t>(</w:t>
      </w:r>
      <w:r>
        <w:rPr>
          <w:rFonts w:hint="eastAsia"/>
        </w:rPr>
        <w:t>包括国家警察和边警</w:t>
      </w:r>
      <w:r>
        <w:rPr>
          <w:rFonts w:hint="eastAsia"/>
        </w:rPr>
        <w:t>)</w:t>
      </w:r>
      <w:r>
        <w:rPr>
          <w:rFonts w:hint="eastAsia"/>
        </w:rPr>
        <w:t>。但委员会感到遗憾的是，监督和评估培训方案方面的资料不多，也没有任何资料可说明执法人员、监狱工作人员和边警培训活动产生了何种影响以及培训方案在减少酷刑和虐待事件方面具有多大的成效</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99408E" w:rsidRPr="00C81CAA"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C81CAA">
        <w:rPr>
          <w:rFonts w:ascii="Time New Roman" w:eastAsia="SimHei" w:hAnsi="Time New Roman" w:hint="eastAsia"/>
        </w:rPr>
        <w:t>缔约国应当进一步开展教育方案，确保所有执法人员、监狱工作人员和边警充分了解《公约》条款，并确保违反条款的行为不被容忍，而将受到调查，违者必究。所有相关人员都应当接受有关如何辩认酷刑和虐待迹象的特别培训。委员会建议将</w:t>
      </w:r>
      <w:r w:rsidRPr="00CE76FB">
        <w:rPr>
          <w:rFonts w:ascii="Time New Roman" w:eastAsia="SimHei" w:hAnsi="Time New Roman" w:hint="eastAsia"/>
          <w:b/>
        </w:rPr>
        <w:t>1999</w:t>
      </w:r>
      <w:r>
        <w:rPr>
          <w:rFonts w:ascii="Time New Roman" w:eastAsia="SimHei" w:hAnsi="Time New Roman" w:hint="eastAsia"/>
        </w:rPr>
        <w:t>年</w:t>
      </w:r>
      <w:r w:rsidRPr="00C81CAA">
        <w:rPr>
          <w:rFonts w:ascii="Time New Roman" w:eastAsia="SimHei" w:hAnsi="Time New Roman" w:hint="eastAsia"/>
        </w:rPr>
        <w:t>《伊斯坦布尔议定书》</w:t>
      </w:r>
      <w:r w:rsidRPr="00C81CAA">
        <w:rPr>
          <w:rFonts w:ascii="Time New Roman" w:eastAsia="SimHei" w:hAnsi="Time New Roman" w:hint="eastAsia"/>
        </w:rPr>
        <w:t>(</w:t>
      </w:r>
      <w:r w:rsidRPr="00C81CAA">
        <w:rPr>
          <w:rFonts w:ascii="Time New Roman" w:eastAsia="SimHei" w:hAnsi="Time New Roman" w:hint="eastAsia"/>
        </w:rPr>
        <w:t>有效调查和记录酷刑和其他残忍、非人道或有辱人格的待遇或处罚手册</w:t>
      </w:r>
      <w:r w:rsidRPr="00C81CAA">
        <w:rPr>
          <w:rFonts w:ascii="Time New Roman" w:eastAsia="SimHei" w:hAnsi="Time New Roman" w:hint="eastAsia"/>
        </w:rPr>
        <w:t>)</w:t>
      </w:r>
      <w:r w:rsidRPr="00C81CAA">
        <w:rPr>
          <w:rFonts w:ascii="Time New Roman" w:eastAsia="SimHei" w:hAnsi="Time New Roman" w:hint="eastAsia"/>
        </w:rPr>
        <w:t>作为向医生提供培训的一部分内容，并将该手册译成拉脱维亚文。此外，缔约国应当制定和实施一套办法，来评估这类培训</w:t>
      </w:r>
      <w:r w:rsidRPr="00C81CAA">
        <w:rPr>
          <w:rFonts w:ascii="Time New Roman" w:eastAsia="SimHei" w:hAnsi="Time New Roman" w:hint="eastAsia"/>
        </w:rPr>
        <w:t>/</w:t>
      </w:r>
      <w:r w:rsidRPr="00C81CAA">
        <w:rPr>
          <w:rFonts w:ascii="Time New Roman" w:eastAsia="SimHei" w:hAnsi="Time New Roman" w:hint="eastAsia"/>
        </w:rPr>
        <w:t>教育方案对于减少酷刑、暴力和虐待案例的效果和影响。</w:t>
      </w:r>
    </w:p>
    <w:p w:rsidR="0099408E" w:rsidRDefault="0099408E" w:rsidP="008128E1">
      <w:pPr>
        <w:pStyle w:val="Heading4"/>
        <w:rPr>
          <w:rFonts w:hint="eastAsia"/>
        </w:rPr>
      </w:pPr>
      <w:r>
        <w:rPr>
          <w:rFonts w:hint="eastAsia"/>
        </w:rPr>
        <w:t>还押，包括审判前拘留</w:t>
      </w:r>
    </w:p>
    <w:p w:rsidR="0099408E" w:rsidRDefault="0099408E" w:rsidP="0099408E">
      <w:pPr>
        <w:rPr>
          <w:rFonts w:hint="eastAsia"/>
        </w:rPr>
      </w:pPr>
      <w:r>
        <w:rPr>
          <w:rFonts w:hint="eastAsia"/>
        </w:rPr>
        <w:tab/>
      </w:r>
      <w:r w:rsidR="004A31EB">
        <w:rPr>
          <w:rFonts w:hint="eastAsia"/>
        </w:rPr>
        <w:t>(</w:t>
      </w:r>
      <w:r>
        <w:rPr>
          <w:rFonts w:hint="eastAsia"/>
        </w:rPr>
        <w:t>10</w:t>
      </w:r>
      <w:r w:rsidR="004A31EB">
        <w:rPr>
          <w:rFonts w:hint="eastAsia"/>
        </w:rPr>
        <w:t>)</w:t>
      </w:r>
      <w:r>
        <w:rPr>
          <w:rFonts w:hint="eastAsia"/>
        </w:rPr>
        <w:t xml:space="preserve">  </w:t>
      </w:r>
      <w:r>
        <w:rPr>
          <w:rFonts w:hint="eastAsia"/>
        </w:rPr>
        <w:t>委员会注意到，新的《刑事诉讼法》将拘留时间从</w:t>
      </w:r>
      <w:r>
        <w:rPr>
          <w:rFonts w:hint="eastAsia"/>
        </w:rPr>
        <w:t>72</w:t>
      </w:r>
      <w:r>
        <w:rPr>
          <w:rFonts w:hint="eastAsia"/>
        </w:rPr>
        <w:t>小时减至</w:t>
      </w:r>
      <w:r>
        <w:rPr>
          <w:rFonts w:hint="eastAsia"/>
        </w:rPr>
        <w:t>48</w:t>
      </w:r>
      <w:r>
        <w:rPr>
          <w:rFonts w:hint="eastAsia"/>
        </w:rPr>
        <w:t>小时，并规定了由调查法官来裁决是否予以还押的制度，还注意到关于还押时间缩短的报道，但委员会仍感关注的是，也有报告提到还押</w:t>
      </w:r>
      <w:r>
        <w:rPr>
          <w:rFonts w:hint="eastAsia"/>
        </w:rPr>
        <w:t>(</w:t>
      </w:r>
      <w:r>
        <w:rPr>
          <w:rFonts w:hint="eastAsia"/>
        </w:rPr>
        <w:t>包括审判前拘留</w:t>
      </w:r>
      <w:r>
        <w:rPr>
          <w:rFonts w:hint="eastAsia"/>
        </w:rPr>
        <w:t>)</w:t>
      </w:r>
      <w:r>
        <w:rPr>
          <w:rFonts w:hint="eastAsia"/>
        </w:rPr>
        <w:t>时间过长的情况，这一情况有导致发生虐待的很高风险。除拘留以外别无他法，也是令人遗憾的。委员会注意到，《拘押程序法》中规定了将嫌犯关押在警局短期拘留室的程序，并为此种拘留室的拘留条件规定了标准，但委员会感到关注的是，根据资料，这不适用于小派出所的拘留间，但嫌犯可在这样的拘留间关押</w:t>
      </w:r>
      <w:r>
        <w:rPr>
          <w:rFonts w:hint="eastAsia"/>
        </w:rPr>
        <w:t>12</w:t>
      </w:r>
      <w:r>
        <w:rPr>
          <w:rFonts w:hint="eastAsia"/>
        </w:rPr>
        <w:t>小时以下</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C81CAA"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C81CAA">
        <w:rPr>
          <w:rFonts w:ascii="Time New Roman" w:eastAsia="SimHei" w:hAnsi="Time New Roman" w:hint="eastAsia"/>
        </w:rPr>
        <w:t>缔约国应采取适当措施，进一步缩短提控前关押和拘留的时间，并制定和实施有别于剥夺自由的办法，包括假释、调解、社区服务或缓刑。</w:t>
      </w:r>
    </w:p>
    <w:p w:rsidR="0099408E" w:rsidRDefault="0099408E" w:rsidP="0099408E">
      <w:pPr>
        <w:rPr>
          <w:rFonts w:hint="eastAsia"/>
        </w:rPr>
      </w:pPr>
      <w:r>
        <w:rPr>
          <w:rFonts w:hint="eastAsia"/>
        </w:rPr>
        <w:tab/>
      </w:r>
      <w:r w:rsidR="004A31EB">
        <w:rPr>
          <w:rFonts w:hint="eastAsia"/>
        </w:rPr>
        <w:t>(</w:t>
      </w:r>
      <w:r>
        <w:rPr>
          <w:rFonts w:hint="eastAsia"/>
        </w:rPr>
        <w:t>11</w:t>
      </w:r>
      <w:r w:rsidR="004A31EB">
        <w:rPr>
          <w:rFonts w:hint="eastAsia"/>
        </w:rPr>
        <w:t>)</w:t>
      </w:r>
      <w:r>
        <w:rPr>
          <w:rFonts w:hint="eastAsia"/>
        </w:rPr>
        <w:t xml:space="preserve">  </w:t>
      </w:r>
      <w:r>
        <w:rPr>
          <w:rFonts w:hint="eastAsia"/>
        </w:rPr>
        <w:t>委员会注意到，缔约国采取了一些行动来改善未满</w:t>
      </w:r>
      <w:r>
        <w:rPr>
          <w:rFonts w:hint="eastAsia"/>
        </w:rPr>
        <w:t>18</w:t>
      </w:r>
      <w:r>
        <w:rPr>
          <w:rFonts w:hint="eastAsia"/>
        </w:rPr>
        <w:t>岁者的拘留条件，包括青少年感化设施的条件，诸如设立了儿童和家庭事务部及其下属的国家儿童权利保护监察局，以监督青少年拘留制度和条件。它还制定了《</w:t>
      </w:r>
      <w:r>
        <w:rPr>
          <w:rFonts w:hint="eastAsia"/>
        </w:rPr>
        <w:t>2007-2013</w:t>
      </w:r>
      <w:r>
        <w:rPr>
          <w:rFonts w:hint="eastAsia"/>
        </w:rPr>
        <w:t>年青少年监禁和拘留实施问题基本政策指导方针》但委员会感到关注的是，有报道指出，青少年往往在审判前被关押很长时间，而且青少年还押的比例很高</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C81CAA" w:rsidRDefault="0099408E" w:rsidP="008128E1">
      <w:pPr>
        <w:ind w:firstLine="510"/>
        <w:rPr>
          <w:rFonts w:ascii="Time New Roman" w:eastAsia="SimHei" w:hAnsi="Time New Roman" w:hint="eastAsia"/>
        </w:rPr>
      </w:pPr>
      <w:r w:rsidRPr="00C81CAA">
        <w:rPr>
          <w:rFonts w:ascii="Time New Roman" w:eastAsia="SimHei" w:hAnsi="Time New Roman" w:hint="eastAsia"/>
        </w:rPr>
        <w:t>缔约国应更加努力，使其关于逮捕和拘留青少年罪犯的法律和做法完全符合国际公认的原则，包括</w:t>
      </w:r>
      <w:r w:rsidR="004A31EB">
        <w:rPr>
          <w:rFonts w:ascii="Time New Roman" w:eastAsia="SimHei" w:hAnsi="Time New Roman" w:hint="eastAsia"/>
        </w:rPr>
        <w:t>：</w:t>
      </w:r>
    </w:p>
    <w:p w:rsidR="0099408E" w:rsidRPr="00966B62" w:rsidRDefault="0099408E" w:rsidP="008128E1">
      <w:pPr>
        <w:numPr>
          <w:ilvl w:val="0"/>
          <w:numId w:val="19"/>
        </w:numPr>
        <w:rPr>
          <w:rFonts w:ascii="Time New Roman" w:eastAsia="SimHei" w:hAnsi="Time New Roman" w:hint="eastAsia"/>
        </w:rPr>
      </w:pPr>
      <w:r w:rsidRPr="00966B62">
        <w:rPr>
          <w:rFonts w:ascii="Time New Roman" w:eastAsia="SimHei" w:hAnsi="Time New Roman" w:hint="eastAsia"/>
        </w:rPr>
        <w:t>确保剥夺自由的做法</w:t>
      </w:r>
      <w:r w:rsidRPr="00966B62">
        <w:rPr>
          <w:rFonts w:ascii="Time New Roman" w:eastAsia="SimHei" w:hAnsi="Time New Roman" w:hint="eastAsia"/>
        </w:rPr>
        <w:t>(</w:t>
      </w:r>
      <w:r w:rsidRPr="00966B62">
        <w:rPr>
          <w:rFonts w:ascii="Time New Roman" w:eastAsia="SimHei" w:hAnsi="Time New Roman" w:hint="eastAsia"/>
        </w:rPr>
        <w:t>包括审判前拘留</w:t>
      </w:r>
      <w:r w:rsidRPr="00966B62">
        <w:rPr>
          <w:rFonts w:ascii="Time New Roman" w:eastAsia="SimHei" w:hAnsi="Time New Roman" w:hint="eastAsia"/>
        </w:rPr>
        <w:t>)</w:t>
      </w:r>
      <w:r w:rsidRPr="00966B62">
        <w:rPr>
          <w:rFonts w:ascii="Time New Roman" w:eastAsia="SimHei" w:hAnsi="Time New Roman" w:hint="eastAsia"/>
        </w:rPr>
        <w:t>只是例外情况，仅作为最后手段，而且时间尽可能短；</w:t>
      </w:r>
    </w:p>
    <w:p w:rsidR="0099408E" w:rsidRPr="00966B62" w:rsidRDefault="0099408E" w:rsidP="008128E1">
      <w:pPr>
        <w:numPr>
          <w:ilvl w:val="0"/>
          <w:numId w:val="19"/>
        </w:numPr>
        <w:rPr>
          <w:rFonts w:ascii="Time New Roman" w:eastAsia="SimHei" w:hAnsi="Time New Roman" w:hint="eastAsia"/>
        </w:rPr>
      </w:pPr>
      <w:r w:rsidRPr="00966B62">
        <w:rPr>
          <w:rFonts w:ascii="Time New Roman" w:eastAsia="SimHei" w:hAnsi="Time New Roman" w:hint="eastAsia"/>
        </w:rPr>
        <w:t>判定和实施有别于剥夺自由的办法，包括假释、调解、社区服务或缓刑；</w:t>
      </w:r>
    </w:p>
    <w:p w:rsidR="0099408E" w:rsidRPr="00966B62" w:rsidRDefault="0099408E" w:rsidP="008128E1">
      <w:pPr>
        <w:numPr>
          <w:ilvl w:val="0"/>
          <w:numId w:val="19"/>
        </w:numPr>
        <w:rPr>
          <w:rFonts w:ascii="Time New Roman" w:eastAsia="SimHei" w:hAnsi="Time New Roman" w:hint="eastAsia"/>
        </w:rPr>
      </w:pPr>
      <w:r w:rsidRPr="00966B62">
        <w:rPr>
          <w:rFonts w:ascii="Time New Roman" w:eastAsia="SimHei" w:hAnsi="Time New Roman" w:hint="eastAsia"/>
        </w:rPr>
        <w:t>根据《</w:t>
      </w:r>
      <w:r w:rsidRPr="00966B62">
        <w:rPr>
          <w:rFonts w:ascii="Time New Roman" w:eastAsia="SimHei" w:hAnsi="Time New Roman" w:hint="eastAsia"/>
          <w:b/>
        </w:rPr>
        <w:t>2007</w:t>
      </w:r>
      <w:r w:rsidRPr="00966B62">
        <w:rPr>
          <w:rFonts w:ascii="Time New Roman" w:eastAsia="SimHei" w:hAnsi="Time New Roman" w:hint="eastAsia"/>
        </w:rPr>
        <w:t>-</w:t>
      </w:r>
      <w:r w:rsidRPr="00966B62">
        <w:rPr>
          <w:rFonts w:ascii="Time New Roman" w:eastAsia="SimHei" w:hAnsi="Time New Roman" w:hint="eastAsia"/>
          <w:b/>
        </w:rPr>
        <w:t>2013</w:t>
      </w:r>
      <w:r w:rsidRPr="00966B62">
        <w:rPr>
          <w:rFonts w:ascii="Time New Roman" w:eastAsia="SimHei" w:hAnsi="Time New Roman" w:hint="eastAsia"/>
        </w:rPr>
        <w:t>年青少年监禁和拘留实施问题基本政策指导方针》，制定一项行动计划，并确保为其切实执行和后续行动提供必要的资源；并</w:t>
      </w:r>
    </w:p>
    <w:p w:rsidR="0099408E" w:rsidRPr="00966B62" w:rsidRDefault="0099408E" w:rsidP="008128E1">
      <w:pPr>
        <w:numPr>
          <w:ilvl w:val="0"/>
          <w:numId w:val="19"/>
        </w:numPr>
        <w:spacing w:after="320"/>
        <w:rPr>
          <w:rFonts w:ascii="Time New Roman" w:eastAsia="SimHei" w:hAnsi="Time New Roman" w:hint="eastAsia"/>
        </w:rPr>
      </w:pPr>
      <w:r w:rsidRPr="00966B62">
        <w:rPr>
          <w:rFonts w:ascii="Time New Roman" w:eastAsia="SimHei" w:hAnsi="Time New Roman" w:hint="eastAsia"/>
        </w:rPr>
        <w:t>采取进一步措施改善拘留设施的生活条件，拟订与时俱进的重新融入社会方案，并确保对监狱工作人员进行培训，以提高其在青少年工作方面的专业能力。</w:t>
      </w:r>
    </w:p>
    <w:p w:rsidR="0099408E" w:rsidRDefault="0099408E" w:rsidP="008128E1">
      <w:pPr>
        <w:pStyle w:val="Heading4"/>
        <w:rPr>
          <w:rFonts w:hint="eastAsia"/>
        </w:rPr>
      </w:pPr>
      <w:r>
        <w:rPr>
          <w:rFonts w:hint="eastAsia"/>
        </w:rPr>
        <w:t>拘留条件</w:t>
      </w:r>
    </w:p>
    <w:p w:rsidR="0099408E" w:rsidRDefault="0099408E" w:rsidP="0099408E">
      <w:pPr>
        <w:rPr>
          <w:rFonts w:hint="eastAsia"/>
        </w:rPr>
      </w:pPr>
      <w:r>
        <w:rPr>
          <w:rFonts w:hint="eastAsia"/>
        </w:rPr>
        <w:tab/>
      </w:r>
      <w:r w:rsidR="004A31EB">
        <w:rPr>
          <w:rFonts w:hint="eastAsia"/>
        </w:rPr>
        <w:t>(</w:t>
      </w:r>
      <w:r>
        <w:rPr>
          <w:rFonts w:hint="eastAsia"/>
        </w:rPr>
        <w:t>12</w:t>
      </w:r>
      <w:r w:rsidR="004A31EB">
        <w:rPr>
          <w:rFonts w:hint="eastAsia"/>
        </w:rPr>
        <w:t>)</w:t>
      </w:r>
      <w:r>
        <w:rPr>
          <w:rFonts w:hint="eastAsia"/>
        </w:rPr>
        <w:t xml:space="preserve">  </w:t>
      </w:r>
      <w:r>
        <w:rPr>
          <w:rFonts w:hint="eastAsia"/>
        </w:rPr>
        <w:t>委员会感到关注的是，尽管缔约国采取了旨在改善拘留条件的措施，包括</w:t>
      </w:r>
      <w:r>
        <w:rPr>
          <w:rFonts w:hint="eastAsia"/>
        </w:rPr>
        <w:t>2005</w:t>
      </w:r>
      <w:r>
        <w:rPr>
          <w:rFonts w:hint="eastAsia"/>
        </w:rPr>
        <w:t>年通过了发展拘留所的构想和</w:t>
      </w:r>
      <w:r>
        <w:rPr>
          <w:rFonts w:hint="eastAsia"/>
        </w:rPr>
        <w:t>2007</w:t>
      </w:r>
      <w:r>
        <w:rPr>
          <w:rFonts w:hint="eastAsia"/>
        </w:rPr>
        <w:t>年</w:t>
      </w:r>
      <w:r>
        <w:rPr>
          <w:rFonts w:hint="eastAsia"/>
        </w:rPr>
        <w:t>8</w:t>
      </w:r>
      <w:r>
        <w:rPr>
          <w:rFonts w:hint="eastAsia"/>
        </w:rPr>
        <w:t>月</w:t>
      </w:r>
      <w:r>
        <w:rPr>
          <w:rFonts w:hint="eastAsia"/>
        </w:rPr>
        <w:t>1</w:t>
      </w:r>
      <w:r>
        <w:rPr>
          <w:rFonts w:hint="eastAsia"/>
        </w:rPr>
        <w:t>日建立了新的</w:t>
      </w:r>
      <w:r>
        <w:rPr>
          <w:rFonts w:hint="eastAsia"/>
        </w:rPr>
        <w:t>Olaine</w:t>
      </w:r>
      <w:r>
        <w:rPr>
          <w:rFonts w:hint="eastAsia"/>
        </w:rPr>
        <w:t>监狱医院，但监狱仍然人满为患。委员会注意到所提供的资料表明某些拘留设施和监狱的条件有所改善，但对其他监狱、还押中心和警局短期拘留室的整体拘留条件表示关切，其中包括基本设施不适当和生活条件不卫生。还令人关切的是，向拉脱维亚国家人权署</w:t>
      </w:r>
      <w:r>
        <w:rPr>
          <w:rFonts w:hint="eastAsia"/>
        </w:rPr>
        <w:t>(</w:t>
      </w:r>
      <w:r>
        <w:rPr>
          <w:rFonts w:hint="eastAsia"/>
        </w:rPr>
        <w:t>现已改为监察专员制度</w:t>
      </w:r>
      <w:r>
        <w:rPr>
          <w:rFonts w:hint="eastAsia"/>
        </w:rPr>
        <w:t>)</w:t>
      </w:r>
      <w:r>
        <w:rPr>
          <w:rFonts w:hint="eastAsia"/>
        </w:rPr>
        <w:t>提出申诉的案件大为增加，包括指控当局在各种不同的设施</w:t>
      </w:r>
      <w:r>
        <w:rPr>
          <w:rFonts w:hint="eastAsia"/>
        </w:rPr>
        <w:t>(</w:t>
      </w:r>
      <w:r>
        <w:rPr>
          <w:rFonts w:hint="eastAsia"/>
        </w:rPr>
        <w:t>包括封闭设施</w:t>
      </w:r>
      <w:r>
        <w:rPr>
          <w:rFonts w:hint="eastAsia"/>
        </w:rPr>
        <w:t>)</w:t>
      </w:r>
      <w:r>
        <w:rPr>
          <w:rFonts w:hint="eastAsia"/>
        </w:rPr>
        <w:t>中侵犯了被拘留者获得人道待遇和人格受到尊重的权利</w:t>
      </w:r>
      <w:r>
        <w:rPr>
          <w:rFonts w:hint="eastAsia"/>
        </w:rPr>
        <w:t>(</w:t>
      </w:r>
      <w:r>
        <w:rPr>
          <w:rFonts w:hint="eastAsia"/>
        </w:rPr>
        <w:t>不然就是在自由被剥夺的场所受到不人道待遇</w:t>
      </w:r>
      <w:r>
        <w:rPr>
          <w:rFonts w:hint="eastAsia"/>
        </w:rPr>
        <w:t>)</w:t>
      </w:r>
      <w:r>
        <w:rPr>
          <w:rFonts w:hint="eastAsia"/>
        </w:rPr>
        <w:t>。此外，委员会感到关注的是，囚犯之间也有以暴力相加的情况，但缺少任何按相关因素予以分类的统计数据，无法据以查明根源和制定战略，以防止和减少这类事件的发生</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C82393" w:rsidRDefault="0099408E" w:rsidP="008128E1">
      <w:pPr>
        <w:ind w:firstLine="510"/>
        <w:rPr>
          <w:rFonts w:ascii="Time New Roman" w:eastAsia="SimHei" w:hAnsi="Time New Roman" w:hint="eastAsia"/>
        </w:rPr>
      </w:pPr>
      <w:r w:rsidRPr="00C82393">
        <w:rPr>
          <w:rFonts w:ascii="Time New Roman" w:eastAsia="SimHei" w:hAnsi="Time New Roman" w:hint="eastAsia"/>
        </w:rPr>
        <w:t>委员会建议缔约国：</w:t>
      </w:r>
    </w:p>
    <w:p w:rsidR="0099408E" w:rsidRPr="00966B62" w:rsidRDefault="0099408E" w:rsidP="008128E1">
      <w:pPr>
        <w:numPr>
          <w:ilvl w:val="0"/>
          <w:numId w:val="20"/>
        </w:numPr>
        <w:rPr>
          <w:rFonts w:ascii="Time New Roman" w:eastAsia="SimHei" w:hAnsi="Time New Roman" w:hint="eastAsia"/>
        </w:rPr>
      </w:pPr>
      <w:r w:rsidRPr="00966B62">
        <w:rPr>
          <w:rFonts w:ascii="Time New Roman" w:eastAsia="SimHei" w:hAnsi="Time New Roman" w:hint="eastAsia"/>
        </w:rPr>
        <w:t>继续努力，减轻拘留机构内人满为患的情况，其中包括采用有别于监禁的措施，并根据发展拘留所的构想，增拨预算，以发展和整修监狱及其他拘留所的基础设施；</w:t>
      </w:r>
    </w:p>
    <w:p w:rsidR="0099408E" w:rsidRPr="00966B62" w:rsidRDefault="0099408E" w:rsidP="008128E1">
      <w:pPr>
        <w:numPr>
          <w:ilvl w:val="0"/>
          <w:numId w:val="20"/>
        </w:numPr>
        <w:rPr>
          <w:rFonts w:ascii="Time New Roman" w:eastAsia="SimHei" w:hAnsi="Time New Roman" w:hint="eastAsia"/>
        </w:rPr>
      </w:pPr>
      <w:r w:rsidRPr="00966B62">
        <w:rPr>
          <w:rFonts w:ascii="Time New Roman" w:eastAsia="SimHei" w:hAnsi="Time New Roman" w:hint="eastAsia"/>
        </w:rPr>
        <w:t>采取有效措施，进一步改善包括监狱及警局短期拘留室在内的拘留设施的生活条件；和</w:t>
      </w:r>
    </w:p>
    <w:p w:rsidR="0099408E" w:rsidRPr="00C82393" w:rsidRDefault="0099408E" w:rsidP="008128E1">
      <w:pPr>
        <w:numPr>
          <w:ilvl w:val="0"/>
          <w:numId w:val="20"/>
        </w:numPr>
        <w:rPr>
          <w:rFonts w:hint="eastAsia"/>
        </w:rPr>
      </w:pPr>
      <w:r w:rsidRPr="00966B62">
        <w:rPr>
          <w:rFonts w:ascii="Time New Roman" w:eastAsia="SimHei" w:hAnsi="Time New Roman" w:hint="eastAsia"/>
        </w:rPr>
        <w:t>监测和记录囚犯间暴力事件，以查明根源和制定适当的预防战略，并在下次定期报告中向委员会提供按相关因素予以分类的这方面数据。</w:t>
      </w:r>
    </w:p>
    <w:p w:rsidR="0099408E" w:rsidRDefault="0099408E" w:rsidP="003A0E5B">
      <w:pPr>
        <w:ind w:leftChars="200" w:left="31680" w:firstLine="510"/>
        <w:rPr>
          <w:rFonts w:hint="eastAsia"/>
        </w:rPr>
      </w:pPr>
      <w:r w:rsidRPr="00C82393">
        <w:rPr>
          <w:rFonts w:ascii="Time New Roman" w:eastAsia="SimHei" w:hAnsi="Time New Roman" w:hint="eastAsia"/>
        </w:rPr>
        <w:t>此外，委员会鼓励司法部着手草拟剥夺自由场所的标准。</w:t>
      </w:r>
    </w:p>
    <w:p w:rsidR="0099408E" w:rsidRDefault="0099408E" w:rsidP="0099408E">
      <w:pPr>
        <w:rPr>
          <w:rFonts w:hint="eastAsia"/>
        </w:rPr>
      </w:pPr>
      <w:r>
        <w:rPr>
          <w:rFonts w:hint="eastAsia"/>
        </w:rPr>
        <w:tab/>
      </w:r>
      <w:r w:rsidR="004A31EB">
        <w:rPr>
          <w:rFonts w:hint="eastAsia"/>
        </w:rPr>
        <w:t>(</w:t>
      </w:r>
      <w:r>
        <w:rPr>
          <w:rFonts w:hint="eastAsia"/>
        </w:rPr>
        <w:t>13</w:t>
      </w:r>
      <w:r w:rsidR="004A31EB">
        <w:rPr>
          <w:rFonts w:hint="eastAsia"/>
        </w:rPr>
        <w:t>)</w:t>
      </w:r>
      <w:r>
        <w:rPr>
          <w:rFonts w:hint="eastAsia"/>
        </w:rPr>
        <w:t xml:space="preserve">  </w:t>
      </w:r>
      <w:r>
        <w:rPr>
          <w:rFonts w:hint="eastAsia"/>
        </w:rPr>
        <w:t>委员会注意到，</w:t>
      </w:r>
      <w:r>
        <w:rPr>
          <w:rFonts w:hint="eastAsia"/>
        </w:rPr>
        <w:t>2005</w:t>
      </w:r>
      <w:r>
        <w:rPr>
          <w:rFonts w:hint="eastAsia"/>
        </w:rPr>
        <w:t>年制定并实施了监狱工作人员准则，其中就可能自杀者的对待问题作出了规定，但委员会感到关注的是，拘留设施内自杀和其他突然死亡的人数很多</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D06F4B" w:rsidRDefault="0099408E" w:rsidP="003A0E5B">
      <w:pPr>
        <w:spacing w:after="320"/>
        <w:ind w:leftChars="400" w:left="31680" w:firstLine="510"/>
        <w:rPr>
          <w:rFonts w:ascii="Time New Roman" w:eastAsia="SimHei" w:hAnsi="Time New Roman" w:hint="eastAsia"/>
        </w:rPr>
      </w:pPr>
      <w:r w:rsidRPr="00D06F4B">
        <w:rPr>
          <w:rFonts w:ascii="Time New Roman" w:eastAsia="SimHei" w:hAnsi="Time New Roman" w:hint="eastAsia"/>
        </w:rPr>
        <w:t>缔约国应加强努力，防止关押中自杀和自残的危险。鼓励缔约国制定防止监狱发生自杀的政策，包括筛查、报告、数据收集、培训和教育，并依照</w:t>
      </w:r>
      <w:r w:rsidRPr="00D06F4B">
        <w:rPr>
          <w:rFonts w:ascii="Time New Roman" w:eastAsia="SimHei" w:hAnsi="Time New Roman" w:hint="eastAsia"/>
          <w:b/>
        </w:rPr>
        <w:t>2005</w:t>
      </w:r>
      <w:r w:rsidRPr="00D06F4B">
        <w:rPr>
          <w:rFonts w:ascii="Time New Roman" w:eastAsia="SimHei" w:hAnsi="Time New Roman" w:hint="eastAsia"/>
        </w:rPr>
        <w:t>年</w:t>
      </w:r>
      <w:r w:rsidRPr="00D06F4B">
        <w:rPr>
          <w:rFonts w:ascii="Time New Roman" w:eastAsia="SimHei" w:hAnsi="Time New Roman" w:hint="eastAsia"/>
          <w:b/>
        </w:rPr>
        <w:t>5</w:t>
      </w:r>
      <w:r w:rsidRPr="00D06F4B">
        <w:rPr>
          <w:rFonts w:ascii="Time New Roman" w:eastAsia="SimHei" w:hAnsi="Time New Roman" w:hint="eastAsia"/>
        </w:rPr>
        <w:t>月</w:t>
      </w:r>
      <w:r w:rsidRPr="00D06F4B">
        <w:rPr>
          <w:rFonts w:ascii="Time New Roman" w:eastAsia="SimHei" w:hAnsi="Time New Roman" w:hint="eastAsia"/>
          <w:b/>
        </w:rPr>
        <w:t>18</w:t>
      </w:r>
      <w:r w:rsidRPr="00D06F4B">
        <w:rPr>
          <w:rFonts w:ascii="Time New Roman" w:eastAsia="SimHei" w:hAnsi="Time New Roman" w:hint="eastAsia"/>
        </w:rPr>
        <w:t>日“防止监狱发生自杀”培训班中提出的构想，设立一个帮助囚犯重新融入社会的单位。缔约国还应确保对一切自杀和其他突然死亡事件立即切实加以调查。</w:t>
      </w:r>
    </w:p>
    <w:p w:rsidR="0099408E" w:rsidRDefault="0099408E" w:rsidP="00187D08">
      <w:pPr>
        <w:pStyle w:val="Heading4"/>
        <w:rPr>
          <w:rFonts w:hint="eastAsia"/>
        </w:rPr>
      </w:pPr>
      <w:r>
        <w:rPr>
          <w:rFonts w:hint="eastAsia"/>
        </w:rPr>
        <w:t>独立监督</w:t>
      </w:r>
    </w:p>
    <w:p w:rsidR="0099408E" w:rsidRDefault="0099408E" w:rsidP="0099408E">
      <w:pPr>
        <w:rPr>
          <w:rFonts w:hint="eastAsia"/>
        </w:rPr>
      </w:pPr>
      <w:r>
        <w:rPr>
          <w:rFonts w:hint="eastAsia"/>
        </w:rPr>
        <w:tab/>
      </w:r>
      <w:r w:rsidR="004A31EB">
        <w:rPr>
          <w:rFonts w:hint="eastAsia"/>
        </w:rPr>
        <w:t>(</w:t>
      </w:r>
      <w:r>
        <w:rPr>
          <w:rFonts w:hint="eastAsia"/>
        </w:rPr>
        <w:t>14</w:t>
      </w:r>
      <w:r w:rsidR="004A31EB">
        <w:rPr>
          <w:rFonts w:hint="eastAsia"/>
        </w:rPr>
        <w:t>)</w:t>
      </w:r>
      <w:r>
        <w:rPr>
          <w:rFonts w:hint="eastAsia"/>
        </w:rPr>
        <w:t xml:space="preserve">  </w:t>
      </w:r>
      <w:r>
        <w:rPr>
          <w:rFonts w:hint="eastAsia"/>
        </w:rPr>
        <w:t>委员会注意到，所提供的资料表明，在国家保证下，主要由非政府组织来监督个人自由受到限制的场所，并注意到，监察专员法第</w:t>
      </w:r>
      <w:r>
        <w:rPr>
          <w:rFonts w:hint="eastAsia"/>
        </w:rPr>
        <w:t>13</w:t>
      </w:r>
      <w:r>
        <w:rPr>
          <w:rFonts w:hint="eastAsia"/>
        </w:rPr>
        <w:t>条第</w:t>
      </w:r>
      <w:r>
        <w:rPr>
          <w:rFonts w:hint="eastAsia"/>
        </w:rPr>
        <w:t>3</w:t>
      </w:r>
      <w:r>
        <w:rPr>
          <w:rFonts w:hint="eastAsia"/>
        </w:rPr>
        <w:t>款规定，有权“未经特别许可随时查访封闭式设施，在设施场地内自由走动，察看所有地方，私下会晤被关押在封闭式设施内的人”。但委员会感到关注的是，没有对所有拘留场所进行有系统和有效的监督。委员会重申上文第</w:t>
      </w:r>
      <w:r>
        <w:rPr>
          <w:rFonts w:hint="eastAsia"/>
        </w:rPr>
        <w:t>6</w:t>
      </w:r>
      <w:r>
        <w:rPr>
          <w:rFonts w:hint="eastAsia"/>
        </w:rPr>
        <w:t>段中对监察专员制度所拨给资源不足的关注。委员会还感到关注的是，没有详细开列所有拘留场所，包括外国人拘留场所</w:t>
      </w:r>
      <w:r>
        <w:rPr>
          <w:rFonts w:hint="eastAsia"/>
        </w:rPr>
        <w:t>(</w:t>
      </w:r>
      <w:r>
        <w:rPr>
          <w:rFonts w:hint="eastAsia"/>
        </w:rPr>
        <w:t>第</w:t>
      </w:r>
      <w:r>
        <w:rPr>
          <w:rFonts w:hint="eastAsia"/>
        </w:rPr>
        <w:t>2</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D06F4B" w:rsidRDefault="0099408E" w:rsidP="003A0E5B">
      <w:pPr>
        <w:spacing w:after="320"/>
        <w:ind w:leftChars="400" w:left="31680" w:firstLine="510"/>
        <w:rPr>
          <w:rFonts w:ascii="Time New Roman" w:eastAsia="SimHei" w:hAnsi="Time New Roman" w:hint="eastAsia"/>
        </w:rPr>
      </w:pPr>
      <w:r w:rsidRPr="00D06F4B">
        <w:rPr>
          <w:rFonts w:ascii="Time New Roman" w:eastAsia="SimHei" w:hAnsi="Time New Roman" w:hint="eastAsia"/>
        </w:rPr>
        <w:t>缔约国应采取必要措施，对所有拘留场所进行有效和有系统的监督。委员会建议缔约国制定一份详细的清单，其中开列所有拘留场所，包括外国人拘留场所，并建立被拘留</w:t>
      </w:r>
      <w:r>
        <w:rPr>
          <w:rFonts w:ascii="Time New Roman" w:eastAsia="SimHei" w:hAnsi="Time New Roman" w:hint="eastAsia"/>
        </w:rPr>
        <w:t>者</w:t>
      </w:r>
      <w:r w:rsidRPr="00D06F4B">
        <w:rPr>
          <w:rFonts w:ascii="Time New Roman" w:eastAsia="SimHei" w:hAnsi="Time New Roman" w:hint="eastAsia"/>
        </w:rPr>
        <w:t>中央登记册，或完成公用数据库的开发，供监禁设施管理委员会和国家假释管理局使用，以便能够跟踪拘留系统及假释系统内每名被</w:t>
      </w:r>
      <w:r>
        <w:rPr>
          <w:rFonts w:ascii="Time New Roman" w:eastAsia="SimHei" w:hAnsi="Time New Roman" w:hint="eastAsia"/>
        </w:rPr>
        <w:t>拘留</w:t>
      </w:r>
      <w:r w:rsidRPr="00D06F4B">
        <w:rPr>
          <w:rFonts w:ascii="Time New Roman" w:eastAsia="SimHei" w:hAnsi="Time New Roman" w:hint="eastAsia"/>
        </w:rPr>
        <w:t>者和</w:t>
      </w:r>
      <w:r w:rsidRPr="00D06F4B">
        <w:rPr>
          <w:rFonts w:ascii="Time New Roman" w:eastAsia="SimHei" w:hAnsi="Time New Roman" w:hint="eastAsia"/>
        </w:rPr>
        <w:t>/</w:t>
      </w:r>
      <w:r w:rsidRPr="00D06F4B">
        <w:rPr>
          <w:rFonts w:ascii="Time New Roman" w:eastAsia="SimHei" w:hAnsi="Time New Roman" w:hint="eastAsia"/>
        </w:rPr>
        <w:t>或被定罪囚犯的情况。</w:t>
      </w:r>
    </w:p>
    <w:p w:rsidR="0099408E" w:rsidRDefault="0099408E" w:rsidP="0023681B">
      <w:pPr>
        <w:pStyle w:val="Heading4"/>
        <w:rPr>
          <w:rFonts w:hint="eastAsia"/>
        </w:rPr>
      </w:pPr>
      <w:r>
        <w:rPr>
          <w:rFonts w:hint="eastAsia"/>
        </w:rPr>
        <w:t>精神疗养院和精神病院的条件</w:t>
      </w:r>
    </w:p>
    <w:p w:rsidR="0099408E" w:rsidRDefault="0099408E" w:rsidP="0099408E">
      <w:pPr>
        <w:rPr>
          <w:rFonts w:hint="eastAsia"/>
        </w:rPr>
      </w:pPr>
      <w:r>
        <w:rPr>
          <w:rFonts w:hint="eastAsia"/>
        </w:rPr>
        <w:tab/>
      </w:r>
      <w:r w:rsidR="004A31EB">
        <w:rPr>
          <w:rFonts w:hint="eastAsia"/>
        </w:rPr>
        <w:t>(</w:t>
      </w:r>
      <w:r>
        <w:rPr>
          <w:rFonts w:hint="eastAsia"/>
        </w:rPr>
        <w:t>15</w:t>
      </w:r>
      <w:r w:rsidR="004A31EB">
        <w:rPr>
          <w:rFonts w:hint="eastAsia"/>
        </w:rPr>
        <w:t>)</w:t>
      </w:r>
      <w:r>
        <w:rPr>
          <w:rFonts w:hint="eastAsia"/>
        </w:rPr>
        <w:t xml:space="preserve">  </w:t>
      </w:r>
      <w:r>
        <w:rPr>
          <w:rFonts w:hint="eastAsia"/>
        </w:rPr>
        <w:t>委员会注意，在最近对《医疗法》所作的修正中，规定了对患者强制性、非自愿被送进精神病院及其后的治疗情况进行司法审查的程序，并在</w:t>
      </w:r>
      <w:r>
        <w:rPr>
          <w:rFonts w:hint="eastAsia"/>
        </w:rPr>
        <w:t>Riga</w:t>
      </w:r>
      <w:r>
        <w:rPr>
          <w:rFonts w:hint="eastAsia"/>
        </w:rPr>
        <w:t>建立了一个新的现代化心理援助流动中心。但委员会仍十分关切精神疗养院和精神病院的条件，包括强力限制自由和隔离的情况</w:t>
      </w:r>
      <w:r>
        <w:rPr>
          <w:rFonts w:hint="eastAsia"/>
        </w:rPr>
        <w:t>(</w:t>
      </w:r>
      <w:r>
        <w:rPr>
          <w:rFonts w:hint="eastAsia"/>
        </w:rPr>
        <w:t>第</w:t>
      </w:r>
      <w:r>
        <w:rPr>
          <w:rFonts w:hint="eastAsia"/>
        </w:rPr>
        <w:t>11</w:t>
      </w:r>
      <w:r>
        <w:rPr>
          <w:rFonts w:hint="eastAsia"/>
        </w:rPr>
        <w:t>和第</w:t>
      </w:r>
      <w:r>
        <w:rPr>
          <w:rFonts w:hint="eastAsia"/>
        </w:rPr>
        <w:t>16</w:t>
      </w:r>
      <w:r>
        <w:rPr>
          <w:rFonts w:hint="eastAsia"/>
        </w:rPr>
        <w:t>条</w:t>
      </w:r>
      <w:r>
        <w:rPr>
          <w:rFonts w:hint="eastAsia"/>
        </w:rPr>
        <w:t>)</w:t>
      </w:r>
      <w:r>
        <w:rPr>
          <w:rFonts w:hint="eastAsia"/>
        </w:rPr>
        <w:t>。</w:t>
      </w:r>
    </w:p>
    <w:p w:rsidR="0099408E" w:rsidRPr="008B4856" w:rsidRDefault="0099408E" w:rsidP="003A0E5B">
      <w:pPr>
        <w:spacing w:after="320"/>
        <w:ind w:leftChars="400" w:left="31680" w:firstLine="510"/>
        <w:rPr>
          <w:rFonts w:ascii="Time New Roman" w:eastAsia="SimHei" w:hAnsi="Time New Roman" w:hint="eastAsia"/>
        </w:rPr>
      </w:pPr>
      <w:r w:rsidRPr="008B4856">
        <w:rPr>
          <w:rFonts w:ascii="Time New Roman" w:eastAsia="SimHei" w:hAnsi="Time New Roman" w:hint="eastAsia"/>
        </w:rPr>
        <w:t>缔约国应审查使用强力限制自由的情况，考虑制定这种限制自由行为的准则，并将单独监禁只用作最后手段，时间应尽可能短，还应受到严格监督，而且应可进行司法审查。鼓励缔约国立即通过</w:t>
      </w:r>
      <w:r w:rsidRPr="008B4856">
        <w:rPr>
          <w:rFonts w:ascii="Time New Roman" w:eastAsia="SimHei" w:hAnsi="Time New Roman" w:hint="eastAsia"/>
          <w:b/>
        </w:rPr>
        <w:t>2008</w:t>
      </w:r>
      <w:r w:rsidRPr="008B4856">
        <w:rPr>
          <w:rFonts w:ascii="Time New Roman" w:eastAsia="SimHei" w:hAnsi="Time New Roman" w:hint="eastAsia"/>
        </w:rPr>
        <w:t>-</w:t>
      </w:r>
      <w:r w:rsidRPr="008B4856">
        <w:rPr>
          <w:rFonts w:ascii="Time New Roman" w:eastAsia="SimHei" w:hAnsi="Time New Roman" w:hint="eastAsia"/>
          <w:b/>
        </w:rPr>
        <w:t>2013</w:t>
      </w:r>
      <w:r w:rsidRPr="008B4856">
        <w:rPr>
          <w:rFonts w:ascii="Time New Roman" w:eastAsia="SimHei" w:hAnsi="Time New Roman" w:hint="eastAsia"/>
        </w:rPr>
        <w:t>年改善人民心理健康方案草案。</w:t>
      </w:r>
    </w:p>
    <w:p w:rsidR="0099408E" w:rsidRDefault="0099408E" w:rsidP="0023681B">
      <w:pPr>
        <w:pStyle w:val="Heading4"/>
        <w:rPr>
          <w:rFonts w:hint="eastAsia"/>
        </w:rPr>
      </w:pPr>
      <w:r>
        <w:rPr>
          <w:rFonts w:hint="eastAsia"/>
        </w:rPr>
        <w:t>使用武力和虐待</w:t>
      </w:r>
    </w:p>
    <w:p w:rsidR="0099408E" w:rsidRDefault="0099408E" w:rsidP="0099408E">
      <w:pPr>
        <w:rPr>
          <w:rFonts w:hint="eastAsia"/>
        </w:rPr>
      </w:pPr>
      <w:r>
        <w:rPr>
          <w:rFonts w:hint="eastAsia"/>
        </w:rPr>
        <w:tab/>
      </w:r>
      <w:r w:rsidR="004A31EB">
        <w:rPr>
          <w:rFonts w:hint="eastAsia"/>
        </w:rPr>
        <w:t>(</w:t>
      </w:r>
      <w:r>
        <w:rPr>
          <w:rFonts w:hint="eastAsia"/>
        </w:rPr>
        <w:t>16</w:t>
      </w:r>
      <w:r w:rsidR="004A31EB">
        <w:rPr>
          <w:rFonts w:hint="eastAsia"/>
        </w:rPr>
        <w:t>)</w:t>
      </w:r>
      <w:r>
        <w:rPr>
          <w:rFonts w:hint="eastAsia"/>
        </w:rPr>
        <w:t xml:space="preserve">  </w:t>
      </w:r>
      <w:r>
        <w:rPr>
          <w:rFonts w:hint="eastAsia"/>
        </w:rPr>
        <w:t>委员会感到关注的是，指控执法官员特别是在进行逮捕时或与逮捕相关时使用武力和虐待的案例很多，而其中被定罪的情况很少。委员会还感到关注的是，被控施行酷刑和虐待的官员看来只受到惩戒或警告，而且令委员会感到遗憾的是，没有另外说明他们受到何种惩戒</w:t>
      </w:r>
      <w:r>
        <w:rPr>
          <w:rFonts w:hint="eastAsia"/>
        </w:rPr>
        <w:t>(</w:t>
      </w:r>
      <w:r>
        <w:rPr>
          <w:rFonts w:hint="eastAsia"/>
        </w:rPr>
        <w:t>第</w:t>
      </w:r>
      <w:r>
        <w:rPr>
          <w:rFonts w:hint="eastAsia"/>
        </w:rPr>
        <w:t>12</w:t>
      </w:r>
      <w:r>
        <w:rPr>
          <w:rFonts w:hint="eastAsia"/>
        </w:rPr>
        <w:t>和第</w:t>
      </w:r>
      <w:r>
        <w:rPr>
          <w:rFonts w:hint="eastAsia"/>
        </w:rPr>
        <w:t>16</w:t>
      </w:r>
      <w:r>
        <w:rPr>
          <w:rFonts w:hint="eastAsia"/>
        </w:rPr>
        <w:t>条</w:t>
      </w:r>
      <w:r>
        <w:rPr>
          <w:rFonts w:hint="eastAsia"/>
        </w:rPr>
        <w:t>)</w:t>
      </w:r>
      <w:r>
        <w:rPr>
          <w:rFonts w:hint="eastAsia"/>
        </w:rPr>
        <w:t>。</w:t>
      </w:r>
    </w:p>
    <w:p w:rsidR="0099408E" w:rsidRPr="008B4856" w:rsidRDefault="0099408E" w:rsidP="003A0E5B">
      <w:pPr>
        <w:spacing w:after="320"/>
        <w:ind w:leftChars="400" w:left="31680" w:firstLine="510"/>
        <w:rPr>
          <w:rFonts w:ascii="Time New Roman" w:eastAsia="SimHei" w:hAnsi="Time New Roman" w:hint="eastAsia"/>
        </w:rPr>
      </w:pPr>
      <w:r w:rsidRPr="008B4856">
        <w:rPr>
          <w:rFonts w:ascii="Time New Roman" w:eastAsia="SimHei" w:hAnsi="Time New Roman" w:hint="eastAsia"/>
        </w:rPr>
        <w:t>缔约国应采取有效措施，明确无误地让各级警务人员认识到酷刑、使用武力和虐待是不可接受的，包括实施</w:t>
      </w:r>
      <w:r w:rsidRPr="008B4856">
        <w:rPr>
          <w:rFonts w:ascii="Time New Roman" w:eastAsia="SimHei" w:hAnsi="Time New Roman" w:hint="eastAsia"/>
          <w:b/>
        </w:rPr>
        <w:t>2003</w:t>
      </w:r>
      <w:r w:rsidRPr="008B4856">
        <w:rPr>
          <w:rFonts w:ascii="Time New Roman" w:eastAsia="SimHei" w:hAnsi="Time New Roman" w:hint="eastAsia"/>
        </w:rPr>
        <w:t>年《国家警务人员职业道德和行为守则》，并确保执法人员只在严格有必要的情况下才使用为执行其公务所需使用的武力。委员会特此提到《公约》第</w:t>
      </w:r>
      <w:r w:rsidRPr="008B4856">
        <w:rPr>
          <w:rFonts w:ascii="Time New Roman" w:eastAsia="SimHei" w:hAnsi="Time New Roman" w:hint="eastAsia"/>
          <w:b/>
        </w:rPr>
        <w:t>4</w:t>
      </w:r>
      <w:r w:rsidRPr="008B4856">
        <w:rPr>
          <w:rFonts w:ascii="Time New Roman" w:eastAsia="SimHei" w:hAnsi="Time New Roman" w:hint="eastAsia"/>
        </w:rPr>
        <w:t>条第</w:t>
      </w:r>
      <w:r w:rsidRPr="008B4856">
        <w:rPr>
          <w:rFonts w:ascii="Time New Roman" w:eastAsia="SimHei" w:hAnsi="Time New Roman" w:hint="eastAsia"/>
          <w:b/>
        </w:rPr>
        <w:t>2</w:t>
      </w:r>
      <w:r w:rsidRPr="008B4856">
        <w:rPr>
          <w:rFonts w:ascii="Time New Roman" w:eastAsia="SimHei" w:hAnsi="Time New Roman" w:hint="eastAsia"/>
        </w:rPr>
        <w:t>款，强调缔约国应施以与罪行严重程度相称的处罚，并鼓励缔约国开始收集有关所作惩戒的统计数据。</w:t>
      </w:r>
    </w:p>
    <w:p w:rsidR="0099408E" w:rsidRDefault="0099408E" w:rsidP="0023681B">
      <w:pPr>
        <w:pStyle w:val="Heading4"/>
        <w:rPr>
          <w:rFonts w:hint="eastAsia"/>
        </w:rPr>
      </w:pPr>
      <w:r>
        <w:rPr>
          <w:rFonts w:hint="eastAsia"/>
        </w:rPr>
        <w:t>即时公正的调查</w:t>
      </w:r>
    </w:p>
    <w:p w:rsidR="0099408E" w:rsidRDefault="0099408E" w:rsidP="0099408E">
      <w:pPr>
        <w:rPr>
          <w:rFonts w:hint="eastAsia"/>
        </w:rPr>
      </w:pPr>
      <w:r>
        <w:rPr>
          <w:rFonts w:hint="eastAsia"/>
        </w:rPr>
        <w:tab/>
      </w:r>
      <w:r w:rsidR="004A31EB">
        <w:rPr>
          <w:rFonts w:hint="eastAsia"/>
        </w:rPr>
        <w:t>(</w:t>
      </w:r>
      <w:r>
        <w:rPr>
          <w:rFonts w:hint="eastAsia"/>
        </w:rPr>
        <w:t>17</w:t>
      </w:r>
      <w:r w:rsidR="004A31EB">
        <w:rPr>
          <w:rFonts w:hint="eastAsia"/>
        </w:rPr>
        <w:t>)</w:t>
      </w:r>
      <w:r>
        <w:rPr>
          <w:rFonts w:hint="eastAsia"/>
        </w:rPr>
        <w:t xml:space="preserve">  </w:t>
      </w:r>
      <w:r>
        <w:rPr>
          <w:rFonts w:hint="eastAsia"/>
        </w:rPr>
        <w:t>委员会注意到有若干个申诉机构负责审查关于警方滥权行为的申诉，但感到关注的是，对执法官员动用武力和虐待提出申诉的案件很多，但缔约国对这类案件进行调查的情况并不多见，而所调查案件最后定罪的情况就更少了。委员会还关切地注意到，拉脱维亚的《刑法典》并未明文规定酷刑本身为一种罪行，而只在其他条款中规定对这种行为加以惩处，因此在某些情况下受到时效规定的限制。委员会认为，酷刑行为不得受任何时效规定的限制</w:t>
      </w:r>
      <w:r>
        <w:rPr>
          <w:rFonts w:hint="eastAsia"/>
        </w:rPr>
        <w:t>(</w:t>
      </w:r>
      <w:r>
        <w:rPr>
          <w:rFonts w:hint="eastAsia"/>
        </w:rPr>
        <w:t>第</w:t>
      </w:r>
      <w:r>
        <w:rPr>
          <w:rFonts w:hint="eastAsia"/>
        </w:rPr>
        <w:t>1</w:t>
      </w:r>
      <w:r>
        <w:rPr>
          <w:rFonts w:hint="eastAsia"/>
        </w:rPr>
        <w:t>、第</w:t>
      </w:r>
      <w:r>
        <w:rPr>
          <w:rFonts w:hint="eastAsia"/>
        </w:rPr>
        <w:t>4</w:t>
      </w:r>
      <w:r>
        <w:rPr>
          <w:rFonts w:hint="eastAsia"/>
        </w:rPr>
        <w:t>、第</w:t>
      </w:r>
      <w:r>
        <w:rPr>
          <w:rFonts w:hint="eastAsia"/>
        </w:rPr>
        <w:t>12</w:t>
      </w:r>
      <w:r>
        <w:rPr>
          <w:rFonts w:hint="eastAsia"/>
        </w:rPr>
        <w:t>和第</w:t>
      </w:r>
      <w:r>
        <w:rPr>
          <w:rFonts w:hint="eastAsia"/>
        </w:rPr>
        <w:t>16</w:t>
      </w:r>
      <w:r>
        <w:rPr>
          <w:rFonts w:hint="eastAsia"/>
        </w:rPr>
        <w:t>条</w:t>
      </w:r>
      <w:r>
        <w:rPr>
          <w:rFonts w:hint="eastAsia"/>
        </w:rPr>
        <w:t>)</w:t>
      </w:r>
      <w:r>
        <w:rPr>
          <w:rFonts w:hint="eastAsia"/>
        </w:rPr>
        <w:t>。</w:t>
      </w:r>
    </w:p>
    <w:p w:rsidR="0099408E" w:rsidRPr="008B4856" w:rsidRDefault="0099408E" w:rsidP="0023681B">
      <w:pPr>
        <w:ind w:firstLine="510"/>
        <w:rPr>
          <w:rFonts w:ascii="Time New Roman" w:eastAsia="SimHei" w:hAnsi="Time New Roman" w:hint="eastAsia"/>
        </w:rPr>
      </w:pPr>
      <w:r w:rsidRPr="008B4856">
        <w:rPr>
          <w:rFonts w:ascii="Time New Roman" w:eastAsia="SimHei" w:hAnsi="Time New Roman" w:hint="eastAsia"/>
        </w:rPr>
        <w:t>委员会建议缔约国</w:t>
      </w:r>
      <w:r>
        <w:rPr>
          <w:rFonts w:ascii="Time New Roman" w:eastAsia="SimHei" w:hAnsi="Time New Roman" w:hint="eastAsia"/>
        </w:rPr>
        <w:t>应</w:t>
      </w:r>
      <w:r w:rsidRPr="008B4856">
        <w:rPr>
          <w:rFonts w:ascii="Time New Roman" w:eastAsia="SimHei" w:hAnsi="Time New Roman" w:hint="eastAsia"/>
        </w:rPr>
        <w:t>：</w:t>
      </w:r>
    </w:p>
    <w:p w:rsidR="0099408E" w:rsidRPr="00966B62" w:rsidRDefault="0099408E" w:rsidP="0023681B">
      <w:pPr>
        <w:numPr>
          <w:ilvl w:val="0"/>
          <w:numId w:val="21"/>
        </w:numPr>
        <w:rPr>
          <w:rFonts w:ascii="Time New Roman" w:eastAsia="SimHei" w:hAnsi="Time New Roman" w:hint="eastAsia"/>
        </w:rPr>
      </w:pPr>
      <w:r w:rsidRPr="00966B62">
        <w:rPr>
          <w:rFonts w:ascii="Time New Roman" w:eastAsia="SimHei" w:hAnsi="Time New Roman" w:hint="eastAsia"/>
        </w:rPr>
        <w:t>加强措施，确保对执法人员施行酷刑和虐待的所有指控进行即时、公正和有效的调查。尤其是，这类调查不应由警察机构进行或在其领导下进行，而应由独立机构进行。对于明显的酷刑和虐待案件，在调查过程中，嫌疑人一般应停职或调职，尤其是如果存在嫌疑人可能阻碍调查的风险时更应如此；</w:t>
      </w:r>
    </w:p>
    <w:p w:rsidR="0099408E" w:rsidRPr="00966B62" w:rsidRDefault="0099408E" w:rsidP="0023681B">
      <w:pPr>
        <w:numPr>
          <w:ilvl w:val="0"/>
          <w:numId w:val="21"/>
        </w:numPr>
        <w:rPr>
          <w:rFonts w:ascii="Time New Roman" w:eastAsia="SimHei" w:hAnsi="Time New Roman" w:hint="eastAsia"/>
        </w:rPr>
      </w:pPr>
      <w:r w:rsidRPr="00966B62">
        <w:rPr>
          <w:rFonts w:ascii="Time New Roman" w:eastAsia="SimHei" w:hAnsi="Time New Roman" w:hint="eastAsia"/>
        </w:rPr>
        <w:t>审判肇事者，对于被定罪者作出适当判决，以消除对《公约》所禁止侵权行为负有责任的人实际上不受惩罚的现象；并</w:t>
      </w:r>
    </w:p>
    <w:p w:rsidR="0099408E" w:rsidRPr="00966B62" w:rsidRDefault="0099408E" w:rsidP="0023681B">
      <w:pPr>
        <w:numPr>
          <w:ilvl w:val="0"/>
          <w:numId w:val="21"/>
        </w:numPr>
        <w:spacing w:after="320"/>
        <w:rPr>
          <w:rFonts w:ascii="Time New Roman" w:eastAsia="SimHei" w:hAnsi="Time New Roman" w:hint="eastAsia"/>
        </w:rPr>
      </w:pPr>
      <w:r w:rsidRPr="00966B62">
        <w:rPr>
          <w:rFonts w:ascii="Time New Roman" w:eastAsia="SimHei" w:hAnsi="Time New Roman" w:hint="eastAsia"/>
        </w:rPr>
        <w:t>审查其关于时效的规则和规定并使它们完全符合其《公约》义务，从而能不受任何时间限制地调查、起诉和处罚任何人施行酷刑的行为和企图以及构成默许或参与酷刑的行为。</w:t>
      </w:r>
    </w:p>
    <w:p w:rsidR="0099408E" w:rsidRDefault="0099408E" w:rsidP="0023681B">
      <w:pPr>
        <w:pStyle w:val="Heading4"/>
        <w:rPr>
          <w:rFonts w:hint="eastAsia"/>
        </w:rPr>
      </w:pPr>
      <w:r>
        <w:rPr>
          <w:rFonts w:hint="eastAsia"/>
        </w:rPr>
        <w:t>赔偿和康复</w:t>
      </w:r>
    </w:p>
    <w:p w:rsidR="0099408E" w:rsidRDefault="0099408E" w:rsidP="0099408E">
      <w:pPr>
        <w:rPr>
          <w:rFonts w:hint="eastAsia"/>
        </w:rPr>
      </w:pPr>
      <w:r>
        <w:rPr>
          <w:rFonts w:hint="eastAsia"/>
        </w:rPr>
        <w:tab/>
      </w:r>
      <w:r w:rsidR="004A31EB">
        <w:rPr>
          <w:rFonts w:hint="eastAsia"/>
        </w:rPr>
        <w:t>(</w:t>
      </w:r>
      <w:r>
        <w:rPr>
          <w:rFonts w:hint="eastAsia"/>
        </w:rPr>
        <w:t>18</w:t>
      </w:r>
      <w:r w:rsidR="004A31EB">
        <w:rPr>
          <w:rFonts w:hint="eastAsia"/>
        </w:rPr>
        <w:t>)</w:t>
      </w:r>
      <w:r>
        <w:rPr>
          <w:rFonts w:hint="eastAsia"/>
        </w:rPr>
        <w:t xml:space="preserve">.  </w:t>
      </w:r>
      <w:r>
        <w:rPr>
          <w:rFonts w:hint="eastAsia"/>
        </w:rPr>
        <w:t>委员会注意到特别为被拘留者和遭受暴力侵害的儿童提供治疗和重新融入社会的服务的有关资料，但感到遗憾的是，没有实施一项专门方案来保障酷刑和虐待行为受害者的权利。委员会还感到遗憾的是，没有资料表明有多少酷刑和虐待行为受害者获得了赔偿以及这类案件的赔偿额有多高，也没有说明向这些受害者还提供哪些形式的援助，包括医疗、心理康复或重新融入社会的服务</w:t>
      </w:r>
      <w:r>
        <w:rPr>
          <w:rFonts w:hint="eastAsia"/>
        </w:rPr>
        <w:t>(</w:t>
      </w:r>
      <w:r>
        <w:rPr>
          <w:rFonts w:hint="eastAsia"/>
        </w:rPr>
        <w:t>第</w:t>
      </w:r>
      <w:r>
        <w:rPr>
          <w:rFonts w:hint="eastAsia"/>
        </w:rPr>
        <w:t>14</w:t>
      </w:r>
      <w:r>
        <w:rPr>
          <w:rFonts w:hint="eastAsia"/>
        </w:rPr>
        <w:t>条</w:t>
      </w:r>
      <w:r>
        <w:rPr>
          <w:rFonts w:hint="eastAsia"/>
        </w:rPr>
        <w:t>)</w:t>
      </w:r>
      <w:r>
        <w:rPr>
          <w:rFonts w:hint="eastAsia"/>
        </w:rPr>
        <w:t>。</w:t>
      </w:r>
    </w:p>
    <w:p w:rsidR="0099408E" w:rsidRPr="008B4856" w:rsidRDefault="0099408E" w:rsidP="003A0E5B">
      <w:pPr>
        <w:spacing w:after="320"/>
        <w:ind w:leftChars="400" w:left="31680" w:firstLine="510"/>
        <w:rPr>
          <w:rFonts w:ascii="Time New Roman" w:eastAsia="SimHei" w:hAnsi="Time New Roman" w:hint="eastAsia"/>
        </w:rPr>
      </w:pPr>
      <w:r w:rsidRPr="008B4856">
        <w:rPr>
          <w:rFonts w:ascii="Time New Roman" w:eastAsia="SimHei" w:hAnsi="Time New Roman" w:hint="eastAsia"/>
        </w:rPr>
        <w:t>缔约国应在赔偿、补救和康复方面加紧努力，以便向受害者提供补救和公正及适当的赔偿，其中包括尽可能完全康复的手段。缔约国应</w:t>
      </w:r>
      <w:r>
        <w:rPr>
          <w:rFonts w:ascii="Time New Roman" w:eastAsia="SimHei" w:hAnsi="Time New Roman" w:hint="eastAsia"/>
        </w:rPr>
        <w:t>为</w:t>
      </w:r>
      <w:r w:rsidRPr="008B4856">
        <w:rPr>
          <w:rFonts w:ascii="Time New Roman" w:eastAsia="SimHei" w:hAnsi="Time New Roman" w:hint="eastAsia"/>
        </w:rPr>
        <w:t>酷刑和虐待行为受害者制定具体的援助方案。此外，缔约国应在其下次定期报告中提供资料说明任何补救方案，其中包括向酷刑和虐待行为受害者提供的创伤治疗和其他康复形式，并说明是否拨出适当资源，以保证这些方案的有效运作。</w:t>
      </w:r>
    </w:p>
    <w:p w:rsidR="0099408E" w:rsidRDefault="0099408E" w:rsidP="0023681B">
      <w:pPr>
        <w:pStyle w:val="Heading4"/>
        <w:rPr>
          <w:rFonts w:hint="eastAsia"/>
        </w:rPr>
      </w:pPr>
      <w:r>
        <w:rPr>
          <w:rFonts w:hint="eastAsia"/>
        </w:rPr>
        <w:t>弱势群体的权利和歧视</w:t>
      </w:r>
    </w:p>
    <w:p w:rsidR="0099408E" w:rsidRDefault="0099408E" w:rsidP="0099408E">
      <w:pPr>
        <w:rPr>
          <w:rFonts w:hint="eastAsia"/>
        </w:rPr>
      </w:pPr>
      <w:r>
        <w:rPr>
          <w:rFonts w:hint="eastAsia"/>
        </w:rPr>
        <w:tab/>
      </w:r>
      <w:r w:rsidR="004A31EB">
        <w:rPr>
          <w:rFonts w:hint="eastAsia"/>
        </w:rPr>
        <w:t>(</w:t>
      </w:r>
      <w:r>
        <w:rPr>
          <w:rFonts w:hint="eastAsia"/>
        </w:rPr>
        <w:t>19</w:t>
      </w:r>
      <w:r w:rsidR="004A31EB">
        <w:rPr>
          <w:rFonts w:hint="eastAsia"/>
        </w:rPr>
        <w:t>)</w:t>
      </w:r>
      <w:r>
        <w:rPr>
          <w:rFonts w:hint="eastAsia"/>
        </w:rPr>
        <w:t xml:space="preserve">  </w:t>
      </w:r>
      <w:r>
        <w:rPr>
          <w:rFonts w:hint="eastAsia"/>
        </w:rPr>
        <w:t>委员会注意到缔约国采取了若干措施，包括最近修正了《刑法》第</w:t>
      </w:r>
      <w:r>
        <w:rPr>
          <w:rFonts w:hint="eastAsia"/>
        </w:rPr>
        <w:t>48</w:t>
      </w:r>
      <w:r>
        <w:rPr>
          <w:rFonts w:hint="eastAsia"/>
        </w:rPr>
        <w:t>条，将种族动机定为加重刑罚的一项因素，但委员会感到关注的是，有报道说，发生过暴力侵害和歧视弱势群体的行为，其中包括罗姆人及男女同性恋、双性恋和变性群体。令委员会关切的是，据报道，据称出于种族动机的犯罪事件最近有所上升，而且基于仇恨的罪行的报案数目低估了实际的严重程度，因为对这种罪行并没有一个有效的记录和监测系统。此外，委员会注意到缔约国近年来在归化程序上所作的努力，但仍感到关注的是，拉脱维亚社会中有相当大一部分人的身分仍是非公民或无国籍</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3A0E5B">
      <w:pPr>
        <w:spacing w:after="320"/>
        <w:ind w:leftChars="400" w:left="31680" w:firstLine="510"/>
        <w:rPr>
          <w:rFonts w:hint="eastAsia"/>
        </w:rPr>
      </w:pPr>
      <w:r w:rsidRPr="008B4856">
        <w:rPr>
          <w:rFonts w:ascii="Time New Roman" w:eastAsia="SimHei" w:hAnsi="Time New Roman" w:hint="eastAsia"/>
        </w:rPr>
        <w:t>缔约国应加紧努力，制止歧视和虐待弱势群体尤其是罗姆人及男女同性恋、双性恋和变性群体的行为，包括严格实施各项载有处罚规定的相关法律和条例。缔约国应确保对所有出于上述动机的行为进行即时、公正和彻底的调查，起诉和惩罚肇事者，而且惩罚的力度与其行为的严格程度相当，并确保执法机构得到适当的培训和指示，司法部门也对这样的行为敏感。鼓励缔约国制定促进容忍的国家方案草案，并在其下次定期报告中详细说明为防止和制止此种行为所采取的有效措施。缔约国应简化和便利归化程序，使非公民和无国籍人士能够融入。</w:t>
      </w:r>
    </w:p>
    <w:p w:rsidR="0099408E" w:rsidRDefault="0099408E" w:rsidP="0023681B">
      <w:pPr>
        <w:pStyle w:val="Heading4"/>
        <w:rPr>
          <w:rFonts w:hint="eastAsia"/>
        </w:rPr>
      </w:pPr>
      <w:r>
        <w:rPr>
          <w:rFonts w:hint="eastAsia"/>
        </w:rPr>
        <w:t>家庭暴力</w:t>
      </w:r>
    </w:p>
    <w:p w:rsidR="0099408E" w:rsidRDefault="0099408E" w:rsidP="0099408E">
      <w:pPr>
        <w:rPr>
          <w:rFonts w:hint="eastAsia"/>
        </w:rPr>
      </w:pPr>
      <w:r>
        <w:rPr>
          <w:rFonts w:hint="eastAsia"/>
        </w:rPr>
        <w:tab/>
      </w:r>
      <w:r w:rsidR="004A31EB">
        <w:rPr>
          <w:rFonts w:hint="eastAsia"/>
        </w:rPr>
        <w:t>(</w:t>
      </w:r>
      <w:r>
        <w:rPr>
          <w:rFonts w:hint="eastAsia"/>
        </w:rPr>
        <w:t>20</w:t>
      </w:r>
      <w:r w:rsidR="004A31EB">
        <w:rPr>
          <w:rFonts w:hint="eastAsia"/>
        </w:rPr>
        <w:t>)</w:t>
      </w:r>
      <w:r>
        <w:rPr>
          <w:rFonts w:hint="eastAsia"/>
        </w:rPr>
        <w:t xml:space="preserve">  </w:t>
      </w:r>
      <w:r>
        <w:rPr>
          <w:rFonts w:hint="eastAsia"/>
        </w:rPr>
        <w:t>委员会注意到缔约国采取的各项措施，包括国家家庭政策纲领的</w:t>
      </w:r>
      <w:r>
        <w:rPr>
          <w:rFonts w:hint="eastAsia"/>
        </w:rPr>
        <w:t>2004-2013</w:t>
      </w:r>
      <w:r>
        <w:rPr>
          <w:rFonts w:hint="eastAsia"/>
        </w:rPr>
        <w:t>年行动计划，但感到关注的是，暴力侵害妇女和儿童包括家庭暴力的现象仍一直存在。委员会还关切的是，国家立法中没有为家庭暴力下定义，而且婚内强奸不被承认为一种特定的罪行。委员会还感到遗憾的是，没有关于家庭暴力的全国范围的统计数据，也没有提供关于家庭暴力行为的申诉、起诉和判刑方面的统计数据。委员会注意到，存在一些援助方案，包括康复和法律援助方面的方案，但这些方案大多由非政府组织实施并由外部捐助者支持，而令委员会感到遗憾的是，国家并没有直接参与这些方案</w:t>
      </w:r>
      <w:r>
        <w:rPr>
          <w:rFonts w:hint="eastAsia"/>
        </w:rPr>
        <w:t>(</w:t>
      </w:r>
      <w:r>
        <w:rPr>
          <w:rFonts w:hint="eastAsia"/>
        </w:rPr>
        <w:t>第</w:t>
      </w:r>
      <w:r>
        <w:rPr>
          <w:rFonts w:hint="eastAsia"/>
        </w:rPr>
        <w:t>1</w:t>
      </w:r>
      <w:r>
        <w:rPr>
          <w:rFonts w:hint="eastAsia"/>
        </w:rPr>
        <w:t>、第</w:t>
      </w:r>
      <w:r>
        <w:rPr>
          <w:rFonts w:hint="eastAsia"/>
        </w:rPr>
        <w:t>2</w:t>
      </w:r>
      <w:r>
        <w:rPr>
          <w:rFonts w:hint="eastAsia"/>
        </w:rPr>
        <w:t>、第</w:t>
      </w:r>
      <w:r>
        <w:rPr>
          <w:rFonts w:hint="eastAsia"/>
        </w:rPr>
        <w:t>12</w:t>
      </w:r>
      <w:r>
        <w:rPr>
          <w:rFonts w:hint="eastAsia"/>
        </w:rPr>
        <w:t>和第</w:t>
      </w:r>
      <w:r>
        <w:rPr>
          <w:rFonts w:hint="eastAsia"/>
        </w:rPr>
        <w:t>16</w:t>
      </w:r>
      <w:r>
        <w:rPr>
          <w:rFonts w:hint="eastAsia"/>
        </w:rPr>
        <w:t>条</w:t>
      </w:r>
      <w:r>
        <w:rPr>
          <w:rFonts w:hint="eastAsia"/>
        </w:rPr>
        <w:t>)</w:t>
      </w:r>
      <w:r>
        <w:rPr>
          <w:rFonts w:hint="eastAsia"/>
        </w:rPr>
        <w:t>。</w:t>
      </w:r>
    </w:p>
    <w:p w:rsidR="0099408E" w:rsidRPr="008B4856" w:rsidRDefault="0099408E" w:rsidP="003A0E5B">
      <w:pPr>
        <w:spacing w:after="320"/>
        <w:ind w:leftChars="400" w:left="31680" w:firstLine="510"/>
        <w:rPr>
          <w:rFonts w:ascii="Time New Roman" w:eastAsia="SimHei" w:hAnsi="Time New Roman" w:hint="eastAsia"/>
        </w:rPr>
      </w:pPr>
      <w:r w:rsidRPr="008B4856">
        <w:rPr>
          <w:rFonts w:ascii="Time New Roman" w:eastAsia="SimHei" w:hAnsi="Time New Roman" w:hint="eastAsia"/>
        </w:rPr>
        <w:t>缔约国应加紧努力，防止、制止和处罚暴力侵害妇女和儿童的行为，包括家庭暴力。除其他外，缔约国应在其《刑法典》中列入家庭暴力的定义，并将婚内强奸定为罪行。鼓励缔约国直接参与各项康复和法律援助方案，并针对与受害者直接接触的官员</w:t>
      </w:r>
      <w:r w:rsidRPr="008B4856">
        <w:rPr>
          <w:rFonts w:ascii="Time New Roman" w:eastAsia="SimHei" w:hAnsi="Time New Roman" w:hint="eastAsia"/>
        </w:rPr>
        <w:t>(</w:t>
      </w:r>
      <w:r w:rsidRPr="008B4856">
        <w:rPr>
          <w:rFonts w:ascii="Time New Roman" w:eastAsia="SimHei" w:hAnsi="Time New Roman" w:hint="eastAsia"/>
        </w:rPr>
        <w:t>执法机构、法官、法务人员和社会福利工作者</w:t>
      </w:r>
      <w:r w:rsidRPr="008B4856">
        <w:rPr>
          <w:rFonts w:ascii="Time New Roman" w:eastAsia="SimHei" w:hAnsi="Time New Roman" w:hint="eastAsia"/>
        </w:rPr>
        <w:t>)</w:t>
      </w:r>
      <w:r w:rsidRPr="008B4856">
        <w:rPr>
          <w:rFonts w:ascii="Time New Roman" w:eastAsia="SimHei" w:hAnsi="Time New Roman" w:hint="eastAsia"/>
        </w:rPr>
        <w:t>开展广泛的宣传运动。还鼓励缔约国如社会福利部于</w:t>
      </w:r>
      <w:r w:rsidRPr="008B4856">
        <w:rPr>
          <w:rFonts w:ascii="Time New Roman" w:eastAsia="SimHei" w:hAnsi="Time New Roman" w:hint="eastAsia"/>
          <w:b/>
        </w:rPr>
        <w:t>2007</w:t>
      </w:r>
      <w:r w:rsidRPr="008B4856">
        <w:rPr>
          <w:rFonts w:ascii="Time New Roman" w:eastAsia="SimHei" w:hAnsi="Time New Roman" w:hint="eastAsia"/>
        </w:rPr>
        <w:t>年</w:t>
      </w:r>
      <w:r w:rsidRPr="008B4856">
        <w:rPr>
          <w:rFonts w:ascii="Time New Roman" w:eastAsia="SimHei" w:hAnsi="Time New Roman" w:hint="eastAsia"/>
          <w:b/>
        </w:rPr>
        <w:t>4</w:t>
      </w:r>
      <w:r w:rsidRPr="008B4856">
        <w:rPr>
          <w:rFonts w:ascii="Time New Roman" w:eastAsia="SimHei" w:hAnsi="Time New Roman" w:hint="eastAsia"/>
        </w:rPr>
        <w:t>月</w:t>
      </w:r>
      <w:r w:rsidRPr="008B4856">
        <w:rPr>
          <w:rFonts w:ascii="Time New Roman" w:eastAsia="SimHei" w:hAnsi="Time New Roman" w:hint="eastAsia"/>
          <w:b/>
        </w:rPr>
        <w:t>26</w:t>
      </w:r>
      <w:r w:rsidRPr="008B4856">
        <w:rPr>
          <w:rFonts w:ascii="Time New Roman" w:eastAsia="SimHei" w:hAnsi="Time New Roman" w:hint="eastAsia"/>
        </w:rPr>
        <w:t>日所宣布的那样，制定出</w:t>
      </w:r>
      <w:r w:rsidRPr="008B4856">
        <w:rPr>
          <w:rFonts w:ascii="Time New Roman" w:eastAsia="SimHei" w:hAnsi="Time New Roman" w:hint="eastAsia"/>
          <w:b/>
        </w:rPr>
        <w:t>2007</w:t>
      </w:r>
      <w:r w:rsidRPr="008B4856">
        <w:rPr>
          <w:rFonts w:ascii="Time New Roman" w:eastAsia="SimHei" w:hAnsi="Time New Roman" w:hint="eastAsia"/>
        </w:rPr>
        <w:t>-</w:t>
      </w:r>
      <w:r w:rsidRPr="008B4856">
        <w:rPr>
          <w:rFonts w:ascii="Time New Roman" w:eastAsia="SimHei" w:hAnsi="Time New Roman" w:hint="eastAsia"/>
          <w:b/>
        </w:rPr>
        <w:t>2010</w:t>
      </w:r>
      <w:r w:rsidRPr="008B4856">
        <w:rPr>
          <w:rFonts w:ascii="Time New Roman" w:eastAsia="SimHei" w:hAnsi="Time New Roman" w:hint="eastAsia"/>
        </w:rPr>
        <w:t>年两性平等方案草案，并拟订一项防止性犯罪和与性别有关的犯罪的行动计划。</w:t>
      </w:r>
    </w:p>
    <w:p w:rsidR="0099408E" w:rsidRDefault="0099408E" w:rsidP="0023681B">
      <w:pPr>
        <w:pStyle w:val="Heading4"/>
        <w:rPr>
          <w:rFonts w:hint="eastAsia"/>
        </w:rPr>
      </w:pPr>
      <w:r>
        <w:rPr>
          <w:rFonts w:hint="eastAsia"/>
        </w:rPr>
        <w:t>贩卖人口</w:t>
      </w:r>
    </w:p>
    <w:p w:rsidR="0099408E" w:rsidRDefault="0099408E" w:rsidP="0099408E">
      <w:pPr>
        <w:rPr>
          <w:rFonts w:hint="eastAsia"/>
        </w:rPr>
      </w:pPr>
      <w:r>
        <w:rPr>
          <w:rFonts w:hint="eastAsia"/>
        </w:rPr>
        <w:tab/>
      </w:r>
      <w:r w:rsidR="004A31EB">
        <w:rPr>
          <w:rFonts w:hint="eastAsia"/>
        </w:rPr>
        <w:t>(</w:t>
      </w:r>
      <w:r>
        <w:rPr>
          <w:rFonts w:hint="eastAsia"/>
        </w:rPr>
        <w:t>21</w:t>
      </w:r>
      <w:r w:rsidR="004A31EB">
        <w:rPr>
          <w:rFonts w:hint="eastAsia"/>
        </w:rPr>
        <w:t>)</w:t>
      </w:r>
      <w:r>
        <w:rPr>
          <w:rFonts w:hint="eastAsia"/>
        </w:rPr>
        <w:t xml:space="preserve">  </w:t>
      </w:r>
      <w:r>
        <w:rPr>
          <w:rFonts w:hint="eastAsia"/>
        </w:rPr>
        <w:t>委员会注意到，存在一些针对性剥削和贩卖妇女与儿童问题的立法及其他措施，包括国家消除贩卖人口方案</w:t>
      </w:r>
      <w:r>
        <w:rPr>
          <w:rFonts w:hint="eastAsia"/>
        </w:rPr>
        <w:t>(2004-2008</w:t>
      </w:r>
      <w:r>
        <w:rPr>
          <w:rFonts w:hint="eastAsia"/>
        </w:rPr>
        <w:t>年</w:t>
      </w:r>
      <w:r>
        <w:rPr>
          <w:rFonts w:hint="eastAsia"/>
        </w:rPr>
        <w:t>)</w:t>
      </w:r>
      <w:r>
        <w:rPr>
          <w:rFonts w:hint="eastAsia"/>
        </w:rPr>
        <w:t>，但感到关注的是，关于为性剥削及其他剥削目的跨界贩卖妇女的报道仍层出不穷。委员会注意到所提供的贩卖人口行为受害者重新融入社会的情况，包括由国家供资的重新融入社会项目，但感到遗憾的是，没有提供执法人员及其他有关群体接受培训的情况</w:t>
      </w:r>
      <w:r>
        <w:rPr>
          <w:rFonts w:hint="eastAsia"/>
        </w:rPr>
        <w:t>(</w:t>
      </w:r>
      <w:r>
        <w:rPr>
          <w:rFonts w:hint="eastAsia"/>
        </w:rPr>
        <w:t>第</w:t>
      </w:r>
      <w:r>
        <w:rPr>
          <w:rFonts w:hint="eastAsia"/>
        </w:rPr>
        <w:t>2</w:t>
      </w:r>
      <w:r>
        <w:rPr>
          <w:rFonts w:hint="eastAsia"/>
        </w:rPr>
        <w:t>、第</w:t>
      </w:r>
      <w:r>
        <w:rPr>
          <w:rFonts w:hint="eastAsia"/>
        </w:rPr>
        <w:t>10</w:t>
      </w:r>
      <w:r>
        <w:rPr>
          <w:rFonts w:hint="eastAsia"/>
        </w:rPr>
        <w:t>和第</w:t>
      </w:r>
      <w:r>
        <w:rPr>
          <w:rFonts w:hint="eastAsia"/>
        </w:rPr>
        <w:t>16</w:t>
      </w:r>
      <w:r>
        <w:rPr>
          <w:rFonts w:hint="eastAsia"/>
        </w:rPr>
        <w:t>条</w:t>
      </w:r>
      <w:r>
        <w:rPr>
          <w:rFonts w:hint="eastAsia"/>
        </w:rPr>
        <w:t>)</w:t>
      </w:r>
      <w:r>
        <w:rPr>
          <w:rFonts w:hint="eastAsia"/>
        </w:rPr>
        <w:t>。</w:t>
      </w:r>
    </w:p>
    <w:p w:rsidR="0099408E" w:rsidRDefault="0099408E" w:rsidP="003A0E5B">
      <w:pPr>
        <w:spacing w:after="320"/>
        <w:ind w:leftChars="400" w:left="31680" w:firstLine="510"/>
        <w:rPr>
          <w:rFonts w:hint="eastAsia"/>
        </w:rPr>
      </w:pPr>
      <w:r w:rsidRPr="008B4856">
        <w:rPr>
          <w:rFonts w:ascii="Time New Roman" w:eastAsia="SimHei" w:hAnsi="Time New Roman" w:hint="eastAsia"/>
        </w:rPr>
        <w:t>缔约国应继续采取有效措施，起诉惩处贩卖人口行为，其中包括严格实施相关法律。缔约国应开展全国性的宣传运动，为贩卖人口</w:t>
      </w:r>
      <w:r>
        <w:rPr>
          <w:rFonts w:ascii="Time New Roman" w:eastAsia="SimHei" w:hAnsi="Time New Roman" w:hint="eastAsia"/>
        </w:rPr>
        <w:t>行为</w:t>
      </w:r>
      <w:r w:rsidRPr="008B4856">
        <w:rPr>
          <w:rFonts w:ascii="Time New Roman" w:eastAsia="SimHei" w:hAnsi="Time New Roman" w:hint="eastAsia"/>
        </w:rPr>
        <w:t>的受害者提供适当的援助、康复和重新融入方案，并对执法人员、移民官员和边警进行培训，使他们了解贩卖人口行为及其他形式的剥削行为的根源、后果和发生率。</w:t>
      </w:r>
    </w:p>
    <w:p w:rsidR="0099408E" w:rsidRDefault="0099408E" w:rsidP="0023681B">
      <w:pPr>
        <w:pStyle w:val="Heading4"/>
        <w:rPr>
          <w:rFonts w:hint="eastAsia"/>
        </w:rPr>
      </w:pPr>
      <w:r>
        <w:rPr>
          <w:rFonts w:hint="eastAsia"/>
        </w:rPr>
        <w:t>数据收集</w:t>
      </w:r>
    </w:p>
    <w:p w:rsidR="0099408E" w:rsidRDefault="0099408E" w:rsidP="0099408E">
      <w:pPr>
        <w:rPr>
          <w:rFonts w:hint="eastAsia"/>
        </w:rPr>
      </w:pPr>
      <w:r>
        <w:rPr>
          <w:rFonts w:hint="eastAsia"/>
        </w:rPr>
        <w:tab/>
      </w:r>
      <w:r w:rsidR="004A31EB">
        <w:rPr>
          <w:rFonts w:hint="eastAsia"/>
        </w:rPr>
        <w:t>(</w:t>
      </w:r>
      <w:r>
        <w:rPr>
          <w:rFonts w:hint="eastAsia"/>
        </w:rPr>
        <w:t>22</w:t>
      </w:r>
      <w:r w:rsidR="004A31EB">
        <w:rPr>
          <w:rFonts w:hint="eastAsia"/>
        </w:rPr>
        <w:t>)</w:t>
      </w:r>
      <w:r>
        <w:rPr>
          <w:rFonts w:hint="eastAsia"/>
        </w:rPr>
        <w:t xml:space="preserve">  </w:t>
      </w:r>
      <w:r>
        <w:rPr>
          <w:rFonts w:hint="eastAsia"/>
        </w:rPr>
        <w:t>委员会注意到缔约国提供了一些统计数据，但感到遗憾的是，在执法人员施行酷刑和虐待的事件的申诉、调查、起诉和定罪方面以及在贩卖人口、家庭暴力和性暴力方面，缺乏全面和分类的数据。委员会还感到遗憾的是，在寻求庇护者和非公民以及囚犯间暴力行为方面，也没有统计数据。然而委员会注意到，根据国家警察署的命令，该署的国内安全局于</w:t>
      </w:r>
      <w:r>
        <w:rPr>
          <w:rFonts w:hint="eastAsia"/>
        </w:rPr>
        <w:t>2007</w:t>
      </w:r>
      <w:r>
        <w:rPr>
          <w:rFonts w:hint="eastAsia"/>
        </w:rPr>
        <w:t>年</w:t>
      </w:r>
      <w:r>
        <w:rPr>
          <w:rFonts w:hint="eastAsia"/>
        </w:rPr>
        <w:t>8</w:t>
      </w:r>
      <w:r>
        <w:rPr>
          <w:rFonts w:hint="eastAsia"/>
        </w:rPr>
        <w:t>月设立了统计分析科，而其职责之一就是分析警务人员违法行为的统计数据</w:t>
      </w:r>
      <w:r>
        <w:rPr>
          <w:rFonts w:hint="eastAsia"/>
        </w:rPr>
        <w:t>(</w:t>
      </w:r>
      <w:r>
        <w:rPr>
          <w:rFonts w:hint="eastAsia"/>
        </w:rPr>
        <w:t>第</w:t>
      </w:r>
      <w:r>
        <w:rPr>
          <w:rFonts w:hint="eastAsia"/>
        </w:rPr>
        <w:t>12</w:t>
      </w:r>
      <w:r>
        <w:rPr>
          <w:rFonts w:hint="eastAsia"/>
        </w:rPr>
        <w:t>和第</w:t>
      </w:r>
      <w:r>
        <w:rPr>
          <w:rFonts w:hint="eastAsia"/>
        </w:rPr>
        <w:t>13</w:t>
      </w:r>
      <w:r>
        <w:rPr>
          <w:rFonts w:hint="eastAsia"/>
        </w:rPr>
        <w:t>条</w:t>
      </w:r>
      <w:r>
        <w:rPr>
          <w:rFonts w:hint="eastAsia"/>
        </w:rPr>
        <w:t>)</w:t>
      </w:r>
      <w:r>
        <w:rPr>
          <w:rFonts w:hint="eastAsia"/>
        </w:rPr>
        <w:t>。</w:t>
      </w:r>
    </w:p>
    <w:p w:rsidR="0099408E" w:rsidRPr="008B4856" w:rsidRDefault="0099408E" w:rsidP="003A0E5B">
      <w:pPr>
        <w:ind w:leftChars="400" w:left="31680" w:firstLine="510"/>
        <w:rPr>
          <w:rFonts w:ascii="Time New Roman" w:eastAsia="SimHei" w:hAnsi="Time New Roman" w:hint="eastAsia"/>
        </w:rPr>
      </w:pPr>
      <w:r w:rsidRPr="008B4856">
        <w:rPr>
          <w:rFonts w:ascii="Time New Roman" w:eastAsia="SimHei" w:hAnsi="Time New Roman" w:hint="eastAsia"/>
        </w:rPr>
        <w:t>缔约国应建立一个有效的系统来收集与监测《公约》在国家一级的执行情况相关的所有统计数据，范围涵盖酷刑和虐待事件的申诉、调查、起诉和定罪以及贩卖人口、家庭暴力和性暴力与受害者获得赔偿和康复等方面。委员会认识到收集个人数据所涉及的敏感问题，并强调应采取适当措施确保所收集到的这类数据不被滥用。</w:t>
      </w:r>
    </w:p>
    <w:p w:rsidR="0099408E" w:rsidRDefault="0099408E" w:rsidP="0099408E">
      <w:pPr>
        <w:rPr>
          <w:rFonts w:hint="eastAsia"/>
        </w:rPr>
      </w:pPr>
      <w:r>
        <w:rPr>
          <w:rFonts w:hint="eastAsia"/>
        </w:rPr>
        <w:tab/>
      </w:r>
      <w:r w:rsidR="004A31EB">
        <w:rPr>
          <w:rFonts w:hint="eastAsia"/>
        </w:rPr>
        <w:t>(</w:t>
      </w:r>
      <w:r>
        <w:rPr>
          <w:rFonts w:hint="eastAsia"/>
        </w:rPr>
        <w:t>23</w:t>
      </w:r>
      <w:r w:rsidR="004A31EB">
        <w:rPr>
          <w:rFonts w:hint="eastAsia"/>
        </w:rPr>
        <w:t>)</w:t>
      </w:r>
      <w:r>
        <w:rPr>
          <w:rFonts w:hint="eastAsia"/>
        </w:rPr>
        <w:t xml:space="preserve">  </w:t>
      </w:r>
      <w:r>
        <w:rPr>
          <w:rFonts w:hint="eastAsia"/>
        </w:rPr>
        <w:t>委员会鼓励缔约国批准《禁止酷刑和其他残忍、不人道或有辱人格的待遇或处罚公约议定书》。</w:t>
      </w:r>
    </w:p>
    <w:p w:rsidR="0099408E" w:rsidRDefault="0099408E" w:rsidP="0099408E">
      <w:pPr>
        <w:rPr>
          <w:rFonts w:hint="eastAsia"/>
        </w:rPr>
      </w:pPr>
      <w:r>
        <w:rPr>
          <w:rFonts w:hint="eastAsia"/>
        </w:rPr>
        <w:tab/>
      </w:r>
      <w:r w:rsidR="004A31EB">
        <w:rPr>
          <w:rFonts w:hint="eastAsia"/>
        </w:rPr>
        <w:t>(</w:t>
      </w:r>
      <w:r>
        <w:rPr>
          <w:rFonts w:hint="eastAsia"/>
        </w:rPr>
        <w:t>24</w:t>
      </w:r>
      <w:r w:rsidR="004A31EB">
        <w:rPr>
          <w:rFonts w:hint="eastAsia"/>
        </w:rPr>
        <w:t>)</w:t>
      </w:r>
      <w:r>
        <w:rPr>
          <w:rFonts w:hint="eastAsia"/>
        </w:rPr>
        <w:t xml:space="preserve">  </w:t>
      </w:r>
      <w:r>
        <w:rPr>
          <w:rFonts w:hint="eastAsia"/>
        </w:rPr>
        <w:t>委员会请缔约国批准它尚未加入的联合国核心人权条约。</w:t>
      </w:r>
    </w:p>
    <w:p w:rsidR="0099408E" w:rsidRDefault="0099408E" w:rsidP="0099408E">
      <w:pPr>
        <w:rPr>
          <w:rFonts w:hint="eastAsia"/>
        </w:rPr>
      </w:pPr>
      <w:r>
        <w:rPr>
          <w:rFonts w:hint="eastAsia"/>
        </w:rPr>
        <w:tab/>
      </w:r>
      <w:r w:rsidR="004A31EB">
        <w:rPr>
          <w:rFonts w:hint="eastAsia"/>
        </w:rPr>
        <w:t>(</w:t>
      </w:r>
      <w:r>
        <w:rPr>
          <w:rFonts w:hint="eastAsia"/>
        </w:rPr>
        <w:t>25</w:t>
      </w:r>
      <w:r w:rsidR="004A31EB">
        <w:rPr>
          <w:rFonts w:hint="eastAsia"/>
        </w:rPr>
        <w:t>)</w:t>
      </w:r>
      <w:r>
        <w:rPr>
          <w:rFonts w:hint="eastAsia"/>
        </w:rPr>
        <w:t xml:space="preserve">  </w:t>
      </w:r>
      <w:r>
        <w:rPr>
          <w:rFonts w:hint="eastAsia"/>
        </w:rPr>
        <w:t>委员会建议缔约国考虑作出《公约》第</w:t>
      </w:r>
      <w:r>
        <w:rPr>
          <w:rFonts w:hint="eastAsia"/>
        </w:rPr>
        <w:t>21</w:t>
      </w:r>
      <w:r>
        <w:rPr>
          <w:rFonts w:hint="eastAsia"/>
        </w:rPr>
        <w:t>条和第</w:t>
      </w:r>
      <w:r>
        <w:rPr>
          <w:rFonts w:hint="eastAsia"/>
        </w:rPr>
        <w:t>22</w:t>
      </w:r>
      <w:r>
        <w:rPr>
          <w:rFonts w:hint="eastAsia"/>
        </w:rPr>
        <w:t>条所指的声明。</w:t>
      </w:r>
    </w:p>
    <w:p w:rsidR="0099408E" w:rsidRDefault="0099408E" w:rsidP="0099408E">
      <w:pPr>
        <w:rPr>
          <w:rFonts w:hint="eastAsia"/>
        </w:rPr>
      </w:pPr>
      <w:r>
        <w:rPr>
          <w:rFonts w:hint="eastAsia"/>
        </w:rPr>
        <w:tab/>
      </w:r>
      <w:r w:rsidR="004A31EB">
        <w:rPr>
          <w:rFonts w:hint="eastAsia"/>
        </w:rPr>
        <w:t>(</w:t>
      </w:r>
      <w:r>
        <w:rPr>
          <w:rFonts w:hint="eastAsia"/>
        </w:rPr>
        <w:t>26</w:t>
      </w:r>
      <w:r w:rsidR="004A31EB">
        <w:rPr>
          <w:rFonts w:hint="eastAsia"/>
        </w:rPr>
        <w:t>)</w:t>
      </w:r>
      <w:r>
        <w:rPr>
          <w:rFonts w:hint="eastAsia"/>
        </w:rPr>
        <w:t xml:space="preserve">  </w:t>
      </w:r>
      <w:r>
        <w:rPr>
          <w:rFonts w:hint="eastAsia"/>
        </w:rPr>
        <w:t>委员会建议缔约国按照</w:t>
      </w:r>
      <w:r>
        <w:rPr>
          <w:rFonts w:hint="eastAsia"/>
        </w:rPr>
        <w:t>HRI/GEN/2/Rev.4</w:t>
      </w:r>
      <w:r>
        <w:rPr>
          <w:rFonts w:hint="eastAsia"/>
        </w:rPr>
        <w:t>号文件所载经国际人权条约机构核准的《报告协调准则》中的“共同核心文件”的要求，提交其核心文件。</w:t>
      </w:r>
    </w:p>
    <w:p w:rsidR="0099408E" w:rsidRDefault="0099408E" w:rsidP="0099408E">
      <w:pPr>
        <w:rPr>
          <w:rFonts w:hint="eastAsia"/>
        </w:rPr>
      </w:pPr>
      <w:r>
        <w:rPr>
          <w:rFonts w:hint="eastAsia"/>
        </w:rPr>
        <w:tab/>
      </w:r>
      <w:r w:rsidR="004A31EB">
        <w:rPr>
          <w:rFonts w:hint="eastAsia"/>
        </w:rPr>
        <w:t>(</w:t>
      </w:r>
      <w:r>
        <w:rPr>
          <w:rFonts w:hint="eastAsia"/>
        </w:rPr>
        <w:t>27</w:t>
      </w:r>
      <w:r w:rsidR="004A31EB">
        <w:rPr>
          <w:rFonts w:hint="eastAsia"/>
        </w:rPr>
        <w:t>)</w:t>
      </w:r>
      <w:r>
        <w:rPr>
          <w:rFonts w:hint="eastAsia"/>
        </w:rPr>
        <w:t xml:space="preserve">  </w:t>
      </w:r>
      <w:r>
        <w:rPr>
          <w:rFonts w:hint="eastAsia"/>
        </w:rPr>
        <w:t>鼓励缔约国以适当的语文通过官方网站、媒体和非政府组织广为宣传拉脱维亚提交委员会的各次报告以及委员会的结论和建议。</w:t>
      </w:r>
    </w:p>
    <w:p w:rsidR="0099408E" w:rsidRDefault="0099408E" w:rsidP="0099408E">
      <w:pPr>
        <w:rPr>
          <w:rFonts w:hint="eastAsia"/>
        </w:rPr>
      </w:pPr>
      <w:r>
        <w:rPr>
          <w:rFonts w:hint="eastAsia"/>
        </w:rPr>
        <w:tab/>
      </w:r>
      <w:r w:rsidR="004A31EB">
        <w:rPr>
          <w:rFonts w:hint="eastAsia"/>
        </w:rPr>
        <w:t>(</w:t>
      </w:r>
      <w:r>
        <w:rPr>
          <w:rFonts w:hint="eastAsia"/>
        </w:rPr>
        <w:t>28</w:t>
      </w:r>
      <w:r w:rsidR="004A31EB">
        <w:rPr>
          <w:rFonts w:hint="eastAsia"/>
        </w:rPr>
        <w:t>)</w:t>
      </w:r>
      <w:r>
        <w:rPr>
          <w:rFonts w:hint="eastAsia"/>
        </w:rPr>
        <w:t xml:space="preserve">  </w:t>
      </w:r>
      <w:r>
        <w:rPr>
          <w:rFonts w:hint="eastAsia"/>
        </w:rPr>
        <w:t>委员会请缔约国在一年内提供资料说明其对委员会在以上第</w:t>
      </w:r>
      <w:r>
        <w:rPr>
          <w:rFonts w:hint="eastAsia"/>
        </w:rPr>
        <w:t>7</w:t>
      </w:r>
      <w:r>
        <w:rPr>
          <w:rFonts w:hint="eastAsia"/>
        </w:rPr>
        <w:t>、第</w:t>
      </w:r>
      <w:r>
        <w:rPr>
          <w:rFonts w:hint="eastAsia"/>
        </w:rPr>
        <w:t>8</w:t>
      </w:r>
      <w:r>
        <w:rPr>
          <w:rFonts w:hint="eastAsia"/>
        </w:rPr>
        <w:t>、第</w:t>
      </w:r>
      <w:r>
        <w:rPr>
          <w:rFonts w:hint="eastAsia"/>
        </w:rPr>
        <w:t>11</w:t>
      </w:r>
      <w:r>
        <w:rPr>
          <w:rFonts w:hint="eastAsia"/>
        </w:rPr>
        <w:t>和第</w:t>
      </w:r>
      <w:r>
        <w:rPr>
          <w:rFonts w:hint="eastAsia"/>
        </w:rPr>
        <w:t>17</w:t>
      </w:r>
      <w:r>
        <w:rPr>
          <w:rFonts w:hint="eastAsia"/>
        </w:rPr>
        <w:t>段内的建议所作的反应。</w:t>
      </w:r>
    </w:p>
    <w:p w:rsidR="0099408E" w:rsidRDefault="0099408E" w:rsidP="0023681B">
      <w:pPr>
        <w:spacing w:after="320"/>
        <w:rPr>
          <w:rFonts w:hint="eastAsia"/>
        </w:rPr>
      </w:pPr>
      <w:r>
        <w:rPr>
          <w:rFonts w:hint="eastAsia"/>
        </w:rPr>
        <w:tab/>
      </w:r>
      <w:r w:rsidR="004A31EB">
        <w:rPr>
          <w:rFonts w:hint="eastAsia"/>
        </w:rPr>
        <w:t>(</w:t>
      </w:r>
      <w:r>
        <w:rPr>
          <w:rFonts w:hint="eastAsia"/>
        </w:rPr>
        <w:t>29</w:t>
      </w:r>
      <w:r w:rsidR="004A31EB">
        <w:rPr>
          <w:rFonts w:hint="eastAsia"/>
        </w:rPr>
        <w:t>)</w:t>
      </w:r>
      <w:r>
        <w:rPr>
          <w:rFonts w:hint="eastAsia"/>
        </w:rPr>
        <w:t xml:space="preserve">  </w:t>
      </w:r>
      <w:r>
        <w:rPr>
          <w:rFonts w:hint="eastAsia"/>
        </w:rPr>
        <w:t>请缔约国在</w:t>
      </w:r>
      <w:r>
        <w:rPr>
          <w:rFonts w:hint="eastAsia"/>
        </w:rPr>
        <w:t>2011</w:t>
      </w:r>
      <w:r>
        <w:rPr>
          <w:rFonts w:hint="eastAsia"/>
        </w:rPr>
        <w:t>年</w:t>
      </w:r>
      <w:r>
        <w:rPr>
          <w:rFonts w:hint="eastAsia"/>
        </w:rPr>
        <w:t>12</w:t>
      </w:r>
      <w:r>
        <w:rPr>
          <w:rFonts w:hint="eastAsia"/>
        </w:rPr>
        <w:t>月</w:t>
      </w:r>
      <w:r>
        <w:rPr>
          <w:rFonts w:hint="eastAsia"/>
        </w:rPr>
        <w:t>30</w:t>
      </w:r>
      <w:r>
        <w:rPr>
          <w:rFonts w:hint="eastAsia"/>
        </w:rPr>
        <w:t>日以前提交其下次定期报告，该报告将作为第五次定期报告审议。</w:t>
      </w:r>
    </w:p>
    <w:p w:rsidR="0099408E" w:rsidRPr="0023681B" w:rsidRDefault="0099408E" w:rsidP="0023681B">
      <w:pPr>
        <w:pStyle w:val="Heading4"/>
        <w:rPr>
          <w:rFonts w:ascii="Time New Roman" w:eastAsia="SimHei" w:hAnsi="Time New Roman" w:hint="eastAsia"/>
          <w:u w:val="none"/>
        </w:rPr>
      </w:pPr>
      <w:r w:rsidRPr="0023681B">
        <w:rPr>
          <w:rFonts w:ascii="Time New Roman" w:eastAsia="SimHei" w:hAnsi="Time New Roman" w:hint="eastAsia"/>
          <w:b/>
          <w:u w:val="none"/>
        </w:rPr>
        <w:t>35</w:t>
      </w:r>
      <w:r w:rsidRPr="0023681B">
        <w:rPr>
          <w:rFonts w:ascii="Time New Roman" w:eastAsia="SimHei" w:hAnsi="Time New Roman" w:hint="eastAsia"/>
          <w:u w:val="none"/>
        </w:rPr>
        <w:t xml:space="preserve">.  </w:t>
      </w:r>
      <w:r w:rsidRPr="0023681B">
        <w:rPr>
          <w:rFonts w:ascii="Time New Roman" w:eastAsia="SimHei" w:hAnsi="Time New Roman" w:hint="eastAsia"/>
          <w:u w:val="none"/>
        </w:rPr>
        <w:t>挪</w:t>
      </w:r>
      <w:r w:rsidR="0023681B" w:rsidRPr="0023681B">
        <w:rPr>
          <w:rFonts w:ascii="Time New Roman" w:eastAsia="SimHei" w:hAnsi="Time New Roman" w:hint="eastAsia"/>
          <w:u w:val="none"/>
        </w:rPr>
        <w:t xml:space="preserve">  </w:t>
      </w:r>
      <w:r w:rsidRPr="0023681B">
        <w:rPr>
          <w:rFonts w:ascii="Time New Roman" w:eastAsia="SimHei" w:hAnsi="Time New Roman" w:hint="eastAsia"/>
          <w:u w:val="none"/>
        </w:rPr>
        <w:t>威</w:t>
      </w:r>
    </w:p>
    <w:p w:rsidR="0099408E" w:rsidRPr="00E55DDE" w:rsidRDefault="0099408E" w:rsidP="0023681B">
      <w:pPr>
        <w:spacing w:after="320"/>
        <w:rPr>
          <w:rFonts w:hint="eastAsia"/>
        </w:rPr>
      </w:pPr>
      <w:r>
        <w:rPr>
          <w:rFonts w:hint="eastAsia"/>
        </w:rPr>
        <w:tab/>
      </w:r>
      <w:r w:rsidR="004A31EB">
        <w:rPr>
          <w:rFonts w:hint="eastAsia"/>
        </w:rPr>
        <w:t>(</w:t>
      </w:r>
      <w:r>
        <w:rPr>
          <w:rFonts w:hint="eastAsia"/>
        </w:rPr>
        <w:t>1</w:t>
      </w:r>
      <w:r w:rsidR="004A31EB">
        <w:rPr>
          <w:rFonts w:hint="eastAsia"/>
        </w:rPr>
        <w:t>)</w:t>
      </w:r>
      <w:r w:rsidRPr="00E55DDE">
        <w:rPr>
          <w:rFonts w:hint="eastAsia"/>
        </w:rPr>
        <w:t xml:space="preserve">  </w:t>
      </w:r>
      <w:r w:rsidRPr="00E55DDE">
        <w:rPr>
          <w:rFonts w:hint="eastAsia"/>
        </w:rPr>
        <w:t>委员会在</w:t>
      </w:r>
      <w:r w:rsidRPr="00E55DDE">
        <w:rPr>
          <w:rFonts w:hint="eastAsia"/>
        </w:rPr>
        <w:t>2007</w:t>
      </w:r>
      <w:r w:rsidRPr="00E55DDE">
        <w:rPr>
          <w:rFonts w:hint="eastAsia"/>
        </w:rPr>
        <w:t>年</w:t>
      </w:r>
      <w:r w:rsidRPr="00E55DDE">
        <w:rPr>
          <w:rFonts w:hint="eastAsia"/>
        </w:rPr>
        <w:t>11</w:t>
      </w:r>
      <w:r w:rsidRPr="00E55DDE">
        <w:rPr>
          <w:rFonts w:hint="eastAsia"/>
        </w:rPr>
        <w:t>月</w:t>
      </w:r>
      <w:r w:rsidRPr="00E55DDE">
        <w:rPr>
          <w:rFonts w:hint="eastAsia"/>
        </w:rPr>
        <w:t>12</w:t>
      </w:r>
      <w:r w:rsidRPr="00E55DDE">
        <w:rPr>
          <w:rFonts w:hint="eastAsia"/>
        </w:rPr>
        <w:t>日和</w:t>
      </w:r>
      <w:r w:rsidRPr="00E55DDE">
        <w:rPr>
          <w:rFonts w:hint="eastAsia"/>
        </w:rPr>
        <w:t>13</w:t>
      </w:r>
      <w:r w:rsidRPr="00E55DDE">
        <w:rPr>
          <w:rFonts w:hint="eastAsia"/>
        </w:rPr>
        <w:t>日进行的第</w:t>
      </w:r>
      <w:r w:rsidRPr="00E55DDE">
        <w:rPr>
          <w:rFonts w:hint="eastAsia"/>
        </w:rPr>
        <w:t>791</w:t>
      </w:r>
      <w:r w:rsidRPr="00E55DDE">
        <w:rPr>
          <w:rFonts w:hint="eastAsia"/>
        </w:rPr>
        <w:t>和</w:t>
      </w:r>
      <w:r w:rsidRPr="00E55DDE">
        <w:rPr>
          <w:rFonts w:hint="eastAsia"/>
        </w:rPr>
        <w:t>794</w:t>
      </w:r>
      <w:r w:rsidRPr="00E55DDE">
        <w:rPr>
          <w:rFonts w:hint="eastAsia"/>
        </w:rPr>
        <w:t>次会议上</w:t>
      </w:r>
      <w:r>
        <w:rPr>
          <w:rFonts w:hint="eastAsia"/>
        </w:rPr>
        <w:t>(</w:t>
      </w:r>
      <w:r w:rsidRPr="00E55DDE">
        <w:rPr>
          <w:rFonts w:hint="eastAsia"/>
        </w:rPr>
        <w:t>CAT</w:t>
      </w:r>
      <w:r>
        <w:rPr>
          <w:rFonts w:hint="eastAsia"/>
        </w:rPr>
        <w:t>/</w:t>
      </w:r>
      <w:r w:rsidRPr="00E55DDE">
        <w:rPr>
          <w:rFonts w:hint="eastAsia"/>
        </w:rPr>
        <w:t>C</w:t>
      </w:r>
      <w:r>
        <w:rPr>
          <w:rFonts w:hint="eastAsia"/>
        </w:rPr>
        <w:t>/</w:t>
      </w:r>
      <w:r w:rsidRPr="00E55DDE">
        <w:rPr>
          <w:rFonts w:hint="eastAsia"/>
        </w:rPr>
        <w:t>SR.791</w:t>
      </w:r>
      <w:r w:rsidRPr="00E55DDE">
        <w:rPr>
          <w:rFonts w:hint="eastAsia"/>
        </w:rPr>
        <w:t>和</w:t>
      </w:r>
      <w:r w:rsidRPr="00E55DDE">
        <w:rPr>
          <w:rFonts w:hint="eastAsia"/>
        </w:rPr>
        <w:t>CAT</w:t>
      </w:r>
      <w:r>
        <w:rPr>
          <w:rFonts w:hint="eastAsia"/>
        </w:rPr>
        <w:t>/</w:t>
      </w:r>
      <w:r w:rsidRPr="00E55DDE">
        <w:rPr>
          <w:rFonts w:hint="eastAsia"/>
        </w:rPr>
        <w:t>C</w:t>
      </w:r>
      <w:r>
        <w:rPr>
          <w:rFonts w:hint="eastAsia"/>
        </w:rPr>
        <w:t>/</w:t>
      </w:r>
      <w:r w:rsidRPr="00E55DDE">
        <w:rPr>
          <w:rFonts w:hint="eastAsia"/>
        </w:rPr>
        <w:t>SR.794</w:t>
      </w:r>
      <w:r>
        <w:rPr>
          <w:rFonts w:hint="eastAsia"/>
        </w:rPr>
        <w:t>)</w:t>
      </w:r>
      <w:r w:rsidRPr="00E55DDE">
        <w:rPr>
          <w:rFonts w:hint="eastAsia"/>
        </w:rPr>
        <w:t>审议了挪威的第</w:t>
      </w:r>
      <w:r>
        <w:rPr>
          <w:rFonts w:hint="eastAsia"/>
        </w:rPr>
        <w:t>五</w:t>
      </w:r>
      <w:r w:rsidRPr="00E55DDE">
        <w:rPr>
          <w:rFonts w:hint="eastAsia"/>
        </w:rPr>
        <w:t>次定期报告</w:t>
      </w:r>
      <w:r>
        <w:rPr>
          <w:rFonts w:hint="eastAsia"/>
        </w:rPr>
        <w:t>(</w:t>
      </w:r>
      <w:r w:rsidRPr="00E55DDE">
        <w:rPr>
          <w:rFonts w:hint="eastAsia"/>
        </w:rPr>
        <w:t>CAT</w:t>
      </w:r>
      <w:r>
        <w:rPr>
          <w:rFonts w:hint="eastAsia"/>
        </w:rPr>
        <w:t>/</w:t>
      </w:r>
      <w:r w:rsidRPr="00E55DDE">
        <w:rPr>
          <w:rFonts w:hint="eastAsia"/>
        </w:rPr>
        <w:t>C</w:t>
      </w:r>
      <w:r>
        <w:rPr>
          <w:rFonts w:hint="eastAsia"/>
        </w:rPr>
        <w:t>/</w:t>
      </w:r>
      <w:r w:rsidRPr="00E55DDE">
        <w:rPr>
          <w:rFonts w:hint="eastAsia"/>
        </w:rPr>
        <w:t>81</w:t>
      </w:r>
      <w:r>
        <w:rPr>
          <w:rFonts w:hint="eastAsia"/>
        </w:rPr>
        <w:t xml:space="preserve">/ </w:t>
      </w:r>
      <w:r w:rsidRPr="00E55DDE">
        <w:rPr>
          <w:rFonts w:hint="eastAsia"/>
        </w:rPr>
        <w:t>Add.4</w:t>
      </w:r>
      <w:r>
        <w:rPr>
          <w:rFonts w:hint="eastAsia"/>
        </w:rPr>
        <w:t>)</w:t>
      </w:r>
      <w:r>
        <w:rPr>
          <w:rFonts w:hint="eastAsia"/>
        </w:rPr>
        <w:t>，</w:t>
      </w:r>
      <w:r w:rsidRPr="00E55DDE">
        <w:rPr>
          <w:rFonts w:hint="eastAsia"/>
        </w:rPr>
        <w:t>并在</w:t>
      </w:r>
      <w:r w:rsidRPr="00E55DDE">
        <w:rPr>
          <w:rFonts w:hint="eastAsia"/>
        </w:rPr>
        <w:t>2007</w:t>
      </w:r>
      <w:r w:rsidRPr="00E55DDE">
        <w:rPr>
          <w:rFonts w:hint="eastAsia"/>
        </w:rPr>
        <w:t>年</w:t>
      </w:r>
      <w:r w:rsidRPr="00E55DDE">
        <w:rPr>
          <w:rFonts w:hint="eastAsia"/>
        </w:rPr>
        <w:t>11</w:t>
      </w:r>
      <w:r w:rsidRPr="00E55DDE">
        <w:rPr>
          <w:rFonts w:hint="eastAsia"/>
        </w:rPr>
        <w:t>月</w:t>
      </w:r>
      <w:r w:rsidRPr="00E55DDE">
        <w:rPr>
          <w:rFonts w:hint="eastAsia"/>
        </w:rPr>
        <w:t>20</w:t>
      </w:r>
      <w:r w:rsidRPr="00E55DDE">
        <w:rPr>
          <w:rFonts w:hint="eastAsia"/>
        </w:rPr>
        <w:t>日第</w:t>
      </w:r>
      <w:r w:rsidRPr="00E55DDE">
        <w:rPr>
          <w:rFonts w:hint="eastAsia"/>
        </w:rPr>
        <w:t>804</w:t>
      </w:r>
      <w:r w:rsidRPr="00E55DDE">
        <w:rPr>
          <w:rFonts w:hint="eastAsia"/>
        </w:rPr>
        <w:t>次会议上</w:t>
      </w:r>
      <w:r>
        <w:rPr>
          <w:rFonts w:hint="eastAsia"/>
        </w:rPr>
        <w:t>(</w:t>
      </w:r>
      <w:r w:rsidRPr="00E55DDE">
        <w:rPr>
          <w:rFonts w:hint="eastAsia"/>
        </w:rPr>
        <w:t>CAT</w:t>
      </w:r>
      <w:r>
        <w:rPr>
          <w:rFonts w:hint="eastAsia"/>
        </w:rPr>
        <w:t>/</w:t>
      </w:r>
      <w:r w:rsidRPr="00E55DDE">
        <w:rPr>
          <w:rFonts w:hint="eastAsia"/>
        </w:rPr>
        <w:t>C</w:t>
      </w:r>
      <w:r>
        <w:rPr>
          <w:rFonts w:hint="eastAsia"/>
        </w:rPr>
        <w:t>/</w:t>
      </w:r>
      <w:r w:rsidRPr="00E55DDE">
        <w:rPr>
          <w:rFonts w:hint="eastAsia"/>
        </w:rPr>
        <w:t>SR.804</w:t>
      </w:r>
      <w:r>
        <w:rPr>
          <w:rFonts w:hint="eastAsia"/>
        </w:rPr>
        <w:t>)</w:t>
      </w:r>
      <w:r w:rsidRPr="00E55DDE">
        <w:rPr>
          <w:rFonts w:hint="eastAsia"/>
        </w:rPr>
        <w:t>通过了下述结论和建议。</w:t>
      </w:r>
    </w:p>
    <w:p w:rsidR="0099408E" w:rsidRPr="00E55DDE" w:rsidRDefault="0099408E" w:rsidP="0023681B">
      <w:pPr>
        <w:pStyle w:val="Heading3"/>
        <w:rPr>
          <w:rFonts w:hint="eastAsia"/>
        </w:rPr>
      </w:pPr>
      <w:r w:rsidRPr="0023681B">
        <w:rPr>
          <w:rFonts w:hint="eastAsia"/>
          <w:u w:val="none"/>
        </w:rPr>
        <w:t xml:space="preserve">A.  </w:t>
      </w:r>
      <w:r w:rsidRPr="00E55DDE">
        <w:rPr>
          <w:rFonts w:hint="eastAsia"/>
        </w:rPr>
        <w:t>导</w:t>
      </w:r>
      <w:r w:rsidRPr="00E55DDE">
        <w:rPr>
          <w:rFonts w:hint="eastAsia"/>
        </w:rPr>
        <w:t xml:space="preserve">  </w:t>
      </w:r>
      <w:r w:rsidRPr="00E55DDE">
        <w:rPr>
          <w:rFonts w:hint="eastAsia"/>
        </w:rPr>
        <w:t>言</w:t>
      </w:r>
    </w:p>
    <w:p w:rsidR="0099408E" w:rsidRPr="00E55DDE" w:rsidRDefault="0099408E" w:rsidP="0023681B">
      <w:pPr>
        <w:spacing w:after="320"/>
        <w:rPr>
          <w:rFonts w:hint="eastAsia"/>
        </w:rPr>
      </w:pPr>
      <w:r w:rsidRPr="00E55DDE">
        <w:rPr>
          <w:rFonts w:hint="eastAsia"/>
        </w:rPr>
        <w:tab/>
      </w:r>
      <w:r w:rsidR="004A31EB">
        <w:rPr>
          <w:rFonts w:hint="eastAsia"/>
        </w:rPr>
        <w:t>(</w:t>
      </w:r>
      <w:r>
        <w:rPr>
          <w:rFonts w:hint="eastAsia"/>
        </w:rPr>
        <w:t>2</w:t>
      </w:r>
      <w:r w:rsidR="004A31EB">
        <w:rPr>
          <w:rFonts w:hint="eastAsia"/>
        </w:rPr>
        <w:t>)</w:t>
      </w:r>
      <w:r w:rsidRPr="00E55DDE">
        <w:rPr>
          <w:rFonts w:hint="eastAsia"/>
        </w:rPr>
        <w:t xml:space="preserve"> </w:t>
      </w:r>
      <w:r>
        <w:rPr>
          <w:rFonts w:hint="eastAsia"/>
        </w:rPr>
        <w:t xml:space="preserve"> </w:t>
      </w:r>
      <w:r w:rsidRPr="00E55DDE">
        <w:rPr>
          <w:rFonts w:hint="eastAsia"/>
        </w:rPr>
        <w:t>委员会欢迎缔约国提交第</w:t>
      </w:r>
      <w:r>
        <w:rPr>
          <w:rFonts w:hint="eastAsia"/>
        </w:rPr>
        <w:t>五</w:t>
      </w:r>
      <w:r w:rsidRPr="00E55DDE">
        <w:rPr>
          <w:rFonts w:hint="eastAsia"/>
        </w:rPr>
        <w:t>次定期报告</w:t>
      </w:r>
      <w:r>
        <w:rPr>
          <w:rFonts w:hint="eastAsia"/>
        </w:rPr>
        <w:t>，</w:t>
      </w:r>
      <w:r w:rsidRPr="00E55DDE">
        <w:rPr>
          <w:rFonts w:hint="eastAsia"/>
        </w:rPr>
        <w:t>该报告是按照委员会的指南编写的</w:t>
      </w:r>
      <w:r>
        <w:rPr>
          <w:rFonts w:hint="eastAsia"/>
        </w:rPr>
        <w:t>，</w:t>
      </w:r>
      <w:r w:rsidRPr="00E55DDE">
        <w:rPr>
          <w:rFonts w:hint="eastAsia"/>
        </w:rPr>
        <w:t>并且提交得及时。委员会称赞针对问题单</w:t>
      </w:r>
      <w:r>
        <w:rPr>
          <w:rFonts w:hint="eastAsia"/>
        </w:rPr>
        <w:t>(</w:t>
      </w:r>
      <w:r w:rsidRPr="00E55DDE">
        <w:rPr>
          <w:rFonts w:hint="eastAsia"/>
        </w:rPr>
        <w:t>CAT</w:t>
      </w:r>
      <w:r>
        <w:rPr>
          <w:rFonts w:hint="eastAsia"/>
        </w:rPr>
        <w:t>/</w:t>
      </w:r>
      <w:r w:rsidRPr="00E55DDE">
        <w:rPr>
          <w:rFonts w:hint="eastAsia"/>
        </w:rPr>
        <w:t>C</w:t>
      </w:r>
      <w:r>
        <w:rPr>
          <w:rFonts w:hint="eastAsia"/>
        </w:rPr>
        <w:t>/</w:t>
      </w:r>
      <w:r w:rsidRPr="00E55DDE">
        <w:rPr>
          <w:rFonts w:hint="eastAsia"/>
        </w:rPr>
        <w:t>NOR</w:t>
      </w:r>
      <w:r>
        <w:rPr>
          <w:rFonts w:hint="eastAsia"/>
        </w:rPr>
        <w:t>/</w:t>
      </w:r>
      <w:r w:rsidRPr="00E55DDE">
        <w:rPr>
          <w:rFonts w:hint="eastAsia"/>
        </w:rPr>
        <w:t>Q</w:t>
      </w:r>
      <w:r>
        <w:rPr>
          <w:rFonts w:hint="eastAsia"/>
        </w:rPr>
        <w:t>/</w:t>
      </w:r>
      <w:r w:rsidRPr="00E55DDE">
        <w:rPr>
          <w:rFonts w:hint="eastAsia"/>
        </w:rPr>
        <w:t>5</w:t>
      </w:r>
      <w:r>
        <w:rPr>
          <w:rFonts w:hint="eastAsia"/>
        </w:rPr>
        <w:t>/</w:t>
      </w:r>
      <w:r w:rsidRPr="00E55DDE">
        <w:rPr>
          <w:rFonts w:hint="eastAsia"/>
        </w:rPr>
        <w:t>Add.1</w:t>
      </w:r>
      <w:r>
        <w:rPr>
          <w:rFonts w:hint="eastAsia"/>
        </w:rPr>
        <w:t>)</w:t>
      </w:r>
      <w:r w:rsidRPr="00E55DDE">
        <w:rPr>
          <w:rFonts w:hint="eastAsia"/>
        </w:rPr>
        <w:t>所做的全面的书面答复</w:t>
      </w:r>
      <w:r>
        <w:rPr>
          <w:rFonts w:hint="eastAsia"/>
        </w:rPr>
        <w:t>，</w:t>
      </w:r>
      <w:r w:rsidRPr="00E55DDE">
        <w:rPr>
          <w:rFonts w:hint="eastAsia"/>
        </w:rPr>
        <w:t>并赞赏与缔约国多部门代表团所进行的富有成果和建设性的对话。</w:t>
      </w:r>
    </w:p>
    <w:p w:rsidR="0099408E" w:rsidRPr="00E55DDE" w:rsidRDefault="0099408E" w:rsidP="0023681B">
      <w:pPr>
        <w:pStyle w:val="Heading3"/>
        <w:rPr>
          <w:rFonts w:hint="eastAsia"/>
        </w:rPr>
      </w:pPr>
      <w:r w:rsidRPr="0023681B">
        <w:rPr>
          <w:rFonts w:hint="eastAsia"/>
          <w:u w:val="none"/>
        </w:rPr>
        <w:t xml:space="preserve">B.  </w:t>
      </w:r>
      <w:r w:rsidRPr="00E55DDE">
        <w:rPr>
          <w:rFonts w:hint="eastAsia"/>
        </w:rPr>
        <w:t>积极方面</w:t>
      </w:r>
    </w:p>
    <w:p w:rsidR="0099408E" w:rsidRPr="00E55DDE" w:rsidRDefault="0099408E" w:rsidP="0099408E">
      <w:pPr>
        <w:rPr>
          <w:rFonts w:hint="eastAsia"/>
        </w:rPr>
      </w:pPr>
      <w:r w:rsidRPr="00E55DDE">
        <w:rPr>
          <w:rFonts w:hint="eastAsia"/>
        </w:rPr>
        <w:tab/>
      </w:r>
      <w:r w:rsidR="004A31EB">
        <w:rPr>
          <w:rFonts w:hint="eastAsia"/>
        </w:rPr>
        <w:t>(</w:t>
      </w:r>
      <w:r>
        <w:rPr>
          <w:rFonts w:hint="eastAsia"/>
        </w:rPr>
        <w:t>3</w:t>
      </w:r>
      <w:r w:rsidR="004A31EB">
        <w:rPr>
          <w:rFonts w:hint="eastAsia"/>
        </w:rPr>
        <w:t>)</w:t>
      </w:r>
      <w:r w:rsidRPr="00E55DDE">
        <w:rPr>
          <w:rFonts w:hint="eastAsia"/>
        </w:rPr>
        <w:t xml:space="preserve">  </w:t>
      </w:r>
      <w:r w:rsidRPr="00E55DDE">
        <w:rPr>
          <w:rFonts w:hint="eastAsia"/>
        </w:rPr>
        <w:t>委员会称赞缔约国遵守</w:t>
      </w:r>
      <w:r>
        <w:rPr>
          <w:rFonts w:hint="eastAsia"/>
        </w:rPr>
        <w:t>《</w:t>
      </w:r>
      <w:r w:rsidRPr="00E55DDE">
        <w:rPr>
          <w:rFonts w:hint="eastAsia"/>
        </w:rPr>
        <w:t>公约</w:t>
      </w:r>
      <w:r>
        <w:rPr>
          <w:rFonts w:hint="eastAsia"/>
        </w:rPr>
        <w:t>》</w:t>
      </w:r>
      <w:r w:rsidRPr="00E55DDE">
        <w:rPr>
          <w:rFonts w:hint="eastAsia"/>
        </w:rPr>
        <w:t>所规定的义务</w:t>
      </w:r>
      <w:r>
        <w:rPr>
          <w:rFonts w:hint="eastAsia"/>
        </w:rPr>
        <w:t>，</w:t>
      </w:r>
      <w:r w:rsidRPr="00E55DDE">
        <w:rPr>
          <w:rFonts w:hint="eastAsia"/>
        </w:rPr>
        <w:t>称赞它不断作出努力</w:t>
      </w:r>
      <w:r>
        <w:rPr>
          <w:rFonts w:hint="eastAsia"/>
        </w:rPr>
        <w:t>，</w:t>
      </w:r>
      <w:r w:rsidRPr="00E55DDE">
        <w:rPr>
          <w:rFonts w:hint="eastAsia"/>
        </w:rPr>
        <w:t>防止并消除任何有背于</w:t>
      </w:r>
      <w:r>
        <w:rPr>
          <w:rFonts w:hint="eastAsia"/>
        </w:rPr>
        <w:t>《</w:t>
      </w:r>
      <w:r w:rsidRPr="00E55DDE">
        <w:rPr>
          <w:rFonts w:hint="eastAsia"/>
        </w:rPr>
        <w:t>公约</w:t>
      </w:r>
      <w:r>
        <w:rPr>
          <w:rFonts w:hint="eastAsia"/>
        </w:rPr>
        <w:t>》</w:t>
      </w:r>
      <w:r w:rsidRPr="00E55DDE">
        <w:rPr>
          <w:rFonts w:hint="eastAsia"/>
        </w:rPr>
        <w:t>规定的行为。具体</w:t>
      </w:r>
      <w:r>
        <w:rPr>
          <w:rFonts w:hint="eastAsia"/>
        </w:rPr>
        <w:t>地</w:t>
      </w:r>
      <w:r w:rsidRPr="00E55DDE">
        <w:rPr>
          <w:rFonts w:hint="eastAsia"/>
        </w:rPr>
        <w:t>说</w:t>
      </w:r>
      <w:r>
        <w:rPr>
          <w:rFonts w:hint="eastAsia"/>
        </w:rPr>
        <w:t>，</w:t>
      </w:r>
      <w:r w:rsidRPr="00E55DDE">
        <w:rPr>
          <w:rFonts w:hint="eastAsia"/>
        </w:rPr>
        <w:t>委员会赞赏地注意到</w:t>
      </w:r>
      <w:r>
        <w:rPr>
          <w:rFonts w:hint="eastAsia"/>
        </w:rPr>
        <w:t>：</w:t>
      </w:r>
    </w:p>
    <w:p w:rsidR="0099408E" w:rsidRPr="00A56AD5" w:rsidRDefault="0099408E" w:rsidP="0023681B">
      <w:pPr>
        <w:numPr>
          <w:ilvl w:val="0"/>
          <w:numId w:val="22"/>
        </w:numPr>
        <w:rPr>
          <w:rFonts w:hint="eastAsia"/>
          <w:spacing w:val="0"/>
        </w:rPr>
      </w:pPr>
      <w:r w:rsidRPr="00A56AD5">
        <w:rPr>
          <w:rFonts w:hint="eastAsia"/>
          <w:spacing w:val="0"/>
        </w:rPr>
        <w:t>《刑法》中加上了一项新规定，按照《公约》第</w:t>
      </w:r>
      <w:r w:rsidRPr="00A56AD5">
        <w:rPr>
          <w:rFonts w:hint="eastAsia"/>
          <w:spacing w:val="0"/>
        </w:rPr>
        <w:t>1</w:t>
      </w:r>
      <w:r w:rsidRPr="00A56AD5">
        <w:rPr>
          <w:rFonts w:hint="eastAsia"/>
          <w:spacing w:val="0"/>
        </w:rPr>
        <w:t>条，禁止并惩罚酷刑；</w:t>
      </w:r>
    </w:p>
    <w:p w:rsidR="0099408E" w:rsidRPr="00A56AD5" w:rsidRDefault="0099408E" w:rsidP="0023681B">
      <w:pPr>
        <w:numPr>
          <w:ilvl w:val="0"/>
          <w:numId w:val="22"/>
        </w:numPr>
        <w:rPr>
          <w:rFonts w:hint="eastAsia"/>
          <w:spacing w:val="6"/>
        </w:rPr>
      </w:pPr>
      <w:r w:rsidRPr="00A56AD5">
        <w:rPr>
          <w:rFonts w:hint="eastAsia"/>
          <w:spacing w:val="6"/>
        </w:rPr>
        <w:t>缔约国按照新通过的《刑事审判执行法》及其执行规定，通过了对《刑事诉讼法》的修正案，从总体上减少了审判前单独监禁的做法，并加强了司法监督，并取消了单独监禁这一惩罚办法；</w:t>
      </w:r>
    </w:p>
    <w:p w:rsidR="0099408E" w:rsidRPr="00A56AD5" w:rsidRDefault="0099408E" w:rsidP="0023681B">
      <w:pPr>
        <w:numPr>
          <w:ilvl w:val="0"/>
          <w:numId w:val="22"/>
        </w:numPr>
        <w:rPr>
          <w:rFonts w:hint="eastAsia"/>
          <w:spacing w:val="6"/>
        </w:rPr>
      </w:pPr>
      <w:r w:rsidRPr="00A56AD5">
        <w:rPr>
          <w:rFonts w:hint="eastAsia"/>
          <w:spacing w:val="6"/>
        </w:rPr>
        <w:t>按照修订的难民署寻求庇护者拘留所适用的标准和准则指南，通过了立法措施，对停留在</w:t>
      </w:r>
      <w:r w:rsidRPr="00A56AD5">
        <w:rPr>
          <w:rFonts w:hint="eastAsia"/>
          <w:spacing w:val="6"/>
        </w:rPr>
        <w:t>Trandum</w:t>
      </w:r>
      <w:r w:rsidRPr="00A56AD5">
        <w:rPr>
          <w:rFonts w:hint="eastAsia"/>
          <w:spacing w:val="6"/>
        </w:rPr>
        <w:t>外国人拘留中心的人的权利作了规定；</w:t>
      </w:r>
    </w:p>
    <w:p w:rsidR="0099408E" w:rsidRPr="00E55DDE" w:rsidRDefault="0099408E" w:rsidP="0023681B">
      <w:pPr>
        <w:numPr>
          <w:ilvl w:val="0"/>
          <w:numId w:val="22"/>
        </w:numPr>
        <w:rPr>
          <w:rFonts w:hint="eastAsia"/>
        </w:rPr>
      </w:pPr>
      <w:r w:rsidRPr="00E55DDE">
        <w:rPr>
          <w:rFonts w:hint="eastAsia"/>
        </w:rPr>
        <w:t>设立了一个新的中央单位</w:t>
      </w:r>
      <w:r>
        <w:rPr>
          <w:rFonts w:hint="eastAsia"/>
        </w:rPr>
        <w:t>，</w:t>
      </w:r>
      <w:r w:rsidRPr="00E55DDE">
        <w:rPr>
          <w:rFonts w:hint="eastAsia"/>
        </w:rPr>
        <w:t>用于调查指控的警察犯罪行为</w:t>
      </w:r>
      <w:r>
        <w:rPr>
          <w:rFonts w:hint="eastAsia"/>
        </w:rPr>
        <w:t>，</w:t>
      </w:r>
      <w:r w:rsidRPr="00E55DDE">
        <w:rPr>
          <w:rFonts w:hint="eastAsia"/>
        </w:rPr>
        <w:t>该单位有权提起诉讼</w:t>
      </w:r>
      <w:r>
        <w:rPr>
          <w:rFonts w:hint="eastAsia"/>
        </w:rPr>
        <w:t>；</w:t>
      </w:r>
      <w:r w:rsidRPr="00E55DDE">
        <w:rPr>
          <w:rFonts w:hint="eastAsia"/>
        </w:rPr>
        <w:t>为调查警察犯罪的报告拨出</w:t>
      </w:r>
      <w:r>
        <w:rPr>
          <w:rFonts w:hint="eastAsia"/>
        </w:rPr>
        <w:t>了</w:t>
      </w:r>
      <w:r w:rsidRPr="00E55DDE">
        <w:rPr>
          <w:rFonts w:hint="eastAsia"/>
        </w:rPr>
        <w:t>额外的资金</w:t>
      </w:r>
      <w:r>
        <w:rPr>
          <w:rFonts w:hint="eastAsia"/>
        </w:rPr>
        <w:t>；</w:t>
      </w:r>
    </w:p>
    <w:p w:rsidR="0099408E" w:rsidRPr="00E55DDE" w:rsidRDefault="0099408E" w:rsidP="0023681B">
      <w:pPr>
        <w:numPr>
          <w:ilvl w:val="0"/>
          <w:numId w:val="22"/>
        </w:numPr>
        <w:rPr>
          <w:rFonts w:hint="eastAsia"/>
        </w:rPr>
      </w:pPr>
      <w:r w:rsidRPr="00E55DDE">
        <w:rPr>
          <w:rFonts w:hint="eastAsia"/>
        </w:rPr>
        <w:t>采取措施确保委员会的结论性意见能够立即被译成挪威语</w:t>
      </w:r>
      <w:r>
        <w:rPr>
          <w:rFonts w:hint="eastAsia"/>
        </w:rPr>
        <w:t>，</w:t>
      </w:r>
      <w:r w:rsidRPr="00E55DDE">
        <w:rPr>
          <w:rFonts w:hint="eastAsia"/>
        </w:rPr>
        <w:t>并广泛传播</w:t>
      </w:r>
      <w:r>
        <w:rPr>
          <w:rFonts w:hint="eastAsia"/>
        </w:rPr>
        <w:t>，</w:t>
      </w:r>
      <w:r w:rsidRPr="00E55DDE">
        <w:rPr>
          <w:rFonts w:hint="eastAsia"/>
        </w:rPr>
        <w:t>包括在外交部网站上公布</w:t>
      </w:r>
      <w:r>
        <w:rPr>
          <w:rFonts w:hint="eastAsia"/>
        </w:rPr>
        <w:t>；</w:t>
      </w:r>
    </w:p>
    <w:p w:rsidR="0099408E" w:rsidRPr="00E55DDE" w:rsidRDefault="0099408E" w:rsidP="0023681B">
      <w:pPr>
        <w:numPr>
          <w:ilvl w:val="0"/>
          <w:numId w:val="22"/>
        </w:numPr>
        <w:spacing w:after="320"/>
        <w:rPr>
          <w:rFonts w:hint="eastAsia"/>
        </w:rPr>
      </w:pPr>
      <w:r w:rsidRPr="00E55DDE">
        <w:rPr>
          <w:rFonts w:hint="eastAsia"/>
        </w:rPr>
        <w:t>自从联合国援助酷刑受害者自愿基金成立以来</w:t>
      </w:r>
      <w:r>
        <w:rPr>
          <w:rFonts w:hint="eastAsia"/>
        </w:rPr>
        <w:t>，</w:t>
      </w:r>
      <w:r w:rsidRPr="00E55DDE">
        <w:rPr>
          <w:rFonts w:hint="eastAsia"/>
        </w:rPr>
        <w:t>该缔约国经常捐款</w:t>
      </w:r>
      <w:r>
        <w:rPr>
          <w:rFonts w:hint="eastAsia"/>
        </w:rPr>
        <w:t>；</w:t>
      </w:r>
      <w:r w:rsidRPr="00E55DDE">
        <w:rPr>
          <w:rFonts w:hint="eastAsia"/>
        </w:rPr>
        <w:t>缔约国还提供双边合作和发展援助</w:t>
      </w:r>
      <w:r>
        <w:rPr>
          <w:rFonts w:hint="eastAsia"/>
        </w:rPr>
        <w:t>，</w:t>
      </w:r>
      <w:r w:rsidRPr="00E55DDE">
        <w:rPr>
          <w:rFonts w:hint="eastAsia"/>
        </w:rPr>
        <w:t>以便消除酷刑现象。</w:t>
      </w:r>
    </w:p>
    <w:p w:rsidR="0099408E" w:rsidRDefault="0099408E" w:rsidP="0023681B">
      <w:pPr>
        <w:pStyle w:val="Heading3"/>
        <w:rPr>
          <w:rFonts w:hint="eastAsia"/>
        </w:rPr>
      </w:pPr>
      <w:r w:rsidRPr="0023681B">
        <w:rPr>
          <w:rFonts w:hint="eastAsia"/>
          <w:u w:val="none"/>
        </w:rPr>
        <w:t xml:space="preserve">C.  </w:t>
      </w:r>
      <w:r w:rsidRPr="00E55DDE">
        <w:rPr>
          <w:rFonts w:hint="eastAsia"/>
        </w:rPr>
        <w:t>关注的主要问题和建议</w:t>
      </w:r>
    </w:p>
    <w:p w:rsidR="0099408E" w:rsidRPr="00E55DDE" w:rsidRDefault="0099408E" w:rsidP="0023681B">
      <w:pPr>
        <w:pStyle w:val="Heading4"/>
        <w:rPr>
          <w:rFonts w:hint="eastAsia"/>
        </w:rPr>
      </w:pPr>
      <w:r w:rsidRPr="00E55DDE">
        <w:rPr>
          <w:rFonts w:hint="eastAsia"/>
        </w:rPr>
        <w:t>将</w:t>
      </w:r>
      <w:r>
        <w:rPr>
          <w:rFonts w:hint="eastAsia"/>
        </w:rPr>
        <w:t>《</w:t>
      </w:r>
      <w:r w:rsidRPr="00E55DDE">
        <w:rPr>
          <w:rFonts w:hint="eastAsia"/>
        </w:rPr>
        <w:t>公约</w:t>
      </w:r>
      <w:r>
        <w:rPr>
          <w:rFonts w:hint="eastAsia"/>
        </w:rPr>
        <w:t>》</w:t>
      </w:r>
      <w:r w:rsidRPr="00E55DDE">
        <w:rPr>
          <w:rFonts w:hint="eastAsia"/>
        </w:rPr>
        <w:t>纳入到国内法的问题</w:t>
      </w:r>
    </w:p>
    <w:p w:rsidR="0099408E" w:rsidRPr="00E55DDE" w:rsidRDefault="0099408E" w:rsidP="0099408E">
      <w:pPr>
        <w:rPr>
          <w:rFonts w:hint="eastAsia"/>
        </w:rPr>
      </w:pPr>
      <w:r w:rsidRPr="00E55DDE">
        <w:rPr>
          <w:rFonts w:hint="eastAsia"/>
        </w:rPr>
        <w:tab/>
      </w:r>
      <w:r w:rsidR="004A31EB">
        <w:rPr>
          <w:rFonts w:hint="eastAsia"/>
        </w:rPr>
        <w:t>(</w:t>
      </w:r>
      <w:r>
        <w:rPr>
          <w:rFonts w:hint="eastAsia"/>
        </w:rPr>
        <w:t>4</w:t>
      </w:r>
      <w:r w:rsidR="004A31EB">
        <w:rPr>
          <w:rFonts w:hint="eastAsia"/>
        </w:rPr>
        <w:t>)</w:t>
      </w:r>
      <w:r w:rsidRPr="00E55DDE">
        <w:rPr>
          <w:rFonts w:hint="eastAsia"/>
        </w:rPr>
        <w:t xml:space="preserve">  </w:t>
      </w:r>
      <w:r w:rsidRPr="00E55DDE">
        <w:rPr>
          <w:rFonts w:hint="eastAsia"/>
        </w:rPr>
        <w:t>委员会注意到缔约国的说明</w:t>
      </w:r>
      <w:r>
        <w:rPr>
          <w:rFonts w:hint="eastAsia"/>
        </w:rPr>
        <w:t>。</w:t>
      </w:r>
      <w:r w:rsidRPr="00E55DDE">
        <w:rPr>
          <w:rFonts w:hint="eastAsia"/>
        </w:rPr>
        <w:t>该国说明了关于将其国际义务转化为国内法的一般原则</w:t>
      </w:r>
      <w:r>
        <w:rPr>
          <w:rFonts w:hint="eastAsia"/>
        </w:rPr>
        <w:t>，</w:t>
      </w:r>
      <w:r w:rsidRPr="00E55DDE">
        <w:rPr>
          <w:rFonts w:hint="eastAsia"/>
        </w:rPr>
        <w:t>以及关于只将最一般的国际文书纳入到本国人权法中的理由</w:t>
      </w:r>
      <w:r>
        <w:rPr>
          <w:rFonts w:hint="eastAsia"/>
        </w:rPr>
        <w:t>，</w:t>
      </w:r>
      <w:r w:rsidRPr="00E55DDE">
        <w:rPr>
          <w:rFonts w:hint="eastAsia"/>
        </w:rPr>
        <w:t>但委员会感到遗憾的是</w:t>
      </w:r>
      <w:r>
        <w:rPr>
          <w:rFonts w:hint="eastAsia"/>
        </w:rPr>
        <w:t>，</w:t>
      </w:r>
      <w:r w:rsidRPr="00E55DDE">
        <w:rPr>
          <w:rFonts w:hint="eastAsia"/>
        </w:rPr>
        <w:t>缔约国没有改变其立场</w:t>
      </w:r>
      <w:r>
        <w:rPr>
          <w:rFonts w:hint="eastAsia"/>
        </w:rPr>
        <w:t>，</w:t>
      </w:r>
      <w:r w:rsidRPr="00E55DDE">
        <w:rPr>
          <w:rFonts w:hint="eastAsia"/>
        </w:rPr>
        <w:t>即把这一</w:t>
      </w:r>
      <w:r>
        <w:rPr>
          <w:rFonts w:hint="eastAsia"/>
        </w:rPr>
        <w:t>《</w:t>
      </w:r>
      <w:r w:rsidRPr="00E55DDE">
        <w:rPr>
          <w:rFonts w:hint="eastAsia"/>
        </w:rPr>
        <w:t>公约</w:t>
      </w:r>
      <w:r>
        <w:rPr>
          <w:rFonts w:hint="eastAsia"/>
        </w:rPr>
        <w:t>》</w:t>
      </w:r>
      <w:r w:rsidRPr="00E55DDE">
        <w:rPr>
          <w:rFonts w:hint="eastAsia"/>
        </w:rPr>
        <w:t>具体地纳入到挪威法律中。</w:t>
      </w:r>
    </w:p>
    <w:p w:rsidR="0099408E" w:rsidRPr="002B6414" w:rsidRDefault="0099408E" w:rsidP="003A0E5B">
      <w:pPr>
        <w:spacing w:after="320"/>
        <w:ind w:leftChars="400" w:left="31680" w:firstLine="510"/>
        <w:rPr>
          <w:rFonts w:ascii="Time New Roman" w:eastAsia="SimHei" w:hAnsi="Time New Roman" w:hint="eastAsia"/>
        </w:rPr>
      </w:pPr>
      <w:r w:rsidRPr="002B6414">
        <w:rPr>
          <w:rFonts w:ascii="Time New Roman" w:eastAsia="SimHei" w:hAnsi="Time New Roman" w:hint="eastAsia"/>
        </w:rPr>
        <w:t>缔约国应该进一步考虑将本</w:t>
      </w:r>
      <w:r>
        <w:rPr>
          <w:rFonts w:ascii="Time New Roman" w:eastAsia="SimHei" w:hAnsi="Time New Roman" w:hint="eastAsia"/>
        </w:rPr>
        <w:t>《</w:t>
      </w:r>
      <w:r w:rsidRPr="002B6414">
        <w:rPr>
          <w:rFonts w:ascii="Time New Roman" w:eastAsia="SimHei" w:hAnsi="Time New Roman" w:hint="eastAsia"/>
        </w:rPr>
        <w:t>公约</w:t>
      </w:r>
      <w:r>
        <w:rPr>
          <w:rFonts w:ascii="Time New Roman" w:eastAsia="SimHei" w:hAnsi="Time New Roman" w:hint="eastAsia"/>
        </w:rPr>
        <w:t>》</w:t>
      </w:r>
      <w:r w:rsidRPr="002B6414">
        <w:rPr>
          <w:rFonts w:ascii="Time New Roman" w:eastAsia="SimHei" w:hAnsi="Time New Roman" w:hint="eastAsia"/>
        </w:rPr>
        <w:t>纳入到国内法中</w:t>
      </w:r>
      <w:r>
        <w:rPr>
          <w:rFonts w:ascii="Time New Roman" w:eastAsia="SimHei" w:hAnsi="Time New Roman" w:hint="eastAsia"/>
        </w:rPr>
        <w:t>，</w:t>
      </w:r>
      <w:r w:rsidRPr="002B6414">
        <w:rPr>
          <w:rFonts w:ascii="Time New Roman" w:eastAsia="SimHei" w:hAnsi="Time New Roman" w:hint="eastAsia"/>
        </w:rPr>
        <w:t>以便使有关人士在法院里直接可以引用</w:t>
      </w:r>
      <w:r>
        <w:rPr>
          <w:rFonts w:ascii="Time New Roman" w:eastAsia="SimHei" w:hAnsi="Time New Roman" w:hint="eastAsia"/>
        </w:rPr>
        <w:t>《</w:t>
      </w:r>
      <w:r w:rsidRPr="002B6414">
        <w:rPr>
          <w:rFonts w:ascii="Time New Roman" w:eastAsia="SimHei" w:hAnsi="Time New Roman" w:hint="eastAsia"/>
        </w:rPr>
        <w:t>公约</w:t>
      </w:r>
      <w:r>
        <w:rPr>
          <w:rFonts w:ascii="Time New Roman" w:eastAsia="SimHei" w:hAnsi="Time New Roman" w:hint="eastAsia"/>
        </w:rPr>
        <w:t>》，</w:t>
      </w:r>
      <w:r w:rsidRPr="002B6414">
        <w:rPr>
          <w:rFonts w:ascii="Time New Roman" w:eastAsia="SimHei" w:hAnsi="Time New Roman" w:hint="eastAsia"/>
        </w:rPr>
        <w:t>以便能够突出</w:t>
      </w:r>
      <w:r>
        <w:rPr>
          <w:rFonts w:ascii="Time New Roman" w:eastAsia="SimHei" w:hAnsi="Time New Roman" w:hint="eastAsia"/>
        </w:rPr>
        <w:t>《</w:t>
      </w:r>
      <w:r w:rsidRPr="002B6414">
        <w:rPr>
          <w:rFonts w:ascii="Time New Roman" w:eastAsia="SimHei" w:hAnsi="Time New Roman" w:hint="eastAsia"/>
        </w:rPr>
        <w:t>公约</w:t>
      </w:r>
      <w:r>
        <w:rPr>
          <w:rFonts w:ascii="Time New Roman" w:eastAsia="SimHei" w:hAnsi="Time New Roman" w:hint="eastAsia"/>
        </w:rPr>
        <w:t>》</w:t>
      </w:r>
      <w:r w:rsidRPr="002B6414">
        <w:rPr>
          <w:rFonts w:ascii="Time New Roman" w:eastAsia="SimHei" w:hAnsi="Time New Roman" w:hint="eastAsia"/>
        </w:rPr>
        <w:t>的地位</w:t>
      </w:r>
      <w:r>
        <w:rPr>
          <w:rFonts w:ascii="Time New Roman" w:eastAsia="SimHei" w:hAnsi="Time New Roman" w:hint="eastAsia"/>
        </w:rPr>
        <w:t>，</w:t>
      </w:r>
      <w:r w:rsidRPr="002B6414">
        <w:rPr>
          <w:rFonts w:ascii="Time New Roman" w:eastAsia="SimHei" w:hAnsi="Time New Roman" w:hint="eastAsia"/>
        </w:rPr>
        <w:t>并使司法部门成员以及一般公众能够意识到</w:t>
      </w:r>
      <w:r>
        <w:rPr>
          <w:rFonts w:ascii="Time New Roman" w:eastAsia="SimHei" w:hAnsi="Time New Roman" w:hint="eastAsia"/>
        </w:rPr>
        <w:t>《</w:t>
      </w:r>
      <w:r w:rsidRPr="002B6414">
        <w:rPr>
          <w:rFonts w:ascii="Time New Roman" w:eastAsia="SimHei" w:hAnsi="Time New Roman" w:hint="eastAsia"/>
        </w:rPr>
        <w:t>公约</w:t>
      </w:r>
      <w:r>
        <w:rPr>
          <w:rFonts w:ascii="Time New Roman" w:eastAsia="SimHei" w:hAnsi="Time New Roman" w:hint="eastAsia"/>
        </w:rPr>
        <w:t>》</w:t>
      </w:r>
      <w:r w:rsidRPr="002B6414">
        <w:rPr>
          <w:rFonts w:ascii="Time New Roman" w:eastAsia="SimHei" w:hAnsi="Time New Roman" w:hint="eastAsia"/>
        </w:rPr>
        <w:t>的规定。</w:t>
      </w:r>
    </w:p>
    <w:p w:rsidR="0099408E" w:rsidRPr="00E55DDE" w:rsidRDefault="0099408E" w:rsidP="0023681B">
      <w:pPr>
        <w:pStyle w:val="Heading4"/>
        <w:rPr>
          <w:rFonts w:hint="eastAsia"/>
        </w:rPr>
      </w:pPr>
      <w:r w:rsidRPr="00E55DDE">
        <w:rPr>
          <w:rFonts w:hint="eastAsia"/>
        </w:rPr>
        <w:t>酷刑定义</w:t>
      </w:r>
    </w:p>
    <w:p w:rsidR="0099408E" w:rsidRPr="00E55DDE" w:rsidRDefault="0099408E" w:rsidP="0099408E">
      <w:pPr>
        <w:rPr>
          <w:rFonts w:hint="eastAsia"/>
        </w:rPr>
      </w:pPr>
      <w:r w:rsidRPr="00E55DDE">
        <w:rPr>
          <w:rFonts w:hint="eastAsia"/>
        </w:rPr>
        <w:tab/>
      </w:r>
      <w:r w:rsidR="004A31EB">
        <w:rPr>
          <w:rFonts w:hint="eastAsia"/>
        </w:rPr>
        <w:t>(</w:t>
      </w:r>
      <w:r>
        <w:rPr>
          <w:rFonts w:hint="eastAsia"/>
        </w:rPr>
        <w:t>5</w:t>
      </w:r>
      <w:r w:rsidR="004A31EB">
        <w:rPr>
          <w:rFonts w:hint="eastAsia"/>
        </w:rPr>
        <w:t>)</w:t>
      </w:r>
      <w:r w:rsidRPr="00E55DDE">
        <w:rPr>
          <w:rFonts w:hint="eastAsia"/>
        </w:rPr>
        <w:t xml:space="preserve">  </w:t>
      </w:r>
      <w:r w:rsidRPr="00E55DDE">
        <w:rPr>
          <w:rFonts w:hint="eastAsia"/>
        </w:rPr>
        <w:t>委员会赞赏地注意到刑法中增加了一项禁止和惩罚酷刑的新规定</w:t>
      </w:r>
      <w:r>
        <w:rPr>
          <w:rFonts w:hint="eastAsia"/>
        </w:rPr>
        <w:t>，</w:t>
      </w:r>
      <w:r w:rsidRPr="00E55DDE">
        <w:rPr>
          <w:rFonts w:hint="eastAsia"/>
        </w:rPr>
        <w:t>但也注意到刑法中酷刑的定义与</w:t>
      </w:r>
      <w:r>
        <w:rPr>
          <w:rFonts w:hint="eastAsia"/>
        </w:rPr>
        <w:t>《</w:t>
      </w:r>
      <w:r w:rsidRPr="00E55DDE">
        <w:rPr>
          <w:rFonts w:hint="eastAsia"/>
        </w:rPr>
        <w:t>公约</w:t>
      </w:r>
      <w:r>
        <w:rPr>
          <w:rFonts w:hint="eastAsia"/>
        </w:rPr>
        <w:t>》</w:t>
      </w:r>
      <w:r w:rsidRPr="00E55DDE">
        <w:rPr>
          <w:rFonts w:hint="eastAsia"/>
        </w:rPr>
        <w:t>第</w:t>
      </w:r>
      <w:r w:rsidRPr="00E55DDE">
        <w:rPr>
          <w:rFonts w:hint="eastAsia"/>
        </w:rPr>
        <w:t>1</w:t>
      </w:r>
      <w:r w:rsidRPr="00E55DDE">
        <w:rPr>
          <w:rFonts w:hint="eastAsia"/>
        </w:rPr>
        <w:t>条中的定义不同</w:t>
      </w:r>
      <w:r>
        <w:rPr>
          <w:rFonts w:hint="eastAsia"/>
        </w:rPr>
        <w:t>，</w:t>
      </w:r>
      <w:r w:rsidRPr="00E55DDE">
        <w:rPr>
          <w:rFonts w:hint="eastAsia"/>
        </w:rPr>
        <w:t>它仅列举了特定形式的歧视作为可能的原因</w:t>
      </w:r>
      <w:r>
        <w:rPr>
          <w:rFonts w:hint="eastAsia"/>
        </w:rPr>
        <w:t>，</w:t>
      </w:r>
      <w:r w:rsidRPr="00E55DDE">
        <w:rPr>
          <w:rFonts w:hint="eastAsia"/>
        </w:rPr>
        <w:t>而不是提到所有类型的歧视。</w:t>
      </w:r>
    </w:p>
    <w:p w:rsidR="0099408E" w:rsidRPr="00BF567A" w:rsidRDefault="0099408E" w:rsidP="003A0E5B">
      <w:pPr>
        <w:spacing w:after="320"/>
        <w:ind w:leftChars="400" w:left="31680" w:firstLine="510"/>
        <w:rPr>
          <w:rFonts w:ascii="Time New Roman" w:eastAsia="SimHei" w:hAnsi="Time New Roman" w:hint="eastAsia"/>
        </w:rPr>
      </w:pPr>
      <w:r w:rsidRPr="00BF567A">
        <w:rPr>
          <w:rFonts w:ascii="Time New Roman" w:eastAsia="SimHei" w:hAnsi="Time New Roman" w:hint="eastAsia"/>
        </w:rPr>
        <w:t>缔约国应该进一步考虑采用</w:t>
      </w:r>
      <w:r>
        <w:rPr>
          <w:rFonts w:ascii="Time New Roman" w:eastAsia="SimHei" w:hAnsi="Time New Roman" w:hint="eastAsia"/>
        </w:rPr>
        <w:t>《</w:t>
      </w:r>
      <w:r w:rsidRPr="00BF567A">
        <w:rPr>
          <w:rFonts w:ascii="Time New Roman" w:eastAsia="SimHei" w:hAnsi="Time New Roman" w:hint="eastAsia"/>
        </w:rPr>
        <w:t>公约</w:t>
      </w:r>
      <w:r>
        <w:rPr>
          <w:rFonts w:ascii="Time New Roman" w:eastAsia="SimHei" w:hAnsi="Time New Roman" w:hint="eastAsia"/>
        </w:rPr>
        <w:t>》</w:t>
      </w:r>
      <w:r w:rsidRPr="00BF567A">
        <w:rPr>
          <w:rFonts w:ascii="Time New Roman" w:eastAsia="SimHei" w:hAnsi="Time New Roman" w:hint="eastAsia"/>
        </w:rPr>
        <w:t>中所用的措词</w:t>
      </w:r>
      <w:r>
        <w:rPr>
          <w:rFonts w:ascii="Time New Roman" w:eastAsia="SimHei" w:hAnsi="Time New Roman" w:hint="eastAsia"/>
        </w:rPr>
        <w:t>，</w:t>
      </w:r>
      <w:r w:rsidRPr="00BF567A">
        <w:rPr>
          <w:rFonts w:ascii="Time New Roman" w:eastAsia="SimHei" w:hAnsi="Time New Roman" w:hint="eastAsia"/>
        </w:rPr>
        <w:t>以确保酷刑的定义包含所有类型的歧视</w:t>
      </w:r>
      <w:r>
        <w:rPr>
          <w:rFonts w:ascii="Time New Roman" w:eastAsia="SimHei" w:hAnsi="Time New Roman" w:hint="eastAsia"/>
        </w:rPr>
        <w:t>，</w:t>
      </w:r>
      <w:r w:rsidRPr="00BF567A">
        <w:rPr>
          <w:rFonts w:ascii="Time New Roman" w:eastAsia="SimHei" w:hAnsi="Time New Roman" w:hint="eastAsia"/>
        </w:rPr>
        <w:t>作为可能的动机。</w:t>
      </w:r>
    </w:p>
    <w:p w:rsidR="0099408E" w:rsidRPr="00E55DDE" w:rsidRDefault="0099408E" w:rsidP="0023681B">
      <w:pPr>
        <w:pStyle w:val="Heading4"/>
        <w:rPr>
          <w:rFonts w:hint="eastAsia"/>
        </w:rPr>
      </w:pPr>
      <w:r w:rsidRPr="00E55DDE">
        <w:rPr>
          <w:rFonts w:hint="eastAsia"/>
        </w:rPr>
        <w:t>不</w:t>
      </w:r>
      <w:r>
        <w:rPr>
          <w:rFonts w:hint="eastAsia"/>
        </w:rPr>
        <w:t>驱</w:t>
      </w:r>
      <w:r w:rsidRPr="00E55DDE">
        <w:rPr>
          <w:rFonts w:hint="eastAsia"/>
        </w:rPr>
        <w:t>回</w:t>
      </w:r>
    </w:p>
    <w:p w:rsidR="0099408E" w:rsidRPr="00E55DDE" w:rsidRDefault="0099408E" w:rsidP="0099408E">
      <w:pPr>
        <w:rPr>
          <w:rFonts w:hint="eastAsia"/>
        </w:rPr>
      </w:pPr>
      <w:r w:rsidRPr="00E55DDE">
        <w:rPr>
          <w:rFonts w:hint="eastAsia"/>
        </w:rPr>
        <w:tab/>
      </w:r>
      <w:r>
        <w:rPr>
          <w:rFonts w:hint="eastAsia"/>
        </w:rPr>
        <w:t>6.</w:t>
      </w:r>
      <w:r w:rsidRPr="00E55DDE">
        <w:rPr>
          <w:rFonts w:hint="eastAsia"/>
        </w:rPr>
        <w:t xml:space="preserve">  </w:t>
      </w:r>
      <w:r w:rsidRPr="00E55DDE">
        <w:rPr>
          <w:rFonts w:hint="eastAsia"/>
        </w:rPr>
        <w:t>委员会注意到存在着一项所谓的“</w:t>
      </w:r>
      <w:r w:rsidRPr="00E55DDE">
        <w:rPr>
          <w:rFonts w:hint="eastAsia"/>
        </w:rPr>
        <w:t>48</w:t>
      </w:r>
      <w:r w:rsidRPr="00E55DDE">
        <w:rPr>
          <w:rFonts w:hint="eastAsia"/>
        </w:rPr>
        <w:t>小时程序”</w:t>
      </w:r>
      <w:r>
        <w:rPr>
          <w:rFonts w:hint="eastAsia"/>
        </w:rPr>
        <w:t>，</w:t>
      </w:r>
      <w:r w:rsidRPr="00E55DDE">
        <w:rPr>
          <w:rFonts w:hint="eastAsia"/>
        </w:rPr>
        <w:t>这一程序用来拒绝来自那些一般认为是安全的国家的寻求庇护者</w:t>
      </w:r>
      <w:r>
        <w:rPr>
          <w:rFonts w:hint="eastAsia"/>
        </w:rPr>
        <w:t>。在</w:t>
      </w:r>
      <w:r w:rsidRPr="00E55DDE">
        <w:rPr>
          <w:rFonts w:hint="eastAsia"/>
        </w:rPr>
        <w:t>进行庇护面谈之后</w:t>
      </w:r>
      <w:r>
        <w:rPr>
          <w:rFonts w:hint="eastAsia"/>
        </w:rPr>
        <w:t>，通常认为申请明显</w:t>
      </w:r>
      <w:r w:rsidRPr="00E55DDE">
        <w:rPr>
          <w:rFonts w:hint="eastAsia"/>
        </w:rPr>
        <w:t>是没有根据的。</w:t>
      </w:r>
    </w:p>
    <w:p w:rsidR="0099408E" w:rsidRPr="00403F8A" w:rsidRDefault="0099408E" w:rsidP="003A0E5B">
      <w:pPr>
        <w:ind w:leftChars="400" w:left="31680" w:firstLine="510"/>
        <w:rPr>
          <w:rFonts w:ascii="Time New Roman" w:eastAsia="SimHei" w:hAnsi="Time New Roman" w:hint="eastAsia"/>
        </w:rPr>
      </w:pPr>
      <w:r w:rsidRPr="00403F8A">
        <w:rPr>
          <w:rFonts w:ascii="Time New Roman" w:eastAsia="SimHei" w:hAnsi="Time New Roman" w:hint="eastAsia"/>
        </w:rPr>
        <w:t>缔约国应该确保在“</w:t>
      </w:r>
      <w:r w:rsidRPr="00403F8A">
        <w:rPr>
          <w:rFonts w:ascii="Time New Roman" w:eastAsia="SimHei" w:hAnsi="Time New Roman" w:hint="eastAsia"/>
          <w:b/>
        </w:rPr>
        <w:t>48</w:t>
      </w:r>
      <w:r w:rsidRPr="00403F8A">
        <w:rPr>
          <w:rFonts w:ascii="Time New Roman" w:eastAsia="SimHei" w:hAnsi="Time New Roman" w:hint="eastAsia"/>
        </w:rPr>
        <w:t>小时程序”之下</w:t>
      </w:r>
      <w:r>
        <w:rPr>
          <w:rFonts w:ascii="Time New Roman" w:eastAsia="SimHei" w:hAnsi="Time New Roman" w:hint="eastAsia"/>
        </w:rPr>
        <w:t>，</w:t>
      </w:r>
      <w:r w:rsidRPr="00403F8A">
        <w:rPr>
          <w:rFonts w:ascii="Time New Roman" w:eastAsia="SimHei" w:hAnsi="Time New Roman" w:hint="eastAsia"/>
        </w:rPr>
        <w:t>仍能够对每一个案例进行真正的审议</w:t>
      </w:r>
      <w:r>
        <w:rPr>
          <w:rFonts w:ascii="Time New Roman" w:eastAsia="SimHei" w:hAnsi="Time New Roman" w:hint="eastAsia"/>
        </w:rPr>
        <w:t>，</w:t>
      </w:r>
      <w:r w:rsidRPr="00403F8A">
        <w:rPr>
          <w:rFonts w:ascii="Time New Roman" w:eastAsia="SimHei" w:hAnsi="Time New Roman" w:hint="eastAsia"/>
        </w:rPr>
        <w:t>并能确保这一程序所涉及的那些国家的情况得到经常的审议。</w:t>
      </w:r>
    </w:p>
    <w:p w:rsidR="0099408E" w:rsidRPr="00E55DDE" w:rsidRDefault="0099408E" w:rsidP="0099408E">
      <w:pPr>
        <w:rPr>
          <w:rFonts w:hint="eastAsia"/>
        </w:rPr>
      </w:pPr>
      <w:r w:rsidRPr="00E55DDE">
        <w:rPr>
          <w:rFonts w:hint="eastAsia"/>
        </w:rPr>
        <w:tab/>
      </w:r>
      <w:r>
        <w:rPr>
          <w:rFonts w:hint="eastAsia"/>
        </w:rPr>
        <w:t>7.</w:t>
      </w:r>
      <w:r w:rsidRPr="00E55DDE">
        <w:rPr>
          <w:rFonts w:hint="eastAsia"/>
        </w:rPr>
        <w:t xml:space="preserve">  </w:t>
      </w:r>
      <w:r w:rsidRPr="00E55DDE">
        <w:rPr>
          <w:rFonts w:hint="eastAsia"/>
        </w:rPr>
        <w:t>关于缔约国参加在阿富汗的国际安全援助部队行动</w:t>
      </w:r>
      <w:r>
        <w:rPr>
          <w:rFonts w:hint="eastAsia"/>
        </w:rPr>
        <w:t>，</w:t>
      </w:r>
      <w:r w:rsidRPr="00E55DDE">
        <w:rPr>
          <w:rFonts w:hint="eastAsia"/>
        </w:rPr>
        <w:t>委员会注意到</w:t>
      </w:r>
      <w:r>
        <w:rPr>
          <w:rFonts w:hint="eastAsia"/>
        </w:rPr>
        <w:t>，</w:t>
      </w:r>
      <w:r w:rsidRPr="00E55DDE">
        <w:rPr>
          <w:rFonts w:hint="eastAsia"/>
        </w:rPr>
        <w:t>缔约国做出了这样的解释</w:t>
      </w:r>
      <w:r>
        <w:rPr>
          <w:rFonts w:hint="eastAsia"/>
        </w:rPr>
        <w:t>，</w:t>
      </w:r>
      <w:r w:rsidRPr="00E55DDE">
        <w:rPr>
          <w:rFonts w:hint="eastAsia"/>
        </w:rPr>
        <w:t>任何由挪威的国际安全援助部队成员逮捕的阿富汗籍公民按照一项谅解备忘录移交给阿富汗当局</w:t>
      </w:r>
      <w:r>
        <w:rPr>
          <w:rFonts w:hint="eastAsia"/>
        </w:rPr>
        <w:t>，</w:t>
      </w:r>
      <w:r w:rsidRPr="00E55DDE">
        <w:rPr>
          <w:rFonts w:hint="eastAsia"/>
        </w:rPr>
        <w:t>这一谅解备忘录要求阿富汗政府在处理任何这样移交的人员时遵守有关国际标准。</w:t>
      </w:r>
    </w:p>
    <w:p w:rsidR="0099408E" w:rsidRPr="0023681B" w:rsidRDefault="0099408E" w:rsidP="003A0E5B">
      <w:pPr>
        <w:spacing w:after="320"/>
        <w:ind w:leftChars="400" w:left="31680" w:firstLine="510"/>
        <w:rPr>
          <w:rFonts w:ascii="Time New Roman" w:eastAsia="SimHei" w:hAnsi="Time New Roman" w:hint="eastAsia"/>
        </w:rPr>
      </w:pPr>
      <w:r w:rsidRPr="0023681B">
        <w:rPr>
          <w:rFonts w:ascii="Time New Roman" w:eastAsia="SimHei" w:hAnsi="Time New Roman" w:hint="eastAsia"/>
        </w:rPr>
        <w:t>按照委员会的一贯意见</w:t>
      </w:r>
      <w:r w:rsidRPr="0023681B">
        <w:rPr>
          <w:rFonts w:ascii="Time New Roman" w:eastAsia="SimHei" w:hAnsi="Time New Roman" w:hint="eastAsia"/>
        </w:rPr>
        <w:t>(</w:t>
      </w:r>
      <w:r w:rsidRPr="0023681B">
        <w:rPr>
          <w:rFonts w:ascii="Time New Roman" w:eastAsia="SimHei" w:hAnsi="Time New Roman" w:hint="eastAsia"/>
        </w:rPr>
        <w:t>见</w:t>
      </w:r>
      <w:r w:rsidRPr="0023681B">
        <w:rPr>
          <w:rFonts w:ascii="Time New Roman" w:eastAsia="SimHei" w:hAnsi="Time New Roman" w:hint="eastAsia"/>
          <w:b/>
        </w:rPr>
        <w:t>CAT</w:t>
      </w:r>
      <w:r w:rsidRPr="0023681B">
        <w:rPr>
          <w:rFonts w:ascii="Time New Roman" w:eastAsia="SimHei" w:hAnsi="Time New Roman" w:hint="eastAsia"/>
        </w:rPr>
        <w:t>/</w:t>
      </w:r>
      <w:r w:rsidRPr="0023681B">
        <w:rPr>
          <w:rFonts w:ascii="Time New Roman" w:eastAsia="SimHei" w:hAnsi="Time New Roman" w:hint="eastAsia"/>
          <w:b/>
        </w:rPr>
        <w:t>C</w:t>
      </w:r>
      <w:r w:rsidRPr="0023681B">
        <w:rPr>
          <w:rFonts w:ascii="Time New Roman" w:eastAsia="SimHei" w:hAnsi="Time New Roman" w:hint="eastAsia"/>
        </w:rPr>
        <w:t>/</w:t>
      </w:r>
      <w:r w:rsidRPr="0023681B">
        <w:rPr>
          <w:rFonts w:ascii="Time New Roman" w:eastAsia="SimHei" w:hAnsi="Time New Roman" w:hint="eastAsia"/>
          <w:b/>
        </w:rPr>
        <w:t>CR</w:t>
      </w:r>
      <w:r w:rsidRPr="0023681B">
        <w:rPr>
          <w:rFonts w:ascii="Time New Roman" w:eastAsia="SimHei" w:hAnsi="Time New Roman" w:hint="eastAsia"/>
        </w:rPr>
        <w:t>/</w:t>
      </w:r>
      <w:r w:rsidRPr="0023681B">
        <w:rPr>
          <w:rFonts w:ascii="Time New Roman" w:eastAsia="SimHei" w:hAnsi="Time New Roman" w:hint="eastAsia"/>
          <w:b/>
        </w:rPr>
        <w:t>33</w:t>
      </w:r>
      <w:r w:rsidRPr="0023681B">
        <w:rPr>
          <w:rFonts w:ascii="Time New Roman" w:eastAsia="SimHei" w:hAnsi="Time New Roman" w:hint="eastAsia"/>
        </w:rPr>
        <w:t>/</w:t>
      </w:r>
      <w:r w:rsidR="00542E5A">
        <w:rPr>
          <w:rFonts w:ascii="Time New Roman" w:eastAsia="SimHei" w:hAnsi="Time New Roman" w:hint="eastAsia"/>
          <w:b/>
        </w:rPr>
        <w:t>3,</w:t>
      </w:r>
      <w:r w:rsidRPr="0023681B">
        <w:rPr>
          <w:rFonts w:ascii="Time New Roman" w:eastAsia="SimHei" w:hAnsi="Time New Roman" w:hint="eastAsia"/>
        </w:rPr>
        <w:t xml:space="preserve"> </w:t>
      </w:r>
      <w:r w:rsidRPr="0023681B">
        <w:rPr>
          <w:rFonts w:ascii="Time New Roman" w:eastAsia="SimHei" w:hAnsi="Time New Roman" w:hint="eastAsia"/>
        </w:rPr>
        <w:t>第</w:t>
      </w:r>
      <w:r w:rsidRPr="0023681B">
        <w:rPr>
          <w:rFonts w:ascii="Time New Roman" w:eastAsia="SimHei" w:hAnsi="Time New Roman" w:hint="eastAsia"/>
          <w:b/>
        </w:rPr>
        <w:t>4</w:t>
      </w:r>
      <w:r w:rsidRPr="0023681B">
        <w:rPr>
          <w:rFonts w:ascii="Time New Roman" w:eastAsia="SimHei" w:hAnsi="Time New Roman" w:hint="eastAsia"/>
        </w:rPr>
        <w:t>段</w:t>
      </w:r>
      <w:r w:rsidRPr="0023681B">
        <w:rPr>
          <w:rFonts w:ascii="Time New Roman" w:eastAsia="SimHei" w:hAnsi="Time New Roman"/>
        </w:rPr>
        <w:t>(</w:t>
      </w:r>
      <w:r w:rsidRPr="0023681B">
        <w:rPr>
          <w:rFonts w:ascii="Time New Roman" w:eastAsia="SimHei" w:hAnsi="Time New Roman"/>
          <w:b/>
        </w:rPr>
        <w:t>b</w:t>
      </w:r>
      <w:r w:rsidRPr="0023681B">
        <w:rPr>
          <w:rFonts w:ascii="Time New Roman" w:eastAsia="SimHei" w:hAnsi="Time New Roman"/>
        </w:rPr>
        <w:t>)</w:t>
      </w:r>
      <w:r w:rsidRPr="0023681B">
        <w:rPr>
          <w:rFonts w:ascii="Time New Roman" w:eastAsia="SimHei" w:hAnsi="Time New Roman" w:hint="eastAsia"/>
        </w:rPr>
        <w:t>、第</w:t>
      </w:r>
      <w:r w:rsidRPr="0023681B">
        <w:rPr>
          <w:rFonts w:ascii="Time New Roman" w:eastAsia="SimHei" w:hAnsi="Time New Roman" w:hint="eastAsia"/>
          <w:b/>
        </w:rPr>
        <w:t>4</w:t>
      </w:r>
      <w:r w:rsidRPr="0023681B">
        <w:rPr>
          <w:rFonts w:ascii="Time New Roman" w:eastAsia="SimHei" w:hAnsi="Time New Roman" w:hint="eastAsia"/>
        </w:rPr>
        <w:t>段</w:t>
      </w:r>
      <w:r w:rsidRPr="0023681B">
        <w:rPr>
          <w:rFonts w:ascii="Time New Roman" w:eastAsia="SimHei" w:hAnsi="Time New Roman"/>
        </w:rPr>
        <w:t>(</w:t>
      </w:r>
      <w:r w:rsidRPr="0023681B">
        <w:rPr>
          <w:rFonts w:ascii="Time New Roman" w:eastAsia="SimHei" w:hAnsi="Time New Roman"/>
          <w:b/>
        </w:rPr>
        <w:t>d</w:t>
      </w:r>
      <w:r w:rsidRPr="0023681B">
        <w:rPr>
          <w:rFonts w:ascii="Time New Roman" w:eastAsia="SimHei" w:hAnsi="Time New Roman"/>
        </w:rPr>
        <w:t>)</w:t>
      </w:r>
      <w:r w:rsidRPr="0023681B">
        <w:rPr>
          <w:rFonts w:ascii="Time New Roman" w:eastAsia="SimHei" w:hAnsi="Time New Roman" w:hint="eastAsia"/>
        </w:rPr>
        <w:t>、第</w:t>
      </w:r>
      <w:r w:rsidRPr="0023681B">
        <w:rPr>
          <w:rFonts w:ascii="Time New Roman" w:eastAsia="SimHei" w:hAnsi="Time New Roman" w:hint="eastAsia"/>
          <w:b/>
        </w:rPr>
        <w:t>5</w:t>
      </w:r>
      <w:r w:rsidRPr="0023681B">
        <w:rPr>
          <w:rFonts w:ascii="Time New Roman" w:eastAsia="SimHei" w:hAnsi="Time New Roman" w:hint="eastAsia"/>
        </w:rPr>
        <w:t>段</w:t>
      </w:r>
      <w:r w:rsidRPr="0023681B">
        <w:rPr>
          <w:rFonts w:ascii="Time New Roman" w:eastAsia="SimHei" w:hAnsi="Time New Roman"/>
        </w:rPr>
        <w:t>(</w:t>
      </w:r>
      <w:r w:rsidRPr="0023681B">
        <w:rPr>
          <w:rFonts w:ascii="Time New Roman" w:eastAsia="SimHei" w:hAnsi="Time New Roman"/>
          <w:b/>
        </w:rPr>
        <w:t>e</w:t>
      </w:r>
      <w:r w:rsidRPr="0023681B">
        <w:rPr>
          <w:rFonts w:ascii="Time New Roman" w:eastAsia="SimHei" w:hAnsi="Time New Roman"/>
        </w:rPr>
        <w:t>)</w:t>
      </w:r>
      <w:r w:rsidRPr="0023681B">
        <w:rPr>
          <w:rFonts w:ascii="Time New Roman" w:eastAsia="SimHei" w:hAnsi="Time New Roman" w:hint="eastAsia"/>
        </w:rPr>
        <w:t>和第</w:t>
      </w:r>
      <w:r w:rsidRPr="0023681B">
        <w:rPr>
          <w:rFonts w:ascii="Time New Roman" w:eastAsia="SimHei" w:hAnsi="Time New Roman" w:hint="eastAsia"/>
          <w:b/>
        </w:rPr>
        <w:t>5</w:t>
      </w:r>
      <w:r w:rsidRPr="0023681B">
        <w:rPr>
          <w:rFonts w:ascii="Time New Roman" w:eastAsia="SimHei" w:hAnsi="Time New Roman" w:hint="eastAsia"/>
        </w:rPr>
        <w:t>段</w:t>
      </w:r>
      <w:r w:rsidRPr="0023681B">
        <w:rPr>
          <w:rFonts w:ascii="Time New Roman" w:eastAsia="SimHei" w:hAnsi="Time New Roman"/>
        </w:rPr>
        <w:t>(</w:t>
      </w:r>
      <w:r w:rsidRPr="0023681B">
        <w:rPr>
          <w:rFonts w:ascii="Time New Roman" w:eastAsia="SimHei" w:hAnsi="Time New Roman"/>
          <w:b/>
        </w:rPr>
        <w:t>f</w:t>
      </w:r>
      <w:r w:rsidRPr="0023681B">
        <w:rPr>
          <w:rFonts w:ascii="Time New Roman" w:eastAsia="SimHei" w:hAnsi="Time New Roman"/>
        </w:rPr>
        <w:t>)</w:t>
      </w:r>
      <w:r w:rsidRPr="0023681B">
        <w:rPr>
          <w:rFonts w:ascii="Time New Roman" w:eastAsia="SimHei" w:hAnsi="Time New Roman" w:hint="eastAsia"/>
        </w:rPr>
        <w:t>，以及</w:t>
      </w:r>
      <w:r w:rsidRPr="0023681B">
        <w:rPr>
          <w:rFonts w:ascii="Time New Roman" w:eastAsia="SimHei" w:hAnsi="Time New Roman" w:hint="eastAsia"/>
          <w:b/>
        </w:rPr>
        <w:t>CAT</w:t>
      </w:r>
      <w:r w:rsidRPr="0023681B">
        <w:rPr>
          <w:rFonts w:ascii="Time New Roman" w:eastAsia="SimHei" w:hAnsi="Time New Roman" w:hint="eastAsia"/>
        </w:rPr>
        <w:t>/</w:t>
      </w:r>
      <w:r w:rsidRPr="0023681B">
        <w:rPr>
          <w:rFonts w:ascii="Time New Roman" w:eastAsia="SimHei" w:hAnsi="Time New Roman" w:hint="eastAsia"/>
          <w:b/>
        </w:rPr>
        <w:t>C</w:t>
      </w:r>
      <w:r w:rsidRPr="0023681B">
        <w:rPr>
          <w:rFonts w:ascii="Time New Roman" w:eastAsia="SimHei" w:hAnsi="Time New Roman" w:hint="eastAsia"/>
        </w:rPr>
        <w:t>/</w:t>
      </w:r>
      <w:r w:rsidRPr="0023681B">
        <w:rPr>
          <w:rFonts w:ascii="Time New Roman" w:eastAsia="SimHei" w:hAnsi="Time New Roman" w:hint="eastAsia"/>
          <w:b/>
        </w:rPr>
        <w:t>USA</w:t>
      </w:r>
      <w:r w:rsidRPr="0023681B">
        <w:rPr>
          <w:rFonts w:ascii="Time New Roman" w:eastAsia="SimHei" w:hAnsi="Time New Roman" w:hint="eastAsia"/>
        </w:rPr>
        <w:t>/</w:t>
      </w:r>
      <w:r w:rsidRPr="0023681B">
        <w:rPr>
          <w:rFonts w:ascii="Time New Roman" w:eastAsia="SimHei" w:hAnsi="Time New Roman" w:hint="eastAsia"/>
          <w:b/>
        </w:rPr>
        <w:t>CO</w:t>
      </w:r>
      <w:r w:rsidRPr="0023681B">
        <w:rPr>
          <w:rFonts w:ascii="Time New Roman" w:eastAsia="SimHei" w:hAnsi="Time New Roman" w:hint="eastAsia"/>
        </w:rPr>
        <w:t>/</w:t>
      </w:r>
      <w:r w:rsidR="00542E5A">
        <w:rPr>
          <w:rFonts w:ascii="Time New Roman" w:eastAsia="SimHei" w:hAnsi="Time New Roman" w:hint="eastAsia"/>
          <w:b/>
        </w:rPr>
        <w:t>2,</w:t>
      </w:r>
      <w:r w:rsidRPr="0023681B">
        <w:rPr>
          <w:rFonts w:ascii="Time New Roman" w:eastAsia="SimHei" w:hAnsi="Time New Roman" w:hint="eastAsia"/>
          <w:b/>
        </w:rPr>
        <w:t xml:space="preserve"> </w:t>
      </w:r>
      <w:r w:rsidRPr="0023681B">
        <w:rPr>
          <w:rFonts w:ascii="Time New Roman" w:eastAsia="SimHei" w:hAnsi="Time New Roman" w:hint="eastAsia"/>
        </w:rPr>
        <w:t>第</w:t>
      </w:r>
      <w:r w:rsidRPr="0023681B">
        <w:rPr>
          <w:rFonts w:ascii="Time New Roman" w:eastAsia="SimHei" w:hAnsi="Time New Roman" w:hint="eastAsia"/>
          <w:b/>
        </w:rPr>
        <w:t>20</w:t>
      </w:r>
      <w:r w:rsidRPr="0023681B">
        <w:rPr>
          <w:rFonts w:ascii="Time New Roman" w:eastAsia="SimHei" w:hAnsi="Time New Roman" w:hint="eastAsia"/>
        </w:rPr>
        <w:t>和第</w:t>
      </w:r>
      <w:r w:rsidRPr="0023681B">
        <w:rPr>
          <w:rFonts w:ascii="Time New Roman" w:eastAsia="SimHei" w:hAnsi="Time New Roman" w:hint="eastAsia"/>
          <w:b/>
        </w:rPr>
        <w:t>21</w:t>
      </w:r>
      <w:r w:rsidRPr="0023681B">
        <w:rPr>
          <w:rFonts w:ascii="Time New Roman" w:eastAsia="SimHei" w:hAnsi="Time New Roman" w:hint="eastAsia"/>
        </w:rPr>
        <w:t>段</w:t>
      </w:r>
      <w:r w:rsidRPr="0023681B">
        <w:rPr>
          <w:rFonts w:ascii="Time New Roman" w:eastAsia="SimHei" w:hAnsi="Time New Roman" w:hint="eastAsia"/>
        </w:rPr>
        <w:t>)</w:t>
      </w:r>
      <w:r w:rsidRPr="0023681B">
        <w:rPr>
          <w:rFonts w:ascii="Time New Roman" w:eastAsia="SimHei" w:hAnsi="Time New Roman" w:hint="eastAsia"/>
        </w:rPr>
        <w:t>，《公约》第</w:t>
      </w:r>
      <w:r w:rsidRPr="0023681B">
        <w:rPr>
          <w:rFonts w:ascii="Time New Roman" w:eastAsia="SimHei" w:hAnsi="Time New Roman" w:hint="eastAsia"/>
          <w:b/>
        </w:rPr>
        <w:t>3</w:t>
      </w:r>
      <w:r w:rsidRPr="0023681B">
        <w:rPr>
          <w:rFonts w:ascii="Time New Roman" w:eastAsia="SimHei" w:hAnsi="Time New Roman" w:hint="eastAsia"/>
        </w:rPr>
        <w:t>条及其不推回的义务适用于缔约国的军事力量，无论军事力量设在哪里，只要它们对有关的个人实行了有效控制，缔约国应继续密切监视阿富汗当局对有关义务的遵守情况，监视挪威军事人员所移交的任何这样的人继续受拘留的情况。</w:t>
      </w:r>
    </w:p>
    <w:p w:rsidR="0099408E" w:rsidRPr="00E55DDE" w:rsidRDefault="0099408E" w:rsidP="0023681B">
      <w:pPr>
        <w:pStyle w:val="Heading4"/>
        <w:rPr>
          <w:rFonts w:hint="eastAsia"/>
        </w:rPr>
      </w:pPr>
      <w:r w:rsidRPr="00E55DDE">
        <w:rPr>
          <w:rFonts w:hint="eastAsia"/>
        </w:rPr>
        <w:t>审判前的拘留以及因其他原因而拘留的个人或受当局支配的个人的待遇</w:t>
      </w:r>
    </w:p>
    <w:p w:rsidR="0099408E" w:rsidRPr="00E55DDE" w:rsidRDefault="0099408E" w:rsidP="0099408E">
      <w:pPr>
        <w:rPr>
          <w:rFonts w:hint="eastAsia"/>
        </w:rPr>
      </w:pPr>
      <w:r w:rsidRPr="00E55DDE">
        <w:rPr>
          <w:rFonts w:hint="eastAsia"/>
        </w:rPr>
        <w:tab/>
      </w:r>
      <w:r w:rsidR="004A31EB">
        <w:rPr>
          <w:rFonts w:hint="eastAsia"/>
        </w:rPr>
        <w:t>(</w:t>
      </w:r>
      <w:r>
        <w:rPr>
          <w:rFonts w:hint="eastAsia"/>
        </w:rPr>
        <w:t>8</w:t>
      </w:r>
      <w:r w:rsidR="004A31EB">
        <w:rPr>
          <w:rFonts w:hint="eastAsia"/>
        </w:rPr>
        <w:t>)</w:t>
      </w:r>
      <w:r w:rsidRPr="00E55DDE">
        <w:rPr>
          <w:rFonts w:hint="eastAsia"/>
        </w:rPr>
        <w:t xml:space="preserve">  </w:t>
      </w:r>
      <w:r w:rsidRPr="00E55DDE">
        <w:rPr>
          <w:rFonts w:hint="eastAsia"/>
        </w:rPr>
        <w:t>委员会注意到法律做了修正</w:t>
      </w:r>
      <w:r>
        <w:rPr>
          <w:rFonts w:hint="eastAsia"/>
        </w:rPr>
        <w:t>，</w:t>
      </w:r>
      <w:r w:rsidRPr="00E55DDE">
        <w:rPr>
          <w:rFonts w:hint="eastAsia"/>
        </w:rPr>
        <w:t>减少了审判前拘留的时间</w:t>
      </w:r>
      <w:r>
        <w:rPr>
          <w:rFonts w:hint="eastAsia"/>
        </w:rPr>
        <w:t>，</w:t>
      </w:r>
      <w:r w:rsidRPr="00E55DDE">
        <w:rPr>
          <w:rFonts w:hint="eastAsia"/>
        </w:rPr>
        <w:t>以及将单独监禁作为预防性措施的做法</w:t>
      </w:r>
      <w:r>
        <w:rPr>
          <w:rFonts w:hint="eastAsia"/>
        </w:rPr>
        <w:t>，</w:t>
      </w:r>
      <w:r w:rsidRPr="00E55DDE">
        <w:rPr>
          <w:rFonts w:hint="eastAsia"/>
        </w:rPr>
        <w:t>但对于缺乏足够统计数字来证明这些措施的有效性</w:t>
      </w:r>
      <w:r>
        <w:rPr>
          <w:rFonts w:hint="eastAsia"/>
        </w:rPr>
        <w:t>，</w:t>
      </w:r>
      <w:r w:rsidRPr="00E55DDE">
        <w:rPr>
          <w:rFonts w:hint="eastAsia"/>
        </w:rPr>
        <w:t>感到关注。</w:t>
      </w:r>
    </w:p>
    <w:p w:rsidR="0099408E" w:rsidRPr="00697CBE" w:rsidRDefault="0099408E" w:rsidP="003A0E5B">
      <w:pPr>
        <w:ind w:leftChars="400" w:left="31680" w:firstLine="510"/>
        <w:rPr>
          <w:rFonts w:ascii="Time New Roman" w:eastAsia="SimHei" w:hAnsi="Time New Roman" w:hint="eastAsia"/>
        </w:rPr>
      </w:pPr>
      <w:r w:rsidRPr="00697CBE">
        <w:rPr>
          <w:rFonts w:ascii="Time New Roman" w:eastAsia="SimHei" w:hAnsi="Time New Roman" w:hint="eastAsia"/>
        </w:rPr>
        <w:t>缔约国应就审判前拘留的使用以及单独监禁的使用情况汇集详细的统计数字</w:t>
      </w:r>
      <w:r>
        <w:rPr>
          <w:rFonts w:ascii="Time New Roman" w:eastAsia="SimHei" w:hAnsi="Time New Roman" w:hint="eastAsia"/>
        </w:rPr>
        <w:t>，</w:t>
      </w:r>
      <w:r w:rsidRPr="00697CBE">
        <w:rPr>
          <w:rFonts w:ascii="Time New Roman" w:eastAsia="SimHei" w:hAnsi="Time New Roman" w:hint="eastAsia"/>
        </w:rPr>
        <w:t>以核实最近对有关立法在实践中的有效性。缔约国还应该收集统计数字</w:t>
      </w:r>
      <w:r>
        <w:rPr>
          <w:rFonts w:ascii="Time New Roman" w:eastAsia="SimHei" w:hAnsi="Time New Roman" w:hint="eastAsia"/>
        </w:rPr>
        <w:t>，</w:t>
      </w:r>
      <w:r w:rsidRPr="00697CBE">
        <w:rPr>
          <w:rFonts w:ascii="Time New Roman" w:eastAsia="SimHei" w:hAnsi="Time New Roman" w:hint="eastAsia"/>
        </w:rPr>
        <w:t>说明最近移民法修正在拘留外国国民方面的适用情况。</w:t>
      </w:r>
    </w:p>
    <w:p w:rsidR="0099408E" w:rsidRPr="00E55DDE" w:rsidRDefault="0099408E" w:rsidP="0099408E">
      <w:pPr>
        <w:rPr>
          <w:rFonts w:hint="eastAsia"/>
        </w:rPr>
      </w:pPr>
      <w:r w:rsidRPr="00E55DDE">
        <w:rPr>
          <w:rFonts w:hint="eastAsia"/>
        </w:rPr>
        <w:tab/>
      </w:r>
      <w:r w:rsidR="004A31EB">
        <w:rPr>
          <w:rFonts w:hint="eastAsia"/>
        </w:rPr>
        <w:t>(</w:t>
      </w:r>
      <w:r>
        <w:rPr>
          <w:rFonts w:hint="eastAsia"/>
        </w:rPr>
        <w:t>9</w:t>
      </w:r>
      <w:r w:rsidR="004A31EB">
        <w:rPr>
          <w:rFonts w:hint="eastAsia"/>
        </w:rPr>
        <w:t>)</w:t>
      </w:r>
      <w:r w:rsidRPr="00E55DDE">
        <w:rPr>
          <w:rFonts w:hint="eastAsia"/>
        </w:rPr>
        <w:t xml:space="preserve">  </w:t>
      </w:r>
      <w:r w:rsidRPr="00E55DDE">
        <w:rPr>
          <w:rFonts w:hint="eastAsia"/>
        </w:rPr>
        <w:t>委员会欢迎最近通过一项立法</w:t>
      </w:r>
      <w:r>
        <w:rPr>
          <w:rFonts w:hint="eastAsia"/>
        </w:rPr>
        <w:t>，</w:t>
      </w:r>
      <w:r w:rsidRPr="00E55DDE">
        <w:rPr>
          <w:rFonts w:hint="eastAsia"/>
        </w:rPr>
        <w:t>对停留在</w:t>
      </w:r>
      <w:r w:rsidRPr="00E55DDE">
        <w:rPr>
          <w:rFonts w:hint="eastAsia"/>
        </w:rPr>
        <w:t>Trandum</w:t>
      </w:r>
      <w:r w:rsidRPr="00E55DDE">
        <w:rPr>
          <w:rFonts w:hint="eastAsia"/>
        </w:rPr>
        <w:t>外国人拘留中心的人的权利做出规定</w:t>
      </w:r>
      <w:r>
        <w:rPr>
          <w:rFonts w:hint="eastAsia"/>
        </w:rPr>
        <w:t>，</w:t>
      </w:r>
      <w:r w:rsidRPr="00E55DDE">
        <w:rPr>
          <w:rFonts w:hint="eastAsia"/>
        </w:rPr>
        <w:t>但注意到将按照该法律负责监督该中心运作的监督委员会尚有待建立。</w:t>
      </w:r>
    </w:p>
    <w:p w:rsidR="0099408E" w:rsidRPr="00A6581D" w:rsidRDefault="0099408E" w:rsidP="003A0E5B">
      <w:pPr>
        <w:ind w:leftChars="400" w:left="31680" w:firstLine="510"/>
        <w:rPr>
          <w:rFonts w:ascii="Time New Roman" w:eastAsia="SimHei" w:hAnsi="Time New Roman" w:hint="eastAsia"/>
        </w:rPr>
      </w:pPr>
      <w:r w:rsidRPr="00A6581D">
        <w:rPr>
          <w:rFonts w:ascii="Time New Roman" w:eastAsia="SimHei" w:hAnsi="Time New Roman" w:hint="eastAsia"/>
        </w:rPr>
        <w:t>缔约国应该立即按照最近的立法的设想为</w:t>
      </w:r>
      <w:r w:rsidRPr="00A6581D">
        <w:rPr>
          <w:rFonts w:ascii="Time New Roman" w:eastAsia="SimHei" w:hAnsi="Time New Roman" w:hint="eastAsia"/>
          <w:b/>
        </w:rPr>
        <w:t>Trandum</w:t>
      </w:r>
      <w:r w:rsidRPr="00A6581D">
        <w:rPr>
          <w:rFonts w:ascii="Time New Roman" w:eastAsia="SimHei" w:hAnsi="Time New Roman" w:hint="eastAsia"/>
        </w:rPr>
        <w:t>外国人拘留中心设立监督委员会</w:t>
      </w:r>
      <w:r>
        <w:rPr>
          <w:rFonts w:ascii="Time New Roman" w:eastAsia="SimHei" w:hAnsi="Time New Roman" w:hint="eastAsia"/>
        </w:rPr>
        <w:t>，</w:t>
      </w:r>
      <w:r w:rsidRPr="00A6581D">
        <w:rPr>
          <w:rFonts w:ascii="Time New Roman" w:eastAsia="SimHei" w:hAnsi="Time New Roman" w:hint="eastAsia"/>
        </w:rPr>
        <w:t>以确保该中心所拘留的人的权利一直得到尊重。</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0</w:t>
      </w:r>
      <w:r w:rsidR="004A31EB">
        <w:rPr>
          <w:rFonts w:hint="eastAsia"/>
        </w:rPr>
        <w:t>)</w:t>
      </w:r>
      <w:r w:rsidRPr="00E55DDE">
        <w:rPr>
          <w:rFonts w:hint="eastAsia"/>
        </w:rPr>
        <w:t xml:space="preserve">  </w:t>
      </w:r>
      <w:r w:rsidRPr="00E55DDE">
        <w:rPr>
          <w:rFonts w:hint="eastAsia"/>
        </w:rPr>
        <w:t>委员会注意到最近采取措施以解决警察过度使用武力的最近事件</w:t>
      </w:r>
      <w:r>
        <w:rPr>
          <w:rFonts w:hint="eastAsia"/>
        </w:rPr>
        <w:t>，</w:t>
      </w:r>
      <w:r w:rsidRPr="00E55DDE">
        <w:rPr>
          <w:rFonts w:hint="eastAsia"/>
        </w:rPr>
        <w:t>但依然感到关切的是</w:t>
      </w:r>
      <w:r>
        <w:rPr>
          <w:rFonts w:hint="eastAsia"/>
        </w:rPr>
        <w:t>，</w:t>
      </w:r>
      <w:r w:rsidRPr="00E55DDE">
        <w:rPr>
          <w:rFonts w:hint="eastAsia"/>
        </w:rPr>
        <w:t>有报道说出现了一些不必要使用武力的情况</w:t>
      </w:r>
      <w:r>
        <w:rPr>
          <w:rFonts w:hint="eastAsia"/>
        </w:rPr>
        <w:t>，</w:t>
      </w:r>
      <w:r w:rsidRPr="00E55DDE">
        <w:rPr>
          <w:rFonts w:hint="eastAsia"/>
        </w:rPr>
        <w:t>并且出现了根据族裔而出现歧视性待遇。</w:t>
      </w:r>
    </w:p>
    <w:p w:rsidR="0099408E" w:rsidRPr="002964BF" w:rsidRDefault="0099408E" w:rsidP="003A0E5B">
      <w:pPr>
        <w:spacing w:after="320"/>
        <w:ind w:leftChars="400" w:left="31680" w:firstLine="510"/>
        <w:rPr>
          <w:rFonts w:ascii="Time New Roman" w:eastAsia="SimHei" w:hAnsi="Time New Roman" w:hint="eastAsia"/>
        </w:rPr>
      </w:pPr>
      <w:r w:rsidRPr="002964BF">
        <w:rPr>
          <w:rFonts w:ascii="Time New Roman" w:eastAsia="SimHei" w:hAnsi="Time New Roman" w:hint="eastAsia"/>
        </w:rPr>
        <w:t>缔约国应该确保采取一切适当措施</w:t>
      </w:r>
      <w:r>
        <w:rPr>
          <w:rFonts w:ascii="Time New Roman" w:eastAsia="SimHei" w:hAnsi="Time New Roman" w:hint="eastAsia"/>
        </w:rPr>
        <w:t>，</w:t>
      </w:r>
      <w:r w:rsidRPr="002964BF">
        <w:rPr>
          <w:rFonts w:ascii="Time New Roman" w:eastAsia="SimHei" w:hAnsi="Time New Roman" w:hint="eastAsia"/>
        </w:rPr>
        <w:t>以对付可能继续存在的警察使用不必要武力的情况</w:t>
      </w:r>
      <w:r>
        <w:rPr>
          <w:rFonts w:ascii="Time New Roman" w:eastAsia="SimHei" w:hAnsi="Time New Roman" w:hint="eastAsia"/>
        </w:rPr>
        <w:t>，</w:t>
      </w:r>
      <w:r w:rsidRPr="002964BF">
        <w:rPr>
          <w:rFonts w:ascii="Time New Roman" w:eastAsia="SimHei" w:hAnsi="Time New Roman" w:hint="eastAsia"/>
        </w:rPr>
        <w:t>以及在这方面任何歧视性待遇所构成的危险。</w:t>
      </w:r>
    </w:p>
    <w:p w:rsidR="0099408E" w:rsidRPr="00E55DDE" w:rsidRDefault="0099408E" w:rsidP="0023681B">
      <w:pPr>
        <w:pStyle w:val="Heading4"/>
        <w:rPr>
          <w:rFonts w:hint="eastAsia"/>
        </w:rPr>
      </w:pPr>
      <w:r w:rsidRPr="00E55DDE">
        <w:rPr>
          <w:rFonts w:hint="eastAsia"/>
        </w:rPr>
        <w:t>禁止酷刑方面的教育</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1</w:t>
      </w:r>
      <w:r w:rsidR="004A31EB">
        <w:rPr>
          <w:rFonts w:hint="eastAsia"/>
        </w:rPr>
        <w:t>)</w:t>
      </w:r>
      <w:r w:rsidRPr="00E55DDE">
        <w:rPr>
          <w:rFonts w:hint="eastAsia"/>
        </w:rPr>
        <w:t xml:space="preserve">  </w:t>
      </w:r>
      <w:r w:rsidRPr="00E55DDE">
        <w:rPr>
          <w:rFonts w:hint="eastAsia"/>
        </w:rPr>
        <w:t>委员会注意到该国定期地为警察和监狱官员举行不同的培训计划</w:t>
      </w:r>
      <w:r>
        <w:rPr>
          <w:rFonts w:hint="eastAsia"/>
        </w:rPr>
        <w:t>，</w:t>
      </w:r>
      <w:r w:rsidRPr="00E55DDE">
        <w:rPr>
          <w:rFonts w:hint="eastAsia"/>
        </w:rPr>
        <w:t>涉及人权和被拘留者的权利</w:t>
      </w:r>
      <w:r>
        <w:rPr>
          <w:rFonts w:hint="eastAsia"/>
        </w:rPr>
        <w:t>，</w:t>
      </w:r>
      <w:r w:rsidRPr="00E55DDE">
        <w:rPr>
          <w:rFonts w:hint="eastAsia"/>
        </w:rPr>
        <w:t>包括禁止酷刑等内容</w:t>
      </w:r>
      <w:r>
        <w:rPr>
          <w:rFonts w:hint="eastAsia"/>
        </w:rPr>
        <w:t>，</w:t>
      </w:r>
      <w:r w:rsidRPr="00E55DDE">
        <w:rPr>
          <w:rFonts w:hint="eastAsia"/>
        </w:rPr>
        <w:t>但委员会感到遗憾的是</w:t>
      </w:r>
      <w:r>
        <w:rPr>
          <w:rFonts w:hint="eastAsia"/>
        </w:rPr>
        <w:t>，</w:t>
      </w:r>
      <w:r w:rsidRPr="00E55DDE">
        <w:rPr>
          <w:rFonts w:hint="eastAsia"/>
        </w:rPr>
        <w:t>尚无任何资料说明这些培训对减少暴力和虐待事件包括与因种族原因而引起的事件的影响。</w:t>
      </w:r>
    </w:p>
    <w:p w:rsidR="0099408E" w:rsidRPr="00080141" w:rsidRDefault="0099408E" w:rsidP="003A0E5B">
      <w:pPr>
        <w:spacing w:after="320"/>
        <w:ind w:leftChars="400" w:left="31680" w:firstLine="510"/>
        <w:rPr>
          <w:rFonts w:ascii="Time New Roman" w:eastAsia="SimHei" w:hAnsi="Time New Roman" w:hint="eastAsia"/>
        </w:rPr>
      </w:pPr>
      <w:r w:rsidRPr="00080141">
        <w:rPr>
          <w:rFonts w:ascii="Time New Roman" w:eastAsia="SimHei" w:hAnsi="Time New Roman" w:hint="eastAsia"/>
        </w:rPr>
        <w:t>缔约国应该确保</w:t>
      </w:r>
      <w:r>
        <w:rPr>
          <w:rFonts w:ascii="Time New Roman" w:eastAsia="SimHei" w:hAnsi="Time New Roman" w:hint="eastAsia"/>
        </w:rPr>
        <w:t>，</w:t>
      </w:r>
      <w:r w:rsidRPr="00080141">
        <w:rPr>
          <w:rFonts w:ascii="Time New Roman" w:eastAsia="SimHei" w:hAnsi="Time New Roman" w:hint="eastAsia"/>
        </w:rPr>
        <w:t>通过教育方案</w:t>
      </w:r>
      <w:r>
        <w:rPr>
          <w:rFonts w:ascii="Time New Roman" w:eastAsia="SimHei" w:hAnsi="Time New Roman" w:hint="eastAsia"/>
        </w:rPr>
        <w:t>，</w:t>
      </w:r>
      <w:r w:rsidRPr="00080141">
        <w:rPr>
          <w:rFonts w:ascii="Time New Roman" w:eastAsia="SimHei" w:hAnsi="Time New Roman" w:hint="eastAsia"/>
        </w:rPr>
        <w:t>执法人员和司法官员充分地意识到《公约》的规定</w:t>
      </w:r>
      <w:r>
        <w:rPr>
          <w:rFonts w:ascii="Time New Roman" w:eastAsia="SimHei" w:hAnsi="Time New Roman" w:hint="eastAsia"/>
        </w:rPr>
        <w:t>，</w:t>
      </w:r>
      <w:r w:rsidRPr="00080141">
        <w:rPr>
          <w:rFonts w:ascii="Time New Roman" w:eastAsia="SimHei" w:hAnsi="Time New Roman" w:hint="eastAsia"/>
        </w:rPr>
        <w:t>意识到对使用武力的有关限制以及避免任何歧视性待遇的需要。此外</w:t>
      </w:r>
      <w:r>
        <w:rPr>
          <w:rFonts w:ascii="Time New Roman" w:eastAsia="SimHei" w:hAnsi="Time New Roman" w:hint="eastAsia"/>
        </w:rPr>
        <w:t>，</w:t>
      </w:r>
      <w:r w:rsidRPr="00080141">
        <w:rPr>
          <w:rFonts w:ascii="Time New Roman" w:eastAsia="SimHei" w:hAnsi="Time New Roman" w:hint="eastAsia"/>
        </w:rPr>
        <w:t>缔约国应该制定并实施一项方法</w:t>
      </w:r>
      <w:r>
        <w:rPr>
          <w:rFonts w:ascii="Time New Roman" w:eastAsia="SimHei" w:hAnsi="Time New Roman" w:hint="eastAsia"/>
        </w:rPr>
        <w:t>，</w:t>
      </w:r>
      <w:r w:rsidRPr="00080141">
        <w:rPr>
          <w:rFonts w:ascii="Time New Roman" w:eastAsia="SimHei" w:hAnsi="Time New Roman" w:hint="eastAsia"/>
        </w:rPr>
        <w:t>评估有关培训方案对减少酷刑、暴力和虐待案件的影响和有效性。</w:t>
      </w:r>
    </w:p>
    <w:p w:rsidR="0099408E" w:rsidRPr="00E55DDE" w:rsidRDefault="0099408E" w:rsidP="0023681B">
      <w:pPr>
        <w:pStyle w:val="Heading4"/>
        <w:rPr>
          <w:rFonts w:hint="eastAsia"/>
        </w:rPr>
      </w:pPr>
      <w:r w:rsidRPr="00E55DDE">
        <w:rPr>
          <w:rFonts w:hint="eastAsia"/>
        </w:rPr>
        <w:t>迅速和公正的调查</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2</w:t>
      </w:r>
      <w:r w:rsidR="004A31EB">
        <w:rPr>
          <w:rFonts w:hint="eastAsia"/>
        </w:rPr>
        <w:t>)</w:t>
      </w:r>
      <w:r w:rsidRPr="00E55DDE">
        <w:rPr>
          <w:rFonts w:hint="eastAsia"/>
        </w:rPr>
        <w:t xml:space="preserve">  </w:t>
      </w:r>
      <w:r w:rsidRPr="00E55DDE">
        <w:rPr>
          <w:rFonts w:hint="eastAsia"/>
        </w:rPr>
        <w:t>委员会注意到</w:t>
      </w:r>
      <w:r>
        <w:rPr>
          <w:rFonts w:hint="eastAsia"/>
        </w:rPr>
        <w:t>，</w:t>
      </w:r>
      <w:r w:rsidRPr="00E55DDE">
        <w:rPr>
          <w:rFonts w:hint="eastAsia"/>
        </w:rPr>
        <w:t>缔约国采取措施进一步改善对警察提出的投诉的处理以及对有关指控的调查。但是</w:t>
      </w:r>
      <w:r>
        <w:rPr>
          <w:rFonts w:hint="eastAsia"/>
        </w:rPr>
        <w:t>，</w:t>
      </w:r>
      <w:r w:rsidRPr="00E55DDE">
        <w:rPr>
          <w:rFonts w:hint="eastAsia"/>
        </w:rPr>
        <w:t>委员会依然感到关切的是</w:t>
      </w:r>
      <w:r>
        <w:rPr>
          <w:rFonts w:hint="eastAsia"/>
        </w:rPr>
        <w:t>，</w:t>
      </w:r>
      <w:r w:rsidRPr="00E55DDE">
        <w:rPr>
          <w:rFonts w:hint="eastAsia"/>
        </w:rPr>
        <w:t>继续有人指控执法人员违法案件</w:t>
      </w:r>
      <w:r>
        <w:rPr>
          <w:rFonts w:hint="eastAsia"/>
        </w:rPr>
        <w:t>，</w:t>
      </w:r>
      <w:r w:rsidRPr="00E55DDE">
        <w:rPr>
          <w:rFonts w:hint="eastAsia"/>
        </w:rPr>
        <w:t>包括关于歧视性待遇的指控</w:t>
      </w:r>
      <w:r>
        <w:rPr>
          <w:rFonts w:hint="eastAsia"/>
        </w:rPr>
        <w:t>，</w:t>
      </w:r>
      <w:r w:rsidRPr="00E55DDE">
        <w:rPr>
          <w:rFonts w:hint="eastAsia"/>
        </w:rPr>
        <w:t>以及随后的调查不公正的指控。</w:t>
      </w:r>
    </w:p>
    <w:p w:rsidR="0099408E" w:rsidRPr="0048750D" w:rsidRDefault="0099408E" w:rsidP="003A0E5B">
      <w:pPr>
        <w:spacing w:after="320"/>
        <w:ind w:leftChars="400" w:left="31680" w:firstLine="510"/>
        <w:rPr>
          <w:rFonts w:ascii="Time New Roman" w:eastAsia="SimHei" w:hAnsi="Time New Roman" w:hint="eastAsia"/>
        </w:rPr>
      </w:pPr>
      <w:r w:rsidRPr="0048750D">
        <w:rPr>
          <w:rFonts w:ascii="Time New Roman" w:eastAsia="SimHei" w:hAnsi="Time New Roman" w:hint="eastAsia"/>
        </w:rPr>
        <w:t>缔约国应该密切监视新的程序对于调查执法人员犯罪指控的有效性</w:t>
      </w:r>
      <w:r>
        <w:rPr>
          <w:rFonts w:ascii="Time New Roman" w:eastAsia="SimHei" w:hAnsi="Time New Roman" w:hint="eastAsia"/>
        </w:rPr>
        <w:t>，</w:t>
      </w:r>
      <w:r w:rsidRPr="0048750D">
        <w:rPr>
          <w:rFonts w:ascii="Time New Roman" w:eastAsia="SimHei" w:hAnsi="Time New Roman" w:hint="eastAsia"/>
        </w:rPr>
        <w:t>特别是那些歧视性待遇是根据族裔原因的指控。缔约国应在其下次定期报告里提供关于目前进行的审查进程的结果的详细信息。</w:t>
      </w:r>
    </w:p>
    <w:p w:rsidR="0099408E" w:rsidRPr="00E55DDE" w:rsidRDefault="0099408E" w:rsidP="0023681B">
      <w:pPr>
        <w:pStyle w:val="Heading4"/>
        <w:rPr>
          <w:rFonts w:hint="eastAsia"/>
        </w:rPr>
      </w:pPr>
      <w:r w:rsidRPr="00E55DDE">
        <w:rPr>
          <w:rFonts w:hint="eastAsia"/>
        </w:rPr>
        <w:t>临时措施</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3</w:t>
      </w:r>
      <w:r w:rsidR="004A31EB">
        <w:rPr>
          <w:rFonts w:hint="eastAsia"/>
        </w:rPr>
        <w:t>)</w:t>
      </w:r>
      <w:r w:rsidRPr="00E55DDE">
        <w:rPr>
          <w:rFonts w:hint="eastAsia"/>
        </w:rPr>
        <w:t xml:space="preserve">  </w:t>
      </w:r>
      <w:r w:rsidRPr="00E55DDE">
        <w:rPr>
          <w:rFonts w:hint="eastAsia"/>
        </w:rPr>
        <w:t>最近出现过这样情况</w:t>
      </w:r>
      <w:r>
        <w:rPr>
          <w:rFonts w:hint="eastAsia"/>
        </w:rPr>
        <w:t>，</w:t>
      </w:r>
      <w:r w:rsidRPr="00E55DDE">
        <w:rPr>
          <w:rFonts w:hint="eastAsia"/>
        </w:rPr>
        <w:t>缔约国起初对于委员会要求采取临时措施的请求作出的反应不太积极</w:t>
      </w:r>
      <w:r>
        <w:rPr>
          <w:rFonts w:hint="eastAsia"/>
        </w:rPr>
        <w:t>，</w:t>
      </w:r>
      <w:r w:rsidRPr="00E55DDE">
        <w:rPr>
          <w:rFonts w:hint="eastAsia"/>
        </w:rPr>
        <w:t>所以委员会对于缔约国对委员会提出临时措施的请求的一般立场表示关切。</w:t>
      </w:r>
    </w:p>
    <w:p w:rsidR="0099408E" w:rsidRPr="00942D75" w:rsidRDefault="0099408E" w:rsidP="003A0E5B">
      <w:pPr>
        <w:ind w:leftChars="400" w:left="31680" w:firstLine="510"/>
        <w:rPr>
          <w:rFonts w:ascii="Time New Roman" w:eastAsia="SimHei" w:hAnsi="Time New Roman" w:hint="eastAsia"/>
        </w:rPr>
      </w:pPr>
      <w:r w:rsidRPr="00942D75">
        <w:rPr>
          <w:rFonts w:ascii="Time New Roman" w:eastAsia="SimHei" w:hAnsi="Time New Roman" w:hint="eastAsia"/>
        </w:rPr>
        <w:t>缔约国应该考虑关于委员会按照</w:t>
      </w:r>
      <w:r w:rsidRPr="006C1424">
        <w:rPr>
          <w:rFonts w:ascii="Time New Roman" w:eastAsia="SimHei" w:hAnsi="Time New Roman" w:hint="eastAsia"/>
        </w:rPr>
        <w:t>《</w:t>
      </w:r>
      <w:r w:rsidRPr="00942D75">
        <w:rPr>
          <w:rFonts w:ascii="Time New Roman" w:eastAsia="SimHei" w:hAnsi="Time New Roman" w:hint="eastAsia"/>
        </w:rPr>
        <w:t>公约</w:t>
      </w:r>
      <w:r w:rsidRPr="006C1424">
        <w:rPr>
          <w:rFonts w:ascii="Time New Roman" w:eastAsia="SimHei" w:hAnsi="Time New Roman" w:hint="eastAsia"/>
        </w:rPr>
        <w:t>》</w:t>
      </w:r>
      <w:r w:rsidRPr="00942D75">
        <w:rPr>
          <w:rFonts w:ascii="Time New Roman" w:eastAsia="SimHei" w:hAnsi="Time New Roman" w:hint="eastAsia"/>
        </w:rPr>
        <w:t>第</w:t>
      </w:r>
      <w:r w:rsidRPr="00942D75">
        <w:rPr>
          <w:rFonts w:ascii="Time New Roman" w:eastAsia="SimHei" w:hAnsi="Time New Roman" w:hint="eastAsia"/>
          <w:b/>
        </w:rPr>
        <w:t>22</w:t>
      </w:r>
      <w:r w:rsidRPr="00942D75">
        <w:rPr>
          <w:rFonts w:ascii="Time New Roman" w:eastAsia="SimHei" w:hAnsi="Time New Roman" w:hint="eastAsia"/>
        </w:rPr>
        <w:t>条以及诚信原则提出临时措施的请求时的立场</w:t>
      </w:r>
      <w:r>
        <w:rPr>
          <w:rFonts w:ascii="Time New Roman" w:eastAsia="SimHei" w:hAnsi="Time New Roman" w:hint="eastAsia"/>
        </w:rPr>
        <w:t>，</w:t>
      </w:r>
      <w:r w:rsidRPr="00942D75">
        <w:rPr>
          <w:rFonts w:ascii="Time New Roman" w:eastAsia="SimHei" w:hAnsi="Time New Roman" w:hint="eastAsia"/>
        </w:rPr>
        <w:t>以便能够一般允许委员会有足够的时间</w:t>
      </w:r>
      <w:r>
        <w:rPr>
          <w:rFonts w:ascii="Time New Roman" w:eastAsia="SimHei" w:hAnsi="Time New Roman" w:hint="eastAsia"/>
        </w:rPr>
        <w:t>，</w:t>
      </w:r>
      <w:r w:rsidRPr="00942D75">
        <w:rPr>
          <w:rFonts w:ascii="Time New Roman" w:eastAsia="SimHei" w:hAnsi="Time New Roman" w:hint="eastAsia"/>
        </w:rPr>
        <w:t>在今后采取任何行动之前能够有足够的时间考虑任何案例。</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4</w:t>
      </w:r>
      <w:r w:rsidR="004A31EB">
        <w:rPr>
          <w:rFonts w:hint="eastAsia"/>
        </w:rPr>
        <w:t>)</w:t>
      </w:r>
      <w:r w:rsidRPr="00E55DDE">
        <w:rPr>
          <w:rFonts w:hint="eastAsia"/>
        </w:rPr>
        <w:t xml:space="preserve">  </w:t>
      </w:r>
      <w:r w:rsidRPr="00E55DDE">
        <w:rPr>
          <w:rFonts w:hint="eastAsia"/>
        </w:rPr>
        <w:t>委员会注意到</w:t>
      </w:r>
      <w:r>
        <w:rPr>
          <w:rFonts w:hint="eastAsia"/>
        </w:rPr>
        <w:t>，</w:t>
      </w:r>
      <w:r w:rsidRPr="00E55DDE">
        <w:rPr>
          <w:rFonts w:hint="eastAsia"/>
        </w:rPr>
        <w:t>缔约国保证说</w:t>
      </w:r>
      <w:r>
        <w:rPr>
          <w:rFonts w:hint="eastAsia"/>
        </w:rPr>
        <w:t>，</w:t>
      </w:r>
      <w:r w:rsidRPr="00E55DDE">
        <w:rPr>
          <w:rFonts w:hint="eastAsia"/>
        </w:rPr>
        <w:t>正在采取措施设法批准</w:t>
      </w:r>
      <w:r>
        <w:rPr>
          <w:rFonts w:hint="eastAsia"/>
        </w:rPr>
        <w:t>《</w:t>
      </w:r>
      <w:r w:rsidRPr="00E55DDE">
        <w:rPr>
          <w:rFonts w:hint="eastAsia"/>
        </w:rPr>
        <w:t>公约</w:t>
      </w:r>
      <w:r>
        <w:rPr>
          <w:rFonts w:hint="eastAsia"/>
        </w:rPr>
        <w:t>》</w:t>
      </w:r>
      <w:r w:rsidRPr="00E55DDE">
        <w:rPr>
          <w:rFonts w:hint="eastAsia"/>
        </w:rPr>
        <w:t>任择议定书</w:t>
      </w:r>
      <w:r>
        <w:rPr>
          <w:rFonts w:hint="eastAsia"/>
        </w:rPr>
        <w:t>，</w:t>
      </w:r>
      <w:r w:rsidRPr="00E55DDE">
        <w:rPr>
          <w:rFonts w:hint="eastAsia"/>
        </w:rPr>
        <w:t>并鼓励缔约国尽早地批准议定书。</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5</w:t>
      </w:r>
      <w:r w:rsidR="004A31EB">
        <w:rPr>
          <w:rFonts w:hint="eastAsia"/>
        </w:rPr>
        <w:t>)</w:t>
      </w:r>
      <w:r w:rsidRPr="00E55DDE">
        <w:rPr>
          <w:rFonts w:hint="eastAsia"/>
        </w:rPr>
        <w:t xml:space="preserve">  </w:t>
      </w:r>
      <w:r w:rsidRPr="00E55DDE">
        <w:rPr>
          <w:rFonts w:hint="eastAsia"/>
        </w:rPr>
        <w:t>委员会请缔约国批准该国尚未加入的核心的联合国人权条约。</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6</w:t>
      </w:r>
      <w:r w:rsidR="004A31EB">
        <w:rPr>
          <w:rFonts w:hint="eastAsia"/>
        </w:rPr>
        <w:t>)</w:t>
      </w:r>
      <w:r>
        <w:rPr>
          <w:rFonts w:hint="eastAsia"/>
        </w:rPr>
        <w:t xml:space="preserve">  </w:t>
      </w:r>
      <w:r>
        <w:rPr>
          <w:rFonts w:hint="eastAsia"/>
        </w:rPr>
        <w:t>委员会请缔约国按照经国际人权条约机构核准的《编写共同核心文件的统一准则》提交其核心文件，《准则》载于</w:t>
      </w:r>
      <w:r>
        <w:rPr>
          <w:rFonts w:hint="eastAsia"/>
        </w:rPr>
        <w:t>HRI/GEN/2/</w:t>
      </w:r>
      <w:r>
        <w:t>Rev.</w:t>
      </w:r>
      <w:r>
        <w:rPr>
          <w:rFonts w:hint="eastAsia"/>
        </w:rPr>
        <w:t>4</w:t>
      </w:r>
      <w:r>
        <w:rPr>
          <w:rFonts w:hint="eastAsia"/>
        </w:rPr>
        <w:t>号文件</w:t>
      </w:r>
      <w:r w:rsidRPr="00E55DDE">
        <w:rPr>
          <w:rFonts w:hint="eastAsia"/>
        </w:rPr>
        <w:t>。</w:t>
      </w:r>
      <w:r>
        <w:rPr>
          <w:rStyle w:val="FootnoteReference"/>
        </w:rPr>
        <w:footnoteReference w:id="1"/>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7</w:t>
      </w:r>
      <w:r w:rsidR="004A31EB">
        <w:rPr>
          <w:rFonts w:hint="eastAsia"/>
        </w:rPr>
        <w:t>)</w:t>
      </w:r>
      <w:r w:rsidRPr="00E55DDE">
        <w:rPr>
          <w:rFonts w:hint="eastAsia"/>
        </w:rPr>
        <w:t xml:space="preserve">  </w:t>
      </w:r>
      <w:r w:rsidRPr="00E55DDE">
        <w:rPr>
          <w:rFonts w:hint="eastAsia"/>
        </w:rPr>
        <w:t>委员会鼓励缔约国广泛地散发提交给委员会的报告以及结论和建议</w:t>
      </w:r>
      <w:r>
        <w:rPr>
          <w:rFonts w:hint="eastAsia"/>
        </w:rPr>
        <w:t>，</w:t>
      </w:r>
      <w:r w:rsidRPr="00E55DDE">
        <w:rPr>
          <w:rFonts w:hint="eastAsia"/>
        </w:rPr>
        <w:t>特别是通过官方网站、媒体和非政府组织来传播。</w:t>
      </w:r>
    </w:p>
    <w:p w:rsidR="0099408E" w:rsidRPr="00E55DDE" w:rsidRDefault="0099408E" w:rsidP="0099408E">
      <w:pPr>
        <w:rPr>
          <w:rFonts w:hint="eastAsia"/>
        </w:rPr>
      </w:pPr>
      <w:r w:rsidRPr="00E55DDE">
        <w:rPr>
          <w:rFonts w:hint="eastAsia"/>
        </w:rPr>
        <w:tab/>
      </w:r>
      <w:r w:rsidR="004A31EB">
        <w:rPr>
          <w:rFonts w:hint="eastAsia"/>
        </w:rPr>
        <w:t>(</w:t>
      </w:r>
      <w:r w:rsidRPr="00E55DDE">
        <w:rPr>
          <w:rFonts w:hint="eastAsia"/>
        </w:rPr>
        <w:t>1</w:t>
      </w:r>
      <w:r>
        <w:rPr>
          <w:rFonts w:hint="eastAsia"/>
        </w:rPr>
        <w:t>8</w:t>
      </w:r>
      <w:r w:rsidR="004A31EB">
        <w:rPr>
          <w:rFonts w:hint="eastAsia"/>
        </w:rPr>
        <w:t>)</w:t>
      </w:r>
      <w:r w:rsidRPr="00E55DDE">
        <w:rPr>
          <w:rFonts w:hint="eastAsia"/>
        </w:rPr>
        <w:t xml:space="preserve">  </w:t>
      </w:r>
      <w:r w:rsidRPr="00E55DDE">
        <w:rPr>
          <w:rFonts w:hint="eastAsia"/>
        </w:rPr>
        <w:t>委员会请缔约国在一年之内提供资料</w:t>
      </w:r>
      <w:r>
        <w:rPr>
          <w:rFonts w:hint="eastAsia"/>
        </w:rPr>
        <w:t>，</w:t>
      </w:r>
      <w:r w:rsidRPr="00E55DDE">
        <w:rPr>
          <w:rFonts w:hint="eastAsia"/>
        </w:rPr>
        <w:t>说明其对上文第</w:t>
      </w:r>
      <w:r w:rsidRPr="00E55DDE">
        <w:rPr>
          <w:rFonts w:hint="eastAsia"/>
        </w:rPr>
        <w:t>6</w:t>
      </w:r>
      <w:r w:rsidRPr="00E55DDE">
        <w:rPr>
          <w:rFonts w:hint="eastAsia"/>
        </w:rPr>
        <w:t>、</w:t>
      </w:r>
      <w:r w:rsidRPr="00E55DDE">
        <w:rPr>
          <w:rFonts w:hint="eastAsia"/>
        </w:rPr>
        <w:t>7</w:t>
      </w:r>
      <w:r w:rsidRPr="00E55DDE">
        <w:rPr>
          <w:rFonts w:hint="eastAsia"/>
        </w:rPr>
        <w:t>、</w:t>
      </w:r>
      <w:r w:rsidRPr="00E55DDE">
        <w:rPr>
          <w:rFonts w:hint="eastAsia"/>
        </w:rPr>
        <w:t>8</w:t>
      </w:r>
      <w:r w:rsidRPr="00E55DDE">
        <w:rPr>
          <w:rFonts w:hint="eastAsia"/>
        </w:rPr>
        <w:t>和</w:t>
      </w:r>
      <w:r w:rsidRPr="00E55DDE">
        <w:rPr>
          <w:rFonts w:hint="eastAsia"/>
        </w:rPr>
        <w:t>9</w:t>
      </w:r>
      <w:r w:rsidRPr="00E55DDE">
        <w:rPr>
          <w:rFonts w:hint="eastAsia"/>
        </w:rPr>
        <w:t>段所载建议作出的反应。</w:t>
      </w:r>
    </w:p>
    <w:p w:rsidR="0099408E" w:rsidRDefault="0099408E" w:rsidP="00D140CA">
      <w:pPr>
        <w:spacing w:after="320"/>
        <w:rPr>
          <w:rFonts w:hint="eastAsia"/>
        </w:rPr>
      </w:pPr>
      <w:r w:rsidRPr="00E55DDE">
        <w:rPr>
          <w:rFonts w:hint="eastAsia"/>
        </w:rPr>
        <w:tab/>
      </w:r>
      <w:r w:rsidR="004A31EB">
        <w:rPr>
          <w:rFonts w:hint="eastAsia"/>
        </w:rPr>
        <w:t>(</w:t>
      </w:r>
      <w:r w:rsidRPr="00E55DDE">
        <w:rPr>
          <w:rFonts w:hint="eastAsia"/>
        </w:rPr>
        <w:t>1</w:t>
      </w:r>
      <w:r>
        <w:rPr>
          <w:rFonts w:hint="eastAsia"/>
        </w:rPr>
        <w:t>9</w:t>
      </w:r>
      <w:r w:rsidR="004A31EB">
        <w:rPr>
          <w:rFonts w:hint="eastAsia"/>
        </w:rPr>
        <w:t>)</w:t>
      </w:r>
      <w:r w:rsidRPr="00E55DDE">
        <w:rPr>
          <w:rFonts w:hint="eastAsia"/>
        </w:rPr>
        <w:t xml:space="preserve">  </w:t>
      </w:r>
      <w:r w:rsidRPr="00E55DDE">
        <w:rPr>
          <w:rFonts w:hint="eastAsia"/>
        </w:rPr>
        <w:t>委员会得出结论认为</w:t>
      </w:r>
      <w:r>
        <w:rPr>
          <w:rFonts w:hint="eastAsia"/>
        </w:rPr>
        <w:t>，</w:t>
      </w:r>
      <w:r w:rsidRPr="00E55DDE">
        <w:rPr>
          <w:rFonts w:hint="eastAsia"/>
        </w:rPr>
        <w:t>在审查缔约国报告期间</w:t>
      </w:r>
      <w:r>
        <w:rPr>
          <w:rFonts w:hint="eastAsia"/>
        </w:rPr>
        <w:t>，</w:t>
      </w:r>
      <w:r w:rsidRPr="00E55DDE">
        <w:rPr>
          <w:rFonts w:hint="eastAsia"/>
        </w:rPr>
        <w:t>已经提交了足够的资料来涵盖提交第</w:t>
      </w:r>
      <w:r>
        <w:rPr>
          <w:rFonts w:hint="eastAsia"/>
        </w:rPr>
        <w:t>五</w:t>
      </w:r>
      <w:r w:rsidRPr="00E55DDE">
        <w:rPr>
          <w:rFonts w:hint="eastAsia"/>
        </w:rPr>
        <w:t>次报告所拖延的时间</w:t>
      </w:r>
      <w:r>
        <w:rPr>
          <w:rFonts w:hint="eastAsia"/>
        </w:rPr>
        <w:t>，</w:t>
      </w:r>
      <w:r w:rsidRPr="00E55DDE">
        <w:rPr>
          <w:rFonts w:hint="eastAsia"/>
        </w:rPr>
        <w:t>因此决定请缔约国在</w:t>
      </w:r>
      <w:r w:rsidRPr="00E55DDE">
        <w:rPr>
          <w:rFonts w:hint="eastAsia"/>
        </w:rPr>
        <w:t>2011</w:t>
      </w:r>
      <w:r w:rsidRPr="00E55DDE">
        <w:rPr>
          <w:rFonts w:hint="eastAsia"/>
        </w:rPr>
        <w:t>年</w:t>
      </w:r>
      <w:r w:rsidRPr="00E55DDE">
        <w:rPr>
          <w:rFonts w:hint="eastAsia"/>
        </w:rPr>
        <w:t>12</w:t>
      </w:r>
      <w:r w:rsidRPr="00E55DDE">
        <w:rPr>
          <w:rFonts w:hint="eastAsia"/>
        </w:rPr>
        <w:t>月</w:t>
      </w:r>
      <w:r w:rsidRPr="00E55DDE">
        <w:rPr>
          <w:rFonts w:hint="eastAsia"/>
        </w:rPr>
        <w:t>30</w:t>
      </w:r>
      <w:r w:rsidRPr="00E55DDE">
        <w:rPr>
          <w:rFonts w:hint="eastAsia"/>
        </w:rPr>
        <w:t>日之前提交第</w:t>
      </w:r>
      <w:r>
        <w:rPr>
          <w:rFonts w:hint="eastAsia"/>
        </w:rPr>
        <w:t>七</w:t>
      </w:r>
      <w:r w:rsidRPr="00E55DDE">
        <w:rPr>
          <w:rFonts w:hint="eastAsia"/>
        </w:rPr>
        <w:t>次定期报告。</w:t>
      </w:r>
    </w:p>
    <w:p w:rsidR="0099408E" w:rsidRPr="00D140CA" w:rsidRDefault="0099408E" w:rsidP="00D140CA">
      <w:pPr>
        <w:pStyle w:val="Heading4"/>
        <w:rPr>
          <w:rFonts w:ascii="Time New Roman" w:eastAsia="SimHei" w:hAnsi="Time New Roman" w:hint="eastAsia"/>
          <w:b/>
          <w:u w:val="none"/>
        </w:rPr>
      </w:pPr>
      <w:r w:rsidRPr="00D140CA">
        <w:rPr>
          <w:rFonts w:ascii="Time New Roman" w:eastAsia="SimHei" w:hAnsi="Time New Roman" w:hint="eastAsia"/>
          <w:b/>
          <w:u w:val="none"/>
        </w:rPr>
        <w:t>36</w:t>
      </w:r>
      <w:r w:rsidRPr="00D140CA">
        <w:rPr>
          <w:rFonts w:ascii="Time New Roman" w:eastAsia="SimHei" w:hAnsi="Time New Roman" w:hint="eastAsia"/>
          <w:u w:val="none"/>
        </w:rPr>
        <w:t xml:space="preserve">.  </w:t>
      </w:r>
      <w:r w:rsidRPr="00D140CA">
        <w:rPr>
          <w:rFonts w:ascii="Time New Roman" w:eastAsia="SimHei" w:hAnsi="Time New Roman" w:hint="eastAsia"/>
          <w:b/>
          <w:u w:val="none"/>
        </w:rPr>
        <w:t>葡萄牙</w:t>
      </w:r>
    </w:p>
    <w:p w:rsidR="0099408E" w:rsidRPr="003A3A5A" w:rsidRDefault="0099408E" w:rsidP="00D140CA">
      <w:pPr>
        <w:spacing w:after="320"/>
        <w:rPr>
          <w:spacing w:val="8"/>
        </w:rPr>
      </w:pPr>
      <w:r>
        <w:rPr>
          <w:rFonts w:hint="eastAsia"/>
          <w:b/>
        </w:rPr>
        <w:tab/>
      </w:r>
      <w:r w:rsidR="004A31EB">
        <w:rPr>
          <w:rFonts w:hint="eastAsia"/>
        </w:rPr>
        <w:t>(</w:t>
      </w:r>
      <w:r>
        <w:rPr>
          <w:spacing w:val="8"/>
        </w:rPr>
        <w:t>1</w:t>
      </w:r>
      <w:r w:rsidR="004A31EB">
        <w:rPr>
          <w:rFonts w:hint="eastAsia"/>
          <w:spacing w:val="8"/>
        </w:rPr>
        <w:t>)</w:t>
      </w:r>
      <w:r w:rsidRPr="003A3A5A">
        <w:rPr>
          <w:spacing w:val="8"/>
        </w:rPr>
        <w:t xml:space="preserve">  </w:t>
      </w:r>
      <w:r w:rsidRPr="003A3A5A">
        <w:rPr>
          <w:rFonts w:hint="eastAsia"/>
          <w:spacing w:val="8"/>
        </w:rPr>
        <w:t>委员会在</w:t>
      </w:r>
      <w:r w:rsidRPr="003A3A5A">
        <w:rPr>
          <w:spacing w:val="8"/>
        </w:rPr>
        <w:t>2007</w:t>
      </w:r>
      <w:r w:rsidRPr="003A3A5A">
        <w:rPr>
          <w:rFonts w:hint="eastAsia"/>
          <w:spacing w:val="8"/>
        </w:rPr>
        <w:t>年</w:t>
      </w:r>
      <w:r w:rsidRPr="003A3A5A">
        <w:rPr>
          <w:spacing w:val="8"/>
        </w:rPr>
        <w:t>11</w:t>
      </w:r>
      <w:r w:rsidRPr="003A3A5A">
        <w:rPr>
          <w:rFonts w:hint="eastAsia"/>
          <w:spacing w:val="8"/>
        </w:rPr>
        <w:t>月</w:t>
      </w:r>
      <w:r w:rsidRPr="003A3A5A">
        <w:rPr>
          <w:spacing w:val="8"/>
        </w:rPr>
        <w:t>14</w:t>
      </w:r>
      <w:r w:rsidRPr="003A3A5A">
        <w:rPr>
          <w:rFonts w:hint="eastAsia"/>
          <w:spacing w:val="8"/>
        </w:rPr>
        <w:t>日和</w:t>
      </w:r>
      <w:r w:rsidRPr="003A3A5A">
        <w:rPr>
          <w:spacing w:val="8"/>
        </w:rPr>
        <w:t>15</w:t>
      </w:r>
      <w:r w:rsidRPr="003A3A5A">
        <w:rPr>
          <w:rFonts w:hint="eastAsia"/>
          <w:spacing w:val="8"/>
        </w:rPr>
        <w:t>日举行的第</w:t>
      </w:r>
      <w:r w:rsidRPr="003A3A5A">
        <w:rPr>
          <w:spacing w:val="8"/>
        </w:rPr>
        <w:t>795</w:t>
      </w:r>
      <w:r w:rsidRPr="003A3A5A">
        <w:rPr>
          <w:rFonts w:hint="eastAsia"/>
          <w:spacing w:val="8"/>
        </w:rPr>
        <w:t>次和</w:t>
      </w:r>
      <w:r w:rsidRPr="003A3A5A">
        <w:rPr>
          <w:spacing w:val="8"/>
        </w:rPr>
        <w:t>798</w:t>
      </w:r>
      <w:r w:rsidRPr="003A3A5A">
        <w:rPr>
          <w:rFonts w:hint="eastAsia"/>
          <w:spacing w:val="8"/>
        </w:rPr>
        <w:t>次会议</w:t>
      </w:r>
      <w:r w:rsidRPr="003A3A5A">
        <w:rPr>
          <w:spacing w:val="8"/>
        </w:rPr>
        <w:t xml:space="preserve"> </w:t>
      </w:r>
      <w:r>
        <w:rPr>
          <w:spacing w:val="8"/>
        </w:rPr>
        <w:t>(</w:t>
      </w:r>
      <w:r w:rsidRPr="003A3A5A">
        <w:rPr>
          <w:spacing w:val="8"/>
        </w:rPr>
        <w:t>CAT</w:t>
      </w:r>
      <w:r>
        <w:rPr>
          <w:spacing w:val="8"/>
        </w:rPr>
        <w:t>/</w:t>
      </w:r>
      <w:r w:rsidRPr="003A3A5A">
        <w:rPr>
          <w:spacing w:val="8"/>
        </w:rPr>
        <w:t>C</w:t>
      </w:r>
      <w:r>
        <w:rPr>
          <w:spacing w:val="8"/>
        </w:rPr>
        <w:t>/</w:t>
      </w:r>
      <w:r w:rsidRPr="003A3A5A">
        <w:rPr>
          <w:spacing w:val="8"/>
        </w:rPr>
        <w:t>SR.795</w:t>
      </w:r>
      <w:r w:rsidRPr="003A3A5A">
        <w:rPr>
          <w:rFonts w:hint="eastAsia"/>
          <w:spacing w:val="8"/>
        </w:rPr>
        <w:t>和</w:t>
      </w:r>
      <w:r w:rsidRPr="003A3A5A">
        <w:rPr>
          <w:spacing w:val="8"/>
        </w:rPr>
        <w:t>798</w:t>
      </w:r>
      <w:r>
        <w:rPr>
          <w:spacing w:val="8"/>
        </w:rPr>
        <w:t>)</w:t>
      </w:r>
      <w:r w:rsidRPr="003A3A5A">
        <w:rPr>
          <w:spacing w:val="8"/>
        </w:rPr>
        <w:t xml:space="preserve"> </w:t>
      </w:r>
      <w:r w:rsidRPr="003A3A5A">
        <w:rPr>
          <w:rFonts w:hint="eastAsia"/>
          <w:spacing w:val="8"/>
        </w:rPr>
        <w:t>上审议了葡萄牙的第四次定期报告</w:t>
      </w:r>
      <w:r>
        <w:rPr>
          <w:spacing w:val="8"/>
        </w:rPr>
        <w:t>(</w:t>
      </w:r>
      <w:r w:rsidRPr="003A3A5A">
        <w:rPr>
          <w:spacing w:val="8"/>
        </w:rPr>
        <w:t>CAT</w:t>
      </w:r>
      <w:r>
        <w:rPr>
          <w:spacing w:val="8"/>
        </w:rPr>
        <w:t>/</w:t>
      </w:r>
      <w:r w:rsidRPr="003A3A5A">
        <w:rPr>
          <w:spacing w:val="8"/>
        </w:rPr>
        <w:t>C</w:t>
      </w:r>
      <w:r>
        <w:rPr>
          <w:spacing w:val="8"/>
        </w:rPr>
        <w:t>/</w:t>
      </w:r>
      <w:r w:rsidRPr="003A3A5A">
        <w:rPr>
          <w:spacing w:val="8"/>
        </w:rPr>
        <w:t>67</w:t>
      </w:r>
      <w:r>
        <w:rPr>
          <w:spacing w:val="8"/>
        </w:rPr>
        <w:t>/</w:t>
      </w:r>
      <w:r w:rsidRPr="003A3A5A">
        <w:rPr>
          <w:spacing w:val="8"/>
        </w:rPr>
        <w:t>Add.6</w:t>
      </w:r>
      <w:r>
        <w:rPr>
          <w:spacing w:val="8"/>
        </w:rPr>
        <w:t>)</w:t>
      </w:r>
      <w:r>
        <w:rPr>
          <w:rFonts w:hint="eastAsia"/>
          <w:spacing w:val="8"/>
        </w:rPr>
        <w:t>，</w:t>
      </w:r>
      <w:r w:rsidRPr="003A3A5A">
        <w:rPr>
          <w:rFonts w:hint="eastAsia"/>
          <w:spacing w:val="8"/>
        </w:rPr>
        <w:t>并在</w:t>
      </w:r>
      <w:r w:rsidRPr="003A3A5A">
        <w:rPr>
          <w:spacing w:val="8"/>
        </w:rPr>
        <w:t>2007</w:t>
      </w:r>
      <w:r w:rsidRPr="003A3A5A">
        <w:rPr>
          <w:rFonts w:hint="eastAsia"/>
          <w:spacing w:val="8"/>
        </w:rPr>
        <w:t>年</w:t>
      </w:r>
      <w:r w:rsidRPr="003A3A5A">
        <w:rPr>
          <w:spacing w:val="8"/>
        </w:rPr>
        <w:t>11</w:t>
      </w:r>
      <w:r w:rsidRPr="003A3A5A">
        <w:rPr>
          <w:rFonts w:hint="eastAsia"/>
          <w:spacing w:val="8"/>
        </w:rPr>
        <w:t>月</w:t>
      </w:r>
      <w:r w:rsidRPr="003A3A5A">
        <w:rPr>
          <w:spacing w:val="8"/>
        </w:rPr>
        <w:t>21</w:t>
      </w:r>
      <w:r w:rsidRPr="003A3A5A">
        <w:rPr>
          <w:rFonts w:hint="eastAsia"/>
          <w:spacing w:val="8"/>
        </w:rPr>
        <w:t>日举行的第</w:t>
      </w:r>
      <w:r w:rsidRPr="003A3A5A">
        <w:rPr>
          <w:spacing w:val="8"/>
        </w:rPr>
        <w:t>805</w:t>
      </w:r>
      <w:r w:rsidRPr="003A3A5A">
        <w:rPr>
          <w:rFonts w:hint="eastAsia"/>
          <w:spacing w:val="8"/>
        </w:rPr>
        <w:t>次会议</w:t>
      </w:r>
      <w:r>
        <w:rPr>
          <w:spacing w:val="8"/>
        </w:rPr>
        <w:t>(</w:t>
      </w:r>
      <w:r w:rsidRPr="003A3A5A">
        <w:rPr>
          <w:spacing w:val="8"/>
        </w:rPr>
        <w:t>CAT</w:t>
      </w:r>
      <w:r>
        <w:rPr>
          <w:spacing w:val="8"/>
        </w:rPr>
        <w:t>/</w:t>
      </w:r>
      <w:r w:rsidRPr="003A3A5A">
        <w:rPr>
          <w:spacing w:val="8"/>
        </w:rPr>
        <w:t>C</w:t>
      </w:r>
      <w:r>
        <w:rPr>
          <w:spacing w:val="8"/>
        </w:rPr>
        <w:t>/</w:t>
      </w:r>
      <w:r w:rsidRPr="003A3A5A">
        <w:rPr>
          <w:spacing w:val="8"/>
        </w:rPr>
        <w:t>SR.805</w:t>
      </w:r>
      <w:r>
        <w:rPr>
          <w:spacing w:val="8"/>
        </w:rPr>
        <w:t>)</w:t>
      </w:r>
      <w:r w:rsidRPr="003A3A5A">
        <w:rPr>
          <w:rFonts w:hint="eastAsia"/>
          <w:spacing w:val="8"/>
        </w:rPr>
        <w:t>上通过了下述结论和建议。</w:t>
      </w:r>
    </w:p>
    <w:p w:rsidR="0099408E" w:rsidRPr="001466A6" w:rsidRDefault="0099408E" w:rsidP="00D140CA">
      <w:pPr>
        <w:pStyle w:val="Heading3"/>
      </w:pPr>
      <w:r w:rsidRPr="00D140CA">
        <w:rPr>
          <w:u w:val="none"/>
        </w:rPr>
        <w:t xml:space="preserve">A.  </w:t>
      </w:r>
      <w:r w:rsidRPr="001466A6">
        <w:rPr>
          <w:rFonts w:hint="eastAsia"/>
        </w:rPr>
        <w:t>导</w:t>
      </w:r>
      <w:r w:rsidRPr="001466A6">
        <w:t xml:space="preserve">  </w:t>
      </w:r>
      <w:r w:rsidRPr="001466A6">
        <w:rPr>
          <w:rFonts w:hint="eastAsia"/>
        </w:rPr>
        <w:t>言</w:t>
      </w:r>
    </w:p>
    <w:p w:rsidR="0099408E" w:rsidRPr="0056280E" w:rsidRDefault="0099408E" w:rsidP="00D140CA">
      <w:pPr>
        <w:spacing w:after="320"/>
      </w:pPr>
      <w:r>
        <w:tab/>
      </w:r>
      <w:r w:rsidR="004A31EB">
        <w:rPr>
          <w:rFonts w:hint="eastAsia"/>
        </w:rPr>
        <w:t>(</w:t>
      </w:r>
      <w:r>
        <w:t>2</w:t>
      </w:r>
      <w:r w:rsidR="004A31EB">
        <w:rPr>
          <w:rFonts w:hint="eastAsia"/>
        </w:rPr>
        <w:t>)</w:t>
      </w:r>
      <w:r w:rsidRPr="0056280E">
        <w:t xml:space="preserve">  </w:t>
      </w:r>
      <w:r w:rsidRPr="0056280E">
        <w:rPr>
          <w:rFonts w:hint="eastAsia"/>
        </w:rPr>
        <w:t>委员会欢迎葡萄牙的第四次定期报告、对提问单的完备书面答复以及在审议报告期间所作的极为详尽的口头补充答复。最后</w:t>
      </w:r>
      <w:r>
        <w:rPr>
          <w:rFonts w:hint="eastAsia"/>
        </w:rPr>
        <w:t>，</w:t>
      </w:r>
      <w:r w:rsidRPr="0056280E">
        <w:rPr>
          <w:rFonts w:hint="eastAsia"/>
        </w:rPr>
        <w:t>委员</w:t>
      </w:r>
      <w:r>
        <w:rPr>
          <w:rFonts w:hint="eastAsia"/>
        </w:rPr>
        <w:t>会欢迎与缔约国高级代表团的建设性对话，并感谢代表团对委员会所提</w:t>
      </w:r>
      <w:r w:rsidRPr="0056280E">
        <w:rPr>
          <w:rFonts w:hint="eastAsia"/>
        </w:rPr>
        <w:t>问题的坦率和确切回答</w:t>
      </w:r>
      <w:r>
        <w:t>(</w:t>
      </w:r>
      <w:r w:rsidRPr="0056280E">
        <w:t>CAT</w:t>
      </w:r>
      <w:r>
        <w:t>/</w:t>
      </w:r>
      <w:r w:rsidRPr="0056280E">
        <w:t>C</w:t>
      </w:r>
      <w:r>
        <w:t>/</w:t>
      </w:r>
      <w:r>
        <w:rPr>
          <w:rFonts w:hint="eastAsia"/>
        </w:rPr>
        <w:t xml:space="preserve"> </w:t>
      </w:r>
      <w:r w:rsidRPr="0056280E">
        <w:t>PRT</w:t>
      </w:r>
      <w:r>
        <w:t>/</w:t>
      </w:r>
      <w:r w:rsidRPr="0056280E">
        <w:t>Q</w:t>
      </w:r>
      <w:r>
        <w:t>/</w:t>
      </w:r>
      <w:r w:rsidRPr="0056280E">
        <w:t>4</w:t>
      </w:r>
      <w:r>
        <w:t>/</w:t>
      </w:r>
      <w:r w:rsidRPr="0056280E">
        <w:t>Add.1</w:t>
      </w:r>
      <w:r>
        <w:t>)</w:t>
      </w:r>
      <w:r w:rsidRPr="0056280E">
        <w:rPr>
          <w:rFonts w:hint="eastAsia"/>
        </w:rPr>
        <w:t>。</w:t>
      </w:r>
    </w:p>
    <w:p w:rsidR="0099408E" w:rsidRPr="001466A6" w:rsidRDefault="0099408E" w:rsidP="00D140CA">
      <w:pPr>
        <w:pStyle w:val="Heading3"/>
        <w:rPr>
          <w:rFonts w:hint="eastAsia"/>
        </w:rPr>
      </w:pPr>
      <w:r w:rsidRPr="00D140CA">
        <w:rPr>
          <w:u w:val="none"/>
        </w:rPr>
        <w:t xml:space="preserve">B.  </w:t>
      </w:r>
      <w:r w:rsidRPr="001466A6">
        <w:rPr>
          <w:rFonts w:hint="eastAsia"/>
        </w:rPr>
        <w:t>积极方面</w:t>
      </w:r>
    </w:p>
    <w:p w:rsidR="0099408E" w:rsidRPr="0056280E" w:rsidRDefault="0099408E" w:rsidP="0099408E">
      <w:r w:rsidRPr="0056280E">
        <w:tab/>
      </w:r>
      <w:r w:rsidR="004A31EB">
        <w:rPr>
          <w:rFonts w:hint="eastAsia"/>
        </w:rPr>
        <w:t>(</w:t>
      </w:r>
      <w:r>
        <w:t>3</w:t>
      </w:r>
      <w:r w:rsidR="004A31EB">
        <w:rPr>
          <w:rFonts w:hint="eastAsia"/>
        </w:rPr>
        <w:t>)</w:t>
      </w:r>
      <w:r w:rsidRPr="0056280E">
        <w:t xml:space="preserve">  </w:t>
      </w:r>
      <w:r w:rsidRPr="0056280E">
        <w:rPr>
          <w:rFonts w:hint="eastAsia"/>
        </w:rPr>
        <w:t>委员会赞赏缔约国自</w:t>
      </w:r>
      <w:r w:rsidRPr="0056280E">
        <w:t>2000</w:t>
      </w:r>
      <w:r w:rsidRPr="0056280E">
        <w:rPr>
          <w:rFonts w:hint="eastAsia"/>
        </w:rPr>
        <w:t>年审议第三次定期报告</w:t>
      </w:r>
      <w:r>
        <w:t>(</w:t>
      </w:r>
      <w:r w:rsidRPr="0056280E">
        <w:t>CAT</w:t>
      </w:r>
      <w:r>
        <w:t>/</w:t>
      </w:r>
      <w:r w:rsidRPr="0056280E">
        <w:t>C</w:t>
      </w:r>
      <w:r>
        <w:t>/</w:t>
      </w:r>
      <w:r w:rsidRPr="0056280E">
        <w:t>44</w:t>
      </w:r>
      <w:r>
        <w:t>/</w:t>
      </w:r>
      <w:r w:rsidRPr="0056280E">
        <w:t>Add.7</w:t>
      </w:r>
      <w:r>
        <w:t>)</w:t>
      </w:r>
      <w:r w:rsidRPr="0056280E">
        <w:rPr>
          <w:rFonts w:hint="eastAsia"/>
        </w:rPr>
        <w:t>以来在保护和增进人权方面所取得的进展。</w:t>
      </w:r>
    </w:p>
    <w:p w:rsidR="0099408E" w:rsidRPr="0056280E" w:rsidRDefault="0099408E" w:rsidP="0099408E">
      <w:r w:rsidRPr="0056280E">
        <w:tab/>
      </w:r>
      <w:r w:rsidR="004A31EB">
        <w:rPr>
          <w:rFonts w:hint="eastAsia"/>
        </w:rPr>
        <w:t>(</w:t>
      </w:r>
      <w:r>
        <w:t>4</w:t>
      </w:r>
      <w:r w:rsidR="004A31EB">
        <w:rPr>
          <w:rFonts w:hint="eastAsia"/>
        </w:rPr>
        <w:t>)</w:t>
      </w:r>
      <w:r w:rsidRPr="0056280E">
        <w:t xml:space="preserve">  </w:t>
      </w:r>
      <w:r w:rsidRPr="0056280E">
        <w:rPr>
          <w:rFonts w:hint="eastAsia"/>
        </w:rPr>
        <w:t>委员会欢迎缔约国下述立法生效</w:t>
      </w:r>
      <w:r>
        <w:rPr>
          <w:rFonts w:hint="eastAsia"/>
        </w:rPr>
        <w:t>：</w:t>
      </w:r>
    </w:p>
    <w:p w:rsidR="0099408E" w:rsidRPr="0056280E" w:rsidRDefault="0099408E" w:rsidP="00D140CA">
      <w:pPr>
        <w:numPr>
          <w:ilvl w:val="0"/>
          <w:numId w:val="23"/>
        </w:numPr>
      </w:pPr>
      <w:r w:rsidRPr="0056280E">
        <w:t>2007</w:t>
      </w:r>
      <w:r w:rsidRPr="0056280E">
        <w:rPr>
          <w:rFonts w:hint="eastAsia"/>
        </w:rPr>
        <w:t>年</w:t>
      </w:r>
      <w:r w:rsidRPr="0056280E">
        <w:t>7</w:t>
      </w:r>
      <w:r w:rsidRPr="0056280E">
        <w:rPr>
          <w:rFonts w:hint="eastAsia"/>
        </w:rPr>
        <w:t>月</w:t>
      </w:r>
      <w:r w:rsidRPr="0056280E">
        <w:t>4</w:t>
      </w:r>
      <w:r w:rsidRPr="0056280E">
        <w:rPr>
          <w:rFonts w:hint="eastAsia"/>
        </w:rPr>
        <w:t>日的《第</w:t>
      </w:r>
      <w:r w:rsidRPr="0056280E">
        <w:t>23</w:t>
      </w:r>
      <w:r>
        <w:t>/</w:t>
      </w:r>
      <w:r w:rsidRPr="0056280E">
        <w:t>2007</w:t>
      </w:r>
      <w:r w:rsidRPr="0056280E">
        <w:rPr>
          <w:rFonts w:hint="eastAsia"/>
        </w:rPr>
        <w:t>号法》</w:t>
      </w:r>
      <w:r>
        <w:rPr>
          <w:rFonts w:hint="eastAsia"/>
        </w:rPr>
        <w:t>：</w:t>
      </w:r>
      <w:r w:rsidRPr="0056280E">
        <w:rPr>
          <w:rFonts w:hint="eastAsia"/>
        </w:rPr>
        <w:t>规定外国人如果将在一国有可能遭受酷刑或其他残忍、不人道或有辱人格的待遇</w:t>
      </w:r>
      <w:r>
        <w:rPr>
          <w:rFonts w:hint="eastAsia"/>
        </w:rPr>
        <w:t>，</w:t>
      </w:r>
      <w:r w:rsidRPr="0056280E">
        <w:rPr>
          <w:rFonts w:hint="eastAsia"/>
        </w:rPr>
        <w:t>则不得将其驱逐到该国</w:t>
      </w:r>
      <w:r>
        <w:rPr>
          <w:rFonts w:hint="eastAsia"/>
        </w:rPr>
        <w:t>；</w:t>
      </w:r>
    </w:p>
    <w:p w:rsidR="0099408E" w:rsidRPr="0056280E" w:rsidRDefault="0099408E" w:rsidP="00D140CA">
      <w:pPr>
        <w:numPr>
          <w:ilvl w:val="0"/>
          <w:numId w:val="23"/>
        </w:numPr>
      </w:pPr>
      <w:r w:rsidRPr="0056280E">
        <w:t>2007</w:t>
      </w:r>
      <w:r w:rsidRPr="0056280E">
        <w:rPr>
          <w:rFonts w:hint="eastAsia"/>
        </w:rPr>
        <w:t>年</w:t>
      </w:r>
      <w:r>
        <w:rPr>
          <w:rFonts w:hint="eastAsia"/>
        </w:rPr>
        <w:t>9</w:t>
      </w:r>
      <w:r w:rsidRPr="0056280E">
        <w:rPr>
          <w:rFonts w:hint="eastAsia"/>
        </w:rPr>
        <w:t>月</w:t>
      </w:r>
      <w:r w:rsidRPr="0056280E">
        <w:t>4</w:t>
      </w:r>
      <w:r w:rsidRPr="0056280E">
        <w:rPr>
          <w:rFonts w:hint="eastAsia"/>
        </w:rPr>
        <w:t>日批准新《刑法》的《第</w:t>
      </w:r>
      <w:r w:rsidRPr="0056280E">
        <w:t>59</w:t>
      </w:r>
      <w:r>
        <w:t>/</w:t>
      </w:r>
      <w:r w:rsidRPr="0056280E">
        <w:t>2007</w:t>
      </w:r>
      <w:r w:rsidRPr="0056280E">
        <w:rPr>
          <w:rFonts w:hint="eastAsia"/>
        </w:rPr>
        <w:t>号法》以及</w:t>
      </w:r>
      <w:r w:rsidRPr="0056280E">
        <w:t>2007</w:t>
      </w:r>
      <w:r w:rsidRPr="0056280E">
        <w:rPr>
          <w:rFonts w:hint="eastAsia"/>
        </w:rPr>
        <w:t>年</w:t>
      </w:r>
      <w:r>
        <w:rPr>
          <w:rFonts w:hint="eastAsia"/>
        </w:rPr>
        <w:t>8</w:t>
      </w:r>
      <w:r w:rsidRPr="0056280E">
        <w:rPr>
          <w:rFonts w:hint="eastAsia"/>
        </w:rPr>
        <w:t>月</w:t>
      </w:r>
      <w:r w:rsidRPr="0056280E">
        <w:t>29</w:t>
      </w:r>
      <w:r w:rsidRPr="0056280E">
        <w:rPr>
          <w:rFonts w:hint="eastAsia"/>
        </w:rPr>
        <w:t>日批准新《刑事诉讼法》的《第</w:t>
      </w:r>
      <w:r w:rsidRPr="0056280E">
        <w:t>48</w:t>
      </w:r>
      <w:r>
        <w:t>/</w:t>
      </w:r>
      <w:r w:rsidRPr="0056280E">
        <w:t>2007</w:t>
      </w:r>
      <w:r>
        <w:rPr>
          <w:rFonts w:hint="eastAsia"/>
        </w:rPr>
        <w:t>号法</w:t>
      </w:r>
      <w:r w:rsidRPr="0056280E">
        <w:rPr>
          <w:rFonts w:hint="eastAsia"/>
        </w:rPr>
        <w:t>》</w:t>
      </w:r>
      <w:r>
        <w:rPr>
          <w:rFonts w:hint="eastAsia"/>
        </w:rPr>
        <w:t>；</w:t>
      </w:r>
    </w:p>
    <w:p w:rsidR="0099408E" w:rsidRPr="0056280E" w:rsidRDefault="0099408E" w:rsidP="00D140CA">
      <w:pPr>
        <w:numPr>
          <w:ilvl w:val="0"/>
          <w:numId w:val="23"/>
        </w:numPr>
      </w:pPr>
      <w:r w:rsidRPr="0056280E">
        <w:t>2007</w:t>
      </w:r>
      <w:r w:rsidRPr="0056280E">
        <w:rPr>
          <w:rFonts w:hint="eastAsia"/>
        </w:rPr>
        <w:t>年</w:t>
      </w:r>
      <w:r w:rsidRPr="0056280E">
        <w:t>11</w:t>
      </w:r>
      <w:r w:rsidRPr="0056280E">
        <w:rPr>
          <w:rFonts w:hint="eastAsia"/>
        </w:rPr>
        <w:t>月</w:t>
      </w:r>
      <w:r>
        <w:rPr>
          <w:rFonts w:hint="eastAsia"/>
        </w:rPr>
        <w:t>6</w:t>
      </w:r>
      <w:r>
        <w:rPr>
          <w:rFonts w:hint="eastAsia"/>
        </w:rPr>
        <w:t>日</w:t>
      </w:r>
      <w:r w:rsidRPr="0056280E">
        <w:rPr>
          <w:rFonts w:hint="eastAsia"/>
        </w:rPr>
        <w:t>《第</w:t>
      </w:r>
      <w:r w:rsidRPr="0056280E">
        <w:t>63</w:t>
      </w:r>
      <w:r>
        <w:t>/</w:t>
      </w:r>
      <w:r w:rsidRPr="0056280E">
        <w:t>2007</w:t>
      </w:r>
      <w:r>
        <w:rPr>
          <w:rFonts w:hint="eastAsia"/>
        </w:rPr>
        <w:t>号法</w:t>
      </w:r>
      <w:r w:rsidRPr="0056280E">
        <w:rPr>
          <w:rFonts w:hint="eastAsia"/>
        </w:rPr>
        <w:t>》</w:t>
      </w:r>
      <w:r>
        <w:rPr>
          <w:rFonts w:hint="eastAsia"/>
        </w:rPr>
        <w:t>：</w:t>
      </w:r>
      <w:r w:rsidRPr="0056280E">
        <w:rPr>
          <w:rFonts w:hint="eastAsia"/>
        </w:rPr>
        <w:t>如缔约国代表团所宣称</w:t>
      </w:r>
      <w:r>
        <w:rPr>
          <w:rFonts w:hint="eastAsia"/>
        </w:rPr>
        <w:t>，</w:t>
      </w:r>
      <w:r w:rsidRPr="0056280E">
        <w:rPr>
          <w:rFonts w:hint="eastAsia"/>
        </w:rPr>
        <w:t>批准重组国家共和国卫队。</w:t>
      </w:r>
    </w:p>
    <w:p w:rsidR="0099408E" w:rsidRPr="0056280E" w:rsidRDefault="0099408E" w:rsidP="0099408E">
      <w:r w:rsidRPr="0056280E">
        <w:tab/>
      </w:r>
      <w:r w:rsidR="004A31EB">
        <w:rPr>
          <w:rFonts w:hint="eastAsia"/>
        </w:rPr>
        <w:t>(</w:t>
      </w:r>
      <w:r>
        <w:t>5</w:t>
      </w:r>
      <w:r w:rsidR="004A31EB">
        <w:rPr>
          <w:rFonts w:hint="eastAsia"/>
        </w:rPr>
        <w:t>)</w:t>
      </w:r>
      <w:r w:rsidRPr="0056280E">
        <w:t xml:space="preserve">  </w:t>
      </w:r>
      <w:r w:rsidRPr="0056280E">
        <w:rPr>
          <w:rFonts w:hint="eastAsia"/>
        </w:rPr>
        <w:t>委员会也欢迎下述措施</w:t>
      </w:r>
      <w:r>
        <w:t>：</w:t>
      </w:r>
    </w:p>
    <w:p w:rsidR="0099408E" w:rsidRPr="0056280E" w:rsidRDefault="0099408E" w:rsidP="00D140CA">
      <w:pPr>
        <w:numPr>
          <w:ilvl w:val="0"/>
          <w:numId w:val="24"/>
        </w:numPr>
      </w:pPr>
      <w:r w:rsidRPr="0056280E">
        <w:t>2000</w:t>
      </w:r>
      <w:r w:rsidRPr="0056280E">
        <w:rPr>
          <w:rFonts w:hint="eastAsia"/>
        </w:rPr>
        <w:t>年设立司法部门监察总局</w:t>
      </w:r>
      <w:r>
        <w:rPr>
          <w:rFonts w:hint="eastAsia"/>
        </w:rPr>
        <w:t>；</w:t>
      </w:r>
    </w:p>
    <w:p w:rsidR="0099408E" w:rsidRPr="0056280E" w:rsidRDefault="0099408E" w:rsidP="00D140CA">
      <w:pPr>
        <w:numPr>
          <w:ilvl w:val="0"/>
          <w:numId w:val="24"/>
        </w:numPr>
      </w:pPr>
      <w:r w:rsidRPr="0056280E">
        <w:t>2002</w:t>
      </w:r>
      <w:r w:rsidRPr="0056280E">
        <w:rPr>
          <w:rFonts w:hint="eastAsia"/>
        </w:rPr>
        <w:t>年</w:t>
      </w:r>
      <w:r w:rsidRPr="0056280E">
        <w:t>2</w:t>
      </w:r>
      <w:r w:rsidRPr="0056280E">
        <w:rPr>
          <w:rFonts w:hint="eastAsia"/>
        </w:rPr>
        <w:t>月</w:t>
      </w:r>
      <w:r w:rsidRPr="0056280E">
        <w:t>28</w:t>
      </w:r>
      <w:r>
        <w:rPr>
          <w:rFonts w:hint="eastAsia"/>
        </w:rPr>
        <w:t>日部长会议</w:t>
      </w:r>
      <w:r w:rsidRPr="0056280E">
        <w:rPr>
          <w:rFonts w:hint="eastAsia"/>
        </w:rPr>
        <w:t>第</w:t>
      </w:r>
      <w:r w:rsidRPr="0056280E">
        <w:t>3</w:t>
      </w:r>
      <w:r>
        <w:t>7./</w:t>
      </w:r>
      <w:r w:rsidRPr="0056280E">
        <w:t>2002</w:t>
      </w:r>
      <w:r>
        <w:rPr>
          <w:rFonts w:hint="eastAsia"/>
        </w:rPr>
        <w:t>号决议</w:t>
      </w:r>
      <w:r w:rsidRPr="0056280E">
        <w:rPr>
          <w:rFonts w:hint="eastAsia"/>
        </w:rPr>
        <w:t>批准制定《警察道德守则》</w:t>
      </w:r>
      <w:r>
        <w:rPr>
          <w:rFonts w:hint="eastAsia"/>
        </w:rPr>
        <w:t>；</w:t>
      </w:r>
      <w:r w:rsidRPr="0056280E">
        <w:rPr>
          <w:rFonts w:hint="eastAsia"/>
        </w:rPr>
        <w:t>以及</w:t>
      </w:r>
    </w:p>
    <w:p w:rsidR="0099408E" w:rsidRPr="0056280E" w:rsidRDefault="0099408E" w:rsidP="00D140CA">
      <w:pPr>
        <w:numPr>
          <w:ilvl w:val="0"/>
          <w:numId w:val="24"/>
        </w:numPr>
        <w:spacing w:after="320"/>
      </w:pPr>
      <w:r>
        <w:rPr>
          <w:rFonts w:hint="eastAsia"/>
        </w:rPr>
        <w:t>通过将《联合国情况简报》翻译成葡萄牙文，传播</w:t>
      </w:r>
      <w:r w:rsidRPr="0056280E">
        <w:rPr>
          <w:rFonts w:hint="eastAsia"/>
        </w:rPr>
        <w:t>《禁止酷刑和其他残忍、不人道或有辱人格的待遇或处罚公约》</w:t>
      </w:r>
      <w:r>
        <w:t>(</w:t>
      </w:r>
      <w:r w:rsidRPr="0056280E">
        <w:rPr>
          <w:rFonts w:hint="eastAsia"/>
        </w:rPr>
        <w:t>“《公约》”</w:t>
      </w:r>
      <w:r>
        <w:t>)</w:t>
      </w:r>
      <w:r w:rsidRPr="0056280E">
        <w:rPr>
          <w:rFonts w:hint="eastAsia"/>
        </w:rPr>
        <w:t>的规定。</w:t>
      </w:r>
    </w:p>
    <w:p w:rsidR="0099408E" w:rsidRPr="001466A6" w:rsidRDefault="0099408E" w:rsidP="00D140CA">
      <w:pPr>
        <w:pStyle w:val="Heading3"/>
      </w:pPr>
      <w:r w:rsidRPr="00D140CA">
        <w:rPr>
          <w:u w:val="none"/>
        </w:rPr>
        <w:t xml:space="preserve">C.  </w:t>
      </w:r>
      <w:r w:rsidRPr="001466A6">
        <w:rPr>
          <w:rFonts w:hint="eastAsia"/>
        </w:rPr>
        <w:t>关</w:t>
      </w:r>
      <w:r>
        <w:rPr>
          <w:rFonts w:hint="eastAsia"/>
        </w:rPr>
        <w:t>注的</w:t>
      </w:r>
      <w:r w:rsidRPr="001466A6">
        <w:rPr>
          <w:rFonts w:hint="eastAsia"/>
        </w:rPr>
        <w:t>问题和建议</w:t>
      </w:r>
    </w:p>
    <w:p w:rsidR="0099408E" w:rsidRPr="001466A6" w:rsidRDefault="0099408E" w:rsidP="00D140CA">
      <w:pPr>
        <w:pStyle w:val="Heading4"/>
      </w:pPr>
      <w:r w:rsidRPr="001466A6">
        <w:rPr>
          <w:rFonts w:hint="eastAsia"/>
        </w:rPr>
        <w:t>酷刑定义</w:t>
      </w:r>
    </w:p>
    <w:p w:rsidR="0099408E" w:rsidRPr="0056280E" w:rsidRDefault="0099408E" w:rsidP="0099408E">
      <w:r w:rsidRPr="0056280E">
        <w:tab/>
      </w:r>
      <w:r w:rsidR="004A31EB">
        <w:rPr>
          <w:rFonts w:hint="eastAsia"/>
        </w:rPr>
        <w:t>(</w:t>
      </w:r>
      <w:r>
        <w:t>6</w:t>
      </w:r>
      <w:r w:rsidR="004A31EB">
        <w:rPr>
          <w:rFonts w:hint="eastAsia"/>
        </w:rPr>
        <w:t>)</w:t>
      </w:r>
      <w:r w:rsidRPr="0056280E">
        <w:t xml:space="preserve">  </w:t>
      </w:r>
      <w:r w:rsidRPr="0056280E">
        <w:rPr>
          <w:rFonts w:hint="eastAsia"/>
        </w:rPr>
        <w:t>尽管注意到缔约国代表团解释说</w:t>
      </w:r>
      <w:r>
        <w:rPr>
          <w:rFonts w:hint="eastAsia"/>
        </w:rPr>
        <w:t>，</w:t>
      </w:r>
      <w:r w:rsidRPr="0056280E">
        <w:rPr>
          <w:rFonts w:hint="eastAsia"/>
        </w:rPr>
        <w:t>新的《刑法》第</w:t>
      </w:r>
      <w:r w:rsidRPr="0056280E">
        <w:t>240</w:t>
      </w:r>
      <w:r>
        <w:rPr>
          <w:rFonts w:hint="eastAsia"/>
        </w:rPr>
        <w:t>条规定</w:t>
      </w:r>
      <w:r w:rsidRPr="0056280E">
        <w:rPr>
          <w:rFonts w:hint="eastAsia"/>
        </w:rPr>
        <w:t>歧视</w:t>
      </w:r>
      <w:r>
        <w:rPr>
          <w:rFonts w:hint="eastAsia"/>
        </w:rPr>
        <w:t>为</w:t>
      </w:r>
      <w:r w:rsidRPr="0056280E">
        <w:rPr>
          <w:rFonts w:hint="eastAsia"/>
        </w:rPr>
        <w:t>非法</w:t>
      </w:r>
      <w:r>
        <w:rPr>
          <w:rFonts w:hint="eastAsia"/>
        </w:rPr>
        <w:t>行为，</w:t>
      </w:r>
      <w:r w:rsidRPr="0056280E">
        <w:rPr>
          <w:rFonts w:hint="eastAsia"/>
        </w:rPr>
        <w:t>但委员会表示关切《刑法》第</w:t>
      </w:r>
      <w:r w:rsidRPr="0056280E">
        <w:t>2</w:t>
      </w:r>
      <w:r>
        <w:rPr>
          <w:rFonts w:hint="eastAsia"/>
        </w:rPr>
        <w:t>4</w:t>
      </w:r>
      <w:r w:rsidRPr="0056280E">
        <w:t>3</w:t>
      </w:r>
      <w:r w:rsidRPr="0056280E">
        <w:rPr>
          <w:rFonts w:hint="eastAsia"/>
        </w:rPr>
        <w:t>条所载的酷刑定义没有把歧视包括在酷刑行为的动机之中</w:t>
      </w:r>
      <w:r>
        <w:rPr>
          <w:rFonts w:hint="eastAsia"/>
        </w:rPr>
        <w:t>，</w:t>
      </w:r>
      <w:r w:rsidRPr="0056280E">
        <w:rPr>
          <w:rFonts w:hint="eastAsia"/>
        </w:rPr>
        <w:t>因此似乎没有涵盖《公约》第</w:t>
      </w:r>
      <w:r w:rsidRPr="0056280E">
        <w:t>1</w:t>
      </w:r>
      <w:r w:rsidRPr="0056280E">
        <w:rPr>
          <w:rFonts w:hint="eastAsia"/>
        </w:rPr>
        <w:t>条所规定酷刑的每一</w:t>
      </w:r>
      <w:r>
        <w:rPr>
          <w:rFonts w:hint="eastAsia"/>
        </w:rPr>
        <w:t>种</w:t>
      </w:r>
      <w:r w:rsidRPr="0056280E">
        <w:rPr>
          <w:rFonts w:hint="eastAsia"/>
        </w:rPr>
        <w:t>可能动机。</w:t>
      </w:r>
    </w:p>
    <w:p w:rsidR="0099408E" w:rsidRPr="001466A6" w:rsidRDefault="0099408E" w:rsidP="003A0E5B">
      <w:pPr>
        <w:spacing w:after="320"/>
        <w:ind w:leftChars="400" w:left="31680" w:firstLine="510"/>
        <w:rPr>
          <w:rFonts w:ascii="Time New Roman" w:eastAsia="SimHei" w:hAnsi="Time New Roman"/>
        </w:rPr>
      </w:pPr>
      <w:r w:rsidRPr="001466A6">
        <w:rPr>
          <w:rFonts w:ascii="Time New Roman" w:eastAsia="SimHei" w:hAnsi="Time New Roman" w:hint="eastAsia"/>
        </w:rPr>
        <w:t>缔约国应考虑对《刑法》第</w:t>
      </w:r>
      <w:r w:rsidRPr="001466A6">
        <w:rPr>
          <w:rFonts w:ascii="Time New Roman" w:eastAsia="SimHei" w:hAnsi="Time New Roman"/>
          <w:b/>
        </w:rPr>
        <w:t>2</w:t>
      </w:r>
      <w:r w:rsidRPr="001466A6">
        <w:rPr>
          <w:rFonts w:ascii="Time New Roman" w:eastAsia="SimHei" w:hAnsi="Time New Roman" w:hint="eastAsia"/>
          <w:b/>
        </w:rPr>
        <w:t>4</w:t>
      </w:r>
      <w:r w:rsidRPr="001466A6">
        <w:rPr>
          <w:rFonts w:ascii="Time New Roman" w:eastAsia="SimHei" w:hAnsi="Time New Roman"/>
          <w:b/>
        </w:rPr>
        <w:t>3</w:t>
      </w:r>
      <w:r w:rsidRPr="001466A6">
        <w:rPr>
          <w:rFonts w:ascii="Time New Roman" w:eastAsia="SimHei" w:hAnsi="Time New Roman" w:hint="eastAsia"/>
        </w:rPr>
        <w:t>条进行必要修改</w:t>
      </w:r>
      <w:r>
        <w:rPr>
          <w:rFonts w:ascii="Time New Roman" w:eastAsia="SimHei" w:hAnsi="Time New Roman" w:hint="eastAsia"/>
        </w:rPr>
        <w:t>，</w:t>
      </w:r>
      <w:r w:rsidRPr="001466A6">
        <w:rPr>
          <w:rFonts w:ascii="Time New Roman" w:eastAsia="SimHei" w:hAnsi="Time New Roman" w:hint="eastAsia"/>
        </w:rPr>
        <w:t>根据《公约》第</w:t>
      </w:r>
      <w:r w:rsidRPr="001466A6">
        <w:rPr>
          <w:rFonts w:ascii="Time New Roman" w:eastAsia="SimHei" w:hAnsi="Time New Roman"/>
          <w:b/>
        </w:rPr>
        <w:t>1</w:t>
      </w:r>
      <w:r w:rsidRPr="001466A6">
        <w:rPr>
          <w:rFonts w:ascii="Time New Roman" w:eastAsia="SimHei" w:hAnsi="Time New Roman"/>
        </w:rPr>
        <w:t xml:space="preserve"> </w:t>
      </w:r>
      <w:r w:rsidRPr="001466A6">
        <w:rPr>
          <w:rFonts w:ascii="Time New Roman" w:eastAsia="SimHei" w:hAnsi="Time New Roman" w:hint="eastAsia"/>
        </w:rPr>
        <w:t>条将歧视列为酷刑行为的一个可能动机。</w:t>
      </w:r>
    </w:p>
    <w:p w:rsidR="0099408E" w:rsidRPr="001466A6" w:rsidRDefault="0099408E" w:rsidP="00D140CA">
      <w:pPr>
        <w:pStyle w:val="Heading4"/>
      </w:pPr>
      <w:r w:rsidRPr="001466A6">
        <w:rPr>
          <w:rFonts w:hint="eastAsia"/>
        </w:rPr>
        <w:t>为查证身份而逮捕</w:t>
      </w:r>
    </w:p>
    <w:p w:rsidR="0099408E" w:rsidRPr="0056280E" w:rsidRDefault="0099408E" w:rsidP="0099408E">
      <w:r w:rsidRPr="0056280E">
        <w:tab/>
      </w:r>
      <w:r w:rsidR="004A31EB">
        <w:rPr>
          <w:rFonts w:hint="eastAsia"/>
        </w:rPr>
        <w:t>(</w:t>
      </w:r>
      <w:r>
        <w:t>7</w:t>
      </w:r>
      <w:r w:rsidR="004A31EB">
        <w:rPr>
          <w:rFonts w:hint="eastAsia"/>
        </w:rPr>
        <w:t>)</w:t>
      </w:r>
      <w:r w:rsidRPr="0056280E">
        <w:t xml:space="preserve">  </w:t>
      </w:r>
      <w:r w:rsidRPr="0056280E">
        <w:rPr>
          <w:rFonts w:hint="eastAsia"/>
        </w:rPr>
        <w:t>尽管注意到葡萄牙代表团说为查证身份而逮捕是例外情况</w:t>
      </w:r>
      <w:r>
        <w:rPr>
          <w:rFonts w:hint="eastAsia"/>
        </w:rPr>
        <w:t>，</w:t>
      </w:r>
      <w:r w:rsidRPr="0056280E">
        <w:rPr>
          <w:rFonts w:hint="eastAsia"/>
        </w:rPr>
        <w:t>但既然可能导致特定场合下的集体逮捕</w:t>
      </w:r>
      <w:r>
        <w:rPr>
          <w:rFonts w:hint="eastAsia"/>
        </w:rPr>
        <w:t>，</w:t>
      </w:r>
      <w:r w:rsidRPr="0056280E">
        <w:rPr>
          <w:rFonts w:hint="eastAsia"/>
        </w:rPr>
        <w:t>委员会对缔约国存在这一程序感到遗憾。委员会表示关切的是</w:t>
      </w:r>
      <w:r>
        <w:rPr>
          <w:rFonts w:hint="eastAsia"/>
        </w:rPr>
        <w:t>，</w:t>
      </w:r>
      <w:r w:rsidRPr="0056280E">
        <w:rPr>
          <w:rFonts w:hint="eastAsia"/>
        </w:rPr>
        <w:t>为查证身份而羁押的时间</w:t>
      </w:r>
      <w:r>
        <w:t>(</w:t>
      </w:r>
      <w:r w:rsidRPr="0056280E">
        <w:rPr>
          <w:rFonts w:hint="eastAsia"/>
        </w:rPr>
        <w:t>最多</w:t>
      </w:r>
      <w:r w:rsidRPr="0056280E">
        <w:t>6</w:t>
      </w:r>
      <w:r w:rsidRPr="0056280E">
        <w:rPr>
          <w:rFonts w:hint="eastAsia"/>
        </w:rPr>
        <w:t>小时</w:t>
      </w:r>
      <w:r>
        <w:t>)</w:t>
      </w:r>
      <w:r w:rsidRPr="0056280E">
        <w:rPr>
          <w:rFonts w:hint="eastAsia"/>
        </w:rPr>
        <w:t>没有从接着可能实施的总羁押时间</w:t>
      </w:r>
      <w:r w:rsidRPr="0056280E">
        <w:t xml:space="preserve"> </w:t>
      </w:r>
      <w:r>
        <w:t>(</w:t>
      </w:r>
      <w:r w:rsidRPr="0056280E">
        <w:t>48</w:t>
      </w:r>
      <w:r w:rsidRPr="0056280E">
        <w:rPr>
          <w:rFonts w:hint="eastAsia"/>
        </w:rPr>
        <w:t>小时</w:t>
      </w:r>
      <w:r>
        <w:t>)</w:t>
      </w:r>
      <w:r w:rsidRPr="0056280E">
        <w:rPr>
          <w:rFonts w:hint="eastAsia"/>
        </w:rPr>
        <w:t>中扣除。委员会</w:t>
      </w:r>
      <w:r>
        <w:rPr>
          <w:rFonts w:hint="eastAsia"/>
        </w:rPr>
        <w:t>还</w:t>
      </w:r>
      <w:r w:rsidRPr="0056280E">
        <w:rPr>
          <w:rFonts w:hint="eastAsia"/>
        </w:rPr>
        <w:t>表示关切</w:t>
      </w:r>
      <w:r>
        <w:rPr>
          <w:rFonts w:hint="eastAsia"/>
        </w:rPr>
        <w:t>，</w:t>
      </w:r>
      <w:r w:rsidRPr="0056280E">
        <w:rPr>
          <w:rFonts w:hint="eastAsia"/>
        </w:rPr>
        <w:t>当检察院知道有人在羁押中遭到虐待时</w:t>
      </w:r>
      <w:r>
        <w:rPr>
          <w:rFonts w:hint="eastAsia"/>
        </w:rPr>
        <w:t>，</w:t>
      </w:r>
      <w:r w:rsidRPr="0056280E">
        <w:rPr>
          <w:rFonts w:hint="eastAsia"/>
        </w:rPr>
        <w:t>葡萄牙法律没有任何规定明确要求检察院在所有案件中命令提供法医报告</w:t>
      </w:r>
      <w:r>
        <w:t>(</w:t>
      </w:r>
      <w:r w:rsidRPr="0056280E">
        <w:rPr>
          <w:rFonts w:hint="eastAsia"/>
        </w:rPr>
        <w:t>第</w:t>
      </w:r>
      <w:r w:rsidRPr="0056280E">
        <w:t>2</w:t>
      </w:r>
      <w:r w:rsidRPr="0056280E">
        <w:rPr>
          <w:rFonts w:hint="eastAsia"/>
        </w:rPr>
        <w:t>条</w:t>
      </w:r>
      <w:r>
        <w:t>)</w:t>
      </w:r>
      <w:r w:rsidRPr="0056280E">
        <w:rPr>
          <w:rFonts w:hint="eastAsia"/>
        </w:rPr>
        <w:t>。</w:t>
      </w:r>
    </w:p>
    <w:p w:rsidR="0099408E" w:rsidRPr="001466A6" w:rsidRDefault="0099408E" w:rsidP="00D140CA">
      <w:pPr>
        <w:ind w:firstLine="510"/>
        <w:rPr>
          <w:rFonts w:ascii="Time New Roman" w:eastAsia="SimHei" w:hAnsi="Time New Roman"/>
        </w:rPr>
      </w:pPr>
      <w:r w:rsidRPr="001466A6">
        <w:rPr>
          <w:rFonts w:ascii="Time New Roman" w:eastAsia="SimHei" w:hAnsi="Time New Roman" w:hint="eastAsia"/>
        </w:rPr>
        <w:t>缔约国应采取适当措施</w:t>
      </w:r>
      <w:r>
        <w:rPr>
          <w:rFonts w:ascii="Time New Roman" w:eastAsia="SimHei" w:hAnsi="Time New Roman" w:hint="eastAsia"/>
        </w:rPr>
        <w:t>：</w:t>
      </w:r>
    </w:p>
    <w:p w:rsidR="0099408E" w:rsidRPr="008C3BF0" w:rsidRDefault="0099408E" w:rsidP="00D140CA">
      <w:pPr>
        <w:numPr>
          <w:ilvl w:val="0"/>
          <w:numId w:val="25"/>
        </w:numPr>
        <w:rPr>
          <w:rFonts w:ascii="Time New Roman" w:eastAsia="SimHei" w:hAnsi="Time New Roman"/>
        </w:rPr>
      </w:pPr>
      <w:r w:rsidRPr="008C3BF0">
        <w:rPr>
          <w:rFonts w:ascii="Time New Roman" w:eastAsia="SimHei" w:hAnsi="Time New Roman" w:hint="eastAsia"/>
        </w:rPr>
        <w:t>确保所有的逮捕</w:t>
      </w:r>
      <w:r>
        <w:rPr>
          <w:rFonts w:ascii="Time New Roman" w:eastAsia="SimHei" w:hAnsi="Time New Roman"/>
        </w:rPr>
        <w:t>(</w:t>
      </w:r>
      <w:r w:rsidRPr="008C3BF0">
        <w:rPr>
          <w:rFonts w:ascii="Time New Roman" w:eastAsia="SimHei" w:hAnsi="Time New Roman" w:hint="eastAsia"/>
        </w:rPr>
        <w:t>包括为查证身份而逮捕</w:t>
      </w:r>
      <w:r>
        <w:rPr>
          <w:rFonts w:ascii="Time New Roman" w:eastAsia="SimHei" w:hAnsi="Time New Roman"/>
        </w:rPr>
        <w:t>)</w:t>
      </w:r>
      <w:r w:rsidRPr="008C3BF0">
        <w:rPr>
          <w:rFonts w:ascii="Time New Roman" w:eastAsia="SimHei" w:hAnsi="Time New Roman" w:hint="eastAsia"/>
        </w:rPr>
        <w:t>不是针对个人群体</w:t>
      </w:r>
      <w:r>
        <w:rPr>
          <w:rFonts w:ascii="Time New Roman" w:eastAsia="SimHei" w:hAnsi="Time New Roman" w:hint="eastAsia"/>
        </w:rPr>
        <w:t>，</w:t>
      </w:r>
      <w:r w:rsidRPr="008C3BF0">
        <w:rPr>
          <w:rFonts w:ascii="Time New Roman" w:eastAsia="SimHei" w:hAnsi="Time New Roman" w:hint="eastAsia"/>
        </w:rPr>
        <w:t>而是根据单个人的情况而实施</w:t>
      </w:r>
      <w:r>
        <w:rPr>
          <w:rFonts w:ascii="Time New Roman" w:eastAsia="SimHei" w:hAnsi="Time New Roman" w:hint="eastAsia"/>
        </w:rPr>
        <w:t>；</w:t>
      </w:r>
    </w:p>
    <w:p w:rsidR="0099408E" w:rsidRPr="008C3BF0" w:rsidRDefault="0099408E" w:rsidP="00D140CA">
      <w:pPr>
        <w:numPr>
          <w:ilvl w:val="0"/>
          <w:numId w:val="25"/>
        </w:numPr>
        <w:rPr>
          <w:rFonts w:ascii="Time New Roman" w:eastAsia="SimHei" w:hAnsi="Time New Roman"/>
        </w:rPr>
      </w:pPr>
      <w:r w:rsidRPr="008C3BF0">
        <w:rPr>
          <w:rFonts w:ascii="Time New Roman" w:eastAsia="SimHei" w:hAnsi="Time New Roman" w:hint="eastAsia"/>
        </w:rPr>
        <w:t>在相关情况下</w:t>
      </w:r>
      <w:r>
        <w:rPr>
          <w:rFonts w:ascii="Time New Roman" w:eastAsia="SimHei" w:hAnsi="Time New Roman" w:hint="eastAsia"/>
        </w:rPr>
        <w:t>，</w:t>
      </w:r>
      <w:r w:rsidRPr="008C3BF0">
        <w:rPr>
          <w:rFonts w:ascii="Time New Roman" w:eastAsia="SimHei" w:hAnsi="Time New Roman" w:hint="eastAsia"/>
        </w:rPr>
        <w:t>保证从总羁押时间</w:t>
      </w:r>
      <w:r>
        <w:rPr>
          <w:rFonts w:ascii="Time New Roman" w:eastAsia="SimHei" w:hAnsi="Time New Roman"/>
        </w:rPr>
        <w:t>(</w:t>
      </w:r>
      <w:r w:rsidRPr="008C3BF0">
        <w:rPr>
          <w:rFonts w:ascii="Time New Roman" w:eastAsia="SimHei" w:hAnsi="Time New Roman"/>
          <w:b/>
        </w:rPr>
        <w:t>48</w:t>
      </w:r>
      <w:r w:rsidRPr="008C3BF0">
        <w:rPr>
          <w:rFonts w:ascii="Time New Roman" w:eastAsia="SimHei" w:hAnsi="Time New Roman" w:hint="eastAsia"/>
        </w:rPr>
        <w:t>小时</w:t>
      </w:r>
      <w:r>
        <w:rPr>
          <w:rFonts w:ascii="Time New Roman" w:eastAsia="SimHei" w:hAnsi="Time New Roman"/>
        </w:rPr>
        <w:t>)</w:t>
      </w:r>
      <w:r w:rsidRPr="008C3BF0">
        <w:rPr>
          <w:rFonts w:ascii="Time New Roman" w:eastAsia="SimHei" w:hAnsi="Time New Roman" w:hint="eastAsia"/>
        </w:rPr>
        <w:t>中扣除为查证身份而羁押的时间</w:t>
      </w:r>
      <w:r>
        <w:rPr>
          <w:rFonts w:ascii="Time New Roman" w:eastAsia="SimHei" w:hAnsi="Time New Roman"/>
        </w:rPr>
        <w:t>(</w:t>
      </w:r>
      <w:r w:rsidRPr="008C3BF0">
        <w:rPr>
          <w:rFonts w:ascii="Time New Roman" w:eastAsia="SimHei" w:hAnsi="Time New Roman" w:hint="eastAsia"/>
        </w:rPr>
        <w:t>最多</w:t>
      </w:r>
      <w:r w:rsidRPr="008C3BF0">
        <w:rPr>
          <w:rFonts w:ascii="Time New Roman" w:eastAsia="SimHei" w:hAnsi="Time New Roman"/>
          <w:b/>
        </w:rPr>
        <w:t>6</w:t>
      </w:r>
      <w:r w:rsidRPr="008C3BF0">
        <w:rPr>
          <w:rFonts w:ascii="Time New Roman" w:eastAsia="SimHei" w:hAnsi="Time New Roman" w:hint="eastAsia"/>
        </w:rPr>
        <w:t>小时</w:t>
      </w:r>
      <w:r>
        <w:rPr>
          <w:rFonts w:ascii="Time New Roman" w:eastAsia="SimHei" w:hAnsi="Time New Roman"/>
        </w:rPr>
        <w:t>)</w:t>
      </w:r>
      <w:r>
        <w:rPr>
          <w:rFonts w:ascii="Time New Roman" w:eastAsia="SimHei" w:hAnsi="Time New Roman" w:hint="eastAsia"/>
        </w:rPr>
        <w:t>；</w:t>
      </w:r>
      <w:r w:rsidRPr="008C3BF0">
        <w:rPr>
          <w:rFonts w:ascii="Time New Roman" w:eastAsia="SimHei" w:hAnsi="Time New Roman" w:hint="eastAsia"/>
        </w:rPr>
        <w:t>并且</w:t>
      </w:r>
    </w:p>
    <w:p w:rsidR="0099408E" w:rsidRPr="008C3BF0" w:rsidRDefault="0099408E" w:rsidP="00D140CA">
      <w:pPr>
        <w:numPr>
          <w:ilvl w:val="0"/>
          <w:numId w:val="25"/>
        </w:numPr>
        <w:spacing w:after="320"/>
        <w:rPr>
          <w:rFonts w:ascii="Time New Roman" w:eastAsia="SimHei" w:hAnsi="Time New Roman"/>
        </w:rPr>
      </w:pPr>
      <w:r w:rsidRPr="008C3BF0">
        <w:rPr>
          <w:rFonts w:ascii="Time New Roman" w:eastAsia="SimHei" w:hAnsi="Time New Roman" w:hint="eastAsia"/>
        </w:rPr>
        <w:t>在法律中列入一个条款</w:t>
      </w:r>
      <w:r>
        <w:rPr>
          <w:rFonts w:ascii="Time New Roman" w:eastAsia="SimHei" w:hAnsi="Time New Roman" w:hint="eastAsia"/>
        </w:rPr>
        <w:t>，</w:t>
      </w:r>
      <w:r w:rsidRPr="008C3BF0">
        <w:rPr>
          <w:rFonts w:ascii="Time New Roman" w:eastAsia="SimHei" w:hAnsi="Time New Roman" w:hint="eastAsia"/>
        </w:rPr>
        <w:t>明确要求检察院在荻悉在押者遭受酷刑的所有案件中命令提供法医报告。</w:t>
      </w:r>
    </w:p>
    <w:p w:rsidR="0099408E" w:rsidRPr="001466A6" w:rsidRDefault="0099408E" w:rsidP="00D140CA">
      <w:pPr>
        <w:pStyle w:val="Heading4"/>
      </w:pPr>
      <w:r w:rsidRPr="001466A6">
        <w:rPr>
          <w:rFonts w:hint="eastAsia"/>
        </w:rPr>
        <w:t>预审羁押</w:t>
      </w:r>
    </w:p>
    <w:p w:rsidR="0099408E" w:rsidRPr="0056280E" w:rsidRDefault="0099408E" w:rsidP="0099408E">
      <w:r w:rsidRPr="0056280E">
        <w:tab/>
      </w:r>
      <w:r w:rsidR="004A31EB">
        <w:rPr>
          <w:rFonts w:hint="eastAsia"/>
        </w:rPr>
        <w:t>(</w:t>
      </w:r>
      <w:r>
        <w:t>8</w:t>
      </w:r>
      <w:r w:rsidR="004A31EB">
        <w:rPr>
          <w:rFonts w:hint="eastAsia"/>
        </w:rPr>
        <w:t>)</w:t>
      </w:r>
      <w:r w:rsidRPr="0056280E">
        <w:t xml:space="preserve">  </w:t>
      </w:r>
      <w:r w:rsidRPr="0056280E">
        <w:rPr>
          <w:rFonts w:hint="eastAsia"/>
        </w:rPr>
        <w:t>委员会尽管注意到葡萄牙代表团的解释</w:t>
      </w:r>
      <w:r>
        <w:rPr>
          <w:rFonts w:hint="eastAsia"/>
        </w:rPr>
        <w:t>，</w:t>
      </w:r>
      <w:r w:rsidRPr="0056280E">
        <w:rPr>
          <w:rFonts w:hint="eastAsia"/>
        </w:rPr>
        <w:t>特别是提到了《保护人权与基本自由公约》</w:t>
      </w:r>
      <w:r>
        <w:t>(</w:t>
      </w:r>
      <w:r>
        <w:rPr>
          <w:rFonts w:hint="eastAsia"/>
        </w:rPr>
        <w:t>《欧洲人权公约》</w:t>
      </w:r>
      <w:r>
        <w:t>)</w:t>
      </w:r>
      <w:r w:rsidRPr="0056280E">
        <w:rPr>
          <w:rFonts w:hint="eastAsia"/>
        </w:rPr>
        <w:t>第</w:t>
      </w:r>
      <w:r w:rsidRPr="0056280E">
        <w:t>5</w:t>
      </w:r>
      <w:r w:rsidRPr="0056280E">
        <w:rPr>
          <w:rFonts w:hint="eastAsia"/>
        </w:rPr>
        <w:t>条</w:t>
      </w:r>
      <w:r>
        <w:rPr>
          <w:rFonts w:hint="eastAsia"/>
        </w:rPr>
        <w:t>，</w:t>
      </w:r>
      <w:r w:rsidRPr="0056280E">
        <w:rPr>
          <w:rFonts w:hint="eastAsia"/>
        </w:rPr>
        <w:t>但表示关切缔约国的预审羁押不仅包括对等待审判者的羁押</w:t>
      </w:r>
      <w:r>
        <w:rPr>
          <w:rFonts w:hint="eastAsia"/>
        </w:rPr>
        <w:t>，</w:t>
      </w:r>
      <w:r w:rsidRPr="0056280E">
        <w:rPr>
          <w:rFonts w:hint="eastAsia"/>
        </w:rPr>
        <w:t>而且包括上诉法院尚未确认或否决一审判决的刑期的人。根据委员会和一些待审在押者的理解</w:t>
      </w:r>
      <w:r>
        <w:rPr>
          <w:rFonts w:hint="eastAsia"/>
        </w:rPr>
        <w:t>，</w:t>
      </w:r>
      <w:r w:rsidRPr="0056280E">
        <w:rPr>
          <w:rFonts w:hint="eastAsia"/>
        </w:rPr>
        <w:t>这类措词会导致预审羁押实际期限的模糊不清</w:t>
      </w:r>
      <w:r w:rsidRPr="0056280E">
        <w:t xml:space="preserve"> </w:t>
      </w:r>
      <w:r>
        <w:t>(</w:t>
      </w:r>
      <w:r w:rsidRPr="0056280E">
        <w:rPr>
          <w:rFonts w:hint="eastAsia"/>
        </w:rPr>
        <w:t>第</w:t>
      </w:r>
      <w:r w:rsidRPr="0056280E">
        <w:t>6</w:t>
      </w:r>
      <w:r w:rsidRPr="0056280E">
        <w:rPr>
          <w:rFonts w:hint="eastAsia"/>
        </w:rPr>
        <w:t>条和第</w:t>
      </w:r>
      <w:r w:rsidRPr="0056280E">
        <w:t>16</w:t>
      </w:r>
      <w:r w:rsidRPr="0056280E">
        <w:rPr>
          <w:rFonts w:hint="eastAsia"/>
        </w:rPr>
        <w:t>条</w:t>
      </w:r>
      <w:r>
        <w:t>)</w:t>
      </w:r>
      <w:r w:rsidRPr="0056280E">
        <w:rPr>
          <w:rFonts w:hint="eastAsia"/>
        </w:rPr>
        <w:t>。</w:t>
      </w:r>
    </w:p>
    <w:p w:rsidR="0099408E" w:rsidRPr="001466A6" w:rsidRDefault="0099408E" w:rsidP="003A0E5B">
      <w:pPr>
        <w:spacing w:after="320"/>
        <w:ind w:leftChars="400" w:left="31680" w:firstLine="510"/>
        <w:rPr>
          <w:rFonts w:ascii="Time New Roman" w:eastAsia="SimHei" w:hAnsi="Time New Roman"/>
        </w:rPr>
      </w:pPr>
      <w:r w:rsidRPr="001466A6">
        <w:rPr>
          <w:rFonts w:ascii="Time New Roman" w:eastAsia="SimHei" w:hAnsi="Time New Roman" w:hint="eastAsia"/>
        </w:rPr>
        <w:t>缔约国应考虑采取必要措施将预审羁押与那些已经过一审并对判刑提出上诉者的羁押区别开来</w:t>
      </w:r>
      <w:r>
        <w:rPr>
          <w:rFonts w:ascii="Time New Roman" w:eastAsia="SimHei" w:hAnsi="Time New Roman" w:hint="eastAsia"/>
        </w:rPr>
        <w:t>，</w:t>
      </w:r>
      <w:r w:rsidRPr="001466A6">
        <w:rPr>
          <w:rFonts w:ascii="Time New Roman" w:eastAsia="SimHei" w:hAnsi="Time New Roman" w:hint="eastAsia"/>
        </w:rPr>
        <w:t>以避免可能导致委员会认为《公约》遭到违反的任何误解。</w:t>
      </w:r>
    </w:p>
    <w:p w:rsidR="0099408E" w:rsidRPr="001466A6" w:rsidRDefault="0099408E" w:rsidP="00D140CA">
      <w:pPr>
        <w:pStyle w:val="Heading4"/>
      </w:pPr>
      <w:r w:rsidRPr="001466A6">
        <w:rPr>
          <w:rFonts w:hint="eastAsia"/>
        </w:rPr>
        <w:t>隔离羁押</w:t>
      </w:r>
    </w:p>
    <w:p w:rsidR="0099408E" w:rsidRPr="0056280E" w:rsidRDefault="0099408E" w:rsidP="0099408E">
      <w:r w:rsidRPr="0056280E">
        <w:tab/>
      </w:r>
      <w:r w:rsidR="004A31EB">
        <w:rPr>
          <w:rFonts w:hint="eastAsia"/>
        </w:rPr>
        <w:t>(</w:t>
      </w:r>
      <w:r>
        <w:t>9</w:t>
      </w:r>
      <w:r w:rsidR="004A31EB">
        <w:rPr>
          <w:rFonts w:hint="eastAsia"/>
        </w:rPr>
        <w:t>)</w:t>
      </w:r>
      <w:r w:rsidRPr="0056280E">
        <w:t xml:space="preserve">  </w:t>
      </w:r>
      <w:r w:rsidRPr="0056280E">
        <w:rPr>
          <w:rFonts w:hint="eastAsia"/>
        </w:rPr>
        <w:t>委员会尽管欢迎在总体上和相对来说羁押者在预审羁押期间不受隔离羁押的事实</w:t>
      </w:r>
      <w:r>
        <w:rPr>
          <w:rFonts w:hint="eastAsia"/>
        </w:rPr>
        <w:t>，</w:t>
      </w:r>
      <w:r w:rsidRPr="0056280E">
        <w:rPr>
          <w:rFonts w:hint="eastAsia"/>
        </w:rPr>
        <w:t>但注意到</w:t>
      </w:r>
      <w:r>
        <w:rPr>
          <w:rFonts w:hint="eastAsia"/>
        </w:rPr>
        <w:t>，</w:t>
      </w:r>
      <w:r w:rsidRPr="0056280E">
        <w:rPr>
          <w:rFonts w:hint="eastAsia"/>
        </w:rPr>
        <w:t>根据新的《刑事诉讼法》第</w:t>
      </w:r>
      <w:r>
        <w:t>143(4)</w:t>
      </w:r>
      <w:r w:rsidRPr="0056280E">
        <w:rPr>
          <w:rFonts w:hint="eastAsia"/>
        </w:rPr>
        <w:t>条</w:t>
      </w:r>
      <w:r>
        <w:rPr>
          <w:rFonts w:hint="eastAsia"/>
        </w:rPr>
        <w:t>，</w:t>
      </w:r>
      <w:r w:rsidRPr="0056280E">
        <w:rPr>
          <w:rFonts w:hint="eastAsia"/>
        </w:rPr>
        <w:t>对于恐怖主义、暴力行为或</w:t>
      </w:r>
      <w:r>
        <w:rPr>
          <w:rFonts w:hint="eastAsia"/>
        </w:rPr>
        <w:t>高度有组织</w:t>
      </w:r>
      <w:r w:rsidRPr="0056280E">
        <w:rPr>
          <w:rFonts w:hint="eastAsia"/>
        </w:rPr>
        <w:t>犯罪</w:t>
      </w:r>
      <w:r>
        <w:rPr>
          <w:rFonts w:hint="eastAsia"/>
        </w:rPr>
        <w:t>，</w:t>
      </w:r>
      <w:r w:rsidRPr="0056280E">
        <w:rPr>
          <w:rFonts w:hint="eastAsia"/>
        </w:rPr>
        <w:t>检察官办公室可以命令对在押者完全隔离羁押</w:t>
      </w:r>
      <w:r w:rsidRPr="0056280E">
        <w:t>—</w:t>
      </w:r>
      <w:r w:rsidRPr="0056280E">
        <w:rPr>
          <w:rFonts w:hint="eastAsia"/>
        </w:rPr>
        <w:t>除了他们可获得律师以外</w:t>
      </w:r>
      <w:r>
        <w:rPr>
          <w:rFonts w:hint="eastAsia"/>
        </w:rPr>
        <w:t>，</w:t>
      </w:r>
      <w:r w:rsidRPr="0056280E">
        <w:rPr>
          <w:rFonts w:hint="eastAsia"/>
        </w:rPr>
        <w:t>直到将他们带上法庭</w:t>
      </w:r>
      <w:r>
        <w:t>(</w:t>
      </w:r>
      <w:r w:rsidRPr="0056280E">
        <w:rPr>
          <w:rFonts w:hint="eastAsia"/>
        </w:rPr>
        <w:t>第</w:t>
      </w:r>
      <w:r w:rsidRPr="0056280E">
        <w:t>2</w:t>
      </w:r>
      <w:r w:rsidRPr="0056280E">
        <w:rPr>
          <w:rFonts w:hint="eastAsia"/>
        </w:rPr>
        <w:t>条</w:t>
      </w:r>
      <w:r>
        <w:t>)</w:t>
      </w:r>
      <w:r w:rsidRPr="0056280E">
        <w:rPr>
          <w:rFonts w:hint="eastAsia"/>
        </w:rPr>
        <w:t>。</w:t>
      </w:r>
    </w:p>
    <w:p w:rsidR="0099408E" w:rsidRPr="001466A6" w:rsidRDefault="0099408E" w:rsidP="003A0E5B">
      <w:pPr>
        <w:spacing w:after="320"/>
        <w:ind w:leftChars="400" w:left="31680" w:firstLine="510"/>
        <w:rPr>
          <w:rFonts w:ascii="Time New Roman" w:eastAsia="SimHei" w:hAnsi="Time New Roman"/>
        </w:rPr>
      </w:pPr>
      <w:r w:rsidRPr="001466A6">
        <w:rPr>
          <w:rFonts w:ascii="Time New Roman" w:eastAsia="SimHei" w:hAnsi="Time New Roman" w:hint="eastAsia"/>
        </w:rPr>
        <w:t>缔约国应确保恐怖主义或有组织暴力行为案出庭前的隔离羁押有法律的明确和严格规定</w:t>
      </w:r>
      <w:r>
        <w:rPr>
          <w:rFonts w:ascii="Time New Roman" w:eastAsia="SimHei" w:hAnsi="Time New Roman" w:hint="eastAsia"/>
        </w:rPr>
        <w:t>，</w:t>
      </w:r>
      <w:r w:rsidRPr="001466A6">
        <w:rPr>
          <w:rFonts w:ascii="Time New Roman" w:eastAsia="SimHei" w:hAnsi="Time New Roman" w:hint="eastAsia"/>
        </w:rPr>
        <w:t>并接受严格的司法监督。</w:t>
      </w:r>
    </w:p>
    <w:p w:rsidR="0099408E" w:rsidRPr="001466A6" w:rsidRDefault="0099408E" w:rsidP="00D140CA">
      <w:pPr>
        <w:pStyle w:val="Heading4"/>
      </w:pPr>
      <w:r w:rsidRPr="001466A6">
        <w:rPr>
          <w:rFonts w:hint="eastAsia"/>
        </w:rPr>
        <w:t>普遍管辖权</w:t>
      </w:r>
    </w:p>
    <w:p w:rsidR="0099408E" w:rsidRPr="0056280E" w:rsidRDefault="0099408E" w:rsidP="0099408E">
      <w:r w:rsidRPr="0056280E">
        <w:tab/>
      </w:r>
      <w:r w:rsidR="004A31EB">
        <w:rPr>
          <w:rFonts w:hint="eastAsia"/>
        </w:rPr>
        <w:t>(</w:t>
      </w:r>
      <w:r w:rsidRPr="0056280E">
        <w:t>1</w:t>
      </w:r>
      <w:r>
        <w:t>0</w:t>
      </w:r>
      <w:r w:rsidR="004A31EB">
        <w:rPr>
          <w:rFonts w:hint="eastAsia"/>
        </w:rPr>
        <w:t>)</w:t>
      </w:r>
      <w:r w:rsidRPr="0056280E">
        <w:t xml:space="preserve">  </w:t>
      </w:r>
      <w:r w:rsidRPr="0056280E">
        <w:rPr>
          <w:rFonts w:hint="eastAsia"/>
        </w:rPr>
        <w:t>委员会尽管满意地肯定新的《刑法》第</w:t>
      </w:r>
      <w:r w:rsidRPr="0056280E">
        <w:t>5</w:t>
      </w:r>
      <w:r w:rsidRPr="0056280E">
        <w:rPr>
          <w:rFonts w:hint="eastAsia"/>
        </w:rPr>
        <w:t>条允许缔约国对其领土外实施的酷刑行为行使普遍管辖权</w:t>
      </w:r>
      <w:r>
        <w:rPr>
          <w:rFonts w:hint="eastAsia"/>
        </w:rPr>
        <w:t>，</w:t>
      </w:r>
      <w:r w:rsidRPr="0056280E">
        <w:rPr>
          <w:rFonts w:hint="eastAsia"/>
        </w:rPr>
        <w:t>但关切地注意到这类管辖权是由司法部长行使的</w:t>
      </w:r>
      <w:r>
        <w:rPr>
          <w:rFonts w:hint="eastAsia"/>
        </w:rPr>
        <w:t>，</w:t>
      </w:r>
      <w:r w:rsidRPr="0056280E">
        <w:rPr>
          <w:rFonts w:hint="eastAsia"/>
        </w:rPr>
        <w:t>而其办公室尽管有自主权</w:t>
      </w:r>
      <w:r>
        <w:rPr>
          <w:rFonts w:hint="eastAsia"/>
        </w:rPr>
        <w:t>，</w:t>
      </w:r>
      <w:r w:rsidRPr="0056280E">
        <w:rPr>
          <w:rFonts w:hint="eastAsia"/>
        </w:rPr>
        <w:t>却与行政当局有联系</w:t>
      </w:r>
      <w:r>
        <w:t>(</w:t>
      </w:r>
      <w:r w:rsidRPr="0056280E">
        <w:rPr>
          <w:rFonts w:hint="eastAsia"/>
        </w:rPr>
        <w:t>第</w:t>
      </w:r>
      <w:r w:rsidRPr="0056280E">
        <w:t>5</w:t>
      </w:r>
      <w:r w:rsidRPr="0056280E">
        <w:rPr>
          <w:rFonts w:hint="eastAsia"/>
        </w:rPr>
        <w:t>条</w:t>
      </w:r>
      <w:r>
        <w:t>)</w:t>
      </w:r>
      <w:r w:rsidRPr="0056280E">
        <w:rPr>
          <w:rFonts w:hint="eastAsia"/>
        </w:rPr>
        <w:t>。</w:t>
      </w:r>
    </w:p>
    <w:p w:rsidR="0099408E" w:rsidRPr="001466A6" w:rsidRDefault="0099408E" w:rsidP="003A0E5B">
      <w:pPr>
        <w:spacing w:after="320"/>
        <w:ind w:leftChars="400" w:left="31680" w:firstLine="510"/>
        <w:rPr>
          <w:rFonts w:ascii="Time New Roman" w:eastAsia="SimHei" w:hAnsi="Time New Roman"/>
        </w:rPr>
      </w:pPr>
      <w:r w:rsidRPr="001466A6">
        <w:rPr>
          <w:rFonts w:ascii="Time New Roman" w:eastAsia="SimHei" w:hAnsi="Time New Roman" w:hint="eastAsia"/>
        </w:rPr>
        <w:t>缔约国应考虑将严重违反国际法行为的普遍管辖权授予独立的法庭。</w:t>
      </w:r>
    </w:p>
    <w:p w:rsidR="0099408E" w:rsidRPr="001466A6" w:rsidRDefault="0099408E" w:rsidP="00D140CA">
      <w:pPr>
        <w:pStyle w:val="Heading4"/>
      </w:pPr>
      <w:r w:rsidRPr="001466A6">
        <w:rPr>
          <w:rFonts w:hint="eastAsia"/>
        </w:rPr>
        <w:t>监狱条件</w:t>
      </w:r>
    </w:p>
    <w:p w:rsidR="0099408E" w:rsidRPr="0056280E" w:rsidRDefault="0099408E" w:rsidP="0099408E">
      <w:r w:rsidRPr="0056280E">
        <w:tab/>
      </w:r>
      <w:r w:rsidR="004A31EB">
        <w:rPr>
          <w:rFonts w:hint="eastAsia"/>
        </w:rPr>
        <w:t>(</w:t>
      </w:r>
      <w:r w:rsidRPr="0056280E">
        <w:t>1</w:t>
      </w:r>
      <w:r>
        <w:t>1</w:t>
      </w:r>
      <w:r w:rsidR="004A31EB">
        <w:rPr>
          <w:rFonts w:hint="eastAsia"/>
        </w:rPr>
        <w:t>)</w:t>
      </w:r>
      <w:r w:rsidRPr="0056280E">
        <w:t xml:space="preserve">  </w:t>
      </w:r>
      <w:r w:rsidRPr="0056280E">
        <w:rPr>
          <w:rFonts w:hint="eastAsia"/>
        </w:rPr>
        <w:t>委员会欢迎葡萄牙代表团所报告的监</w:t>
      </w:r>
      <w:r>
        <w:rPr>
          <w:rFonts w:hint="eastAsia"/>
        </w:rPr>
        <w:t>狱立法改革，以使关于执行判决的法律符合《欧洲监狱规则》。委员会还</w:t>
      </w:r>
      <w:r w:rsidRPr="0056280E">
        <w:rPr>
          <w:rFonts w:hint="eastAsia"/>
        </w:rPr>
        <w:t>注意到在监狱人均面积方面的实质改善以及在医疗方面所作的努力。但是委员会依然关切囚犯之间据称仍然存在包括性侵犯的暴力行为</w:t>
      </w:r>
      <w:r>
        <w:rPr>
          <w:rFonts w:hint="eastAsia"/>
        </w:rPr>
        <w:t>，</w:t>
      </w:r>
      <w:r w:rsidRPr="0056280E">
        <w:rPr>
          <w:rFonts w:hint="eastAsia"/>
        </w:rPr>
        <w:t>以及主要由于艾滋病毒</w:t>
      </w:r>
      <w:r>
        <w:t>/</w:t>
      </w:r>
      <w:r w:rsidRPr="0056280E">
        <w:rPr>
          <w:rFonts w:hint="eastAsia"/>
        </w:rPr>
        <w:t>艾滋病和自杀所造成的狱中高死亡率长期存在。委员会</w:t>
      </w:r>
      <w:r>
        <w:rPr>
          <w:rFonts w:hint="eastAsia"/>
        </w:rPr>
        <w:t>还</w:t>
      </w:r>
      <w:r w:rsidRPr="0056280E">
        <w:rPr>
          <w:rFonts w:hint="eastAsia"/>
        </w:rPr>
        <w:t>担忧的是</w:t>
      </w:r>
      <w:r>
        <w:rPr>
          <w:rFonts w:hint="eastAsia"/>
        </w:rPr>
        <w:t>，</w:t>
      </w:r>
      <w:r w:rsidRPr="0056280E">
        <w:rPr>
          <w:rFonts w:hint="eastAsia"/>
        </w:rPr>
        <w:t>有报道说监狱中发生酷刑和残忍、不人道或有辱人格的待遇</w:t>
      </w:r>
      <w:r>
        <w:rPr>
          <w:rFonts w:hint="eastAsia"/>
        </w:rPr>
        <w:t>，</w:t>
      </w:r>
      <w:r w:rsidRPr="0056280E">
        <w:rPr>
          <w:rFonts w:hint="eastAsia"/>
        </w:rPr>
        <w:t>比如</w:t>
      </w:r>
      <w:r w:rsidRPr="0056280E">
        <w:t>A</w:t>
      </w:r>
      <w:r>
        <w:t>lbino Lib</w:t>
      </w:r>
      <w:r>
        <w:rPr>
          <w:rFonts w:ascii="SimSun" w:hAnsi="SimSun" w:hint="eastAsia"/>
        </w:rPr>
        <w:t>ã</w:t>
      </w:r>
      <w:r w:rsidRPr="0056280E">
        <w:t>nio</w:t>
      </w:r>
      <w:r w:rsidRPr="0056280E">
        <w:rPr>
          <w:rFonts w:hint="eastAsia"/>
        </w:rPr>
        <w:t>先生的案件。据称他在</w:t>
      </w:r>
      <w:r w:rsidRPr="0056280E">
        <w:t>2003</w:t>
      </w:r>
      <w:r w:rsidRPr="0056280E">
        <w:rPr>
          <w:rFonts w:hint="eastAsia"/>
        </w:rPr>
        <w:t>年受到殴打</w:t>
      </w:r>
      <w:r>
        <w:rPr>
          <w:rFonts w:hint="eastAsia"/>
        </w:rPr>
        <w:t>，</w:t>
      </w:r>
      <w:r w:rsidRPr="0056280E">
        <w:rPr>
          <w:rFonts w:hint="eastAsia"/>
        </w:rPr>
        <w:t>遭受多处伤害</w:t>
      </w:r>
      <w:r>
        <w:t>(</w:t>
      </w:r>
      <w:r w:rsidRPr="0056280E">
        <w:rPr>
          <w:rFonts w:hint="eastAsia"/>
        </w:rPr>
        <w:t>第</w:t>
      </w:r>
      <w:r w:rsidRPr="0056280E">
        <w:t>11</w:t>
      </w:r>
      <w:r w:rsidRPr="0056280E">
        <w:rPr>
          <w:rFonts w:hint="eastAsia"/>
        </w:rPr>
        <w:t>条和</w:t>
      </w:r>
      <w:r w:rsidRPr="0056280E">
        <w:t>16</w:t>
      </w:r>
      <w:r w:rsidRPr="0056280E">
        <w:rPr>
          <w:rFonts w:hint="eastAsia"/>
        </w:rPr>
        <w:t>条</w:t>
      </w:r>
      <w:r>
        <w:t>)</w:t>
      </w:r>
      <w:r w:rsidRPr="0056280E">
        <w:rPr>
          <w:rFonts w:hint="eastAsia"/>
        </w:rPr>
        <w:t>。</w:t>
      </w:r>
    </w:p>
    <w:p w:rsidR="0099408E" w:rsidRPr="001466A6" w:rsidRDefault="0099408E" w:rsidP="003A0E5B">
      <w:pPr>
        <w:ind w:leftChars="400" w:left="31680" w:firstLine="510"/>
        <w:rPr>
          <w:rFonts w:ascii="Time New Roman" w:eastAsia="SimHei" w:hAnsi="Time New Roman"/>
        </w:rPr>
      </w:pPr>
      <w:r w:rsidRPr="001466A6">
        <w:rPr>
          <w:rFonts w:ascii="Time New Roman" w:eastAsia="SimHei" w:hAnsi="Time New Roman" w:hint="eastAsia"/>
        </w:rPr>
        <w:t>缔约国应继续努力改进监狱条件</w:t>
      </w:r>
      <w:r>
        <w:rPr>
          <w:rFonts w:ascii="Time New Roman" w:eastAsia="SimHei" w:hAnsi="Time New Roman" w:hint="eastAsia"/>
        </w:rPr>
        <w:t>，</w:t>
      </w:r>
      <w:r w:rsidRPr="001466A6">
        <w:rPr>
          <w:rFonts w:ascii="Time New Roman" w:eastAsia="SimHei" w:hAnsi="Time New Roman" w:hint="eastAsia"/>
        </w:rPr>
        <w:t>特别是保持一个恰当的监狱人均面积。缔约国也应采取措施防止囚犯之间的暴力行为</w:t>
      </w:r>
      <w:r>
        <w:rPr>
          <w:rFonts w:ascii="Time New Roman" w:eastAsia="SimHei" w:hAnsi="Time New Roman" w:hint="eastAsia"/>
        </w:rPr>
        <w:t>，</w:t>
      </w:r>
      <w:r w:rsidRPr="001466A6">
        <w:rPr>
          <w:rFonts w:ascii="Time New Roman" w:eastAsia="SimHei" w:hAnsi="Time New Roman" w:hint="eastAsia"/>
        </w:rPr>
        <w:t>包括性侵犯以及囚犯自杀。</w:t>
      </w:r>
    </w:p>
    <w:p w:rsidR="0099408E" w:rsidRPr="008C3BF0" w:rsidRDefault="0099408E" w:rsidP="003A0E5B">
      <w:pPr>
        <w:spacing w:after="320"/>
        <w:ind w:leftChars="400" w:left="31680" w:firstLine="510"/>
        <w:rPr>
          <w:rFonts w:ascii="Time New Roman" w:eastAsia="SimHei" w:hAnsi="Time New Roman"/>
          <w:spacing w:val="0"/>
        </w:rPr>
      </w:pPr>
      <w:r w:rsidRPr="008C3BF0">
        <w:rPr>
          <w:rFonts w:ascii="Time New Roman" w:eastAsia="SimHei" w:hAnsi="Time New Roman" w:hint="eastAsia"/>
          <w:spacing w:val="0"/>
        </w:rPr>
        <w:t>缔约国应进一步采取必要措施</w:t>
      </w:r>
      <w:r>
        <w:rPr>
          <w:rFonts w:ascii="Time New Roman" w:eastAsia="SimHei" w:hAnsi="Time New Roman" w:hint="eastAsia"/>
          <w:spacing w:val="0"/>
        </w:rPr>
        <w:t>，</w:t>
      </w:r>
      <w:r w:rsidRPr="008C3BF0">
        <w:rPr>
          <w:rFonts w:ascii="Time New Roman" w:eastAsia="SimHei" w:hAnsi="Time New Roman" w:hint="eastAsia"/>
          <w:spacing w:val="0"/>
        </w:rPr>
        <w:t>确保在所有情况下尊重囚犯的身心。</w:t>
      </w:r>
    </w:p>
    <w:p w:rsidR="0099408E" w:rsidRPr="001466A6" w:rsidRDefault="0099408E" w:rsidP="00394110">
      <w:pPr>
        <w:pStyle w:val="Heading4"/>
      </w:pPr>
      <w:r w:rsidRPr="001466A6">
        <w:rPr>
          <w:rFonts w:hint="eastAsia"/>
        </w:rPr>
        <w:t>及时、公平的调查和补偿</w:t>
      </w:r>
    </w:p>
    <w:p w:rsidR="0099408E" w:rsidRPr="0056280E" w:rsidRDefault="0099408E" w:rsidP="0099408E">
      <w:r>
        <w:rPr>
          <w:rFonts w:hint="eastAsia"/>
        </w:rPr>
        <w:tab/>
      </w:r>
      <w:r w:rsidR="004A31EB">
        <w:rPr>
          <w:rFonts w:hint="eastAsia"/>
        </w:rPr>
        <w:t>(</w:t>
      </w:r>
      <w:r w:rsidRPr="0056280E">
        <w:t>1</w:t>
      </w:r>
      <w:r>
        <w:t>2</w:t>
      </w:r>
      <w:r w:rsidR="004A31EB">
        <w:rPr>
          <w:rFonts w:hint="eastAsia"/>
        </w:rPr>
        <w:t>)</w:t>
      </w:r>
      <w:r w:rsidRPr="0056280E">
        <w:t xml:space="preserve">  </w:t>
      </w:r>
      <w:r w:rsidRPr="0056280E">
        <w:rPr>
          <w:rFonts w:hint="eastAsia"/>
        </w:rPr>
        <w:t>委员会关切</w:t>
      </w:r>
      <w:r>
        <w:rPr>
          <w:rFonts w:hint="eastAsia"/>
        </w:rPr>
        <w:t>地注意</w:t>
      </w:r>
      <w:r w:rsidRPr="0056280E">
        <w:rPr>
          <w:rFonts w:hint="eastAsia"/>
        </w:rPr>
        <w:t>到</w:t>
      </w:r>
      <w:r>
        <w:rPr>
          <w:rFonts w:hint="eastAsia"/>
        </w:rPr>
        <w:t>，</w:t>
      </w:r>
      <w:r w:rsidRPr="0056280E">
        <w:t>2000</w:t>
      </w:r>
      <w:r w:rsidRPr="0056280E">
        <w:rPr>
          <w:rFonts w:hint="eastAsia"/>
        </w:rPr>
        <w:t>年</w:t>
      </w:r>
      <w:r w:rsidRPr="0056280E">
        <w:t>8</w:t>
      </w:r>
      <w:r w:rsidRPr="0056280E">
        <w:rPr>
          <w:rFonts w:hint="eastAsia"/>
        </w:rPr>
        <w:t>月</w:t>
      </w:r>
      <w:r w:rsidRPr="0056280E">
        <w:t>10</w:t>
      </w:r>
      <w:r w:rsidRPr="0056280E">
        <w:rPr>
          <w:rFonts w:hint="eastAsia"/>
        </w:rPr>
        <w:t>日《第</w:t>
      </w:r>
      <w:r w:rsidRPr="0056280E">
        <w:t>21</w:t>
      </w:r>
      <w:r>
        <w:t>/</w:t>
      </w:r>
      <w:r w:rsidRPr="0056280E">
        <w:t>2000</w:t>
      </w:r>
      <w:r>
        <w:rPr>
          <w:rFonts w:hint="eastAsia"/>
        </w:rPr>
        <w:t>号法</w:t>
      </w:r>
      <w:r w:rsidRPr="0056280E">
        <w:rPr>
          <w:rFonts w:hint="eastAsia"/>
        </w:rPr>
        <w:t>》第</w:t>
      </w:r>
      <w:r w:rsidRPr="0056280E">
        <w:t>4</w:t>
      </w:r>
      <w:r w:rsidRPr="0056280E">
        <w:rPr>
          <w:rFonts w:hint="eastAsia"/>
        </w:rPr>
        <w:t>条在该法令所列举的法警独自负责的</w:t>
      </w:r>
      <w:r w:rsidRPr="0056280E">
        <w:t>30</w:t>
      </w:r>
      <w:r w:rsidRPr="0056280E">
        <w:rPr>
          <w:rFonts w:hint="eastAsia"/>
        </w:rPr>
        <w:t>起犯罪中没有包括酷刑</w:t>
      </w:r>
      <w:r>
        <w:rPr>
          <w:rFonts w:hint="eastAsia"/>
        </w:rPr>
        <w:t>；</w:t>
      </w:r>
      <w:r w:rsidRPr="0056280E">
        <w:rPr>
          <w:rFonts w:hint="eastAsia"/>
        </w:rPr>
        <w:t>这有可能妨碍对缔约国领土上的据称酷刑案件发起及时和公平调查</w:t>
      </w:r>
      <w:r>
        <w:t>(</w:t>
      </w:r>
      <w:r w:rsidRPr="0056280E">
        <w:rPr>
          <w:rFonts w:hint="eastAsia"/>
        </w:rPr>
        <w:t>第</w:t>
      </w:r>
      <w:r w:rsidRPr="0056280E">
        <w:t>12</w:t>
      </w:r>
      <w:r>
        <w:rPr>
          <w:rFonts w:hint="eastAsia"/>
        </w:rPr>
        <w:t>条和</w:t>
      </w:r>
      <w:r w:rsidRPr="0056280E">
        <w:t>14</w:t>
      </w:r>
      <w:r w:rsidRPr="0056280E">
        <w:rPr>
          <w:rFonts w:hint="eastAsia"/>
        </w:rPr>
        <w:t>条</w:t>
      </w:r>
      <w:r>
        <w:t>)</w:t>
      </w:r>
      <w:r w:rsidRPr="0056280E">
        <w:rPr>
          <w:rFonts w:hint="eastAsia"/>
        </w:rPr>
        <w:t>。</w:t>
      </w:r>
    </w:p>
    <w:p w:rsidR="0099408E" w:rsidRPr="008C1EDB" w:rsidRDefault="0099408E" w:rsidP="003A0E5B">
      <w:pPr>
        <w:ind w:leftChars="400" w:left="31680" w:firstLine="510"/>
        <w:rPr>
          <w:rFonts w:ascii="Time New Roman" w:eastAsia="SimHei" w:hAnsi="Time New Roman"/>
        </w:rPr>
      </w:pPr>
      <w:r w:rsidRPr="008C1EDB">
        <w:rPr>
          <w:rFonts w:ascii="Time New Roman" w:eastAsia="SimHei" w:hAnsi="Time New Roman" w:hint="eastAsia"/>
        </w:rPr>
        <w:t>缔约国应采取恰当措施</w:t>
      </w:r>
      <w:r>
        <w:rPr>
          <w:rFonts w:ascii="Time New Roman" w:eastAsia="SimHei" w:hAnsi="Time New Roman" w:hint="eastAsia"/>
        </w:rPr>
        <w:t>，</w:t>
      </w:r>
      <w:r w:rsidRPr="008C1EDB">
        <w:rPr>
          <w:rFonts w:ascii="Time New Roman" w:eastAsia="SimHei" w:hAnsi="Time New Roman" w:hint="eastAsia"/>
        </w:rPr>
        <w:t>在法警独自负责的犯罪列表上列入酷刑</w:t>
      </w:r>
      <w:r>
        <w:rPr>
          <w:rFonts w:ascii="Time New Roman" w:eastAsia="SimHei" w:hAnsi="Time New Roman" w:hint="eastAsia"/>
        </w:rPr>
        <w:t>，</w:t>
      </w:r>
      <w:r w:rsidRPr="008C1EDB">
        <w:rPr>
          <w:rFonts w:ascii="Time New Roman" w:eastAsia="SimHei" w:hAnsi="Time New Roman" w:hint="eastAsia"/>
        </w:rPr>
        <w:t>并确保对缔约国管辖下任何领土上有理由相信犯下的酷刑行为开展及时和公平调查。</w:t>
      </w:r>
    </w:p>
    <w:p w:rsidR="0099408E" w:rsidRPr="001466A6" w:rsidRDefault="0099408E" w:rsidP="003A0E5B">
      <w:pPr>
        <w:ind w:leftChars="400" w:left="31680" w:firstLine="510"/>
        <w:rPr>
          <w:rFonts w:ascii="Time New Roman" w:eastAsia="SimHei" w:hAnsi="Time New Roman"/>
        </w:rPr>
      </w:pPr>
      <w:r w:rsidRPr="008C1EDB">
        <w:rPr>
          <w:rFonts w:ascii="Time New Roman" w:eastAsia="SimHei" w:hAnsi="Time New Roman" w:hint="eastAsia"/>
        </w:rPr>
        <w:t>缔约国也应确保将这类行为的据称犯罪者绳之以法</w:t>
      </w:r>
      <w:r w:rsidRPr="008C1EDB">
        <w:rPr>
          <w:rFonts w:ascii="Time New Roman" w:eastAsia="SimHei" w:hAnsi="Time New Roman"/>
        </w:rPr>
        <w:t>—</w:t>
      </w:r>
      <w:r w:rsidRPr="008C1EDB">
        <w:rPr>
          <w:rFonts w:ascii="Time New Roman" w:eastAsia="SimHei" w:hAnsi="Time New Roman" w:hint="eastAsia"/>
        </w:rPr>
        <w:t>如果认定有罪</w:t>
      </w:r>
      <w:r>
        <w:rPr>
          <w:rFonts w:ascii="Time New Roman" w:eastAsia="SimHei" w:hAnsi="Time New Roman" w:hint="eastAsia"/>
        </w:rPr>
        <w:t>，</w:t>
      </w:r>
      <w:r w:rsidRPr="008C1EDB">
        <w:rPr>
          <w:rFonts w:ascii="Time New Roman" w:eastAsia="SimHei" w:hAnsi="Time New Roman" w:hint="eastAsia"/>
        </w:rPr>
        <w:t>则处以恰当徒刑</w:t>
      </w:r>
      <w:r>
        <w:rPr>
          <w:rFonts w:ascii="Time New Roman" w:eastAsia="SimHei" w:hAnsi="Time New Roman" w:hint="eastAsia"/>
        </w:rPr>
        <w:t>；</w:t>
      </w:r>
      <w:r w:rsidRPr="008C1EDB">
        <w:rPr>
          <w:rFonts w:ascii="Time New Roman" w:eastAsia="SimHei" w:hAnsi="Time New Roman" w:hint="eastAsia"/>
        </w:rPr>
        <w:t>并且确保受害者获得恰当赔偿</w:t>
      </w:r>
      <w:r>
        <w:rPr>
          <w:rFonts w:ascii="Time New Roman" w:eastAsia="SimHei" w:hAnsi="Time New Roman" w:hint="eastAsia"/>
        </w:rPr>
        <w:t>，</w:t>
      </w:r>
      <w:r w:rsidRPr="008C1EDB">
        <w:rPr>
          <w:rFonts w:ascii="Time New Roman" w:eastAsia="SimHei" w:hAnsi="Time New Roman" w:hint="eastAsia"/>
        </w:rPr>
        <w:t>包括身心康复的途</w:t>
      </w:r>
      <w:r w:rsidRPr="001466A6">
        <w:rPr>
          <w:rFonts w:ascii="Time New Roman" w:eastAsia="SimHei" w:hAnsi="Time New Roman" w:hint="eastAsia"/>
        </w:rPr>
        <w:t>径。</w:t>
      </w:r>
    </w:p>
    <w:p w:rsidR="0099408E" w:rsidRPr="0056280E" w:rsidRDefault="0099408E" w:rsidP="0099408E">
      <w:r w:rsidRPr="0056280E">
        <w:tab/>
      </w:r>
      <w:r w:rsidR="004A31EB">
        <w:rPr>
          <w:rFonts w:hint="eastAsia"/>
        </w:rPr>
        <w:t>(</w:t>
      </w:r>
      <w:r w:rsidRPr="0056280E">
        <w:t>1</w:t>
      </w:r>
      <w:r>
        <w:t>3</w:t>
      </w:r>
      <w:r w:rsidR="004A31EB">
        <w:rPr>
          <w:rFonts w:hint="eastAsia"/>
        </w:rPr>
        <w:t>)</w:t>
      </w:r>
      <w:r w:rsidRPr="0056280E">
        <w:t xml:space="preserve">  </w:t>
      </w:r>
      <w:r w:rsidRPr="0056280E">
        <w:rPr>
          <w:rFonts w:hint="eastAsia"/>
        </w:rPr>
        <w:t>委员会注意到缔约国重组各种警察部队</w:t>
      </w:r>
      <w:r w:rsidRPr="0056280E">
        <w:t>—</w:t>
      </w:r>
      <w:r>
        <w:rPr>
          <w:rFonts w:hint="eastAsia"/>
        </w:rPr>
        <w:t>包括公安警察和共和国卫队，</w:t>
      </w:r>
      <w:r w:rsidRPr="0056280E">
        <w:rPr>
          <w:rFonts w:hint="eastAsia"/>
        </w:rPr>
        <w:t>以及有报告说自</w:t>
      </w:r>
      <w:r w:rsidRPr="0056280E">
        <w:t>2005</w:t>
      </w:r>
      <w:r>
        <w:rPr>
          <w:rFonts w:hint="eastAsia"/>
        </w:rPr>
        <w:t>年已经禁止共和国卫队</w:t>
      </w:r>
      <w:r w:rsidRPr="0056280E">
        <w:rPr>
          <w:rFonts w:hint="eastAsia"/>
        </w:rPr>
        <w:t>在追车过程中使用火器</w:t>
      </w:r>
      <w:r>
        <w:rPr>
          <w:rFonts w:hint="eastAsia"/>
        </w:rPr>
        <w:t>，</w:t>
      </w:r>
      <w:r w:rsidRPr="0056280E">
        <w:rPr>
          <w:rFonts w:hint="eastAsia"/>
        </w:rPr>
        <w:t>“除非在法律明确规定的情况下”</w:t>
      </w:r>
      <w:r>
        <w:t>(</w:t>
      </w:r>
      <w:r w:rsidRPr="0056280E">
        <w:t>CAT</w:t>
      </w:r>
      <w:r>
        <w:t>/</w:t>
      </w:r>
      <w:r w:rsidRPr="0056280E">
        <w:t>C</w:t>
      </w:r>
      <w:r>
        <w:t>/</w:t>
      </w:r>
      <w:r w:rsidRPr="0056280E">
        <w:t>67</w:t>
      </w:r>
      <w:r>
        <w:t>/</w:t>
      </w:r>
      <w:r w:rsidRPr="0056280E">
        <w:t>Add.6</w:t>
      </w:r>
      <w:r>
        <w:rPr>
          <w:rFonts w:hint="eastAsia"/>
        </w:rPr>
        <w:t>第</w:t>
      </w:r>
      <w:r>
        <w:rPr>
          <w:rFonts w:hint="eastAsia"/>
        </w:rPr>
        <w:t>117</w:t>
      </w:r>
      <w:r>
        <w:rPr>
          <w:rFonts w:hint="eastAsia"/>
        </w:rPr>
        <w:t>段</w:t>
      </w:r>
      <w:r>
        <w:t>)</w:t>
      </w:r>
      <w:r w:rsidRPr="0056280E">
        <w:rPr>
          <w:rFonts w:hint="eastAsia"/>
        </w:rPr>
        <w:t>。然而委员会表示关切有报道说警方过度使用武力</w:t>
      </w:r>
      <w:r>
        <w:rPr>
          <w:rFonts w:hint="eastAsia"/>
        </w:rPr>
        <w:t>，</w:t>
      </w:r>
      <w:r w:rsidRPr="0056280E">
        <w:rPr>
          <w:rFonts w:hint="eastAsia"/>
        </w:rPr>
        <w:t>据称导致枪伤</w:t>
      </w:r>
      <w:r>
        <w:rPr>
          <w:rFonts w:hint="eastAsia"/>
        </w:rPr>
        <w:t>，</w:t>
      </w:r>
      <w:r w:rsidRPr="0056280E">
        <w:rPr>
          <w:rFonts w:hint="eastAsia"/>
        </w:rPr>
        <w:t>以枪威胁、滥用权力并且在一起案件中造成死亡</w:t>
      </w:r>
      <w:r>
        <w:t>(</w:t>
      </w:r>
      <w:r w:rsidRPr="0056280E">
        <w:rPr>
          <w:rFonts w:hint="eastAsia"/>
        </w:rPr>
        <w:t>第</w:t>
      </w:r>
      <w:r w:rsidRPr="0056280E">
        <w:t>11</w:t>
      </w:r>
      <w:r w:rsidRPr="0056280E">
        <w:rPr>
          <w:rFonts w:hint="eastAsia"/>
        </w:rPr>
        <w:t>条</w:t>
      </w:r>
      <w:r>
        <w:rPr>
          <w:rFonts w:hint="eastAsia"/>
        </w:rPr>
        <w:t>，</w:t>
      </w:r>
      <w:r w:rsidRPr="0056280E">
        <w:rPr>
          <w:rFonts w:hint="eastAsia"/>
        </w:rPr>
        <w:t>第</w:t>
      </w:r>
      <w:r w:rsidRPr="0056280E">
        <w:t>12</w:t>
      </w:r>
      <w:r w:rsidRPr="0056280E">
        <w:rPr>
          <w:rFonts w:hint="eastAsia"/>
        </w:rPr>
        <w:t>条和第</w:t>
      </w:r>
      <w:r w:rsidRPr="0056280E">
        <w:t>14</w:t>
      </w:r>
      <w:r w:rsidRPr="0056280E">
        <w:rPr>
          <w:rFonts w:hint="eastAsia"/>
        </w:rPr>
        <w:t>条</w:t>
      </w:r>
      <w:r>
        <w:t>)</w:t>
      </w:r>
      <w:r w:rsidRPr="0056280E">
        <w:rPr>
          <w:rFonts w:hint="eastAsia"/>
        </w:rPr>
        <w:t>。</w:t>
      </w:r>
    </w:p>
    <w:p w:rsidR="0099408E" w:rsidRPr="001466A6" w:rsidRDefault="0099408E" w:rsidP="003A0E5B">
      <w:pPr>
        <w:spacing w:after="320"/>
        <w:ind w:leftChars="400" w:left="31680" w:firstLine="510"/>
        <w:rPr>
          <w:rFonts w:ascii="Time New Roman" w:eastAsia="SimHei" w:hAnsi="Time New Roman"/>
        </w:rPr>
      </w:pPr>
      <w:r w:rsidRPr="001466A6">
        <w:rPr>
          <w:rFonts w:ascii="Time New Roman" w:eastAsia="SimHei" w:hAnsi="Time New Roman" w:hint="eastAsia"/>
        </w:rPr>
        <w:t>缔约国应当继续努力</w:t>
      </w:r>
      <w:r>
        <w:rPr>
          <w:rFonts w:ascii="Time New Roman" w:eastAsia="SimHei" w:hAnsi="Time New Roman" w:hint="eastAsia"/>
        </w:rPr>
        <w:t>，</w:t>
      </w:r>
      <w:r w:rsidRPr="001466A6">
        <w:rPr>
          <w:rFonts w:ascii="Time New Roman" w:eastAsia="SimHei" w:hAnsi="Time New Roman" w:hint="eastAsia"/>
        </w:rPr>
        <w:t>通过不断和有针对性的培训</w:t>
      </w:r>
      <w:r>
        <w:rPr>
          <w:rFonts w:ascii="Time New Roman" w:eastAsia="SimHei" w:hAnsi="Time New Roman" w:hint="eastAsia"/>
        </w:rPr>
        <w:t>，</w:t>
      </w:r>
      <w:r w:rsidRPr="001466A6">
        <w:rPr>
          <w:rFonts w:ascii="Time New Roman" w:eastAsia="SimHei" w:hAnsi="Time New Roman" w:hint="eastAsia"/>
        </w:rPr>
        <w:t>提高警方遵守《公约》规定的认识。另外</w:t>
      </w:r>
      <w:r>
        <w:rPr>
          <w:rFonts w:ascii="Time New Roman" w:eastAsia="SimHei" w:hAnsi="Time New Roman" w:hint="eastAsia"/>
        </w:rPr>
        <w:t>，</w:t>
      </w:r>
      <w:r w:rsidRPr="001466A6">
        <w:rPr>
          <w:rFonts w:ascii="Time New Roman" w:eastAsia="SimHei" w:hAnsi="Time New Roman" w:hint="eastAsia"/>
        </w:rPr>
        <w:t>缔约国应确保立即调查关于警方犯有酷刑或残忍、不人道或有辱人格待遇的申诉</w:t>
      </w:r>
      <w:r>
        <w:rPr>
          <w:rFonts w:ascii="Time New Roman" w:eastAsia="SimHei" w:hAnsi="Time New Roman" w:hint="eastAsia"/>
        </w:rPr>
        <w:t>，</w:t>
      </w:r>
      <w:r w:rsidRPr="001466A6">
        <w:rPr>
          <w:rFonts w:ascii="Time New Roman" w:eastAsia="SimHei" w:hAnsi="Time New Roman" w:hint="eastAsia"/>
        </w:rPr>
        <w:t>起诉据称犯罪者</w:t>
      </w:r>
      <w:r>
        <w:rPr>
          <w:rFonts w:ascii="Time New Roman" w:eastAsia="SimHei" w:hAnsi="Time New Roman" w:hint="eastAsia"/>
        </w:rPr>
        <w:t>，</w:t>
      </w:r>
      <w:r w:rsidRPr="001466A6">
        <w:rPr>
          <w:rFonts w:ascii="Time New Roman" w:eastAsia="SimHei" w:hAnsi="Time New Roman" w:hint="eastAsia"/>
        </w:rPr>
        <w:t>向受害者提供恰当赔偿。</w:t>
      </w:r>
    </w:p>
    <w:p w:rsidR="0099408E" w:rsidRPr="001466A6" w:rsidRDefault="0099408E" w:rsidP="00394110">
      <w:pPr>
        <w:pStyle w:val="Heading4"/>
      </w:pPr>
      <w:r w:rsidRPr="001466A6">
        <w:rPr>
          <w:rFonts w:hint="eastAsia"/>
        </w:rPr>
        <w:t>使用“泰瑟</w:t>
      </w:r>
      <w:r w:rsidRPr="008C3BF0">
        <w:rPr>
          <w:b/>
        </w:rPr>
        <w:t>X26</w:t>
      </w:r>
      <w:r w:rsidRPr="001466A6">
        <w:rPr>
          <w:rFonts w:hint="eastAsia"/>
        </w:rPr>
        <w:t>”枪</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1</w:t>
      </w:r>
      <w:r>
        <w:rPr>
          <w:lang w:val="fr-FR"/>
        </w:rPr>
        <w:t>4</w:t>
      </w:r>
      <w:r w:rsidR="004A31EB">
        <w:rPr>
          <w:rFonts w:hint="eastAsia"/>
          <w:lang w:val="fr-FR"/>
        </w:rPr>
        <w:t>)</w:t>
      </w:r>
      <w:r w:rsidRPr="0056280E">
        <w:rPr>
          <w:lang w:val="fr-FR"/>
        </w:rPr>
        <w:t xml:space="preserve">  </w:t>
      </w:r>
      <w:r>
        <w:rPr>
          <w:rFonts w:hint="eastAsia"/>
          <w:lang w:val="fr-FR"/>
        </w:rPr>
        <w:t>委员会深切关注</w:t>
      </w:r>
      <w:r w:rsidRPr="0056280E">
        <w:rPr>
          <w:rFonts w:hint="eastAsia"/>
          <w:lang w:val="fr-FR"/>
        </w:rPr>
        <w:t>缔约国最近购买“泰瑟</w:t>
      </w:r>
      <w:r w:rsidRPr="0056280E">
        <w:rPr>
          <w:lang w:val="fr-FR"/>
        </w:rPr>
        <w:t xml:space="preserve"> X26</w:t>
      </w:r>
      <w:r w:rsidRPr="0056280E">
        <w:rPr>
          <w:rFonts w:hint="eastAsia"/>
          <w:lang w:val="fr-FR"/>
        </w:rPr>
        <w:t>”电枪</w:t>
      </w:r>
      <w:r>
        <w:rPr>
          <w:rFonts w:hint="eastAsia"/>
          <w:lang w:val="fr-FR"/>
        </w:rPr>
        <w:t>，</w:t>
      </w:r>
      <w:r w:rsidRPr="0056280E">
        <w:rPr>
          <w:rFonts w:hint="eastAsia"/>
          <w:lang w:val="fr-FR"/>
        </w:rPr>
        <w:t>分发给里斯本城</w:t>
      </w:r>
      <w:r>
        <w:rPr>
          <w:rFonts w:hint="eastAsia"/>
          <w:lang w:val="fr-FR"/>
        </w:rPr>
        <w:t>区署、直接行动队、特别行动小组和保镖队。委员会</w:t>
      </w:r>
      <w:r w:rsidRPr="0056280E">
        <w:rPr>
          <w:rFonts w:hint="eastAsia"/>
          <w:lang w:val="fr-FR"/>
        </w:rPr>
        <w:t>表示关切这些武器的使用所导致的严重痛苦</w:t>
      </w:r>
      <w:r>
        <w:rPr>
          <w:rFonts w:hint="eastAsia"/>
          <w:lang w:val="fr-FR"/>
        </w:rPr>
        <w:t>，</w:t>
      </w:r>
      <w:r w:rsidRPr="0056280E">
        <w:rPr>
          <w:rFonts w:hint="eastAsia"/>
          <w:lang w:val="fr-FR"/>
        </w:rPr>
        <w:t>构成某种刑式的酷刑</w:t>
      </w:r>
      <w:r>
        <w:rPr>
          <w:rFonts w:hint="eastAsia"/>
          <w:lang w:val="fr-FR"/>
        </w:rPr>
        <w:t>，</w:t>
      </w:r>
      <w:r w:rsidRPr="0056280E">
        <w:rPr>
          <w:rFonts w:hint="eastAsia"/>
          <w:lang w:val="fr-FR"/>
        </w:rPr>
        <w:t>以及在某些情况下甚至可能</w:t>
      </w:r>
      <w:r>
        <w:rPr>
          <w:rFonts w:hint="eastAsia"/>
          <w:lang w:val="fr-FR"/>
        </w:rPr>
        <w:t>(</w:t>
      </w:r>
      <w:r w:rsidRPr="0056280E">
        <w:rPr>
          <w:rFonts w:hint="eastAsia"/>
          <w:lang w:val="fr-FR"/>
        </w:rPr>
        <w:t>如最近的发展情况所表明</w:t>
      </w:r>
      <w:r>
        <w:rPr>
          <w:rFonts w:hint="eastAsia"/>
          <w:lang w:val="fr-FR"/>
        </w:rPr>
        <w:t>)</w:t>
      </w:r>
      <w:r w:rsidRPr="0056280E">
        <w:rPr>
          <w:rFonts w:hint="eastAsia"/>
          <w:lang w:val="fr-FR"/>
        </w:rPr>
        <w:t>导致死亡</w:t>
      </w:r>
      <w:r>
        <w:rPr>
          <w:lang w:val="fr-FR"/>
        </w:rPr>
        <w:t>(</w:t>
      </w:r>
      <w:r w:rsidRPr="0056280E">
        <w:rPr>
          <w:rFonts w:hint="eastAsia"/>
          <w:lang w:val="fr-FR"/>
        </w:rPr>
        <w:t>第</w:t>
      </w:r>
      <w:r w:rsidRPr="0056280E">
        <w:rPr>
          <w:lang w:val="fr-FR"/>
        </w:rPr>
        <w:t>1</w:t>
      </w:r>
      <w:r w:rsidRPr="0056280E">
        <w:rPr>
          <w:rFonts w:hint="eastAsia"/>
          <w:lang w:val="fr-FR"/>
        </w:rPr>
        <w:t>条和第</w:t>
      </w:r>
      <w:r w:rsidRPr="0056280E">
        <w:rPr>
          <w:lang w:val="fr-FR"/>
        </w:rPr>
        <w:t>16</w:t>
      </w:r>
      <w:r w:rsidRPr="0056280E">
        <w:rPr>
          <w:rFonts w:hint="eastAsia"/>
          <w:lang w:val="fr-FR"/>
        </w:rPr>
        <w:t>条</w:t>
      </w:r>
      <w:r>
        <w:rPr>
          <w:lang w:val="fr-FR"/>
        </w:rPr>
        <w:t>)</w:t>
      </w:r>
      <w:r w:rsidRPr="0056280E">
        <w:rPr>
          <w:rFonts w:hint="eastAsia"/>
          <w:lang w:val="fr-FR"/>
        </w:rPr>
        <w:t>。</w:t>
      </w:r>
    </w:p>
    <w:p w:rsidR="0099408E" w:rsidRPr="001466A6" w:rsidRDefault="0099408E" w:rsidP="003A0E5B">
      <w:pPr>
        <w:spacing w:after="320"/>
        <w:ind w:leftChars="400" w:left="31680" w:firstLine="510"/>
        <w:rPr>
          <w:rFonts w:ascii="Time New Roman" w:eastAsia="SimHei" w:hAnsi="Time New Roman"/>
          <w:lang w:val="fr-FR"/>
        </w:rPr>
      </w:pPr>
      <w:r w:rsidRPr="001466A6">
        <w:rPr>
          <w:rFonts w:ascii="Time New Roman" w:eastAsia="SimHei" w:hAnsi="Time New Roman" w:hint="eastAsia"/>
          <w:lang w:val="fr-FR"/>
        </w:rPr>
        <w:t>缔约国应考虑放弃使用“泰瑟</w:t>
      </w:r>
      <w:r w:rsidRPr="001466A6">
        <w:rPr>
          <w:rFonts w:ascii="Time New Roman" w:eastAsia="SimHei" w:hAnsi="Time New Roman"/>
          <w:lang w:val="fr-FR"/>
        </w:rPr>
        <w:t xml:space="preserve"> </w:t>
      </w:r>
      <w:r w:rsidRPr="001466A6">
        <w:rPr>
          <w:rFonts w:ascii="Time New Roman" w:eastAsia="SimHei" w:hAnsi="Time New Roman"/>
          <w:b/>
          <w:lang w:val="fr-FR"/>
        </w:rPr>
        <w:t>X26</w:t>
      </w:r>
      <w:r w:rsidRPr="001466A6">
        <w:rPr>
          <w:rFonts w:ascii="Time New Roman" w:eastAsia="SimHei" w:hAnsi="Time New Roman" w:hint="eastAsia"/>
          <w:lang w:val="fr-FR"/>
        </w:rPr>
        <w:t>”电枪</w:t>
      </w:r>
      <w:r>
        <w:rPr>
          <w:rFonts w:ascii="Time New Roman" w:eastAsia="SimHei" w:hAnsi="Time New Roman" w:hint="eastAsia"/>
          <w:lang w:val="fr-FR"/>
        </w:rPr>
        <w:t>，</w:t>
      </w:r>
      <w:r w:rsidRPr="001466A6">
        <w:rPr>
          <w:rFonts w:ascii="Time New Roman" w:eastAsia="SimHei" w:hAnsi="Time New Roman" w:hint="eastAsia"/>
          <w:lang w:val="fr-FR"/>
        </w:rPr>
        <w:t>该武器对被击中者的身心影响似乎了违反《公约》第</w:t>
      </w:r>
      <w:r w:rsidRPr="001466A6">
        <w:rPr>
          <w:rFonts w:ascii="Time New Roman" w:eastAsia="SimHei" w:hAnsi="Time New Roman"/>
          <w:b/>
          <w:lang w:val="fr-FR"/>
        </w:rPr>
        <w:t>1</w:t>
      </w:r>
      <w:r w:rsidRPr="001466A6">
        <w:rPr>
          <w:rFonts w:ascii="Time New Roman" w:eastAsia="SimHei" w:hAnsi="Time New Roman" w:hint="eastAsia"/>
          <w:lang w:val="fr-FR"/>
        </w:rPr>
        <w:t>条和第</w:t>
      </w:r>
      <w:r w:rsidRPr="001466A6">
        <w:rPr>
          <w:rFonts w:ascii="Time New Roman" w:eastAsia="SimHei" w:hAnsi="Time New Roman"/>
          <w:b/>
          <w:lang w:val="fr-FR"/>
        </w:rPr>
        <w:t>16</w:t>
      </w:r>
      <w:r w:rsidRPr="001466A6">
        <w:rPr>
          <w:rFonts w:ascii="Time New Roman" w:eastAsia="SimHei" w:hAnsi="Time New Roman" w:hint="eastAsia"/>
          <w:lang w:val="fr-FR"/>
        </w:rPr>
        <w:t>条。</w:t>
      </w:r>
    </w:p>
    <w:p w:rsidR="0099408E" w:rsidRPr="001466A6" w:rsidRDefault="0099408E" w:rsidP="00394110">
      <w:pPr>
        <w:pStyle w:val="Heading4"/>
      </w:pPr>
      <w:r w:rsidRPr="001466A6">
        <w:rPr>
          <w:rFonts w:hint="eastAsia"/>
        </w:rPr>
        <w:t>特别是侵害妇女和儿童的家庭暴力</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1</w:t>
      </w:r>
      <w:r>
        <w:rPr>
          <w:lang w:val="fr-FR"/>
        </w:rPr>
        <w:t>5</w:t>
      </w:r>
      <w:r w:rsidR="004A31EB">
        <w:rPr>
          <w:rFonts w:hint="eastAsia"/>
          <w:lang w:val="fr-FR"/>
        </w:rPr>
        <w:t>)</w:t>
      </w:r>
      <w:r w:rsidRPr="0056280E">
        <w:rPr>
          <w:lang w:val="fr-FR"/>
        </w:rPr>
        <w:t xml:space="preserve">  </w:t>
      </w:r>
      <w:r w:rsidRPr="0056280E">
        <w:rPr>
          <w:rFonts w:hint="eastAsia"/>
          <w:lang w:val="fr-FR"/>
        </w:rPr>
        <w:t>委员会表示关切有许多侵害妇女和儿童的家庭暴力</w:t>
      </w:r>
      <w:r>
        <w:rPr>
          <w:rFonts w:hint="eastAsia"/>
          <w:lang w:val="fr-FR"/>
        </w:rPr>
        <w:t>案件以及由于这类暴力造成很多妇女死亡的报告。另外，委员会深切关注</w:t>
      </w:r>
      <w:r w:rsidRPr="0056280E">
        <w:rPr>
          <w:rFonts w:hint="eastAsia"/>
          <w:lang w:val="fr-FR"/>
        </w:rPr>
        <w:t>最高法院</w:t>
      </w:r>
      <w:r w:rsidRPr="0056280E">
        <w:rPr>
          <w:lang w:val="fr-FR"/>
        </w:rPr>
        <w:t>2006</w:t>
      </w:r>
      <w:r w:rsidRPr="0056280E">
        <w:rPr>
          <w:rFonts w:hint="eastAsia"/>
          <w:lang w:val="fr-FR"/>
        </w:rPr>
        <w:t>年</w:t>
      </w:r>
      <w:r w:rsidRPr="0056280E">
        <w:rPr>
          <w:lang w:val="fr-FR"/>
        </w:rPr>
        <w:t>4</w:t>
      </w:r>
      <w:r w:rsidRPr="0056280E">
        <w:rPr>
          <w:rFonts w:hint="eastAsia"/>
          <w:lang w:val="fr-FR"/>
        </w:rPr>
        <w:t>月</w:t>
      </w:r>
      <w:r w:rsidRPr="0056280E">
        <w:rPr>
          <w:lang w:val="fr-FR"/>
        </w:rPr>
        <w:t>5</w:t>
      </w:r>
      <w:r w:rsidRPr="0056280E">
        <w:rPr>
          <w:rFonts w:hint="eastAsia"/>
          <w:lang w:val="fr-FR"/>
        </w:rPr>
        <w:t>日的裁决。该裁决称在家庭中“有适当权力的人仅为适当教育而对未成年人进行轻度体罚</w:t>
      </w:r>
      <w:r>
        <w:rPr>
          <w:rFonts w:hint="eastAsia"/>
          <w:lang w:val="fr-FR"/>
        </w:rPr>
        <w:t>，</w:t>
      </w:r>
      <w:r w:rsidRPr="0056280E">
        <w:rPr>
          <w:rFonts w:hint="eastAsia"/>
          <w:lang w:val="fr-FR"/>
        </w:rPr>
        <w:t>并不违法”</w:t>
      </w:r>
      <w:r>
        <w:rPr>
          <w:lang w:val="fr-FR"/>
        </w:rPr>
        <w:t>(</w:t>
      </w:r>
      <w:r w:rsidRPr="0056280E">
        <w:rPr>
          <w:rFonts w:hint="eastAsia"/>
          <w:lang w:val="fr-FR"/>
        </w:rPr>
        <w:t>第</w:t>
      </w:r>
      <w:r w:rsidRPr="0056280E">
        <w:rPr>
          <w:lang w:val="fr-FR"/>
        </w:rPr>
        <w:t>16</w:t>
      </w:r>
      <w:r w:rsidRPr="0056280E">
        <w:rPr>
          <w:rFonts w:hint="eastAsia"/>
          <w:lang w:val="fr-FR"/>
        </w:rPr>
        <w:t>条</w:t>
      </w:r>
      <w:r>
        <w:rPr>
          <w:lang w:val="fr-FR"/>
        </w:rPr>
        <w:t>)</w:t>
      </w:r>
      <w:r w:rsidRPr="0056280E">
        <w:rPr>
          <w:rFonts w:hint="eastAsia"/>
          <w:lang w:val="fr-FR"/>
        </w:rPr>
        <w:t>。</w:t>
      </w:r>
    </w:p>
    <w:p w:rsidR="0099408E" w:rsidRPr="001466A6" w:rsidRDefault="0099408E" w:rsidP="003A0E5B">
      <w:pPr>
        <w:ind w:leftChars="400" w:left="31680" w:firstLine="510"/>
        <w:rPr>
          <w:rFonts w:ascii="Time New Roman" w:eastAsia="SimHei" w:hAnsi="Time New Roman"/>
          <w:lang w:val="fr-FR"/>
        </w:rPr>
      </w:pPr>
      <w:r w:rsidRPr="001466A6">
        <w:rPr>
          <w:rFonts w:ascii="Time New Roman" w:eastAsia="SimHei" w:hAnsi="Time New Roman" w:hint="eastAsia"/>
          <w:lang w:val="fr-FR"/>
        </w:rPr>
        <w:t>缔约国应加大努力制定国家战略</w:t>
      </w:r>
      <w:r>
        <w:rPr>
          <w:rFonts w:ascii="Time New Roman" w:eastAsia="SimHei" w:hAnsi="Time New Roman" w:hint="eastAsia"/>
          <w:lang w:val="fr-FR"/>
        </w:rPr>
        <w:t>，</w:t>
      </w:r>
      <w:r w:rsidRPr="001466A6">
        <w:rPr>
          <w:rFonts w:ascii="Time New Roman" w:eastAsia="SimHei" w:hAnsi="Time New Roman" w:hint="eastAsia"/>
          <w:lang w:val="fr-FR"/>
        </w:rPr>
        <w:t>预防和打击那些侵害妇女和儿童的家庭暴力行为。缔约国应采取必要立法措施</w:t>
      </w:r>
      <w:r>
        <w:rPr>
          <w:rFonts w:ascii="Time New Roman" w:eastAsia="SimHei" w:hAnsi="Time New Roman" w:hint="eastAsia"/>
          <w:lang w:val="fr-FR"/>
        </w:rPr>
        <w:t>，</w:t>
      </w:r>
      <w:r w:rsidRPr="001466A6">
        <w:rPr>
          <w:rFonts w:ascii="Time New Roman" w:eastAsia="SimHei" w:hAnsi="Time New Roman" w:hint="eastAsia"/>
          <w:lang w:val="fr-FR"/>
        </w:rPr>
        <w:t>禁止在家中体罚儿童。缔约国应</w:t>
      </w:r>
      <w:r>
        <w:rPr>
          <w:rFonts w:ascii="Time New Roman" w:eastAsia="SimHei" w:hAnsi="Time New Roman" w:hint="eastAsia"/>
          <w:lang w:val="fr-FR"/>
        </w:rPr>
        <w:t>：</w:t>
      </w:r>
      <w:r w:rsidRPr="001466A6">
        <w:rPr>
          <w:rFonts w:ascii="Time New Roman" w:eastAsia="SimHei" w:hAnsi="Time New Roman" w:hint="eastAsia"/>
          <w:lang w:val="fr-FR"/>
        </w:rPr>
        <w:t>保障遭受暴力行为之害的妇女和儿童能够利用申诉机制</w:t>
      </w:r>
      <w:r>
        <w:rPr>
          <w:rFonts w:ascii="Time New Roman" w:eastAsia="SimHei" w:hAnsi="Time New Roman" w:hint="eastAsia"/>
          <w:lang w:val="fr-FR"/>
        </w:rPr>
        <w:t>，</w:t>
      </w:r>
      <w:r w:rsidRPr="001466A6">
        <w:rPr>
          <w:rFonts w:ascii="Time New Roman" w:eastAsia="SimHei" w:hAnsi="Time New Roman" w:hint="eastAsia"/>
          <w:lang w:val="fr-FR"/>
        </w:rPr>
        <w:t>以恰当方式惩罚这类行为的实施者</w:t>
      </w:r>
      <w:r>
        <w:rPr>
          <w:rFonts w:ascii="Time New Roman" w:eastAsia="SimHei" w:hAnsi="Time New Roman" w:hint="eastAsia"/>
          <w:lang w:val="fr-FR"/>
        </w:rPr>
        <w:t> </w:t>
      </w:r>
      <w:r>
        <w:rPr>
          <w:rFonts w:ascii="Time New Roman" w:eastAsia="SimHei" w:hAnsi="Time New Roman" w:hint="eastAsia"/>
          <w:lang w:val="fr-FR"/>
        </w:rPr>
        <w:t>；</w:t>
      </w:r>
      <w:r w:rsidRPr="001466A6">
        <w:rPr>
          <w:rFonts w:ascii="Time New Roman" w:eastAsia="SimHei" w:hAnsi="Time New Roman" w:hint="eastAsia"/>
          <w:lang w:val="fr-FR"/>
        </w:rPr>
        <w:t>便利受害者的身心康复。</w:t>
      </w:r>
    </w:p>
    <w:p w:rsidR="0099408E" w:rsidRPr="0056280E" w:rsidRDefault="0099408E" w:rsidP="003A0E5B">
      <w:pPr>
        <w:spacing w:after="320"/>
        <w:ind w:leftChars="400" w:left="31680" w:firstLine="510"/>
        <w:rPr>
          <w:lang w:val="fr-FR"/>
        </w:rPr>
      </w:pPr>
      <w:r w:rsidRPr="001466A6">
        <w:rPr>
          <w:rFonts w:ascii="Time New Roman" w:eastAsia="SimHei" w:hAnsi="Time New Roman" w:hint="eastAsia"/>
          <w:lang w:val="fr-FR"/>
        </w:rPr>
        <w:t>缔约国还应确保对公共执法官员进行关于暴力侵犯妇女和儿童问题的不间断和有针对性的培训。</w:t>
      </w:r>
    </w:p>
    <w:p w:rsidR="0099408E" w:rsidRPr="001466A6" w:rsidRDefault="0099408E" w:rsidP="00394110">
      <w:pPr>
        <w:pStyle w:val="Heading4"/>
      </w:pPr>
      <w:r w:rsidRPr="001466A6">
        <w:rPr>
          <w:rFonts w:hint="eastAsia"/>
        </w:rPr>
        <w:t>人口贩运</w:t>
      </w:r>
      <w:r>
        <w:rPr>
          <w:rFonts w:hint="eastAsia"/>
        </w:rPr>
        <w:t>，</w:t>
      </w:r>
      <w:r w:rsidRPr="001466A6">
        <w:rPr>
          <w:rFonts w:hint="eastAsia"/>
        </w:rPr>
        <w:t>包括葡萄牙居民</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1</w:t>
      </w:r>
      <w:r>
        <w:rPr>
          <w:lang w:val="fr-FR"/>
        </w:rPr>
        <w:t>6</w:t>
      </w:r>
      <w:r w:rsidR="004A31EB">
        <w:rPr>
          <w:rFonts w:hint="eastAsia"/>
          <w:lang w:val="fr-FR"/>
        </w:rPr>
        <w:t>)</w:t>
      </w:r>
      <w:r w:rsidRPr="0056280E">
        <w:rPr>
          <w:lang w:val="fr-FR"/>
        </w:rPr>
        <w:t xml:space="preserve">  </w:t>
      </w:r>
      <w:r w:rsidRPr="0056280E">
        <w:rPr>
          <w:rFonts w:hint="eastAsia"/>
          <w:lang w:val="fr-FR"/>
        </w:rPr>
        <w:t>委员会满意地指出</w:t>
      </w:r>
      <w:r>
        <w:rPr>
          <w:rFonts w:hint="eastAsia"/>
          <w:lang w:val="fr-FR"/>
        </w:rPr>
        <w:t>，</w:t>
      </w:r>
      <w:r w:rsidRPr="0056280E">
        <w:rPr>
          <w:rFonts w:hint="eastAsia"/>
          <w:lang w:val="fr-FR"/>
        </w:rPr>
        <w:t>根据</w:t>
      </w:r>
      <w:r w:rsidRPr="0056280E">
        <w:rPr>
          <w:lang w:val="fr-FR"/>
        </w:rPr>
        <w:t>2007</w:t>
      </w:r>
      <w:r w:rsidRPr="0056280E">
        <w:rPr>
          <w:rFonts w:hint="eastAsia"/>
          <w:lang w:val="fr-FR"/>
        </w:rPr>
        <w:t>年</w:t>
      </w:r>
      <w:r w:rsidRPr="0056280E">
        <w:rPr>
          <w:lang w:val="fr-FR"/>
        </w:rPr>
        <w:t>7</w:t>
      </w:r>
      <w:r w:rsidRPr="0056280E">
        <w:rPr>
          <w:rFonts w:hint="eastAsia"/>
          <w:lang w:val="fr-FR"/>
        </w:rPr>
        <w:t>月</w:t>
      </w:r>
      <w:r w:rsidRPr="0056280E">
        <w:rPr>
          <w:lang w:val="fr-FR"/>
        </w:rPr>
        <w:t>4</w:t>
      </w:r>
      <w:r w:rsidRPr="0056280E">
        <w:rPr>
          <w:rFonts w:hint="eastAsia"/>
          <w:lang w:val="fr-FR"/>
        </w:rPr>
        <w:t>日的《第</w:t>
      </w:r>
      <w:r w:rsidRPr="0056280E">
        <w:rPr>
          <w:lang w:val="fr-FR"/>
        </w:rPr>
        <w:t>23</w:t>
      </w:r>
      <w:r>
        <w:rPr>
          <w:lang w:val="fr-FR"/>
        </w:rPr>
        <w:t>/</w:t>
      </w:r>
      <w:r w:rsidRPr="0056280E">
        <w:rPr>
          <w:lang w:val="fr-FR"/>
        </w:rPr>
        <w:t>2007</w:t>
      </w:r>
      <w:r>
        <w:rPr>
          <w:rFonts w:hint="eastAsia"/>
          <w:lang w:val="fr-FR"/>
        </w:rPr>
        <w:t>号法</w:t>
      </w:r>
      <w:r w:rsidRPr="0056280E">
        <w:rPr>
          <w:rFonts w:hint="eastAsia"/>
          <w:lang w:val="fr-FR"/>
        </w:rPr>
        <w:t>》</w:t>
      </w:r>
      <w:r>
        <w:rPr>
          <w:rFonts w:hint="eastAsia"/>
          <w:lang w:val="fr-FR"/>
        </w:rPr>
        <w:t>，</w:t>
      </w:r>
      <w:r w:rsidRPr="0056280E">
        <w:rPr>
          <w:rFonts w:hint="eastAsia"/>
          <w:lang w:val="fr-FR"/>
        </w:rPr>
        <w:t>人口贩运受害者可以获得居留</w:t>
      </w:r>
      <w:r>
        <w:rPr>
          <w:rFonts w:hint="eastAsia"/>
          <w:lang w:val="fr-FR"/>
        </w:rPr>
        <w:t>许可，并欢迎缔约国为解决这一问题所开展的宣传活动。然而委员会对为经济和性剥削目的贩运人口</w:t>
      </w:r>
      <w:r w:rsidRPr="0056280E">
        <w:rPr>
          <w:rFonts w:hint="eastAsia"/>
          <w:lang w:val="fr-FR"/>
        </w:rPr>
        <w:t>的</w:t>
      </w:r>
      <w:r>
        <w:rPr>
          <w:rFonts w:hint="eastAsia"/>
          <w:lang w:val="fr-FR"/>
        </w:rPr>
        <w:t>广泛</w:t>
      </w:r>
      <w:r w:rsidRPr="0056280E">
        <w:rPr>
          <w:rFonts w:hint="eastAsia"/>
          <w:lang w:val="fr-FR"/>
        </w:rPr>
        <w:t>程度</w:t>
      </w:r>
      <w:r>
        <w:rPr>
          <w:rFonts w:hint="eastAsia"/>
          <w:lang w:val="fr-FR"/>
        </w:rPr>
        <w:t>表示关切，此种人口贩运</w:t>
      </w:r>
      <w:r w:rsidRPr="0056280E">
        <w:rPr>
          <w:rFonts w:hint="eastAsia"/>
          <w:lang w:val="fr-FR"/>
        </w:rPr>
        <w:t>影响到大量的妇女</w:t>
      </w:r>
      <w:r>
        <w:rPr>
          <w:rFonts w:hint="eastAsia"/>
          <w:lang w:val="fr-FR"/>
        </w:rPr>
        <w:t>。</w:t>
      </w:r>
      <w:r>
        <w:rPr>
          <w:lang w:val="fr-FR"/>
        </w:rPr>
        <w:t>(</w:t>
      </w:r>
      <w:r w:rsidRPr="0056280E">
        <w:rPr>
          <w:rFonts w:hint="eastAsia"/>
          <w:lang w:val="fr-FR"/>
        </w:rPr>
        <w:t>第</w:t>
      </w:r>
      <w:r w:rsidRPr="0056280E">
        <w:rPr>
          <w:lang w:val="fr-FR"/>
        </w:rPr>
        <w:t>16</w:t>
      </w:r>
      <w:r w:rsidRPr="0056280E">
        <w:rPr>
          <w:rFonts w:hint="eastAsia"/>
          <w:lang w:val="fr-FR"/>
        </w:rPr>
        <w:t>条</w:t>
      </w:r>
      <w:r>
        <w:rPr>
          <w:lang w:val="fr-FR"/>
        </w:rPr>
        <w:t>)</w:t>
      </w:r>
      <w:r w:rsidRPr="0056280E">
        <w:rPr>
          <w:rFonts w:hint="eastAsia"/>
          <w:lang w:val="fr-FR"/>
        </w:rPr>
        <w:t>。</w:t>
      </w:r>
    </w:p>
    <w:p w:rsidR="0099408E" w:rsidRPr="001466A6" w:rsidRDefault="0099408E" w:rsidP="003A0E5B">
      <w:pPr>
        <w:spacing w:after="320"/>
        <w:ind w:leftChars="400" w:left="31680" w:firstLine="510"/>
        <w:rPr>
          <w:rFonts w:ascii="Time New Roman" w:eastAsia="SimHei" w:hAnsi="Time New Roman"/>
          <w:lang w:val="fr-FR"/>
        </w:rPr>
      </w:pPr>
      <w:r w:rsidRPr="001466A6">
        <w:rPr>
          <w:rFonts w:ascii="Time New Roman" w:eastAsia="SimHei" w:hAnsi="Time New Roman" w:hint="eastAsia"/>
          <w:lang w:val="fr-FR"/>
        </w:rPr>
        <w:t>缔约国应继续努力制止人口贩运</w:t>
      </w:r>
      <w:r>
        <w:rPr>
          <w:rFonts w:ascii="Time New Roman" w:eastAsia="SimHei" w:hAnsi="Time New Roman" w:hint="eastAsia"/>
          <w:lang w:val="fr-FR"/>
        </w:rPr>
        <w:t>，</w:t>
      </w:r>
      <w:r w:rsidRPr="001466A6">
        <w:rPr>
          <w:rFonts w:ascii="Time New Roman" w:eastAsia="SimHei" w:hAnsi="Time New Roman" w:hint="eastAsia"/>
          <w:lang w:val="fr-FR"/>
        </w:rPr>
        <w:t>并应采取必要措施以恰当惩罚制裁犯罪者。</w:t>
      </w:r>
    </w:p>
    <w:p w:rsidR="0099408E" w:rsidRPr="001466A6" w:rsidRDefault="0099408E" w:rsidP="00394110">
      <w:pPr>
        <w:pStyle w:val="Heading4"/>
      </w:pPr>
      <w:r w:rsidRPr="001466A6">
        <w:rPr>
          <w:rFonts w:hint="eastAsia"/>
        </w:rPr>
        <w:t>歧</w:t>
      </w:r>
      <w:r w:rsidRPr="001466A6">
        <w:t xml:space="preserve">  </w:t>
      </w:r>
      <w:r w:rsidRPr="001466A6">
        <w:rPr>
          <w:rFonts w:hint="eastAsia"/>
        </w:rPr>
        <w:t>视</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1</w:t>
      </w:r>
      <w:r>
        <w:rPr>
          <w:lang w:val="fr-FR"/>
        </w:rPr>
        <w:t>7</w:t>
      </w:r>
      <w:r w:rsidR="004A31EB">
        <w:rPr>
          <w:rFonts w:hint="eastAsia"/>
          <w:lang w:val="fr-FR"/>
        </w:rPr>
        <w:t>)</w:t>
      </w:r>
      <w:r w:rsidRPr="0056280E">
        <w:rPr>
          <w:lang w:val="fr-FR"/>
        </w:rPr>
        <w:t xml:space="preserve">  </w:t>
      </w:r>
      <w:r w:rsidRPr="0056280E">
        <w:rPr>
          <w:rFonts w:hint="eastAsia"/>
          <w:lang w:val="fr-FR"/>
        </w:rPr>
        <w:t>委员会注意到新《刑法》关于不歧视的第</w:t>
      </w:r>
      <w:r w:rsidRPr="0056280E">
        <w:rPr>
          <w:lang w:val="fr-FR"/>
        </w:rPr>
        <w:t>240</w:t>
      </w:r>
      <w:r w:rsidRPr="0056280E">
        <w:rPr>
          <w:rFonts w:hint="eastAsia"/>
          <w:lang w:val="fr-FR"/>
        </w:rPr>
        <w:t>条现在不仅涵盖种族、肤色、族裔或民族和宗教歧视</w:t>
      </w:r>
      <w:r>
        <w:rPr>
          <w:rFonts w:hint="eastAsia"/>
          <w:lang w:val="fr-FR"/>
        </w:rPr>
        <w:t>，</w:t>
      </w:r>
      <w:r w:rsidRPr="0056280E">
        <w:rPr>
          <w:rFonts w:hint="eastAsia"/>
          <w:lang w:val="fr-FR"/>
        </w:rPr>
        <w:t>而且涵盖性别和性取向歧视。但委员会表示关切许多针对某些少数民族的歧视性暴力侵犯行为的报道。委员会</w:t>
      </w:r>
      <w:r>
        <w:rPr>
          <w:rFonts w:hint="eastAsia"/>
          <w:lang w:val="fr-FR"/>
        </w:rPr>
        <w:t>还</w:t>
      </w:r>
      <w:r w:rsidRPr="0056280E">
        <w:rPr>
          <w:rFonts w:hint="eastAsia"/>
          <w:lang w:val="fr-FR"/>
        </w:rPr>
        <w:t>表示关切警方人员组成没有反映葡萄牙少数民族的多样性</w:t>
      </w:r>
      <w:r>
        <w:rPr>
          <w:lang w:val="fr-FR"/>
        </w:rPr>
        <w:t>(</w:t>
      </w:r>
      <w:r w:rsidRPr="0056280E">
        <w:rPr>
          <w:rFonts w:hint="eastAsia"/>
          <w:lang w:val="fr-FR"/>
        </w:rPr>
        <w:t>第</w:t>
      </w:r>
      <w:r w:rsidRPr="0056280E">
        <w:rPr>
          <w:lang w:val="fr-FR"/>
        </w:rPr>
        <w:t>16</w:t>
      </w:r>
      <w:r w:rsidRPr="0056280E">
        <w:rPr>
          <w:rFonts w:hint="eastAsia"/>
          <w:lang w:val="fr-FR"/>
        </w:rPr>
        <w:t>条</w:t>
      </w:r>
      <w:r>
        <w:rPr>
          <w:lang w:val="fr-FR"/>
        </w:rPr>
        <w:t>)</w:t>
      </w:r>
      <w:r w:rsidRPr="0056280E">
        <w:rPr>
          <w:rFonts w:hint="eastAsia"/>
          <w:lang w:val="fr-FR"/>
        </w:rPr>
        <w:t>。</w:t>
      </w:r>
    </w:p>
    <w:p w:rsidR="0099408E" w:rsidRPr="001466A6" w:rsidRDefault="0099408E" w:rsidP="003A0E5B">
      <w:pPr>
        <w:ind w:leftChars="400" w:left="31680" w:firstLine="510"/>
        <w:rPr>
          <w:rFonts w:ascii="Time New Roman" w:eastAsia="SimHei" w:hAnsi="Time New Roman"/>
          <w:lang w:val="fr-FR"/>
        </w:rPr>
      </w:pPr>
      <w:r w:rsidRPr="001466A6">
        <w:rPr>
          <w:rFonts w:ascii="Time New Roman" w:eastAsia="SimHei" w:hAnsi="Time New Roman" w:hint="eastAsia"/>
          <w:lang w:val="fr-FR"/>
        </w:rPr>
        <w:t>缔约国应采取必要措施</w:t>
      </w:r>
      <w:r>
        <w:rPr>
          <w:rFonts w:ascii="Time New Roman" w:eastAsia="SimHei" w:hAnsi="Time New Roman" w:hint="eastAsia"/>
          <w:lang w:val="fr-FR"/>
        </w:rPr>
        <w:t>，</w:t>
      </w:r>
      <w:r w:rsidRPr="001466A6">
        <w:rPr>
          <w:rFonts w:ascii="Time New Roman" w:eastAsia="SimHei" w:hAnsi="Time New Roman" w:hint="eastAsia"/>
          <w:lang w:val="fr-FR"/>
        </w:rPr>
        <w:t>有效制止任何以歧视为由的暴力行为</w:t>
      </w:r>
      <w:r>
        <w:rPr>
          <w:rFonts w:ascii="Time New Roman" w:eastAsia="SimHei" w:hAnsi="Time New Roman" w:hint="eastAsia"/>
          <w:lang w:val="fr-FR"/>
        </w:rPr>
        <w:t>，</w:t>
      </w:r>
      <w:r w:rsidRPr="001466A6">
        <w:rPr>
          <w:rFonts w:ascii="Time New Roman" w:eastAsia="SimHei" w:hAnsi="Time New Roman" w:hint="eastAsia"/>
          <w:lang w:val="fr-FR"/>
        </w:rPr>
        <w:t>并恰当惩罚犯罪者。缔约国也应努力在警方纳入其境内少数民族的成员。</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1</w:t>
      </w:r>
      <w:r>
        <w:rPr>
          <w:lang w:val="fr-FR"/>
        </w:rPr>
        <w:t>8</w:t>
      </w:r>
      <w:r w:rsidR="004A31EB">
        <w:rPr>
          <w:rFonts w:hint="eastAsia"/>
          <w:lang w:val="fr-FR"/>
        </w:rPr>
        <w:t>)</w:t>
      </w:r>
      <w:r w:rsidRPr="0056280E">
        <w:rPr>
          <w:lang w:val="fr-FR"/>
        </w:rPr>
        <w:t xml:space="preserve">  </w:t>
      </w:r>
      <w:r w:rsidRPr="0056280E">
        <w:rPr>
          <w:rFonts w:hint="eastAsia"/>
          <w:lang w:val="fr-FR"/>
        </w:rPr>
        <w:t>鼓励缔约国考虑批准《公约任择议定书》。</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1</w:t>
      </w:r>
      <w:r>
        <w:rPr>
          <w:lang w:val="fr-FR"/>
        </w:rPr>
        <w:t>9</w:t>
      </w:r>
      <w:r w:rsidR="004A31EB">
        <w:rPr>
          <w:rFonts w:hint="eastAsia"/>
          <w:lang w:val="fr-FR"/>
        </w:rPr>
        <w:t>)</w:t>
      </w:r>
      <w:r w:rsidRPr="0056280E">
        <w:rPr>
          <w:lang w:val="fr-FR"/>
        </w:rPr>
        <w:t xml:space="preserve">  </w:t>
      </w:r>
      <w:r w:rsidRPr="0056280E">
        <w:rPr>
          <w:rFonts w:hint="eastAsia"/>
          <w:lang w:val="fr-FR"/>
        </w:rPr>
        <w:t>委员会请缔约国批准其尚未加入的联合国</w:t>
      </w:r>
      <w:r>
        <w:rPr>
          <w:rFonts w:hint="eastAsia"/>
          <w:lang w:val="fr-FR"/>
        </w:rPr>
        <w:t>主要</w:t>
      </w:r>
      <w:r w:rsidRPr="0056280E">
        <w:rPr>
          <w:rFonts w:hint="eastAsia"/>
          <w:lang w:val="fr-FR"/>
        </w:rPr>
        <w:t>人权条约。</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2</w:t>
      </w:r>
      <w:r>
        <w:rPr>
          <w:lang w:val="fr-FR"/>
        </w:rPr>
        <w:t>0</w:t>
      </w:r>
      <w:r w:rsidR="004A31EB">
        <w:rPr>
          <w:rFonts w:hint="eastAsia"/>
          <w:lang w:val="fr-FR"/>
        </w:rPr>
        <w:t>)</w:t>
      </w:r>
      <w:r w:rsidRPr="0056280E">
        <w:rPr>
          <w:lang w:val="fr-FR"/>
        </w:rPr>
        <w:t xml:space="preserve">  </w:t>
      </w:r>
      <w:r w:rsidRPr="0056280E">
        <w:rPr>
          <w:rFonts w:hint="eastAsia"/>
          <w:lang w:val="fr-FR"/>
        </w:rPr>
        <w:t>鼓励缔约国以民族语言</w:t>
      </w:r>
      <w:r>
        <w:rPr>
          <w:rFonts w:hint="eastAsia"/>
          <w:lang w:val="fr-FR"/>
        </w:rPr>
        <w:t>，</w:t>
      </w:r>
      <w:r w:rsidRPr="0056280E">
        <w:rPr>
          <w:rFonts w:hint="eastAsia"/>
          <w:lang w:val="fr-FR"/>
        </w:rPr>
        <w:t>通过官方网站、媒体和非政府组织广泛分发葡萄牙向委员会提交的报告、委员会的结论和建议。也鼓励缔约国在提交给委员会之前向国家非政府人权组织分发它的报告。</w:t>
      </w:r>
    </w:p>
    <w:p w:rsidR="0099408E" w:rsidRPr="0056280E" w:rsidRDefault="0099408E" w:rsidP="0099408E">
      <w:pPr>
        <w:rPr>
          <w:lang w:val="fr-FR"/>
        </w:rPr>
      </w:pPr>
      <w:r>
        <w:rPr>
          <w:rFonts w:hint="eastAsia"/>
          <w:lang w:val="fr-FR"/>
        </w:rPr>
        <w:tab/>
      </w:r>
      <w:r w:rsidR="004A31EB">
        <w:rPr>
          <w:rFonts w:hint="eastAsia"/>
          <w:lang w:val="fr-FR"/>
        </w:rPr>
        <w:t>(</w:t>
      </w:r>
      <w:r w:rsidRPr="0056280E">
        <w:rPr>
          <w:lang w:val="fr-FR"/>
        </w:rPr>
        <w:t>2</w:t>
      </w:r>
      <w:r>
        <w:rPr>
          <w:lang w:val="fr-FR"/>
        </w:rPr>
        <w:t>1</w:t>
      </w:r>
      <w:r w:rsidR="004A31EB">
        <w:rPr>
          <w:rFonts w:hint="eastAsia"/>
          <w:lang w:val="fr-FR"/>
        </w:rPr>
        <w:t>)</w:t>
      </w:r>
      <w:r w:rsidRPr="0056280E">
        <w:rPr>
          <w:lang w:val="fr-FR"/>
        </w:rPr>
        <w:t xml:space="preserve">  </w:t>
      </w:r>
      <w:r w:rsidRPr="0056280E">
        <w:rPr>
          <w:rFonts w:hint="eastAsia"/>
          <w:lang w:val="fr-FR"/>
        </w:rPr>
        <w:t>委员会请缔约国根据国际人权条约机构通过并载于文件</w:t>
      </w:r>
      <w:r w:rsidRPr="0056280E">
        <w:rPr>
          <w:lang w:val="fr-FR"/>
        </w:rPr>
        <w:t>HRI</w:t>
      </w:r>
      <w:r>
        <w:rPr>
          <w:lang w:val="fr-FR"/>
        </w:rPr>
        <w:t>/</w:t>
      </w:r>
      <w:r w:rsidRPr="0056280E">
        <w:rPr>
          <w:lang w:val="fr-FR"/>
        </w:rPr>
        <w:t>GEN</w:t>
      </w:r>
      <w:r>
        <w:rPr>
          <w:lang w:val="fr-FR"/>
        </w:rPr>
        <w:t>/</w:t>
      </w:r>
      <w:r w:rsidRPr="0056280E">
        <w:rPr>
          <w:lang w:val="fr-FR"/>
        </w:rPr>
        <w:t>2</w:t>
      </w:r>
      <w:r>
        <w:rPr>
          <w:lang w:val="fr-FR"/>
        </w:rPr>
        <w:t>/</w:t>
      </w:r>
      <w:r w:rsidRPr="0056280E">
        <w:rPr>
          <w:lang w:val="fr-FR"/>
        </w:rPr>
        <w:t xml:space="preserve"> Rev.4</w:t>
      </w:r>
      <w:r w:rsidRPr="0056280E">
        <w:rPr>
          <w:rFonts w:hint="eastAsia"/>
          <w:lang w:val="fr-FR"/>
        </w:rPr>
        <w:t>的国际人权条约提交报告统一准则所载关于共同核心文件的要求</w:t>
      </w:r>
      <w:r>
        <w:rPr>
          <w:rFonts w:hint="eastAsia"/>
          <w:lang w:val="fr-FR"/>
        </w:rPr>
        <w:t>，</w:t>
      </w:r>
      <w:r w:rsidRPr="0056280E">
        <w:rPr>
          <w:rFonts w:hint="eastAsia"/>
          <w:lang w:val="fr-FR"/>
        </w:rPr>
        <w:t>提交其核心文件。</w:t>
      </w:r>
    </w:p>
    <w:p w:rsidR="0099408E" w:rsidRPr="0056280E" w:rsidRDefault="0099408E" w:rsidP="0099408E">
      <w:pPr>
        <w:rPr>
          <w:lang w:val="fr-FR"/>
        </w:rPr>
      </w:pPr>
      <w:r w:rsidRPr="0056280E">
        <w:rPr>
          <w:lang w:val="fr-FR"/>
        </w:rPr>
        <w:tab/>
      </w:r>
      <w:r w:rsidR="004A31EB">
        <w:rPr>
          <w:rFonts w:hint="eastAsia"/>
          <w:lang w:val="fr-FR"/>
        </w:rPr>
        <w:t>(</w:t>
      </w:r>
      <w:r w:rsidRPr="0056280E">
        <w:rPr>
          <w:lang w:val="fr-FR"/>
        </w:rPr>
        <w:t>2</w:t>
      </w:r>
      <w:r>
        <w:rPr>
          <w:lang w:val="fr-FR"/>
        </w:rPr>
        <w:t>2</w:t>
      </w:r>
      <w:r w:rsidR="004A31EB">
        <w:rPr>
          <w:rFonts w:hint="eastAsia"/>
          <w:lang w:val="fr-FR"/>
        </w:rPr>
        <w:t>)</w:t>
      </w:r>
      <w:r w:rsidRPr="0056280E">
        <w:rPr>
          <w:lang w:val="fr-FR"/>
        </w:rPr>
        <w:t xml:space="preserve">  </w:t>
      </w:r>
      <w:r w:rsidRPr="0056280E">
        <w:rPr>
          <w:rFonts w:hint="eastAsia"/>
          <w:lang w:val="fr-FR"/>
        </w:rPr>
        <w:t>委员会请缔约国在一年之内提交资料</w:t>
      </w:r>
      <w:r>
        <w:rPr>
          <w:rFonts w:hint="eastAsia"/>
          <w:lang w:val="fr-FR"/>
        </w:rPr>
        <w:t>，</w:t>
      </w:r>
      <w:r w:rsidRPr="0056280E">
        <w:rPr>
          <w:rFonts w:hint="eastAsia"/>
          <w:lang w:val="fr-FR"/>
        </w:rPr>
        <w:t>说明其对上述第</w:t>
      </w:r>
      <w:r w:rsidRPr="0056280E">
        <w:rPr>
          <w:lang w:val="fr-FR"/>
        </w:rPr>
        <w:t>11</w:t>
      </w:r>
      <w:r w:rsidRPr="0056280E">
        <w:rPr>
          <w:rFonts w:hint="eastAsia"/>
          <w:lang w:val="fr-FR"/>
        </w:rPr>
        <w:t>至</w:t>
      </w:r>
      <w:r w:rsidRPr="0056280E">
        <w:rPr>
          <w:lang w:val="fr-FR"/>
        </w:rPr>
        <w:t>14</w:t>
      </w:r>
      <w:r>
        <w:rPr>
          <w:rFonts w:hint="eastAsia"/>
          <w:lang w:val="fr-FR"/>
        </w:rPr>
        <w:t>段所载委员会建议</w:t>
      </w:r>
      <w:r w:rsidRPr="0056280E">
        <w:rPr>
          <w:rFonts w:hint="eastAsia"/>
          <w:lang w:val="fr-FR"/>
        </w:rPr>
        <w:t>采取的行动。</w:t>
      </w:r>
    </w:p>
    <w:p w:rsidR="0099408E" w:rsidRDefault="0099408E" w:rsidP="00394110">
      <w:pPr>
        <w:spacing w:after="320"/>
        <w:rPr>
          <w:rFonts w:hint="eastAsia"/>
          <w:lang w:val="fr-FR"/>
        </w:rPr>
      </w:pPr>
      <w:r w:rsidRPr="0056280E">
        <w:rPr>
          <w:lang w:val="fr-FR"/>
        </w:rPr>
        <w:tab/>
      </w:r>
      <w:r w:rsidR="004A31EB">
        <w:rPr>
          <w:rFonts w:hint="eastAsia"/>
          <w:lang w:val="fr-FR"/>
        </w:rPr>
        <w:t>(</w:t>
      </w:r>
      <w:r w:rsidRPr="0056280E">
        <w:rPr>
          <w:lang w:val="fr-FR"/>
        </w:rPr>
        <w:t>2</w:t>
      </w:r>
      <w:r>
        <w:rPr>
          <w:lang w:val="fr-FR"/>
        </w:rPr>
        <w:t>3</w:t>
      </w:r>
      <w:r w:rsidR="004A31EB">
        <w:rPr>
          <w:rFonts w:hint="eastAsia"/>
          <w:lang w:val="fr-FR"/>
        </w:rPr>
        <w:t>)</w:t>
      </w:r>
      <w:r w:rsidRPr="0056280E">
        <w:rPr>
          <w:lang w:val="fr-FR"/>
        </w:rPr>
        <w:t xml:space="preserve">  </w:t>
      </w:r>
      <w:r w:rsidRPr="0056280E">
        <w:rPr>
          <w:rFonts w:hint="eastAsia"/>
          <w:lang w:val="fr-FR"/>
        </w:rPr>
        <w:t>委员会认为</w:t>
      </w:r>
      <w:r>
        <w:rPr>
          <w:rFonts w:hint="eastAsia"/>
          <w:lang w:val="fr-FR"/>
        </w:rPr>
        <w:t>，</w:t>
      </w:r>
      <w:r w:rsidRPr="0056280E">
        <w:rPr>
          <w:rFonts w:hint="eastAsia"/>
          <w:lang w:val="fr-FR"/>
        </w:rPr>
        <w:t>在审议缔约国报告过程中已经获得充分资料涵盖第四次定期报告延误提交的期间</w:t>
      </w:r>
      <w:r>
        <w:rPr>
          <w:rFonts w:hint="eastAsia"/>
          <w:lang w:val="fr-FR"/>
        </w:rPr>
        <w:t>，</w:t>
      </w:r>
      <w:r w:rsidRPr="0056280E">
        <w:rPr>
          <w:rFonts w:hint="eastAsia"/>
          <w:lang w:val="fr-FR"/>
        </w:rPr>
        <w:t>因此决定请缔约国于</w:t>
      </w:r>
      <w:r>
        <w:rPr>
          <w:lang w:val="fr-FR"/>
        </w:rPr>
        <w:t>20</w:t>
      </w:r>
      <w:r>
        <w:rPr>
          <w:rFonts w:hint="eastAsia"/>
          <w:lang w:val="fr-FR"/>
        </w:rPr>
        <w:t>1</w:t>
      </w:r>
      <w:r w:rsidRPr="0056280E">
        <w:rPr>
          <w:lang w:val="fr-FR"/>
        </w:rPr>
        <w:t>1</w:t>
      </w:r>
      <w:r w:rsidRPr="0056280E">
        <w:rPr>
          <w:rFonts w:hint="eastAsia"/>
          <w:lang w:val="fr-FR"/>
        </w:rPr>
        <w:t>年</w:t>
      </w:r>
      <w:r w:rsidRPr="0056280E">
        <w:rPr>
          <w:lang w:val="fr-FR"/>
        </w:rPr>
        <w:t>12</w:t>
      </w:r>
      <w:r w:rsidRPr="0056280E">
        <w:rPr>
          <w:rFonts w:hint="eastAsia"/>
          <w:lang w:val="fr-FR"/>
        </w:rPr>
        <w:t>月</w:t>
      </w:r>
      <w:r w:rsidRPr="0056280E">
        <w:rPr>
          <w:lang w:val="fr-FR"/>
        </w:rPr>
        <w:t>30</w:t>
      </w:r>
      <w:r w:rsidRPr="0056280E">
        <w:rPr>
          <w:rFonts w:hint="eastAsia"/>
          <w:lang w:val="fr-FR"/>
        </w:rPr>
        <w:t>日之前提交第六次定期报告。</w:t>
      </w:r>
    </w:p>
    <w:p w:rsidR="0099408E" w:rsidRPr="00394110" w:rsidRDefault="0099408E" w:rsidP="00394110">
      <w:pPr>
        <w:pStyle w:val="Heading4"/>
        <w:rPr>
          <w:rFonts w:ascii="Time New Roman" w:eastAsia="SimHei" w:hAnsi="Time New Roman" w:hint="eastAsia"/>
          <w:u w:val="none"/>
          <w:lang w:val="fr-FR"/>
        </w:rPr>
      </w:pPr>
      <w:r w:rsidRPr="00394110">
        <w:rPr>
          <w:rFonts w:ascii="Time New Roman" w:eastAsia="SimHei" w:hAnsi="Time New Roman" w:hint="eastAsia"/>
          <w:b/>
          <w:u w:val="none"/>
          <w:lang w:val="fr-FR"/>
        </w:rPr>
        <w:t>37</w:t>
      </w:r>
      <w:r w:rsidRPr="00394110">
        <w:rPr>
          <w:rFonts w:ascii="Time New Roman" w:eastAsia="SimHei" w:hAnsi="Time New Roman" w:hint="eastAsia"/>
          <w:u w:val="none"/>
          <w:lang w:val="fr-FR"/>
        </w:rPr>
        <w:t xml:space="preserve">.  </w:t>
      </w:r>
      <w:r w:rsidRPr="00394110">
        <w:rPr>
          <w:rFonts w:ascii="Time New Roman" w:eastAsia="SimHei" w:hAnsi="Time New Roman" w:hint="eastAsia"/>
          <w:u w:val="none"/>
          <w:lang w:val="fr-FR"/>
        </w:rPr>
        <w:t>乌兹别克斯坦</w:t>
      </w:r>
    </w:p>
    <w:p w:rsidR="0099408E" w:rsidRDefault="0099408E" w:rsidP="00394110">
      <w:pPr>
        <w:spacing w:after="320"/>
        <w:rPr>
          <w:rFonts w:hint="eastAsia"/>
        </w:rPr>
      </w:pPr>
      <w:r>
        <w:rPr>
          <w:rFonts w:hint="eastAsia"/>
          <w:b/>
          <w:lang w:val="fr-FR"/>
        </w:rPr>
        <w:tab/>
      </w:r>
      <w:r w:rsidR="004A31EB">
        <w:rPr>
          <w:rFonts w:hint="eastAsia"/>
          <w:lang w:val="fr-FR"/>
        </w:rPr>
        <w:t>(</w:t>
      </w:r>
      <w:r>
        <w:rPr>
          <w:rFonts w:hint="eastAsia"/>
        </w:rPr>
        <w:t>1</w:t>
      </w:r>
      <w:r w:rsidR="004A31EB">
        <w:rPr>
          <w:rFonts w:hint="eastAsia"/>
        </w:rPr>
        <w:t>)</w:t>
      </w:r>
      <w:r>
        <w:rPr>
          <w:rFonts w:hint="eastAsia"/>
        </w:rPr>
        <w:t xml:space="preserve">  </w:t>
      </w:r>
      <w:r>
        <w:rPr>
          <w:rFonts w:hint="eastAsia"/>
        </w:rPr>
        <w:t>委员会在</w:t>
      </w:r>
      <w:r>
        <w:rPr>
          <w:rFonts w:hint="eastAsia"/>
        </w:rPr>
        <w:t>2007</w:t>
      </w:r>
      <w:r>
        <w:rPr>
          <w:rFonts w:hint="eastAsia"/>
        </w:rPr>
        <w:t>年</w:t>
      </w:r>
      <w:r>
        <w:rPr>
          <w:rFonts w:hint="eastAsia"/>
        </w:rPr>
        <w:t>10</w:t>
      </w:r>
      <w:r>
        <w:rPr>
          <w:rFonts w:hint="eastAsia"/>
        </w:rPr>
        <w:t>月</w:t>
      </w:r>
      <w:r>
        <w:rPr>
          <w:rFonts w:hint="eastAsia"/>
        </w:rPr>
        <w:t>9</w:t>
      </w:r>
      <w:r>
        <w:rPr>
          <w:rFonts w:hint="eastAsia"/>
        </w:rPr>
        <w:t>日和</w:t>
      </w:r>
      <w:r>
        <w:rPr>
          <w:rFonts w:hint="eastAsia"/>
        </w:rPr>
        <w:t>12</w:t>
      </w:r>
      <w:r>
        <w:rPr>
          <w:rFonts w:hint="eastAsia"/>
        </w:rPr>
        <w:t>日举行的第</w:t>
      </w:r>
      <w:r>
        <w:rPr>
          <w:rFonts w:hint="eastAsia"/>
        </w:rPr>
        <w:t>789</w:t>
      </w:r>
      <w:r>
        <w:rPr>
          <w:rFonts w:hint="eastAsia"/>
        </w:rPr>
        <w:t>次和</w:t>
      </w:r>
      <w:r>
        <w:rPr>
          <w:rFonts w:hint="eastAsia"/>
        </w:rPr>
        <w:t>792</w:t>
      </w:r>
      <w:r>
        <w:rPr>
          <w:rFonts w:hint="eastAsia"/>
        </w:rPr>
        <w:t>次会议</w:t>
      </w:r>
      <w:r>
        <w:rPr>
          <w:rFonts w:hint="eastAsia"/>
        </w:rPr>
        <w:t>(CAT/ C/SR.789</w:t>
      </w:r>
      <w:r>
        <w:rPr>
          <w:rFonts w:hint="eastAsia"/>
        </w:rPr>
        <w:t>和</w:t>
      </w:r>
      <w:r>
        <w:rPr>
          <w:rFonts w:hint="eastAsia"/>
        </w:rPr>
        <w:t>SR.792)</w:t>
      </w:r>
      <w:r>
        <w:rPr>
          <w:rFonts w:hint="eastAsia"/>
        </w:rPr>
        <w:t>上审议了乌兹别克斯坦的第三次定期报告</w:t>
      </w:r>
      <w:r>
        <w:rPr>
          <w:rFonts w:hint="eastAsia"/>
        </w:rPr>
        <w:t>(CAT/C/UZB/3)</w:t>
      </w:r>
      <w:r>
        <w:rPr>
          <w:rFonts w:hint="eastAsia"/>
        </w:rPr>
        <w:t>，并在</w:t>
      </w:r>
      <w:r>
        <w:rPr>
          <w:rFonts w:hint="eastAsia"/>
        </w:rPr>
        <w:t>2007</w:t>
      </w:r>
      <w:r>
        <w:rPr>
          <w:rFonts w:hint="eastAsia"/>
        </w:rPr>
        <w:t>年</w:t>
      </w:r>
      <w:r>
        <w:rPr>
          <w:rFonts w:hint="eastAsia"/>
        </w:rPr>
        <w:t>11</w:t>
      </w:r>
      <w:r>
        <w:rPr>
          <w:rFonts w:hint="eastAsia"/>
        </w:rPr>
        <w:t>月</w:t>
      </w:r>
      <w:r>
        <w:rPr>
          <w:rFonts w:hint="eastAsia"/>
        </w:rPr>
        <w:t>22</w:t>
      </w:r>
      <w:r>
        <w:rPr>
          <w:rFonts w:hint="eastAsia"/>
        </w:rPr>
        <w:t>日举行的第</w:t>
      </w:r>
      <w:r>
        <w:rPr>
          <w:rFonts w:hint="eastAsia"/>
        </w:rPr>
        <w:t>807</w:t>
      </w:r>
      <w:r>
        <w:rPr>
          <w:rFonts w:hint="eastAsia"/>
        </w:rPr>
        <w:t>和</w:t>
      </w:r>
      <w:r>
        <w:rPr>
          <w:rFonts w:hint="eastAsia"/>
        </w:rPr>
        <w:t>808</w:t>
      </w:r>
      <w:r>
        <w:rPr>
          <w:rFonts w:hint="eastAsia"/>
        </w:rPr>
        <w:t>次会议</w:t>
      </w:r>
      <w:r>
        <w:rPr>
          <w:rFonts w:hint="eastAsia"/>
        </w:rPr>
        <w:t>(CAT/C/SR.807</w:t>
      </w:r>
      <w:r>
        <w:rPr>
          <w:rFonts w:hint="eastAsia"/>
        </w:rPr>
        <w:t>和</w:t>
      </w:r>
      <w:r>
        <w:rPr>
          <w:rFonts w:hint="eastAsia"/>
        </w:rPr>
        <w:t>SR.808)</w:t>
      </w:r>
      <w:r>
        <w:rPr>
          <w:rFonts w:hint="eastAsia"/>
        </w:rPr>
        <w:t>上通过了下列结论和建议。</w:t>
      </w:r>
    </w:p>
    <w:p w:rsidR="0099408E" w:rsidRDefault="0099408E" w:rsidP="00394110">
      <w:pPr>
        <w:pStyle w:val="Heading3"/>
        <w:rPr>
          <w:rFonts w:hint="eastAsia"/>
        </w:rPr>
      </w:pPr>
      <w:r w:rsidRPr="00394110">
        <w:rPr>
          <w:rFonts w:hint="eastAsia"/>
          <w:u w:val="none"/>
        </w:rPr>
        <w:t xml:space="preserve">A.  </w:t>
      </w:r>
      <w:r>
        <w:rPr>
          <w:rFonts w:hint="eastAsia"/>
        </w:rPr>
        <w:t>导</w:t>
      </w:r>
      <w:r>
        <w:rPr>
          <w:rFonts w:hint="eastAsia"/>
        </w:rPr>
        <w:t xml:space="preserve">  </w:t>
      </w:r>
      <w:r>
        <w:rPr>
          <w:rFonts w:hint="eastAsia"/>
        </w:rPr>
        <w:t>言</w:t>
      </w:r>
    </w:p>
    <w:p w:rsidR="0099408E" w:rsidRDefault="0099408E" w:rsidP="00394110">
      <w:pPr>
        <w:spacing w:after="320"/>
        <w:rPr>
          <w:rFonts w:hint="eastAsia"/>
        </w:rPr>
      </w:pPr>
      <w:r>
        <w:rPr>
          <w:rFonts w:hint="eastAsia"/>
        </w:rPr>
        <w:tab/>
      </w:r>
      <w:r w:rsidR="004A31EB">
        <w:rPr>
          <w:rFonts w:hint="eastAsia"/>
        </w:rPr>
        <w:t>(</w:t>
      </w:r>
      <w:r>
        <w:rPr>
          <w:rFonts w:hint="eastAsia"/>
        </w:rPr>
        <w:t>2</w:t>
      </w:r>
      <w:r w:rsidR="004A31EB">
        <w:rPr>
          <w:rFonts w:hint="eastAsia"/>
        </w:rPr>
        <w:t>)</w:t>
      </w:r>
      <w:r>
        <w:rPr>
          <w:rFonts w:hint="eastAsia"/>
        </w:rPr>
        <w:t xml:space="preserve">  </w:t>
      </w:r>
      <w:r>
        <w:rPr>
          <w:rFonts w:hint="eastAsia"/>
        </w:rPr>
        <w:t>委员会欢迎缔约国提交的乌兹别克斯坦的第三次定期报告和对问题清单的详尽答复</w:t>
      </w:r>
      <w:r>
        <w:rPr>
          <w:rFonts w:hint="eastAsia"/>
        </w:rPr>
        <w:t>(CAT/C/UZB/Q/3/</w:t>
      </w:r>
      <w:r>
        <w:t>Add.1</w:t>
      </w:r>
      <w:r>
        <w:rPr>
          <w:rFonts w:hint="eastAsia"/>
        </w:rPr>
        <w:t>)</w:t>
      </w:r>
      <w:r>
        <w:rPr>
          <w:rFonts w:hint="eastAsia"/>
        </w:rPr>
        <w:t>，以及该国代表出席口头审查。</w:t>
      </w:r>
    </w:p>
    <w:p w:rsidR="0099408E" w:rsidRDefault="0099408E" w:rsidP="00394110">
      <w:pPr>
        <w:pStyle w:val="Heading3"/>
        <w:rPr>
          <w:rFonts w:hint="eastAsia"/>
        </w:rPr>
      </w:pPr>
      <w:r w:rsidRPr="00394110">
        <w:rPr>
          <w:rFonts w:hint="eastAsia"/>
          <w:u w:val="none"/>
        </w:rPr>
        <w:t xml:space="preserve">B.  </w:t>
      </w:r>
      <w:r>
        <w:rPr>
          <w:rFonts w:hint="eastAsia"/>
        </w:rPr>
        <w:t>积极方面</w:t>
      </w:r>
    </w:p>
    <w:p w:rsidR="0099408E" w:rsidRDefault="0099408E" w:rsidP="0099408E">
      <w:pPr>
        <w:rPr>
          <w:rFonts w:hint="eastAsia"/>
        </w:rPr>
      </w:pPr>
      <w:r>
        <w:rPr>
          <w:rFonts w:hint="eastAsia"/>
        </w:rPr>
        <w:tab/>
      </w:r>
      <w:r w:rsidR="004A31EB">
        <w:rPr>
          <w:rFonts w:hint="eastAsia"/>
        </w:rPr>
        <w:t>(</w:t>
      </w:r>
      <w:r>
        <w:rPr>
          <w:rFonts w:hint="eastAsia"/>
        </w:rPr>
        <w:t>3</w:t>
      </w:r>
      <w:r w:rsidR="004A31EB">
        <w:rPr>
          <w:rFonts w:hint="eastAsia"/>
        </w:rPr>
        <w:t>)</w:t>
      </w:r>
      <w:r>
        <w:rPr>
          <w:rFonts w:hint="eastAsia"/>
        </w:rPr>
        <w:t xml:space="preserve">  </w:t>
      </w:r>
      <w:r>
        <w:rPr>
          <w:rFonts w:hint="eastAsia"/>
        </w:rPr>
        <w:t>委员会欢迎下列进展，其中包括采取的行政、立法和其他措施：</w:t>
      </w:r>
    </w:p>
    <w:p w:rsidR="0099408E" w:rsidRDefault="0099408E" w:rsidP="00394110">
      <w:pPr>
        <w:numPr>
          <w:ilvl w:val="0"/>
          <w:numId w:val="26"/>
        </w:numPr>
        <w:rPr>
          <w:rFonts w:hint="eastAsia"/>
        </w:rPr>
      </w:pPr>
      <w:r>
        <w:rPr>
          <w:rFonts w:hint="eastAsia"/>
        </w:rPr>
        <w:t>定于</w:t>
      </w:r>
      <w:r>
        <w:rPr>
          <w:rFonts w:hint="eastAsia"/>
        </w:rPr>
        <w:t>2008</w:t>
      </w:r>
      <w:r>
        <w:rPr>
          <w:rFonts w:hint="eastAsia"/>
        </w:rPr>
        <w:t>年</w:t>
      </w:r>
      <w:r>
        <w:rPr>
          <w:rFonts w:hint="eastAsia"/>
        </w:rPr>
        <w:t>1</w:t>
      </w:r>
      <w:r>
        <w:rPr>
          <w:rFonts w:hint="eastAsia"/>
        </w:rPr>
        <w:t>月</w:t>
      </w:r>
      <w:r>
        <w:rPr>
          <w:rFonts w:hint="eastAsia"/>
        </w:rPr>
        <w:t>1</w:t>
      </w:r>
      <w:r>
        <w:rPr>
          <w:rFonts w:hint="eastAsia"/>
        </w:rPr>
        <w:t>日起颁布《人身保护令》规定；</w:t>
      </w:r>
    </w:p>
    <w:p w:rsidR="0099408E" w:rsidRDefault="0099408E" w:rsidP="00394110">
      <w:pPr>
        <w:numPr>
          <w:ilvl w:val="0"/>
          <w:numId w:val="26"/>
        </w:numPr>
        <w:rPr>
          <w:rFonts w:hint="eastAsia"/>
        </w:rPr>
      </w:pPr>
      <w:r>
        <w:rPr>
          <w:rFonts w:hint="eastAsia"/>
        </w:rPr>
        <w:t>通过法律于</w:t>
      </w:r>
      <w:r>
        <w:rPr>
          <w:rFonts w:hint="eastAsia"/>
        </w:rPr>
        <w:t>2008</w:t>
      </w:r>
      <w:r>
        <w:rPr>
          <w:rFonts w:hint="eastAsia"/>
        </w:rPr>
        <w:t>年</w:t>
      </w:r>
      <w:r>
        <w:rPr>
          <w:rFonts w:hint="eastAsia"/>
        </w:rPr>
        <w:t>1</w:t>
      </w:r>
      <w:r>
        <w:rPr>
          <w:rFonts w:hint="eastAsia"/>
        </w:rPr>
        <w:t>月</w:t>
      </w:r>
      <w:r>
        <w:rPr>
          <w:rFonts w:hint="eastAsia"/>
        </w:rPr>
        <w:t>1</w:t>
      </w:r>
      <w:r>
        <w:rPr>
          <w:rFonts w:hint="eastAsia"/>
        </w:rPr>
        <w:t>日起取缔死刑；</w:t>
      </w:r>
    </w:p>
    <w:p w:rsidR="0099408E" w:rsidRDefault="0099408E" w:rsidP="00394110">
      <w:pPr>
        <w:numPr>
          <w:ilvl w:val="0"/>
          <w:numId w:val="26"/>
        </w:numPr>
        <w:rPr>
          <w:rFonts w:hint="eastAsia"/>
        </w:rPr>
      </w:pPr>
      <w:r>
        <w:rPr>
          <w:rFonts w:hint="eastAsia"/>
        </w:rPr>
        <w:t>修改《刑法》第</w:t>
      </w:r>
      <w:r>
        <w:rPr>
          <w:rFonts w:hint="eastAsia"/>
        </w:rPr>
        <w:t>235</w:t>
      </w:r>
      <w:r>
        <w:rPr>
          <w:rFonts w:hint="eastAsia"/>
        </w:rPr>
        <w:t>条，解决酷刑定义中的某些内容；</w:t>
      </w:r>
    </w:p>
    <w:p w:rsidR="0099408E" w:rsidRDefault="0099408E" w:rsidP="00394110">
      <w:pPr>
        <w:numPr>
          <w:ilvl w:val="0"/>
          <w:numId w:val="26"/>
        </w:numPr>
        <w:rPr>
          <w:rFonts w:hint="eastAsia"/>
        </w:rPr>
      </w:pPr>
      <w:r>
        <w:rPr>
          <w:rFonts w:hint="eastAsia"/>
        </w:rPr>
        <w:t>将颁发逮捕令的权力由检察院移交给法院</w:t>
      </w:r>
      <w:r>
        <w:rPr>
          <w:rFonts w:hint="eastAsia"/>
        </w:rPr>
        <w:t>(2005</w:t>
      </w:r>
      <w:r>
        <w:rPr>
          <w:rFonts w:hint="eastAsia"/>
        </w:rPr>
        <w:t>年</w:t>
      </w:r>
      <w:r>
        <w:rPr>
          <w:rFonts w:hint="eastAsia"/>
        </w:rPr>
        <w:t>8</w:t>
      </w:r>
      <w:r>
        <w:rPr>
          <w:rFonts w:hint="eastAsia"/>
        </w:rPr>
        <w:t>月</w:t>
      </w:r>
      <w:r>
        <w:rPr>
          <w:rFonts w:hint="eastAsia"/>
        </w:rPr>
        <w:t>8</w:t>
      </w:r>
      <w:r>
        <w:rPr>
          <w:rFonts w:hint="eastAsia"/>
        </w:rPr>
        <w:t>日</w:t>
      </w:r>
      <w:r>
        <w:rPr>
          <w:rFonts w:hint="eastAsia"/>
        </w:rPr>
        <w:t>)</w:t>
      </w:r>
      <w:r>
        <w:rPr>
          <w:rFonts w:hint="eastAsia"/>
        </w:rPr>
        <w:t>；</w:t>
      </w:r>
    </w:p>
    <w:p w:rsidR="0099408E" w:rsidRDefault="0099408E" w:rsidP="00394110">
      <w:pPr>
        <w:numPr>
          <w:ilvl w:val="0"/>
          <w:numId w:val="26"/>
        </w:numPr>
        <w:rPr>
          <w:rFonts w:hint="eastAsia"/>
        </w:rPr>
      </w:pPr>
      <w:r>
        <w:rPr>
          <w:rFonts w:hint="eastAsia"/>
        </w:rPr>
        <w:t>第</w:t>
      </w:r>
      <w:r>
        <w:rPr>
          <w:rFonts w:hint="eastAsia"/>
        </w:rPr>
        <w:t>40</w:t>
      </w:r>
      <w:r>
        <w:rPr>
          <w:rFonts w:hint="eastAsia"/>
        </w:rPr>
        <w:t>号法令指示公诉人直接采用《公约》的条款和适用的国内法；</w:t>
      </w:r>
    </w:p>
    <w:p w:rsidR="0099408E" w:rsidRDefault="0099408E" w:rsidP="00394110">
      <w:pPr>
        <w:numPr>
          <w:ilvl w:val="0"/>
          <w:numId w:val="26"/>
        </w:numPr>
        <w:rPr>
          <w:rFonts w:hint="eastAsia"/>
        </w:rPr>
      </w:pPr>
      <w:r>
        <w:rPr>
          <w:rFonts w:hint="eastAsia"/>
        </w:rPr>
        <w:t>最高法院关于禁止采用经酷刑获得的证据，包括作证在内，导致各法院“在发现证据无法受理之后将为数众多的刑事案件发还作进一步调查”；</w:t>
      </w:r>
    </w:p>
    <w:p w:rsidR="0099408E" w:rsidRDefault="0099408E" w:rsidP="00394110">
      <w:pPr>
        <w:numPr>
          <w:ilvl w:val="0"/>
          <w:numId w:val="26"/>
        </w:numPr>
        <w:rPr>
          <w:rFonts w:hint="eastAsia"/>
        </w:rPr>
      </w:pPr>
      <w:r>
        <w:rPr>
          <w:rFonts w:hint="eastAsia"/>
        </w:rPr>
        <w:t>采取步骤执行</w:t>
      </w:r>
      <w:r>
        <w:rPr>
          <w:rFonts w:hint="eastAsia"/>
        </w:rPr>
        <w:t>2004</w:t>
      </w:r>
      <w:r>
        <w:rPr>
          <w:rFonts w:hint="eastAsia"/>
        </w:rPr>
        <w:t>年</w:t>
      </w:r>
      <w:r>
        <w:rPr>
          <w:rFonts w:hint="eastAsia"/>
        </w:rPr>
        <w:t>3</w:t>
      </w:r>
      <w:r>
        <w:rPr>
          <w:rFonts w:hint="eastAsia"/>
        </w:rPr>
        <w:t>月</w:t>
      </w:r>
      <w:r>
        <w:rPr>
          <w:rFonts w:hint="eastAsia"/>
        </w:rPr>
        <w:t>9</w:t>
      </w:r>
      <w:r>
        <w:rPr>
          <w:rFonts w:hint="eastAsia"/>
        </w:rPr>
        <w:t>日的行动计划，它是依照禁止酷刑委员会审议第二次定期报告之后通过的建议</w:t>
      </w:r>
      <w:r>
        <w:rPr>
          <w:rFonts w:hint="eastAsia"/>
        </w:rPr>
        <w:t>(CAT/C/CR/28/7)</w:t>
      </w:r>
      <w:r>
        <w:rPr>
          <w:rFonts w:hint="eastAsia"/>
        </w:rPr>
        <w:t>而采取的，以及缔约国代表团告知将通过一项类似的计划继续努力落实目前的结论性意见；</w:t>
      </w:r>
    </w:p>
    <w:p w:rsidR="0099408E" w:rsidRDefault="0099408E" w:rsidP="00394110">
      <w:pPr>
        <w:numPr>
          <w:ilvl w:val="0"/>
          <w:numId w:val="26"/>
        </w:numPr>
        <w:rPr>
          <w:rFonts w:hint="eastAsia"/>
        </w:rPr>
      </w:pPr>
      <w:r>
        <w:rPr>
          <w:rFonts w:hint="eastAsia"/>
        </w:rPr>
        <w:t>内政部登记的酷刑指控数量增加了</w:t>
      </w:r>
      <w:r>
        <w:rPr>
          <w:rFonts w:hint="eastAsia"/>
        </w:rPr>
        <w:t>57%</w:t>
      </w:r>
      <w:r>
        <w:rPr>
          <w:rFonts w:hint="eastAsia"/>
        </w:rPr>
        <w:t>，缔约国认为“这是对内政事务当局信心增加的一种象征”；</w:t>
      </w:r>
    </w:p>
    <w:p w:rsidR="0099408E" w:rsidRDefault="0099408E" w:rsidP="00394110">
      <w:pPr>
        <w:numPr>
          <w:ilvl w:val="0"/>
          <w:numId w:val="26"/>
        </w:numPr>
        <w:rPr>
          <w:rFonts w:hint="eastAsia"/>
        </w:rPr>
      </w:pPr>
      <w:r>
        <w:rPr>
          <w:rFonts w:hint="eastAsia"/>
        </w:rPr>
        <w:t>与美国律师协会一道编写了一份小册子并发放给所有被关押者使之了解被关押者的权利；</w:t>
      </w:r>
    </w:p>
    <w:p w:rsidR="0099408E" w:rsidRDefault="0099408E" w:rsidP="00394110">
      <w:pPr>
        <w:numPr>
          <w:ilvl w:val="0"/>
          <w:numId w:val="26"/>
        </w:numPr>
        <w:rPr>
          <w:rFonts w:hint="eastAsia"/>
        </w:rPr>
      </w:pPr>
      <w:r>
        <w:rPr>
          <w:rFonts w:hint="eastAsia"/>
        </w:rPr>
        <w:t>减少拘留所犯人的拥挤程度。</w:t>
      </w:r>
    </w:p>
    <w:p w:rsidR="0099408E" w:rsidRDefault="0099408E" w:rsidP="0099408E">
      <w:pPr>
        <w:rPr>
          <w:rFonts w:hint="eastAsia"/>
        </w:rPr>
      </w:pPr>
      <w:r>
        <w:rPr>
          <w:rFonts w:hint="eastAsia"/>
        </w:rPr>
        <w:tab/>
      </w:r>
      <w:r w:rsidR="004A31EB">
        <w:rPr>
          <w:rFonts w:hint="eastAsia"/>
        </w:rPr>
        <w:t>(</w:t>
      </w:r>
      <w:r>
        <w:rPr>
          <w:rFonts w:hint="eastAsia"/>
        </w:rPr>
        <w:t>4</w:t>
      </w:r>
      <w:r w:rsidR="004A31EB">
        <w:rPr>
          <w:rFonts w:hint="eastAsia"/>
        </w:rPr>
        <w:t>)</w:t>
      </w:r>
      <w:r>
        <w:rPr>
          <w:rFonts w:hint="eastAsia"/>
        </w:rPr>
        <w:t xml:space="preserve">  </w:t>
      </w:r>
      <w:r>
        <w:rPr>
          <w:rFonts w:hint="eastAsia"/>
        </w:rPr>
        <w:t>委员会还注意到下列进展：</w:t>
      </w:r>
    </w:p>
    <w:p w:rsidR="0099408E" w:rsidRDefault="0099408E" w:rsidP="00394110">
      <w:pPr>
        <w:numPr>
          <w:ilvl w:val="0"/>
          <w:numId w:val="27"/>
        </w:numPr>
        <w:rPr>
          <w:rFonts w:hint="eastAsia"/>
        </w:rPr>
      </w:pPr>
      <w:r>
        <w:rPr>
          <w:rFonts w:hint="eastAsia"/>
        </w:rPr>
        <w:t>批准了《联合国打击跨国有组织犯罪公约》；和</w:t>
      </w:r>
    </w:p>
    <w:p w:rsidR="0099408E" w:rsidRDefault="0099408E" w:rsidP="00394110">
      <w:pPr>
        <w:numPr>
          <w:ilvl w:val="0"/>
          <w:numId w:val="27"/>
        </w:numPr>
        <w:spacing w:after="320"/>
        <w:rPr>
          <w:rFonts w:hint="eastAsia"/>
        </w:rPr>
      </w:pPr>
      <w:r>
        <w:rPr>
          <w:rFonts w:hint="eastAsia"/>
        </w:rPr>
        <w:t>批准了《禁止贩卖人口及取缔意图盈利使人卖淫的公约》。</w:t>
      </w:r>
    </w:p>
    <w:p w:rsidR="0099408E" w:rsidRDefault="0099408E" w:rsidP="00394110">
      <w:pPr>
        <w:pStyle w:val="Heading3"/>
        <w:rPr>
          <w:rFonts w:hint="eastAsia"/>
        </w:rPr>
      </w:pPr>
      <w:r w:rsidRPr="00394110">
        <w:rPr>
          <w:rFonts w:hint="eastAsia"/>
          <w:u w:val="none"/>
        </w:rPr>
        <w:t xml:space="preserve">C.  </w:t>
      </w:r>
      <w:r>
        <w:rPr>
          <w:rFonts w:hint="eastAsia"/>
        </w:rPr>
        <w:t>主要关注的问题和建议</w:t>
      </w:r>
    </w:p>
    <w:p w:rsidR="0099408E" w:rsidRDefault="0099408E" w:rsidP="00394110">
      <w:pPr>
        <w:pStyle w:val="Heading4"/>
        <w:rPr>
          <w:rFonts w:hint="eastAsia"/>
        </w:rPr>
      </w:pPr>
      <w:r>
        <w:rPr>
          <w:rFonts w:hint="eastAsia"/>
        </w:rPr>
        <w:t>按犯罪起诉酷刑</w:t>
      </w:r>
    </w:p>
    <w:p w:rsidR="0099408E" w:rsidRDefault="0099408E" w:rsidP="0099408E">
      <w:pPr>
        <w:rPr>
          <w:rFonts w:hint="eastAsia"/>
        </w:rPr>
      </w:pPr>
      <w:r>
        <w:rPr>
          <w:rFonts w:hint="eastAsia"/>
        </w:rPr>
        <w:tab/>
      </w:r>
      <w:r w:rsidR="004A31EB">
        <w:rPr>
          <w:rFonts w:hint="eastAsia"/>
        </w:rPr>
        <w:t>(</w:t>
      </w:r>
      <w:r>
        <w:rPr>
          <w:rFonts w:hint="eastAsia"/>
        </w:rPr>
        <w:t>5</w:t>
      </w:r>
      <w:r w:rsidR="004A31EB">
        <w:rPr>
          <w:rFonts w:hint="eastAsia"/>
        </w:rPr>
        <w:t>)</w:t>
      </w:r>
      <w:r>
        <w:rPr>
          <w:rFonts w:hint="eastAsia"/>
        </w:rPr>
        <w:t xml:space="preserve">  </w:t>
      </w:r>
      <w:r>
        <w:rPr>
          <w:rFonts w:hint="eastAsia"/>
        </w:rPr>
        <w:t>虽然委员会承认为修订立法将《公约》关于酷刑的定义纳入国内法而作出的努力，但尤为感到关切的是经修订的《刑法》第</w:t>
      </w:r>
      <w:r>
        <w:rPr>
          <w:rFonts w:hint="eastAsia"/>
        </w:rPr>
        <w:t>235</w:t>
      </w:r>
      <w:r>
        <w:rPr>
          <w:rFonts w:hint="eastAsia"/>
        </w:rPr>
        <w:t>条的定义将受禁止的酷刑做法限于执法人员的行为，而没有涵盖“以官方身份行事的其他人员”的行为，其中包括由公共官员唆使、同意或默许导致的行为，因而并未包含《公约》第一条中的所有因素。</w:t>
      </w:r>
    </w:p>
    <w:p w:rsidR="0099408E" w:rsidRDefault="0099408E" w:rsidP="003A0E5B">
      <w:pPr>
        <w:spacing w:after="320"/>
        <w:ind w:leftChars="400" w:left="31680" w:firstLine="510"/>
        <w:rPr>
          <w:rFonts w:ascii="Time New Roman" w:eastAsia="SimHei" w:hAnsi="Time New Roman" w:hint="eastAsia"/>
        </w:rPr>
      </w:pPr>
      <w:r w:rsidRPr="00E335E1">
        <w:rPr>
          <w:rFonts w:ascii="Time New Roman" w:eastAsia="SimHei" w:hAnsi="Time New Roman" w:hint="eastAsia"/>
        </w:rPr>
        <w:t>委员会重申</w:t>
      </w:r>
      <w:r>
        <w:rPr>
          <w:rFonts w:ascii="Time New Roman" w:eastAsia="SimHei" w:hAnsi="Time New Roman" w:hint="eastAsia"/>
        </w:rPr>
        <w:t>其以往的建议，即缔约国应采取措施通过一项酷刑定义，使之包括《公约》第一条所包含的全部内容。缔约国应确保非执法人员但以官方身份行事的人，或在一公共官员的同意或默许下行事的人可受酷刑起诉，而不仅仅是指控其“协助和教唆”这类行为。</w:t>
      </w:r>
    </w:p>
    <w:p w:rsidR="0099408E" w:rsidRDefault="0099408E" w:rsidP="00394110">
      <w:pPr>
        <w:pStyle w:val="Heading4"/>
        <w:rPr>
          <w:rFonts w:hint="eastAsia"/>
        </w:rPr>
      </w:pPr>
      <w:r>
        <w:rPr>
          <w:rFonts w:hint="eastAsia"/>
        </w:rPr>
        <w:t>普遍存在酷刑和虐待</w:t>
      </w:r>
    </w:p>
    <w:p w:rsidR="0099408E" w:rsidRDefault="0099408E" w:rsidP="0099408E">
      <w:pPr>
        <w:rPr>
          <w:rFonts w:hint="eastAsia"/>
        </w:rPr>
      </w:pPr>
      <w:r>
        <w:rPr>
          <w:rFonts w:hint="eastAsia"/>
        </w:rPr>
        <w:tab/>
      </w:r>
      <w:r w:rsidR="004A31EB">
        <w:rPr>
          <w:rFonts w:hint="eastAsia"/>
        </w:rPr>
        <w:t>(</w:t>
      </w:r>
      <w:r>
        <w:rPr>
          <w:rFonts w:hint="eastAsia"/>
        </w:rPr>
        <w:t>6</w:t>
      </w:r>
      <w:r w:rsidR="004A31EB">
        <w:rPr>
          <w:rFonts w:hint="eastAsia"/>
        </w:rPr>
        <w:t>)</w:t>
      </w:r>
      <w:r>
        <w:rPr>
          <w:rFonts w:hint="eastAsia"/>
        </w:rPr>
        <w:t xml:space="preserve">  </w:t>
      </w:r>
      <w:r>
        <w:rPr>
          <w:rFonts w:hint="eastAsia"/>
        </w:rPr>
        <w:t>委员会感到关切的是：</w:t>
      </w:r>
    </w:p>
    <w:p w:rsidR="0099408E" w:rsidRDefault="0099408E" w:rsidP="00394110">
      <w:pPr>
        <w:numPr>
          <w:ilvl w:val="0"/>
          <w:numId w:val="28"/>
        </w:numPr>
        <w:rPr>
          <w:rFonts w:hint="eastAsia"/>
        </w:rPr>
      </w:pPr>
      <w:r>
        <w:rPr>
          <w:rFonts w:hint="eastAsia"/>
        </w:rPr>
        <w:t>执法人员和调查人员或在他们的纵容或同意下，常常在刑事侦讯中为了逼供或取得线索而惯常使用酷刑或其他残忍、不人道或有辱人格的待遇或处罚的指控，为数众多，历来不断；</w:t>
      </w:r>
    </w:p>
    <w:p w:rsidR="0099408E" w:rsidRDefault="0099408E" w:rsidP="00394110">
      <w:pPr>
        <w:numPr>
          <w:ilvl w:val="0"/>
          <w:numId w:val="28"/>
        </w:numPr>
        <w:rPr>
          <w:rFonts w:hint="eastAsia"/>
        </w:rPr>
      </w:pPr>
      <w:r>
        <w:rPr>
          <w:rFonts w:hint="eastAsia"/>
        </w:rPr>
        <w:t>据可信的报道说，这类行为在作出正式指控之前和预审关押期间司空见惯，被拘留者的基本保障遭到剥夺，尤其是无法获得法律咨询。这种状况因报道使用内部规定而更加恶化，这种规定允许使用违背公布法律的程序；</w:t>
      </w:r>
    </w:p>
    <w:p w:rsidR="0099408E" w:rsidRDefault="0099408E" w:rsidP="00394110">
      <w:pPr>
        <w:numPr>
          <w:ilvl w:val="0"/>
          <w:numId w:val="28"/>
        </w:numPr>
        <w:rPr>
          <w:rFonts w:hint="eastAsia"/>
        </w:rPr>
      </w:pPr>
      <w:r>
        <w:rPr>
          <w:rFonts w:hint="eastAsia"/>
        </w:rPr>
        <w:t>对违反《公约》的这类指控不作迅速和公正的调查；以及</w:t>
      </w:r>
    </w:p>
    <w:p w:rsidR="0099408E" w:rsidRDefault="0099408E" w:rsidP="00394110">
      <w:pPr>
        <w:numPr>
          <w:ilvl w:val="0"/>
          <w:numId w:val="28"/>
        </w:numPr>
        <w:rPr>
          <w:rFonts w:hint="eastAsia"/>
        </w:rPr>
      </w:pPr>
      <w:r>
        <w:rPr>
          <w:rFonts w:hint="eastAsia"/>
        </w:rPr>
        <w:t>指控被滞留的证人受到恐吓和逼供，在某些情况下遭到报复。</w:t>
      </w:r>
    </w:p>
    <w:p w:rsidR="0099408E" w:rsidRPr="004768D5" w:rsidRDefault="0099408E" w:rsidP="003A0E5B">
      <w:pPr>
        <w:ind w:leftChars="400" w:left="31680" w:firstLine="510"/>
        <w:rPr>
          <w:rFonts w:ascii="Time New Roman" w:eastAsia="SimHei" w:hAnsi="Time New Roman" w:hint="eastAsia"/>
        </w:rPr>
      </w:pPr>
      <w:r w:rsidRPr="004768D5">
        <w:rPr>
          <w:rFonts w:ascii="Time New Roman" w:eastAsia="SimHei" w:hAnsi="Time New Roman" w:hint="eastAsia"/>
        </w:rPr>
        <w:t>缔约国应对持续存在的酷刑问题和逍遥法外的做法采取绝不容忍的态度。缔约国应：</w:t>
      </w:r>
    </w:p>
    <w:p w:rsidR="0099408E" w:rsidRPr="00394110" w:rsidRDefault="00394110" w:rsidP="003A0E5B">
      <w:pPr>
        <w:pStyle w:val="ad"/>
        <w:ind w:leftChars="593" w:left="31680"/>
        <w:rPr>
          <w:rFonts w:ascii="Time New Roman" w:eastAsia="SimHei" w:hAnsi="Time New Roman" w:hint="eastAsia"/>
        </w:rPr>
      </w:pPr>
      <w:r w:rsidRPr="00394110">
        <w:rPr>
          <w:rFonts w:ascii="Time New Roman" w:eastAsia="SimHei" w:hAnsi="Time New Roman"/>
        </w:rPr>
        <w:t>(</w:t>
      </w:r>
      <w:r w:rsidRPr="00394110">
        <w:rPr>
          <w:rFonts w:ascii="Time New Roman" w:eastAsia="SimHei" w:hAnsi="Time New Roman"/>
          <w:b/>
        </w:rPr>
        <w:t>a</w:t>
      </w:r>
      <w:r w:rsidRPr="00394110">
        <w:rPr>
          <w:rFonts w:ascii="Time New Roman" w:eastAsia="SimHei" w:hAnsi="Time New Roman"/>
        </w:rPr>
        <w:t>)</w:t>
      </w:r>
      <w:r w:rsidRPr="00394110">
        <w:rPr>
          <w:rFonts w:ascii="Time New Roman" w:eastAsia="SimHei" w:hAnsi="Time New Roman" w:hint="eastAsia"/>
        </w:rPr>
        <w:tab/>
      </w:r>
      <w:r w:rsidR="0099408E" w:rsidRPr="00394110">
        <w:rPr>
          <w:rFonts w:ascii="Time New Roman" w:eastAsia="SimHei" w:hAnsi="Time New Roman" w:hint="eastAsia"/>
        </w:rPr>
        <w:t>公开和毫不含糊地谴责所有形式的酷刑做法，尤其是针对警察和监狱工作人员，并附带明确的警告：任何犯有这类行为或者串通或参与酷刑者，本人将对这类行为承担法律责任并受到法律制裁；</w:t>
      </w:r>
    </w:p>
    <w:p w:rsidR="0099408E" w:rsidRPr="00394110" w:rsidRDefault="00394110" w:rsidP="003A0E5B">
      <w:pPr>
        <w:pStyle w:val="ad"/>
        <w:ind w:leftChars="593" w:left="31680"/>
        <w:rPr>
          <w:rFonts w:ascii="Time New Roman" w:eastAsia="SimHei" w:hAnsi="Time New Roman" w:hint="eastAsia"/>
        </w:rPr>
      </w:pPr>
      <w:r w:rsidRPr="00394110">
        <w:rPr>
          <w:rFonts w:ascii="Time New Roman" w:eastAsia="SimHei" w:hAnsi="Time New Roman"/>
        </w:rPr>
        <w:t>(</w:t>
      </w:r>
      <w:r w:rsidRPr="00394110">
        <w:rPr>
          <w:rFonts w:ascii="Time New Roman" w:eastAsia="SimHei" w:hAnsi="Time New Roman"/>
          <w:b/>
        </w:rPr>
        <w:t>b</w:t>
      </w:r>
      <w:r w:rsidRPr="00394110">
        <w:rPr>
          <w:rFonts w:ascii="Time New Roman" w:eastAsia="SimHei" w:hAnsi="Time New Roman"/>
        </w:rPr>
        <w:t>)</w:t>
      </w:r>
      <w:r w:rsidRPr="00394110">
        <w:rPr>
          <w:rFonts w:ascii="Time New Roman" w:eastAsia="SimHei" w:hAnsi="Time New Roman" w:hint="eastAsia"/>
        </w:rPr>
        <w:tab/>
      </w:r>
      <w:r w:rsidR="0099408E" w:rsidRPr="00394110">
        <w:rPr>
          <w:rFonts w:ascii="Time New Roman" w:eastAsia="SimHei" w:hAnsi="Time New Roman" w:hint="eastAsia"/>
        </w:rPr>
        <w:t>迅速采取措施，切实保障对酷刑和虐待所有指控进行迅速、公正和有效的调查，对那些负有责任者，包括执法人员和其他人员，予以起诉和惩罚。这类调查应当由一个完全独立的机构进行；</w:t>
      </w:r>
    </w:p>
    <w:p w:rsidR="0099408E" w:rsidRPr="00394110" w:rsidRDefault="00394110" w:rsidP="003A0E5B">
      <w:pPr>
        <w:pStyle w:val="ad"/>
        <w:ind w:leftChars="593" w:left="31680"/>
        <w:rPr>
          <w:rFonts w:ascii="Time New Roman" w:eastAsia="SimHei" w:hAnsi="Time New Roman" w:hint="eastAsia"/>
        </w:rPr>
      </w:pPr>
      <w:r w:rsidRPr="00394110">
        <w:rPr>
          <w:rFonts w:ascii="Time New Roman" w:eastAsia="SimHei" w:hAnsi="Time New Roman"/>
        </w:rPr>
        <w:t>(</w:t>
      </w:r>
      <w:r w:rsidRPr="00394110">
        <w:rPr>
          <w:rFonts w:ascii="Time New Roman" w:eastAsia="SimHei" w:hAnsi="Time New Roman"/>
          <w:b/>
        </w:rPr>
        <w:t>c</w:t>
      </w:r>
      <w:r w:rsidRPr="00394110">
        <w:rPr>
          <w:rFonts w:ascii="Time New Roman" w:eastAsia="SimHei" w:hAnsi="Time New Roman"/>
        </w:rPr>
        <w:t>)</w:t>
      </w:r>
      <w:r w:rsidRPr="00394110">
        <w:rPr>
          <w:rFonts w:ascii="Time New Roman" w:eastAsia="SimHei" w:hAnsi="Time New Roman" w:hint="eastAsia"/>
        </w:rPr>
        <w:tab/>
      </w:r>
      <w:r w:rsidR="0099408E" w:rsidRPr="00394110">
        <w:rPr>
          <w:rFonts w:ascii="Time New Roman" w:eastAsia="SimHei" w:hAnsi="Time New Roman" w:hint="eastAsia"/>
        </w:rPr>
        <w:t>将所有肇事嫌犯绳之以法，以便消除执法人员和违反《公约》的其他负责任者不受惩罚的现象；并</w:t>
      </w:r>
    </w:p>
    <w:p w:rsidR="0099408E" w:rsidRPr="00394110" w:rsidRDefault="00394110" w:rsidP="003A0E5B">
      <w:pPr>
        <w:pStyle w:val="ad"/>
        <w:ind w:leftChars="593" w:left="31680"/>
        <w:rPr>
          <w:rFonts w:ascii="Time New Roman" w:eastAsia="SimHei" w:hAnsi="Time New Roman" w:hint="eastAsia"/>
        </w:rPr>
      </w:pPr>
      <w:r w:rsidRPr="00394110">
        <w:rPr>
          <w:rFonts w:ascii="Time New Roman" w:eastAsia="SimHei" w:hAnsi="Time New Roman"/>
        </w:rPr>
        <w:t>(</w:t>
      </w:r>
      <w:r w:rsidRPr="00394110">
        <w:rPr>
          <w:rFonts w:ascii="Time New Roman" w:eastAsia="SimHei" w:hAnsi="Time New Roman"/>
          <w:b/>
        </w:rPr>
        <w:t>d</w:t>
      </w:r>
      <w:r w:rsidRPr="00394110">
        <w:rPr>
          <w:rFonts w:ascii="Time New Roman" w:eastAsia="SimHei" w:hAnsi="Time New Roman"/>
        </w:rPr>
        <w:t>)</w:t>
      </w:r>
      <w:r w:rsidRPr="00394110">
        <w:rPr>
          <w:rFonts w:ascii="Time New Roman" w:eastAsia="SimHei" w:hAnsi="Time New Roman" w:hint="eastAsia"/>
        </w:rPr>
        <w:tab/>
      </w:r>
      <w:r w:rsidR="0099408E" w:rsidRPr="00394110">
        <w:rPr>
          <w:rFonts w:ascii="Time New Roman" w:eastAsia="SimHei" w:hAnsi="Time New Roman" w:hint="eastAsia"/>
        </w:rPr>
        <w:t>确保切实对申诉者和证人予以保护，不因其作出的申诉和提供的证据而受到任何虐待或恐吓。</w:t>
      </w:r>
    </w:p>
    <w:p w:rsidR="0099408E" w:rsidRDefault="0099408E" w:rsidP="0099408E">
      <w:pPr>
        <w:rPr>
          <w:rFonts w:hint="eastAsia"/>
        </w:rPr>
      </w:pPr>
      <w:r>
        <w:rPr>
          <w:rFonts w:hint="eastAsia"/>
        </w:rPr>
        <w:tab/>
      </w:r>
      <w:r w:rsidR="004A31EB">
        <w:rPr>
          <w:rFonts w:hint="eastAsia"/>
        </w:rPr>
        <w:t>(</w:t>
      </w:r>
      <w:r>
        <w:rPr>
          <w:rFonts w:hint="eastAsia"/>
        </w:rPr>
        <w:t>7</w:t>
      </w:r>
      <w:r w:rsidR="004A31EB">
        <w:rPr>
          <w:rFonts w:hint="eastAsia"/>
        </w:rPr>
        <w:t>)</w:t>
      </w:r>
      <w:r>
        <w:rPr>
          <w:rFonts w:hint="eastAsia"/>
        </w:rPr>
        <w:t xml:space="preserve">  </w:t>
      </w:r>
      <w:r>
        <w:rPr>
          <w:rFonts w:hint="eastAsia"/>
        </w:rPr>
        <w:t>委员会还对关于乌兹别克军队和治安部队在</w:t>
      </w:r>
      <w:r>
        <w:rPr>
          <w:rFonts w:hint="eastAsia"/>
        </w:rPr>
        <w:t>2005</w:t>
      </w:r>
      <w:r>
        <w:rPr>
          <w:rFonts w:hint="eastAsia"/>
        </w:rPr>
        <w:t>年</w:t>
      </w:r>
      <w:r>
        <w:rPr>
          <w:rFonts w:hint="eastAsia"/>
        </w:rPr>
        <w:t>5</w:t>
      </w:r>
      <w:r>
        <w:rPr>
          <w:rFonts w:hint="eastAsia"/>
        </w:rPr>
        <w:t>月安集延事件中过度使用武力和虐待的众多指控表示关注，其中据缔约国称，造成</w:t>
      </w:r>
      <w:r>
        <w:rPr>
          <w:rFonts w:hint="eastAsia"/>
        </w:rPr>
        <w:t>187</w:t>
      </w:r>
      <w:r>
        <w:rPr>
          <w:rFonts w:hint="eastAsia"/>
        </w:rPr>
        <w:t>人死亡，而另据其他消息来源称，造成</w:t>
      </w:r>
      <w:r>
        <w:rPr>
          <w:rFonts w:hint="eastAsia"/>
        </w:rPr>
        <w:t>700</w:t>
      </w:r>
      <w:r>
        <w:rPr>
          <w:rFonts w:hint="eastAsia"/>
        </w:rPr>
        <w:t>多人死亡和此后数百人被捕。尽管缔约国对所有指控一再坚称采取的措施实际妥当，但委员会关切地注意到，缔约国未能对军事人员过分使用武力的所有指称进行充分和有效的调查。</w:t>
      </w:r>
    </w:p>
    <w:p w:rsidR="0099408E" w:rsidRDefault="0099408E" w:rsidP="0099408E">
      <w:pPr>
        <w:rPr>
          <w:rFonts w:hint="eastAsia"/>
        </w:rPr>
      </w:pPr>
      <w:r>
        <w:rPr>
          <w:rFonts w:hint="eastAsia"/>
        </w:rPr>
        <w:tab/>
      </w:r>
      <w:r w:rsidR="004A31EB">
        <w:rPr>
          <w:rFonts w:hint="eastAsia"/>
        </w:rPr>
        <w:t>(</w:t>
      </w:r>
      <w:r>
        <w:rPr>
          <w:rFonts w:hint="eastAsia"/>
        </w:rPr>
        <w:t>8</w:t>
      </w:r>
      <w:r w:rsidR="004A31EB">
        <w:rPr>
          <w:rFonts w:hint="eastAsia"/>
        </w:rPr>
        <w:t>)</w:t>
      </w:r>
      <w:r>
        <w:rPr>
          <w:rFonts w:hint="eastAsia"/>
        </w:rPr>
        <w:t xml:space="preserve">  </w:t>
      </w:r>
      <w:r>
        <w:rPr>
          <w:rFonts w:hint="eastAsia"/>
        </w:rPr>
        <w:t>委员会还感到关切的是，缔约国在这类事件之后限制和阻挠独立的人权监督，因而进一步破坏了对报道的虐待事件获得可靠或可信的评估，其中包括了解被关押和</w:t>
      </w:r>
      <w:r>
        <w:rPr>
          <w:rFonts w:hint="eastAsia"/>
        </w:rPr>
        <w:t>/</w:t>
      </w:r>
      <w:r>
        <w:rPr>
          <w:rFonts w:hint="eastAsia"/>
        </w:rPr>
        <w:t>或失踪人员的下落和据报道受酷刑或虐待方面的情况。</w:t>
      </w:r>
    </w:p>
    <w:p w:rsidR="0099408E" w:rsidRDefault="0099408E" w:rsidP="0099408E">
      <w:pPr>
        <w:rPr>
          <w:rFonts w:hint="eastAsia"/>
        </w:rPr>
      </w:pPr>
      <w:r>
        <w:rPr>
          <w:rFonts w:hint="eastAsia"/>
        </w:rPr>
        <w:tab/>
      </w:r>
      <w:r w:rsidR="004A31EB">
        <w:rPr>
          <w:rFonts w:hint="eastAsia"/>
        </w:rPr>
        <w:t>(</w:t>
      </w:r>
      <w:r>
        <w:rPr>
          <w:rFonts w:hint="eastAsia"/>
        </w:rPr>
        <w:t>9</w:t>
      </w:r>
      <w:r w:rsidR="004A31EB">
        <w:rPr>
          <w:rFonts w:hint="eastAsia"/>
        </w:rPr>
        <w:t>)</w:t>
      </w:r>
      <w:r>
        <w:rPr>
          <w:rFonts w:hint="eastAsia"/>
        </w:rPr>
        <w:t xml:space="preserve">  </w:t>
      </w:r>
      <w:r>
        <w:rPr>
          <w:rFonts w:hint="eastAsia"/>
        </w:rPr>
        <w:t>委员会还收到可信的报告说，一部分人谋求在国外获得庇护，但被遣返并被关押在不为人知的地点，有可能受到违反《公约》的对待。委员会指出，缔约国尚未同意按照人权高专办的请求，并得到秘书长的同意，且由儿童权利委员会一再重申，成立一个国际独立调查这类事件的委员会。</w:t>
      </w:r>
    </w:p>
    <w:p w:rsidR="0099408E" w:rsidRPr="004768D5" w:rsidRDefault="0099408E" w:rsidP="00394110">
      <w:pPr>
        <w:ind w:firstLine="510"/>
        <w:rPr>
          <w:rFonts w:ascii="Time New Roman" w:eastAsia="SimHei" w:hAnsi="Time New Roman" w:hint="eastAsia"/>
        </w:rPr>
      </w:pPr>
      <w:r w:rsidRPr="004768D5">
        <w:rPr>
          <w:rFonts w:ascii="Time New Roman" w:eastAsia="SimHei" w:hAnsi="Time New Roman" w:hint="eastAsia"/>
        </w:rPr>
        <w:t>缔约国应当采取有效措施：</w:t>
      </w:r>
    </w:p>
    <w:p w:rsidR="0099408E" w:rsidRPr="004768D5" w:rsidRDefault="0099408E" w:rsidP="00394110">
      <w:pPr>
        <w:numPr>
          <w:ilvl w:val="0"/>
          <w:numId w:val="29"/>
        </w:numPr>
        <w:rPr>
          <w:rFonts w:ascii="Time New Roman" w:eastAsia="SimHei" w:hAnsi="Time New Roman" w:hint="eastAsia"/>
        </w:rPr>
      </w:pPr>
      <w:r w:rsidRPr="004768D5">
        <w:rPr>
          <w:rFonts w:ascii="Time New Roman" w:eastAsia="SimHei" w:hAnsi="Time New Roman" w:hint="eastAsia"/>
        </w:rPr>
        <w:t>对</w:t>
      </w:r>
      <w:r w:rsidRPr="004768D5">
        <w:rPr>
          <w:rFonts w:ascii="Time New Roman" w:eastAsia="SimHei" w:hAnsi="Time New Roman" w:hint="eastAsia"/>
          <w:b/>
        </w:rPr>
        <w:t>2005</w:t>
      </w:r>
      <w:r w:rsidRPr="004768D5">
        <w:rPr>
          <w:rFonts w:ascii="Time New Roman" w:eastAsia="SimHei" w:hAnsi="Time New Roman" w:hint="eastAsia"/>
        </w:rPr>
        <w:t>年</w:t>
      </w:r>
      <w:r w:rsidRPr="004768D5">
        <w:rPr>
          <w:rFonts w:ascii="Time New Roman" w:eastAsia="SimHei" w:hAnsi="Time New Roman" w:hint="eastAsia"/>
          <w:b/>
        </w:rPr>
        <w:t>5</w:t>
      </w:r>
      <w:r w:rsidRPr="004768D5">
        <w:rPr>
          <w:rFonts w:ascii="Time New Roman" w:eastAsia="SimHei" w:hAnsi="Time New Roman" w:hint="eastAsia"/>
        </w:rPr>
        <w:t>月安集延事件作出充分、有效和公正的调查，以便确保个人能够提出申诉，使所有违反《公约》并负有责任者受到调查和受到法办。依照人权事务高级专员和其他人的建议，委员会建议由可信的独立专家展开这一调查，以便彻底审查所有资料信息，并对事实和采取的措施作出结论；</w:t>
      </w:r>
    </w:p>
    <w:p w:rsidR="0099408E" w:rsidRPr="004768D5" w:rsidRDefault="0099408E" w:rsidP="00394110">
      <w:pPr>
        <w:numPr>
          <w:ilvl w:val="0"/>
          <w:numId w:val="29"/>
        </w:numPr>
        <w:rPr>
          <w:rFonts w:ascii="Time New Roman" w:eastAsia="SimHei" w:hAnsi="Time New Roman" w:hint="eastAsia"/>
        </w:rPr>
      </w:pPr>
      <w:r w:rsidRPr="004768D5">
        <w:rPr>
          <w:rFonts w:ascii="Time New Roman" w:eastAsia="SimHei" w:hAnsi="Time New Roman" w:hint="eastAsia"/>
        </w:rPr>
        <w:t>向因安集延事件而被逮捕或拘留的所有人的家属提供其下落和被指控方面的情况；并</w:t>
      </w:r>
    </w:p>
    <w:p w:rsidR="0099408E" w:rsidRPr="004768D5" w:rsidRDefault="0099408E" w:rsidP="00394110">
      <w:pPr>
        <w:numPr>
          <w:ilvl w:val="0"/>
          <w:numId w:val="29"/>
        </w:numPr>
        <w:rPr>
          <w:rFonts w:ascii="Time New Roman" w:eastAsia="SimHei" w:hAnsi="Time New Roman" w:hint="eastAsia"/>
        </w:rPr>
      </w:pPr>
      <w:r w:rsidRPr="004768D5">
        <w:rPr>
          <w:rFonts w:ascii="Time New Roman" w:eastAsia="SimHei" w:hAnsi="Time New Roman" w:hint="eastAsia"/>
        </w:rPr>
        <w:t>保证军人和治安人员除严格必要外不得使用武力，而且任何违反《公约》的行为都将受到审查。</w:t>
      </w:r>
    </w:p>
    <w:p w:rsidR="0099408E" w:rsidRDefault="0099408E" w:rsidP="0099408E">
      <w:pPr>
        <w:rPr>
          <w:rFonts w:hint="eastAsia"/>
        </w:rPr>
      </w:pPr>
      <w:r>
        <w:rPr>
          <w:rFonts w:hint="eastAsia"/>
        </w:rPr>
        <w:tab/>
      </w:r>
      <w:r w:rsidR="004A31EB">
        <w:rPr>
          <w:rFonts w:hint="eastAsia"/>
        </w:rPr>
        <w:t>(</w:t>
      </w:r>
      <w:r>
        <w:rPr>
          <w:rFonts w:hint="eastAsia"/>
        </w:rPr>
        <w:t>10</w:t>
      </w:r>
      <w:r w:rsidR="004A31EB">
        <w:rPr>
          <w:rFonts w:hint="eastAsia"/>
        </w:rPr>
        <w:t>)</w:t>
      </w:r>
      <w:r>
        <w:rPr>
          <w:rFonts w:hint="eastAsia"/>
        </w:rPr>
        <w:t xml:space="preserve">  </w:t>
      </w:r>
      <w:r>
        <w:rPr>
          <w:rFonts w:hint="eastAsia"/>
        </w:rPr>
        <w:t>委员会感到失望的是，缔约国受理的少量案件中的人大部分主要受到纪律制裁。委员会还感到关切的是，根据《刑法》第</w:t>
      </w:r>
      <w:r>
        <w:rPr>
          <w:rFonts w:hint="eastAsia"/>
        </w:rPr>
        <w:t>235</w:t>
      </w:r>
      <w:r>
        <w:rPr>
          <w:rFonts w:hint="eastAsia"/>
        </w:rPr>
        <w:t>条对定罪者的判刑不符合《公约》所要求的对酷刑犯罪的严重程度。</w:t>
      </w:r>
    </w:p>
    <w:p w:rsidR="0099408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缔约国应当立即采取措施，保证根据《公约》的要求，使惩罚酷刑行为的力度与犯罪的严重程度相一致。在调查过程中，应将嫌疑人停职或调职。受到纪律制裁者不应当留任原职。</w:t>
      </w:r>
    </w:p>
    <w:p w:rsidR="0099408E" w:rsidRDefault="0099408E" w:rsidP="00394110">
      <w:pPr>
        <w:pStyle w:val="Heading4"/>
        <w:rPr>
          <w:rFonts w:hint="eastAsia"/>
        </w:rPr>
      </w:pPr>
      <w:r>
        <w:rPr>
          <w:rFonts w:hint="eastAsia"/>
        </w:rPr>
        <w:t>拘留条件</w:t>
      </w:r>
    </w:p>
    <w:p w:rsidR="0099408E" w:rsidRDefault="0099408E" w:rsidP="0099408E">
      <w:pPr>
        <w:rPr>
          <w:rFonts w:hint="eastAsia"/>
        </w:rPr>
      </w:pPr>
      <w:r>
        <w:rPr>
          <w:rFonts w:hint="eastAsia"/>
        </w:rPr>
        <w:tab/>
      </w:r>
      <w:r w:rsidR="004A31EB">
        <w:rPr>
          <w:rFonts w:hint="eastAsia"/>
        </w:rPr>
        <w:t>(</w:t>
      </w:r>
      <w:r>
        <w:rPr>
          <w:rFonts w:hint="eastAsia"/>
        </w:rPr>
        <w:t>11</w:t>
      </w:r>
      <w:r w:rsidR="004A31EB">
        <w:rPr>
          <w:rFonts w:hint="eastAsia"/>
        </w:rPr>
        <w:t>)</w:t>
      </w:r>
      <w:r>
        <w:rPr>
          <w:rFonts w:hint="eastAsia"/>
        </w:rPr>
        <w:t xml:space="preserve">  </w:t>
      </w:r>
      <w:r>
        <w:rPr>
          <w:rFonts w:hint="eastAsia"/>
        </w:rPr>
        <w:t>虽然委员会赞赏缔约国提出的有关对拘留设施中被拘留者意见的调查信息，但委员会感到关切的是，虽然有进展方面的报道，但仍有许多关于在监禁中遭受虐待和众多死亡的报道，其中部分指称是在遭受酷刑或虐待之后发生的，而且，只有部分后来作了独立解剖，而这类调查并非例行惯例。委员会还注意到酷刑问题特别报告员所提出的针对贾斯利克拘留所提出的关切，该拘留所的孤立位置造成据报道对囚犯及其家属的残忍、不人道或有辱人格的待遇或处罚。</w:t>
      </w:r>
    </w:p>
    <w:p w:rsidR="0099408E" w:rsidRDefault="0099408E" w:rsidP="003A0E5B">
      <w:pPr>
        <w:ind w:leftChars="400" w:left="31680" w:firstLine="510"/>
        <w:rPr>
          <w:rFonts w:ascii="Time New Roman" w:eastAsia="SimHei" w:hAnsi="Time New Roman" w:hint="eastAsia"/>
        </w:rPr>
      </w:pPr>
      <w:r>
        <w:rPr>
          <w:rFonts w:ascii="Time New Roman" w:eastAsia="SimHei" w:hAnsi="Time New Roman" w:hint="eastAsia"/>
        </w:rPr>
        <w:t>缔约国应采取有效措施对所有拘留地点予以系统审查，且不得妨碍独立专家，其中包括独立的国家和国际机构，对包括贾斯利克监狱在内的所有拘留地点不予宣布的例行查访。</w:t>
      </w:r>
    </w:p>
    <w:p w:rsidR="0099408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缔约国应当迅速采取措施，保证独立调查监禁中的所有死亡案件，并对那些因酷刑、虐待或故意渎职造成任何这类死亡的责任者予以起诉。委员会欢迎提供调查结果，确实发现并结案的酷刑案以及有关处罚和补救情况的报告。缔约国应当纠正所指拘留地点的恶劣状况，其中包括采用替代监禁的措施和若有需要，设立额外的监禁设施。</w:t>
      </w:r>
    </w:p>
    <w:p w:rsidR="0099408E" w:rsidRDefault="0099408E" w:rsidP="00394110">
      <w:pPr>
        <w:pStyle w:val="Heading4"/>
        <w:rPr>
          <w:rFonts w:hint="eastAsia"/>
        </w:rPr>
      </w:pPr>
      <w:r>
        <w:rPr>
          <w:rFonts w:hint="eastAsia"/>
        </w:rPr>
        <w:t>囚犯的保障</w:t>
      </w:r>
    </w:p>
    <w:p w:rsidR="0099408E" w:rsidRDefault="0099408E" w:rsidP="0099408E">
      <w:pPr>
        <w:rPr>
          <w:rFonts w:hint="eastAsia"/>
        </w:rPr>
      </w:pPr>
      <w:r>
        <w:rPr>
          <w:rFonts w:hint="eastAsia"/>
        </w:rPr>
        <w:tab/>
      </w:r>
      <w:r w:rsidR="004A31EB">
        <w:rPr>
          <w:rFonts w:hint="eastAsia"/>
        </w:rPr>
        <w:t>(</w:t>
      </w:r>
      <w:r>
        <w:rPr>
          <w:rFonts w:hint="eastAsia"/>
        </w:rPr>
        <w:t>12</w:t>
      </w:r>
      <w:r w:rsidR="004A31EB">
        <w:rPr>
          <w:rFonts w:hint="eastAsia"/>
        </w:rPr>
        <w:t>)</w:t>
      </w:r>
      <w:r>
        <w:rPr>
          <w:rFonts w:hint="eastAsia"/>
        </w:rPr>
        <w:t xml:space="preserve">  </w:t>
      </w:r>
      <w:r>
        <w:rPr>
          <w:rFonts w:hint="eastAsia"/>
        </w:rPr>
        <w:t>尽管缔约国对监禁条件、被关押者的保障和相关事宜作出了许多根本性的立法改革，但委员会对于以下可信的报道感到关切：即执法人员执行和遵守只为官方使用而不向被拘留者或其律师公布的详细的内部条例和程序。这类规则将许多问题交由执法人员酌情处理。它造成指控实际上未保障被拘留者约见律师、独立医生或家属的权利。委员会感到关切的是，这类规则造成容忍虐待行为的情况。</w:t>
      </w:r>
    </w:p>
    <w:p w:rsidR="0099408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缔约国应当确保实际上每个被拘留者都能行使与律师、独立医生和家属会面的权利和免遭酷刑的其他法律保障。</w:t>
      </w:r>
    </w:p>
    <w:p w:rsidR="0099408E" w:rsidRDefault="0099408E" w:rsidP="00394110">
      <w:pPr>
        <w:pStyle w:val="Heading4"/>
        <w:rPr>
          <w:rFonts w:hint="eastAsia"/>
        </w:rPr>
      </w:pPr>
      <w:r>
        <w:rPr>
          <w:rFonts w:hint="eastAsia"/>
        </w:rPr>
        <w:t>对拘留场所的独立监督</w:t>
      </w:r>
    </w:p>
    <w:p w:rsidR="0099408E" w:rsidRDefault="0099408E" w:rsidP="0099408E">
      <w:pPr>
        <w:rPr>
          <w:rFonts w:hint="eastAsia"/>
        </w:rPr>
      </w:pPr>
      <w:r>
        <w:rPr>
          <w:rFonts w:hint="eastAsia"/>
        </w:rPr>
        <w:tab/>
      </w:r>
      <w:r w:rsidR="004A31EB">
        <w:rPr>
          <w:rFonts w:hint="eastAsia"/>
        </w:rPr>
        <w:t>(</w:t>
      </w:r>
      <w:r>
        <w:rPr>
          <w:rFonts w:hint="eastAsia"/>
        </w:rPr>
        <w:t>13</w:t>
      </w:r>
      <w:r w:rsidR="004A31EB">
        <w:rPr>
          <w:rFonts w:hint="eastAsia"/>
        </w:rPr>
        <w:t>)</w:t>
      </w:r>
      <w:r>
        <w:rPr>
          <w:rFonts w:hint="eastAsia"/>
        </w:rPr>
        <w:t xml:space="preserve">  </w:t>
      </w:r>
      <w:r>
        <w:rPr>
          <w:rFonts w:hint="eastAsia"/>
        </w:rPr>
        <w:t>虽然注意到缔约国称，所有拘留地点受到独立的国家和国际组织不受限制的监督，而且欢迎红十字国际委员会</w:t>
      </w:r>
      <w:r>
        <w:rPr>
          <w:rFonts w:hint="eastAsia"/>
        </w:rPr>
        <w:t>(</w:t>
      </w:r>
      <w:r>
        <w:rPr>
          <w:rFonts w:hint="eastAsia"/>
        </w:rPr>
        <w:t>国际红十字会</w:t>
      </w:r>
      <w:r>
        <w:rPr>
          <w:rFonts w:hint="eastAsia"/>
        </w:rPr>
        <w:t>)</w:t>
      </w:r>
      <w:r>
        <w:rPr>
          <w:rFonts w:hint="eastAsia"/>
        </w:rPr>
        <w:t>的进一步视察，但委员会对获得的消息感到关切，它表明缺乏能够接受的与被拘留者见面的条件，它造成国际红十字会于</w:t>
      </w:r>
      <w:r>
        <w:rPr>
          <w:rFonts w:hint="eastAsia"/>
        </w:rPr>
        <w:t>2004</w:t>
      </w:r>
      <w:r>
        <w:rPr>
          <w:rFonts w:hint="eastAsia"/>
        </w:rPr>
        <w:t>年停止对监狱的查访。</w:t>
      </w:r>
    </w:p>
    <w:p w:rsidR="0099408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缔约国应当保证允许由独立和公正的国内和国际专家和非政府组织按照其标准方法对拘留所和其他监禁设施予以完全独立的监督。</w:t>
      </w:r>
    </w:p>
    <w:p w:rsidR="0099408E" w:rsidRDefault="0099408E" w:rsidP="00394110">
      <w:pPr>
        <w:pStyle w:val="Heading4"/>
        <w:rPr>
          <w:rFonts w:hint="eastAsia"/>
        </w:rPr>
      </w:pPr>
      <w:r>
        <w:rPr>
          <w:rFonts w:hint="eastAsia"/>
        </w:rPr>
        <w:t>调查结果</w:t>
      </w:r>
    </w:p>
    <w:p w:rsidR="0099408E" w:rsidRDefault="0099408E" w:rsidP="0099408E">
      <w:pPr>
        <w:rPr>
          <w:rFonts w:hint="eastAsia"/>
        </w:rPr>
      </w:pPr>
      <w:r>
        <w:rPr>
          <w:rFonts w:hint="eastAsia"/>
        </w:rPr>
        <w:tab/>
      </w:r>
      <w:r w:rsidR="004A31EB">
        <w:rPr>
          <w:rFonts w:hint="eastAsia"/>
        </w:rPr>
        <w:t>(</w:t>
      </w:r>
      <w:r>
        <w:rPr>
          <w:rFonts w:hint="eastAsia"/>
        </w:rPr>
        <w:t>14</w:t>
      </w:r>
      <w:r w:rsidR="004A31EB">
        <w:rPr>
          <w:rFonts w:hint="eastAsia"/>
        </w:rPr>
        <w:t>)</w:t>
      </w:r>
      <w:r>
        <w:rPr>
          <w:rFonts w:hint="eastAsia"/>
        </w:rPr>
        <w:t xml:space="preserve">   </w:t>
      </w:r>
      <w:r>
        <w:rPr>
          <w:rFonts w:hint="eastAsia"/>
        </w:rPr>
        <w:t>委员会虽然欢迎缔约国对所提出的指控违反《公约》案件的答复，但委员会关切地指出，缔约国常常事无巨细描述个人所犯的指称罪行，而不提供关于酷刑指控的调查结果。</w:t>
      </w:r>
    </w:p>
    <w:p w:rsidR="0099408E" w:rsidRDefault="0099408E" w:rsidP="003A0E5B">
      <w:pPr>
        <w:spacing w:after="320"/>
        <w:ind w:leftChars="400" w:left="31680" w:firstLine="510"/>
        <w:rPr>
          <w:rFonts w:ascii="Time New Roman" w:eastAsia="SimHei" w:hAnsi="Time New Roman" w:hint="eastAsia"/>
        </w:rPr>
      </w:pPr>
      <w:r w:rsidRPr="00330FC7">
        <w:rPr>
          <w:rFonts w:ascii="Time New Roman" w:eastAsia="SimHei" w:hAnsi="Time New Roman" w:hint="eastAsia"/>
        </w:rPr>
        <w:t>提醒缔约国注意</w:t>
      </w:r>
      <w:r>
        <w:rPr>
          <w:rFonts w:ascii="Time New Roman" w:eastAsia="SimHei" w:hAnsi="Time New Roman" w:hint="eastAsia"/>
        </w:rPr>
        <w:t>，</w:t>
      </w:r>
      <w:r w:rsidRPr="00330FC7">
        <w:rPr>
          <w:rFonts w:ascii="Time New Roman" w:eastAsia="SimHei" w:hAnsi="Time New Roman" w:hint="eastAsia"/>
        </w:rPr>
        <w:t>不得将例外情况</w:t>
      </w:r>
      <w:r>
        <w:rPr>
          <w:rFonts w:ascii="Time New Roman" w:eastAsia="SimHei" w:hAnsi="Time New Roman" w:hint="eastAsia"/>
        </w:rPr>
        <w:t>，</w:t>
      </w:r>
      <w:r w:rsidRPr="00330FC7">
        <w:rPr>
          <w:rFonts w:ascii="Time New Roman" w:eastAsia="SimHei" w:hAnsi="Time New Roman" w:hint="eastAsia"/>
        </w:rPr>
        <w:t>无论是战争状态或战争威胁、国内政治不稳定或任何其他公</w:t>
      </w:r>
      <w:r>
        <w:rPr>
          <w:rFonts w:ascii="Time New Roman" w:eastAsia="SimHei" w:hAnsi="Time New Roman" w:hint="eastAsia"/>
        </w:rPr>
        <w:t>共</w:t>
      </w:r>
      <w:r w:rsidRPr="00330FC7">
        <w:rPr>
          <w:rFonts w:ascii="Time New Roman" w:eastAsia="SimHei" w:hAnsi="Time New Roman" w:hint="eastAsia"/>
        </w:rPr>
        <w:t>紧急</w:t>
      </w:r>
      <w:r>
        <w:rPr>
          <w:rFonts w:ascii="Time New Roman" w:eastAsia="SimHei" w:hAnsi="Time New Roman" w:hint="eastAsia"/>
        </w:rPr>
        <w:t>状况</w:t>
      </w:r>
      <w:r w:rsidRPr="00330FC7">
        <w:rPr>
          <w:rFonts w:ascii="Time New Roman" w:eastAsia="SimHei" w:hAnsi="Time New Roman" w:hint="eastAsia"/>
        </w:rPr>
        <w:t>援引作为酷刑的借口。</w:t>
      </w:r>
    </w:p>
    <w:p w:rsidR="0099408E" w:rsidRDefault="0099408E" w:rsidP="00394110">
      <w:pPr>
        <w:pStyle w:val="Heading4"/>
        <w:rPr>
          <w:rFonts w:hint="eastAsia"/>
        </w:rPr>
      </w:pPr>
      <w:r>
        <w:rPr>
          <w:rFonts w:hint="eastAsia"/>
        </w:rPr>
        <w:t>充分独立的申诉机制</w:t>
      </w:r>
    </w:p>
    <w:p w:rsidR="0099408E" w:rsidRDefault="0099408E" w:rsidP="0099408E">
      <w:pPr>
        <w:rPr>
          <w:rFonts w:hint="eastAsia"/>
        </w:rPr>
      </w:pPr>
      <w:r>
        <w:rPr>
          <w:rFonts w:hint="eastAsia"/>
        </w:rPr>
        <w:tab/>
      </w:r>
      <w:r w:rsidR="004A31EB">
        <w:rPr>
          <w:rFonts w:hint="eastAsia"/>
        </w:rPr>
        <w:t>(</w:t>
      </w:r>
      <w:r>
        <w:rPr>
          <w:rFonts w:hint="eastAsia"/>
        </w:rPr>
        <w:t>15</w:t>
      </w:r>
      <w:r w:rsidR="004A31EB">
        <w:rPr>
          <w:rFonts w:hint="eastAsia"/>
        </w:rPr>
        <w:t>)</w:t>
      </w:r>
      <w:r>
        <w:rPr>
          <w:rFonts w:hint="eastAsia"/>
        </w:rPr>
        <w:t xml:space="preserve">  </w:t>
      </w:r>
      <w:r>
        <w:rPr>
          <w:rFonts w:hint="eastAsia"/>
        </w:rPr>
        <w:t>尽管缔约国成立了调查申诉的各种机构，例如通过内政部第</w:t>
      </w:r>
      <w:r>
        <w:rPr>
          <w:rFonts w:hint="eastAsia"/>
        </w:rPr>
        <w:t>334</w:t>
      </w:r>
      <w:r>
        <w:rPr>
          <w:rFonts w:hint="eastAsia"/>
        </w:rPr>
        <w:t>号指令和特别工作人员稽查股以及议会的舞弊行为调查员，但委员会感到关切的是这些机构未能有效遏制酷刑并缺乏充分的独立性。委员会关切的是，尽管缔约国报告每年登记有数千起指称执法人员滥用权力的案件，而且舞弊行为调查员到拘留所视察，但据说没有收到关于酷刑的上诉，而且没有提供理由。委员会还指出，缔约国应当考虑根据《公约》第</w:t>
      </w:r>
      <w:r>
        <w:rPr>
          <w:rFonts w:hint="eastAsia"/>
        </w:rPr>
        <w:t>21</w:t>
      </w:r>
      <w:r>
        <w:rPr>
          <w:rFonts w:hint="eastAsia"/>
        </w:rPr>
        <w:t>和第</w:t>
      </w:r>
      <w:r>
        <w:rPr>
          <w:rFonts w:hint="eastAsia"/>
        </w:rPr>
        <w:t>22</w:t>
      </w:r>
      <w:r>
        <w:rPr>
          <w:rFonts w:hint="eastAsia"/>
        </w:rPr>
        <w:t>条作出宣布。</w:t>
      </w:r>
    </w:p>
    <w:p w:rsidR="0099408E" w:rsidRPr="00733E34" w:rsidRDefault="0099408E" w:rsidP="003A0E5B">
      <w:pPr>
        <w:spacing w:after="320"/>
        <w:ind w:leftChars="400" w:left="31680" w:firstLine="510"/>
        <w:rPr>
          <w:rFonts w:ascii="Time New Roman" w:eastAsia="SimHei" w:hAnsi="Time New Roman" w:hint="eastAsia"/>
        </w:rPr>
      </w:pPr>
      <w:r w:rsidRPr="00733E34">
        <w:rPr>
          <w:rFonts w:ascii="Time New Roman" w:eastAsia="SimHei" w:hAnsi="Time New Roman" w:hint="eastAsia"/>
        </w:rPr>
        <w:t>缔约国应保证人人在法律上和实践中有权向一充分独立的机制提出申诉</w:t>
      </w:r>
      <w:r>
        <w:rPr>
          <w:rFonts w:ascii="Time New Roman" w:eastAsia="SimHei" w:hAnsi="Time New Roman" w:hint="eastAsia"/>
        </w:rPr>
        <w:t>，</w:t>
      </w:r>
      <w:r w:rsidRPr="00733E34">
        <w:rPr>
          <w:rFonts w:ascii="Time New Roman" w:eastAsia="SimHei" w:hAnsi="Time New Roman" w:hint="eastAsia"/>
        </w:rPr>
        <w:t>而它将遵照《促进和保护人权的国家机构的地位原则》</w:t>
      </w:r>
      <w:r>
        <w:rPr>
          <w:rFonts w:ascii="Time New Roman" w:eastAsia="SimHei" w:hAnsi="Time New Roman" w:hint="eastAsia"/>
        </w:rPr>
        <w:t>《</w:t>
      </w:r>
      <w:r w:rsidRPr="00733E34">
        <w:rPr>
          <w:rFonts w:ascii="Time New Roman" w:eastAsia="SimHei" w:hAnsi="Time New Roman" w:hint="eastAsia"/>
        </w:rPr>
        <w:t>巴黎原则</w:t>
      </w:r>
      <w:r>
        <w:rPr>
          <w:rFonts w:ascii="Time New Roman" w:eastAsia="SimHei" w:hAnsi="Time New Roman" w:hint="eastAsia"/>
        </w:rPr>
        <w:t>》，</w:t>
      </w:r>
      <w:r w:rsidRPr="00733E34">
        <w:rPr>
          <w:rFonts w:ascii="Time New Roman" w:eastAsia="SimHei" w:hAnsi="Time New Roman" w:hint="eastAsia"/>
        </w:rPr>
        <w:t>迅速作出调查和答复。敦促缔约国保证处理所有这些申诉的程序有效独立</w:t>
      </w:r>
      <w:r>
        <w:rPr>
          <w:rFonts w:ascii="Time New Roman" w:eastAsia="SimHei" w:hAnsi="Time New Roman" w:hint="eastAsia"/>
        </w:rPr>
        <w:t>，</w:t>
      </w:r>
      <w:r w:rsidRPr="00733E34">
        <w:rPr>
          <w:rFonts w:ascii="Time New Roman" w:eastAsia="SimHei" w:hAnsi="Time New Roman" w:hint="eastAsia"/>
        </w:rPr>
        <w:t>并采取必要措施</w:t>
      </w:r>
      <w:r>
        <w:rPr>
          <w:rFonts w:ascii="Time New Roman" w:eastAsia="SimHei" w:hAnsi="Time New Roman" w:hint="eastAsia"/>
        </w:rPr>
        <w:t>，</w:t>
      </w:r>
      <w:r w:rsidRPr="00733E34">
        <w:rPr>
          <w:rFonts w:ascii="Time New Roman" w:eastAsia="SimHei" w:hAnsi="Time New Roman" w:hint="eastAsia"/>
        </w:rPr>
        <w:t>保证议会的舞弊调查</w:t>
      </w:r>
      <w:r>
        <w:rPr>
          <w:rFonts w:ascii="Time New Roman" w:eastAsia="SimHei" w:hAnsi="Time New Roman" w:hint="eastAsia"/>
        </w:rPr>
        <w:t>员</w:t>
      </w:r>
      <w:r w:rsidRPr="00733E34">
        <w:rPr>
          <w:rFonts w:ascii="Time New Roman" w:eastAsia="SimHei" w:hAnsi="Time New Roman" w:hint="eastAsia"/>
        </w:rPr>
        <w:t>按照</w:t>
      </w:r>
      <w:r>
        <w:rPr>
          <w:rFonts w:ascii="Time New Roman" w:eastAsia="SimHei" w:hAnsi="Time New Roman" w:hint="eastAsia"/>
        </w:rPr>
        <w:t>《</w:t>
      </w:r>
      <w:r w:rsidRPr="00733E34">
        <w:rPr>
          <w:rFonts w:ascii="Time New Roman" w:eastAsia="SimHei" w:hAnsi="Time New Roman" w:hint="eastAsia"/>
        </w:rPr>
        <w:t>巴黎原则</w:t>
      </w:r>
      <w:r>
        <w:rPr>
          <w:rFonts w:ascii="Time New Roman" w:eastAsia="SimHei" w:hAnsi="Time New Roman" w:hint="eastAsia"/>
        </w:rPr>
        <w:t>》</w:t>
      </w:r>
      <w:r w:rsidRPr="00733E34">
        <w:rPr>
          <w:rFonts w:ascii="Time New Roman" w:eastAsia="SimHei" w:hAnsi="Time New Roman" w:hint="eastAsia"/>
        </w:rPr>
        <w:t>充分独立。此外</w:t>
      </w:r>
      <w:r>
        <w:rPr>
          <w:rFonts w:ascii="Time New Roman" w:eastAsia="SimHei" w:hAnsi="Time New Roman" w:hint="eastAsia"/>
        </w:rPr>
        <w:t>，</w:t>
      </w:r>
      <w:r w:rsidRPr="00733E34">
        <w:rPr>
          <w:rFonts w:ascii="Time New Roman" w:eastAsia="SimHei" w:hAnsi="Time New Roman" w:hint="eastAsia"/>
        </w:rPr>
        <w:t>缔约国应根据《公约》第</w:t>
      </w:r>
      <w:r w:rsidRPr="00733E34">
        <w:rPr>
          <w:rFonts w:ascii="Time New Roman" w:eastAsia="SimHei" w:hAnsi="Time New Roman" w:hint="eastAsia"/>
          <w:b/>
        </w:rPr>
        <w:t>21</w:t>
      </w:r>
      <w:r w:rsidRPr="00733E34">
        <w:rPr>
          <w:rFonts w:ascii="Time New Roman" w:eastAsia="SimHei" w:hAnsi="Time New Roman" w:hint="eastAsia"/>
        </w:rPr>
        <w:t>和第</w:t>
      </w:r>
      <w:r w:rsidRPr="00733E34">
        <w:rPr>
          <w:rFonts w:ascii="Time New Roman" w:eastAsia="SimHei" w:hAnsi="Time New Roman" w:hint="eastAsia"/>
          <w:b/>
        </w:rPr>
        <w:t>22</w:t>
      </w:r>
      <w:r w:rsidRPr="00733E34">
        <w:rPr>
          <w:rFonts w:ascii="Time New Roman" w:eastAsia="SimHei" w:hAnsi="Time New Roman" w:hint="eastAsia"/>
        </w:rPr>
        <w:t>条作出必要的宣布。</w:t>
      </w:r>
    </w:p>
    <w:p w:rsidR="0099408E" w:rsidRDefault="0099408E" w:rsidP="00394110">
      <w:pPr>
        <w:pStyle w:val="Heading4"/>
        <w:rPr>
          <w:rFonts w:hint="eastAsia"/>
        </w:rPr>
      </w:pPr>
      <w:r>
        <w:rPr>
          <w:rFonts w:hint="eastAsia"/>
        </w:rPr>
        <w:t>人权和其他独立组织被取缔问题</w:t>
      </w:r>
    </w:p>
    <w:p w:rsidR="0099408E" w:rsidRDefault="0099408E" w:rsidP="0099408E">
      <w:pPr>
        <w:rPr>
          <w:rFonts w:hint="eastAsia"/>
        </w:rPr>
      </w:pPr>
      <w:r>
        <w:rPr>
          <w:rFonts w:hint="eastAsia"/>
        </w:rPr>
        <w:tab/>
      </w:r>
      <w:r w:rsidR="004A31EB">
        <w:rPr>
          <w:rFonts w:hint="eastAsia"/>
        </w:rPr>
        <w:t>(</w:t>
      </w:r>
      <w:r>
        <w:rPr>
          <w:rFonts w:hint="eastAsia"/>
        </w:rPr>
        <w:t>16</w:t>
      </w:r>
      <w:r w:rsidR="004A31EB">
        <w:rPr>
          <w:rFonts w:hint="eastAsia"/>
        </w:rPr>
        <w:t>)</w:t>
      </w:r>
      <w:r>
        <w:rPr>
          <w:rFonts w:hint="eastAsia"/>
        </w:rPr>
        <w:t xml:space="preserve"> </w:t>
      </w:r>
      <w:r>
        <w:rPr>
          <w:rFonts w:hint="eastAsia"/>
        </w:rPr>
        <w:t>委员会感到关切的是获悉人权监督组织的成员、人权捍卫者和其他公民社会团体的成员受到恐吓、限制和监禁，众多国家和国际组织，尤其自</w:t>
      </w:r>
      <w:r>
        <w:rPr>
          <w:rFonts w:hint="eastAsia"/>
        </w:rPr>
        <w:t>2005</w:t>
      </w:r>
      <w:r>
        <w:rPr>
          <w:rFonts w:hint="eastAsia"/>
        </w:rPr>
        <w:t>年</w:t>
      </w:r>
      <w:r>
        <w:rPr>
          <w:rFonts w:hint="eastAsia"/>
        </w:rPr>
        <w:t>5</w:t>
      </w:r>
      <w:r>
        <w:rPr>
          <w:rFonts w:hint="eastAsia"/>
        </w:rPr>
        <w:t>月以来遭取缔。委员会对获悉穆塔巴尔·托吉巴亚娃符合大赦条件感到欣慰，但对于她和其他公民社会倡导者和被拘留者受到虐待并被剥夺审判的基本保障的报道感到关切。</w:t>
      </w:r>
    </w:p>
    <w:p w:rsidR="0099408E" w:rsidRDefault="0099408E" w:rsidP="003A0E5B">
      <w:pPr>
        <w:ind w:leftChars="400" w:left="31680" w:firstLine="510"/>
        <w:rPr>
          <w:rFonts w:ascii="Time New Roman" w:eastAsia="SimHei" w:hAnsi="Time New Roman" w:hint="eastAsia"/>
        </w:rPr>
      </w:pPr>
      <w:r>
        <w:rPr>
          <w:rFonts w:ascii="Time New Roman" w:eastAsia="SimHei" w:hAnsi="Time New Roman" w:hint="eastAsia"/>
        </w:rPr>
        <w:t>缔约国应采取一切必要措施保证独立人权监察员受到保护，不会因其和平的人权活动而遭到不公正的监禁、恐吓或暴力。</w:t>
      </w:r>
    </w:p>
    <w:p w:rsidR="0099408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委员会敦促缔约国释放因其和平的专业活动而遭到监禁和</w:t>
      </w:r>
      <w:r>
        <w:rPr>
          <w:rFonts w:ascii="Time New Roman" w:eastAsia="SimHei" w:hAnsi="Time New Roman" w:hint="eastAsia"/>
        </w:rPr>
        <w:t>/</w:t>
      </w:r>
      <w:r>
        <w:rPr>
          <w:rFonts w:ascii="Time New Roman" w:eastAsia="SimHei" w:hAnsi="Time New Roman" w:hint="eastAsia"/>
        </w:rPr>
        <w:t>或判刑的人权捍卫者，并方便独立的国家和国际人权组织重新开设和充分运作，包括有可能对拘留和关押地点作出不加宣布的独立访查。</w:t>
      </w:r>
    </w:p>
    <w:p w:rsidR="0099408E" w:rsidRDefault="0099408E" w:rsidP="00394110">
      <w:pPr>
        <w:pStyle w:val="Heading4"/>
        <w:rPr>
          <w:rFonts w:hint="eastAsia"/>
        </w:rPr>
      </w:pPr>
      <w:r>
        <w:rPr>
          <w:rFonts w:hint="eastAsia"/>
        </w:rPr>
        <w:t>培训人员</w:t>
      </w:r>
    </w:p>
    <w:p w:rsidR="0099408E" w:rsidRDefault="0099408E" w:rsidP="0099408E">
      <w:pPr>
        <w:rPr>
          <w:rFonts w:hint="eastAsia"/>
        </w:rPr>
      </w:pPr>
      <w:r>
        <w:rPr>
          <w:rFonts w:hint="eastAsia"/>
        </w:rPr>
        <w:tab/>
      </w:r>
      <w:r w:rsidR="004A31EB">
        <w:rPr>
          <w:rFonts w:hint="eastAsia"/>
        </w:rPr>
        <w:t>(</w:t>
      </w:r>
      <w:r>
        <w:rPr>
          <w:rFonts w:hint="eastAsia"/>
        </w:rPr>
        <w:t>17</w:t>
      </w:r>
      <w:r w:rsidR="004A31EB">
        <w:rPr>
          <w:rFonts w:hint="eastAsia"/>
        </w:rPr>
        <w:t>)</w:t>
      </w:r>
      <w:r>
        <w:rPr>
          <w:rFonts w:hint="eastAsia"/>
        </w:rPr>
        <w:t xml:space="preserve">  </w:t>
      </w:r>
      <w:r>
        <w:rPr>
          <w:rFonts w:hint="eastAsia"/>
        </w:rPr>
        <w:t>委员会注意到针对执法人员和监管人员作出人权培训的详尽资料。缔约国的介绍并未澄清这种培训是否有效。委员会还注意到缺乏关于有性别针对性的培训资料。</w:t>
      </w:r>
    </w:p>
    <w:p w:rsidR="0099408E" w:rsidRPr="00CD205E" w:rsidRDefault="0099408E" w:rsidP="003A0E5B">
      <w:pPr>
        <w:ind w:leftChars="400" w:left="31680" w:firstLine="510"/>
        <w:rPr>
          <w:rFonts w:ascii="Time New Roman" w:eastAsia="SimHei" w:hAnsi="Time New Roman" w:hint="eastAsia"/>
        </w:rPr>
      </w:pPr>
      <w:r w:rsidRPr="00CD205E">
        <w:rPr>
          <w:rFonts w:ascii="Time New Roman" w:eastAsia="SimHei" w:hAnsi="Time New Roman" w:hint="eastAsia"/>
        </w:rPr>
        <w:t>缔约国应为</w:t>
      </w:r>
      <w:r>
        <w:rPr>
          <w:rFonts w:ascii="Time New Roman" w:eastAsia="SimHei" w:hAnsi="Time New Roman" w:hint="eastAsia"/>
        </w:rPr>
        <w:t>那些</w:t>
      </w:r>
      <w:r w:rsidRPr="00CD205E">
        <w:rPr>
          <w:rFonts w:ascii="Time New Roman" w:eastAsia="SimHei" w:hAnsi="Time New Roman" w:hint="eastAsia"/>
        </w:rPr>
        <w:t>为被拘留者提供诊治的医务人员提供如何辨认酷刑和虐待痕迹的专门培训</w:t>
      </w:r>
      <w:r>
        <w:rPr>
          <w:rFonts w:ascii="Time New Roman" w:eastAsia="SimHei" w:hAnsi="Time New Roman" w:hint="eastAsia"/>
        </w:rPr>
        <w:t>，</w:t>
      </w:r>
      <w:r w:rsidRPr="00CD205E">
        <w:rPr>
          <w:rFonts w:ascii="Time New Roman" w:eastAsia="SimHei" w:hAnsi="Time New Roman" w:hint="eastAsia"/>
        </w:rPr>
        <w:t>并确保</w:t>
      </w:r>
      <w:r w:rsidRPr="00CD205E">
        <w:rPr>
          <w:rFonts w:ascii="Time New Roman" w:eastAsia="SimHei" w:hAnsi="Time New Roman" w:hint="eastAsia"/>
          <w:b/>
        </w:rPr>
        <w:t>1990</w:t>
      </w:r>
      <w:r w:rsidRPr="00CD205E">
        <w:rPr>
          <w:rFonts w:ascii="Time New Roman" w:eastAsia="SimHei" w:hAnsi="Time New Roman" w:hint="eastAsia"/>
        </w:rPr>
        <w:t>年《伊斯坦布尔议定书》</w:t>
      </w:r>
      <w:r>
        <w:rPr>
          <w:rFonts w:ascii="Time New Roman" w:eastAsia="SimHei" w:hAnsi="Time New Roman" w:hint="eastAsia"/>
        </w:rPr>
        <w:t>《</w:t>
      </w:r>
      <w:r w:rsidRPr="00CD205E">
        <w:rPr>
          <w:rFonts w:ascii="Time New Roman" w:eastAsia="SimHei" w:hAnsi="Time New Roman" w:hint="eastAsia"/>
        </w:rPr>
        <w:t>有效调查和记录酷刑和其他残忍、不人道或有辱人格的待遇或处罚的手册</w:t>
      </w:r>
      <w:r>
        <w:rPr>
          <w:rFonts w:ascii="Time New Roman" w:eastAsia="SimHei" w:hAnsi="Time New Roman" w:hint="eastAsia"/>
        </w:rPr>
        <w:t>》</w:t>
      </w:r>
      <w:r w:rsidRPr="00CD205E">
        <w:rPr>
          <w:rFonts w:ascii="Time New Roman" w:eastAsia="SimHei" w:hAnsi="Time New Roman" w:hint="eastAsia"/>
        </w:rPr>
        <w:t>应当成为为被拘留者提供医疗保健的医生和其他人员培训的一个有机组成部分。</w:t>
      </w:r>
    </w:p>
    <w:p w:rsidR="0099408E" w:rsidRPr="00CD205E" w:rsidRDefault="0099408E" w:rsidP="003A0E5B">
      <w:pPr>
        <w:spacing w:after="320"/>
        <w:ind w:leftChars="400" w:left="31680" w:firstLine="510"/>
        <w:rPr>
          <w:rFonts w:ascii="Time New Roman" w:eastAsia="SimHei" w:hAnsi="Time New Roman" w:hint="eastAsia"/>
        </w:rPr>
      </w:pPr>
      <w:r w:rsidRPr="00CD205E">
        <w:rPr>
          <w:rFonts w:ascii="Time New Roman" w:eastAsia="SimHei" w:hAnsi="Time New Roman" w:hint="eastAsia"/>
        </w:rPr>
        <w:t>此外</w:t>
      </w:r>
      <w:r>
        <w:rPr>
          <w:rFonts w:ascii="Time New Roman" w:eastAsia="SimHei" w:hAnsi="Time New Roman" w:hint="eastAsia"/>
        </w:rPr>
        <w:t>，</w:t>
      </w:r>
      <w:r w:rsidRPr="00CD205E">
        <w:rPr>
          <w:rFonts w:ascii="Time New Roman" w:eastAsia="SimHei" w:hAnsi="Time New Roman" w:hint="eastAsia"/>
        </w:rPr>
        <w:t>缔约国应当制定和实施方法</w:t>
      </w:r>
      <w:r>
        <w:rPr>
          <w:rFonts w:ascii="Time New Roman" w:eastAsia="SimHei" w:hAnsi="Time New Roman" w:hint="eastAsia"/>
        </w:rPr>
        <w:t>，</w:t>
      </w:r>
      <w:r w:rsidRPr="00CD205E">
        <w:rPr>
          <w:rFonts w:ascii="Time New Roman" w:eastAsia="SimHei" w:hAnsi="Time New Roman" w:hint="eastAsia"/>
        </w:rPr>
        <w:t>评估关于酷刑和虐待案例培训</w:t>
      </w:r>
      <w:r>
        <w:rPr>
          <w:rFonts w:ascii="Time New Roman" w:eastAsia="SimHei" w:hAnsi="Time New Roman" w:hint="eastAsia"/>
        </w:rPr>
        <w:t>/</w:t>
      </w:r>
      <w:r w:rsidRPr="00CD205E">
        <w:rPr>
          <w:rFonts w:ascii="Time New Roman" w:eastAsia="SimHei" w:hAnsi="Time New Roman" w:hint="eastAsia"/>
        </w:rPr>
        <w:t>教学课程的有效性和效果</w:t>
      </w:r>
      <w:r>
        <w:rPr>
          <w:rFonts w:ascii="Time New Roman" w:eastAsia="SimHei" w:hAnsi="Time New Roman" w:hint="eastAsia"/>
        </w:rPr>
        <w:t>，</w:t>
      </w:r>
      <w:r w:rsidRPr="00CD205E">
        <w:rPr>
          <w:rFonts w:ascii="Time New Roman" w:eastAsia="SimHei" w:hAnsi="Time New Roman" w:hint="eastAsia"/>
        </w:rPr>
        <w:t>并提供关于有性别针对性的培训资料。</w:t>
      </w:r>
    </w:p>
    <w:p w:rsidR="0099408E" w:rsidRDefault="0099408E" w:rsidP="00394110">
      <w:pPr>
        <w:pStyle w:val="Heading4"/>
        <w:rPr>
          <w:rFonts w:hint="eastAsia"/>
        </w:rPr>
      </w:pPr>
      <w:r>
        <w:rPr>
          <w:rFonts w:hint="eastAsia"/>
        </w:rPr>
        <w:t>赔偿和康复</w:t>
      </w:r>
    </w:p>
    <w:p w:rsidR="0099408E" w:rsidRDefault="0099408E" w:rsidP="0099408E">
      <w:pPr>
        <w:rPr>
          <w:rFonts w:hint="eastAsia"/>
        </w:rPr>
      </w:pPr>
      <w:r>
        <w:rPr>
          <w:rFonts w:hint="eastAsia"/>
        </w:rPr>
        <w:tab/>
      </w:r>
      <w:r w:rsidR="004A31EB">
        <w:rPr>
          <w:rFonts w:hint="eastAsia"/>
        </w:rPr>
        <w:t>(</w:t>
      </w:r>
      <w:r>
        <w:rPr>
          <w:rFonts w:hint="eastAsia"/>
        </w:rPr>
        <w:t>18</w:t>
      </w:r>
      <w:r w:rsidR="004A31EB">
        <w:rPr>
          <w:rFonts w:hint="eastAsia"/>
        </w:rPr>
        <w:t>)</w:t>
      </w:r>
      <w:r>
        <w:rPr>
          <w:rFonts w:hint="eastAsia"/>
        </w:rPr>
        <w:t xml:space="preserve">  </w:t>
      </w:r>
      <w:r>
        <w:rPr>
          <w:rFonts w:hint="eastAsia"/>
        </w:rPr>
        <w:t>委员会注意到缔约国提供的有关《刑事诉讼法》和《民法》中规定的受害人获得物质赔偿和精神康复权利的资料，但感到关切的是缺乏关于获得这类赔偿，包括医疗或社会心理康复的个案的实例。</w:t>
      </w:r>
    </w:p>
    <w:p w:rsidR="0099408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缔约国应当向受害者提供赔偿、补救和康复，其中包括尽可能充分的康复手段并实际提供这种援助。</w:t>
      </w:r>
    </w:p>
    <w:p w:rsidR="0099408E" w:rsidRDefault="0099408E" w:rsidP="00394110">
      <w:pPr>
        <w:pStyle w:val="Heading4"/>
        <w:rPr>
          <w:rFonts w:hint="eastAsia"/>
        </w:rPr>
      </w:pPr>
      <w:r>
        <w:rPr>
          <w:rFonts w:hint="eastAsia"/>
        </w:rPr>
        <w:t>司法的独立性</w:t>
      </w:r>
    </w:p>
    <w:p w:rsidR="0099408E" w:rsidRDefault="0099408E" w:rsidP="0099408E">
      <w:pPr>
        <w:rPr>
          <w:rFonts w:hint="eastAsia"/>
        </w:rPr>
      </w:pPr>
      <w:r>
        <w:rPr>
          <w:rFonts w:hint="eastAsia"/>
        </w:rPr>
        <w:tab/>
      </w:r>
      <w:r w:rsidR="004A31EB">
        <w:rPr>
          <w:rFonts w:hint="eastAsia"/>
        </w:rPr>
        <w:t>(</w:t>
      </w:r>
      <w:r>
        <w:rPr>
          <w:rFonts w:hint="eastAsia"/>
        </w:rPr>
        <w:t>19</w:t>
      </w:r>
      <w:r w:rsidR="004A31EB">
        <w:rPr>
          <w:rFonts w:hint="eastAsia"/>
        </w:rPr>
        <w:t>)</w:t>
      </w:r>
      <w:r>
        <w:rPr>
          <w:rFonts w:hint="eastAsia"/>
        </w:rPr>
        <w:t xml:space="preserve">  </w:t>
      </w:r>
      <w:r>
        <w:rPr>
          <w:rFonts w:hint="eastAsia"/>
        </w:rPr>
        <w:t>委员会感到关切的是法官的任期缺乏保障，最高法院法官的任命完全由总统决定，而较低层次的任命则由行政部门负责，对法官每五年重新任命一次。</w:t>
      </w:r>
    </w:p>
    <w:p w:rsidR="0099408E" w:rsidRPr="00CD205E" w:rsidRDefault="0099408E" w:rsidP="003A0E5B">
      <w:pPr>
        <w:spacing w:after="320"/>
        <w:ind w:leftChars="400" w:left="31680" w:firstLine="510"/>
        <w:rPr>
          <w:rFonts w:ascii="Time New Roman" w:eastAsia="SimHei" w:hAnsi="Time New Roman" w:hint="eastAsia"/>
        </w:rPr>
      </w:pPr>
      <w:r>
        <w:rPr>
          <w:rFonts w:ascii="Time New Roman" w:eastAsia="SimHei" w:hAnsi="Time New Roman" w:hint="eastAsia"/>
        </w:rPr>
        <w:t>缔约国应尤其通过保障法官</w:t>
      </w:r>
      <w:r w:rsidRPr="00CD205E">
        <w:rPr>
          <w:rFonts w:ascii="Time New Roman" w:eastAsia="SimHei" w:hAnsi="Time New Roman" w:hint="eastAsia"/>
        </w:rPr>
        <w:t>任期的稳定性</w:t>
      </w:r>
      <w:r>
        <w:rPr>
          <w:rFonts w:ascii="Time New Roman" w:eastAsia="SimHei" w:hAnsi="Time New Roman" w:hint="eastAsia"/>
        </w:rPr>
        <w:t>以此</w:t>
      </w:r>
      <w:r w:rsidRPr="00CD205E">
        <w:rPr>
          <w:rFonts w:ascii="Time New Roman" w:eastAsia="SimHei" w:hAnsi="Time New Roman" w:hint="eastAsia"/>
        </w:rPr>
        <w:t>保障司法部门的充分独立性和公正性。</w:t>
      </w:r>
    </w:p>
    <w:p w:rsidR="0099408E" w:rsidRDefault="0099408E" w:rsidP="00AA2F6E">
      <w:pPr>
        <w:pStyle w:val="Heading4"/>
        <w:rPr>
          <w:rFonts w:hint="eastAsia"/>
        </w:rPr>
      </w:pPr>
      <w:r>
        <w:rPr>
          <w:rFonts w:hint="eastAsia"/>
        </w:rPr>
        <w:t>经酷刑获得的证据</w:t>
      </w:r>
    </w:p>
    <w:p w:rsidR="0099408E" w:rsidRDefault="0099408E" w:rsidP="0099408E">
      <w:pPr>
        <w:rPr>
          <w:rFonts w:hint="eastAsia"/>
        </w:rPr>
      </w:pPr>
      <w:r>
        <w:rPr>
          <w:rFonts w:hint="eastAsia"/>
        </w:rPr>
        <w:tab/>
      </w:r>
      <w:r w:rsidR="004A31EB">
        <w:rPr>
          <w:rFonts w:hint="eastAsia"/>
        </w:rPr>
        <w:t>(</w:t>
      </w:r>
      <w:r>
        <w:rPr>
          <w:rFonts w:hint="eastAsia"/>
        </w:rPr>
        <w:t>20</w:t>
      </w:r>
      <w:r w:rsidR="004A31EB">
        <w:rPr>
          <w:rFonts w:hint="eastAsia"/>
        </w:rPr>
        <w:t>)</w:t>
      </w:r>
      <w:r>
        <w:rPr>
          <w:rFonts w:hint="eastAsia"/>
        </w:rPr>
        <w:t xml:space="preserve">  </w:t>
      </w:r>
      <w:r>
        <w:rPr>
          <w:rFonts w:hint="eastAsia"/>
        </w:rPr>
        <w:t>委员会欣赏缔约国代表坦率承认，尽管最高法院颁布禁止接受酷刑下的招供作为依据，但在某些诉讼中仍将此种招供作为证据的方式，委员会感到关切的是并没有在这种情况下遵守不承认这种证据的原则。</w:t>
      </w:r>
    </w:p>
    <w:p w:rsidR="0099408E" w:rsidRPr="00FE6AF7" w:rsidRDefault="0099408E" w:rsidP="003A0E5B">
      <w:pPr>
        <w:spacing w:after="320"/>
        <w:ind w:leftChars="400" w:left="31680" w:firstLine="510"/>
        <w:rPr>
          <w:rFonts w:ascii="Time New Roman" w:eastAsia="SimHei" w:hAnsi="Time New Roman" w:hint="eastAsia"/>
        </w:rPr>
      </w:pPr>
      <w:r w:rsidRPr="00FE6AF7">
        <w:rPr>
          <w:rFonts w:ascii="Time New Roman" w:eastAsia="SimHei" w:hAnsi="Time New Roman" w:hint="eastAsia"/>
        </w:rPr>
        <w:t>缔约国应立即采取步骤</w:t>
      </w:r>
      <w:r>
        <w:rPr>
          <w:rFonts w:ascii="Time New Roman" w:eastAsia="SimHei" w:hAnsi="Time New Roman" w:hint="eastAsia"/>
        </w:rPr>
        <w:t>，</w:t>
      </w:r>
      <w:r w:rsidRPr="00FE6AF7">
        <w:rPr>
          <w:rFonts w:ascii="Time New Roman" w:eastAsia="SimHei" w:hAnsi="Time New Roman" w:hint="eastAsia"/>
        </w:rPr>
        <w:t>确保实际上不得在任何司法程序中将酷刑下获得的证据援引作为证据。委员会重申在以往中的建议</w:t>
      </w:r>
      <w:r>
        <w:rPr>
          <w:rFonts w:ascii="Time New Roman" w:eastAsia="SimHei" w:hAnsi="Time New Roman" w:hint="eastAsia"/>
        </w:rPr>
        <w:t>：</w:t>
      </w:r>
      <w:r w:rsidRPr="00FE6AF7">
        <w:rPr>
          <w:rFonts w:ascii="Time New Roman" w:eastAsia="SimHei" w:hAnsi="Time New Roman" w:hint="eastAsia"/>
        </w:rPr>
        <w:t>缔约国应审查单凭招供定罪的案例</w:t>
      </w:r>
      <w:r>
        <w:rPr>
          <w:rFonts w:ascii="Time New Roman" w:eastAsia="SimHei" w:hAnsi="Time New Roman" w:hint="eastAsia"/>
        </w:rPr>
        <w:t>，</w:t>
      </w:r>
      <w:r w:rsidRPr="00FE6AF7">
        <w:rPr>
          <w:rFonts w:ascii="Time New Roman" w:eastAsia="SimHei" w:hAnsi="Time New Roman" w:hint="eastAsia"/>
        </w:rPr>
        <w:t>承认在许多这类案件中所基于的证据是通过酷刑或虐待获得的</w:t>
      </w:r>
      <w:r>
        <w:rPr>
          <w:rFonts w:ascii="Time New Roman" w:eastAsia="SimHei" w:hAnsi="Time New Roman" w:hint="eastAsia"/>
        </w:rPr>
        <w:t>，</w:t>
      </w:r>
      <w:r w:rsidRPr="00FE6AF7">
        <w:rPr>
          <w:rFonts w:ascii="Time New Roman" w:eastAsia="SimHei" w:hAnsi="Time New Roman" w:hint="eastAsia"/>
        </w:rPr>
        <w:t>并酌情提供迅速和公正的调查</w:t>
      </w:r>
      <w:r>
        <w:rPr>
          <w:rFonts w:ascii="Time New Roman" w:eastAsia="SimHei" w:hAnsi="Time New Roman" w:hint="eastAsia"/>
        </w:rPr>
        <w:t>，</w:t>
      </w:r>
      <w:r w:rsidRPr="00FE6AF7">
        <w:rPr>
          <w:rFonts w:ascii="Time New Roman" w:eastAsia="SimHei" w:hAnsi="Time New Roman" w:hint="eastAsia"/>
        </w:rPr>
        <w:t>采取恰当的补救措施。</w:t>
      </w:r>
    </w:p>
    <w:p w:rsidR="0099408E" w:rsidRDefault="0099408E" w:rsidP="00AA2F6E">
      <w:pPr>
        <w:pStyle w:val="Heading4"/>
        <w:rPr>
          <w:rFonts w:hint="eastAsia"/>
        </w:rPr>
      </w:pPr>
      <w:r>
        <w:rPr>
          <w:rFonts w:hint="eastAsia"/>
        </w:rPr>
        <w:t>对妇女的暴力</w:t>
      </w:r>
    </w:p>
    <w:p w:rsidR="0099408E" w:rsidRDefault="0099408E" w:rsidP="0099408E">
      <w:pPr>
        <w:rPr>
          <w:rFonts w:hint="eastAsia"/>
        </w:rPr>
      </w:pPr>
      <w:r>
        <w:rPr>
          <w:rFonts w:hint="eastAsia"/>
        </w:rPr>
        <w:tab/>
      </w:r>
      <w:r w:rsidR="004A31EB">
        <w:rPr>
          <w:rFonts w:hint="eastAsia"/>
        </w:rPr>
        <w:t>(</w:t>
      </w:r>
      <w:r>
        <w:rPr>
          <w:rFonts w:hint="eastAsia"/>
        </w:rPr>
        <w:t>21</w:t>
      </w:r>
      <w:r w:rsidR="004A31EB">
        <w:rPr>
          <w:rFonts w:hint="eastAsia"/>
        </w:rPr>
        <w:t>)</w:t>
      </w:r>
      <w:r>
        <w:rPr>
          <w:rFonts w:hint="eastAsia"/>
        </w:rPr>
        <w:t xml:space="preserve">  </w:t>
      </w:r>
      <w:r>
        <w:rPr>
          <w:rFonts w:hint="eastAsia"/>
        </w:rPr>
        <w:t>委员会对于暴力侵害妇女案件的报道感到关切，其中包括在拘留地点和其他地方的暴力，并指出缺乏有关起诉暴力侵害妇女案涉案人员的资料。</w:t>
      </w:r>
    </w:p>
    <w:p w:rsidR="0099408E" w:rsidRPr="00FE6AF7" w:rsidRDefault="0099408E" w:rsidP="003A0E5B">
      <w:pPr>
        <w:ind w:leftChars="400" w:left="31680" w:firstLine="510"/>
        <w:rPr>
          <w:rFonts w:ascii="Time New Roman" w:eastAsia="SimHei" w:hAnsi="Time New Roman" w:hint="eastAsia"/>
        </w:rPr>
      </w:pPr>
      <w:r w:rsidRPr="00FE6AF7">
        <w:rPr>
          <w:rFonts w:ascii="Time New Roman" w:eastAsia="SimHei" w:hAnsi="Time New Roman" w:hint="eastAsia"/>
        </w:rPr>
        <w:t>缔约国应保证在羁押和其他地点保护妇女</w:t>
      </w:r>
      <w:r>
        <w:rPr>
          <w:rFonts w:ascii="Time New Roman" w:eastAsia="SimHei" w:hAnsi="Time New Roman" w:hint="eastAsia"/>
        </w:rPr>
        <w:t>，</w:t>
      </w:r>
      <w:r w:rsidRPr="00FE6AF7">
        <w:rPr>
          <w:rFonts w:ascii="Time New Roman" w:eastAsia="SimHei" w:hAnsi="Time New Roman" w:hint="eastAsia"/>
        </w:rPr>
        <w:t>订</w:t>
      </w:r>
      <w:r>
        <w:rPr>
          <w:rFonts w:ascii="Time New Roman" w:eastAsia="SimHei" w:hAnsi="Time New Roman" w:hint="eastAsia"/>
        </w:rPr>
        <w:t>立</w:t>
      </w:r>
      <w:r w:rsidRPr="00FE6AF7">
        <w:rPr>
          <w:rFonts w:ascii="Time New Roman" w:eastAsia="SimHei" w:hAnsi="Time New Roman" w:hint="eastAsia"/>
        </w:rPr>
        <w:t>明确的投诉程序以及监督和监管机制。缔约国应确保按照《消除对妇女的暴力行为宣言》</w:t>
      </w:r>
      <w:r>
        <w:rPr>
          <w:rFonts w:ascii="Time New Roman" w:eastAsia="SimHei" w:hAnsi="Time New Roman" w:hint="eastAsia"/>
        </w:rPr>
        <w:t>(</w:t>
      </w:r>
      <w:r w:rsidRPr="00FE6AF7">
        <w:rPr>
          <w:rFonts w:ascii="Time New Roman" w:eastAsia="SimHei" w:hAnsi="Time New Roman" w:hint="eastAsia"/>
        </w:rPr>
        <w:t>大会第</w:t>
      </w:r>
      <w:r w:rsidRPr="00FE6AF7">
        <w:rPr>
          <w:rFonts w:ascii="Time New Roman" w:eastAsia="SimHei" w:hAnsi="Time New Roman" w:hint="eastAsia"/>
          <w:b/>
        </w:rPr>
        <w:t>48</w:t>
      </w:r>
      <w:r>
        <w:rPr>
          <w:rFonts w:ascii="Time New Roman" w:eastAsia="SimHei" w:hAnsi="Time New Roman" w:hint="eastAsia"/>
        </w:rPr>
        <w:t>/</w:t>
      </w:r>
      <w:r w:rsidRPr="00FE6AF7">
        <w:rPr>
          <w:rFonts w:ascii="Time New Roman" w:eastAsia="SimHei" w:hAnsi="Time New Roman" w:hint="eastAsia"/>
          <w:b/>
        </w:rPr>
        <w:t>104</w:t>
      </w:r>
      <w:r w:rsidRPr="00FE6AF7">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w:t>
      </w:r>
      <w:r w:rsidRPr="00FE6AF7">
        <w:rPr>
          <w:rFonts w:ascii="Time New Roman" w:eastAsia="SimHei" w:hAnsi="Time New Roman" w:hint="eastAsia"/>
        </w:rPr>
        <w:t>通过采取具体的立法和其他措施</w:t>
      </w:r>
      <w:r>
        <w:rPr>
          <w:rFonts w:ascii="Time New Roman" w:eastAsia="SimHei" w:hAnsi="Time New Roman" w:hint="eastAsia"/>
        </w:rPr>
        <w:t>，</w:t>
      </w:r>
      <w:r w:rsidRPr="00FE6AF7">
        <w:rPr>
          <w:rFonts w:ascii="Time New Roman" w:eastAsia="SimHei" w:hAnsi="Time New Roman" w:hint="eastAsia"/>
        </w:rPr>
        <w:t>在实际中防止家庭暴力</w:t>
      </w:r>
      <w:r>
        <w:rPr>
          <w:rFonts w:ascii="Time New Roman" w:eastAsia="SimHei" w:hAnsi="Time New Roman" w:hint="eastAsia"/>
        </w:rPr>
        <w:t>以</w:t>
      </w:r>
      <w:r w:rsidRPr="00FE6AF7">
        <w:rPr>
          <w:rFonts w:ascii="Time New Roman" w:eastAsia="SimHei" w:hAnsi="Time New Roman" w:hint="eastAsia"/>
        </w:rPr>
        <w:t>保护妇女</w:t>
      </w:r>
      <w:r>
        <w:rPr>
          <w:rFonts w:ascii="Time New Roman" w:eastAsia="SimHei" w:hAnsi="Time New Roman" w:hint="eastAsia"/>
        </w:rPr>
        <w:t>，</w:t>
      </w:r>
      <w:r w:rsidRPr="00FE6AF7">
        <w:rPr>
          <w:rFonts w:ascii="Time New Roman" w:eastAsia="SimHei" w:hAnsi="Time New Roman" w:hint="eastAsia"/>
        </w:rPr>
        <w:t>并保护受害人</w:t>
      </w:r>
      <w:r>
        <w:rPr>
          <w:rFonts w:ascii="Time New Roman" w:eastAsia="SimHei" w:hAnsi="Time New Roman" w:hint="eastAsia"/>
        </w:rPr>
        <w:t>，</w:t>
      </w:r>
      <w:r w:rsidRPr="00FE6AF7">
        <w:rPr>
          <w:rFonts w:ascii="Time New Roman" w:eastAsia="SimHei" w:hAnsi="Time New Roman" w:hint="eastAsia"/>
        </w:rPr>
        <w:t>为其提供医疗、社会和法律服务以及临时住所。应将肇事者绳之以法。</w:t>
      </w:r>
    </w:p>
    <w:p w:rsidR="0099408E" w:rsidRDefault="0099408E" w:rsidP="0099408E">
      <w:pPr>
        <w:rPr>
          <w:rFonts w:hint="eastAsia"/>
        </w:rPr>
      </w:pPr>
      <w:r>
        <w:rPr>
          <w:rFonts w:hint="eastAsia"/>
        </w:rPr>
        <w:tab/>
      </w:r>
      <w:r w:rsidR="004A31EB">
        <w:rPr>
          <w:rFonts w:hint="eastAsia"/>
        </w:rPr>
        <w:t>(</w:t>
      </w:r>
      <w:r>
        <w:rPr>
          <w:rFonts w:hint="eastAsia"/>
        </w:rPr>
        <w:t>22</w:t>
      </w:r>
      <w:r w:rsidR="004A31EB">
        <w:rPr>
          <w:rFonts w:hint="eastAsia"/>
        </w:rPr>
        <w:t>)</w:t>
      </w:r>
      <w:r>
        <w:rPr>
          <w:rFonts w:hint="eastAsia"/>
        </w:rPr>
        <w:t xml:space="preserve">  </w:t>
      </w:r>
      <w:r>
        <w:rPr>
          <w:rFonts w:hint="eastAsia"/>
        </w:rPr>
        <w:t>委员会对于为性剥削目的贩卖妇女感到关切。</w:t>
      </w:r>
    </w:p>
    <w:p w:rsidR="0099408E" w:rsidRDefault="0099408E" w:rsidP="003A0E5B">
      <w:pPr>
        <w:ind w:leftChars="400" w:left="31680" w:firstLine="510"/>
        <w:rPr>
          <w:rFonts w:hint="eastAsia"/>
        </w:rPr>
      </w:pPr>
      <w:r w:rsidRPr="00FE6AF7">
        <w:rPr>
          <w:rFonts w:ascii="Time New Roman" w:eastAsia="SimHei" w:hAnsi="Time New Roman" w:hint="eastAsia"/>
        </w:rPr>
        <w:t>缔约国应采取并加强预防和打击贩卖妇女的必要措</w:t>
      </w:r>
      <w:r>
        <w:rPr>
          <w:rFonts w:hint="eastAsia"/>
        </w:rPr>
        <w:t>施。</w:t>
      </w:r>
    </w:p>
    <w:p w:rsidR="0099408E" w:rsidRDefault="0099408E" w:rsidP="0099408E">
      <w:pPr>
        <w:rPr>
          <w:rFonts w:hint="eastAsia"/>
        </w:rPr>
      </w:pPr>
      <w:r>
        <w:rPr>
          <w:rFonts w:hint="eastAsia"/>
        </w:rPr>
        <w:tab/>
      </w:r>
      <w:r w:rsidR="004A31EB">
        <w:rPr>
          <w:rFonts w:hint="eastAsia"/>
        </w:rPr>
        <w:t>(</w:t>
      </w:r>
      <w:r>
        <w:rPr>
          <w:rFonts w:hint="eastAsia"/>
        </w:rPr>
        <w:t>23</w:t>
      </w:r>
      <w:r w:rsidR="004A31EB">
        <w:rPr>
          <w:rFonts w:hint="eastAsia"/>
        </w:rPr>
        <w:t>)</w:t>
      </w:r>
      <w:r>
        <w:rPr>
          <w:rFonts w:hint="eastAsia"/>
        </w:rPr>
        <w:t xml:space="preserve">  </w:t>
      </w:r>
      <w:r w:rsidRPr="00EB6AB2">
        <w:rPr>
          <w:rFonts w:hint="eastAsia"/>
          <w:spacing w:val="4"/>
        </w:rPr>
        <w:t>委员会对于在羁押场所有关囚犯之间的暴力</w:t>
      </w:r>
      <w:r>
        <w:rPr>
          <w:rFonts w:hint="eastAsia"/>
          <w:spacing w:val="4"/>
        </w:rPr>
        <w:t>，</w:t>
      </w:r>
      <w:r w:rsidRPr="00EB6AB2">
        <w:rPr>
          <w:rFonts w:hint="eastAsia"/>
          <w:spacing w:val="4"/>
        </w:rPr>
        <w:t>包括性暴力的报道表示关注。</w:t>
      </w:r>
    </w:p>
    <w:p w:rsidR="0099408E" w:rsidRPr="00FE6AF7" w:rsidRDefault="0099408E" w:rsidP="003A0E5B">
      <w:pPr>
        <w:spacing w:after="320"/>
        <w:ind w:leftChars="500" w:left="31680" w:firstLine="510"/>
        <w:rPr>
          <w:rFonts w:ascii="Time New Roman" w:eastAsia="SimHei" w:hAnsi="Time New Roman" w:hint="eastAsia"/>
        </w:rPr>
      </w:pPr>
      <w:r w:rsidRPr="00FE6AF7">
        <w:rPr>
          <w:rFonts w:ascii="Time New Roman" w:eastAsia="SimHei" w:hAnsi="Time New Roman" w:hint="eastAsia"/>
        </w:rPr>
        <w:t>缔约国应当迅速采取措施</w:t>
      </w:r>
      <w:r>
        <w:rPr>
          <w:rFonts w:ascii="Time New Roman" w:eastAsia="SimHei" w:hAnsi="Time New Roman" w:hint="eastAsia"/>
        </w:rPr>
        <w:t>，</w:t>
      </w:r>
      <w:r w:rsidRPr="00FE6AF7">
        <w:rPr>
          <w:rFonts w:ascii="Time New Roman" w:eastAsia="SimHei" w:hAnsi="Time New Roman" w:hint="eastAsia"/>
        </w:rPr>
        <w:t>切实保护被羁押者免遭囚犯之间的暴力。此外</w:t>
      </w:r>
      <w:r>
        <w:rPr>
          <w:rFonts w:ascii="Time New Roman" w:eastAsia="SimHei" w:hAnsi="Time New Roman" w:hint="eastAsia"/>
        </w:rPr>
        <w:t>，</w:t>
      </w:r>
      <w:r w:rsidRPr="00FE6AF7">
        <w:rPr>
          <w:rFonts w:ascii="Time New Roman" w:eastAsia="SimHei" w:hAnsi="Time New Roman" w:hint="eastAsia"/>
        </w:rPr>
        <w:t>缔约国应当搜集关于这类事件的资料</w:t>
      </w:r>
      <w:r>
        <w:rPr>
          <w:rFonts w:ascii="Time New Roman" w:eastAsia="SimHei" w:hAnsi="Time New Roman" w:hint="eastAsia"/>
        </w:rPr>
        <w:t>，</w:t>
      </w:r>
      <w:r w:rsidRPr="00FE6AF7">
        <w:rPr>
          <w:rFonts w:ascii="Time New Roman" w:eastAsia="SimHei" w:hAnsi="Time New Roman" w:hint="eastAsia"/>
        </w:rPr>
        <w:t>并向委员会提供调查结果和为预防、调查、起诉或惩治当事人而采取的措施。</w:t>
      </w:r>
    </w:p>
    <w:p w:rsidR="0099408E" w:rsidRDefault="0099408E" w:rsidP="00AA2F6E">
      <w:pPr>
        <w:pStyle w:val="Heading4"/>
        <w:rPr>
          <w:rFonts w:hint="eastAsia"/>
        </w:rPr>
      </w:pPr>
      <w:r>
        <w:rPr>
          <w:rFonts w:hint="eastAsia"/>
        </w:rPr>
        <w:t>不驱回</w:t>
      </w:r>
    </w:p>
    <w:p w:rsidR="0099408E" w:rsidRDefault="0099408E" w:rsidP="0099408E">
      <w:pPr>
        <w:rPr>
          <w:rFonts w:hint="eastAsia"/>
        </w:rPr>
      </w:pPr>
      <w:r>
        <w:rPr>
          <w:rFonts w:hint="eastAsia"/>
        </w:rPr>
        <w:tab/>
      </w:r>
      <w:r w:rsidR="004A31EB">
        <w:rPr>
          <w:rFonts w:hint="eastAsia"/>
        </w:rPr>
        <w:t>(</w:t>
      </w:r>
      <w:r>
        <w:rPr>
          <w:rFonts w:hint="eastAsia"/>
        </w:rPr>
        <w:t>24</w:t>
      </w:r>
      <w:r w:rsidR="004A31EB">
        <w:rPr>
          <w:rFonts w:hint="eastAsia"/>
        </w:rPr>
        <w:t>)</w:t>
      </w:r>
      <w:r>
        <w:rPr>
          <w:rFonts w:hint="eastAsia"/>
        </w:rPr>
        <w:t xml:space="preserve">  </w:t>
      </w:r>
      <w:r>
        <w:rPr>
          <w:rFonts w:hint="eastAsia"/>
        </w:rPr>
        <w:t>委员会对收到的关于未按照《公约》第</w:t>
      </w:r>
      <w:r>
        <w:rPr>
          <w:rFonts w:hint="eastAsia"/>
        </w:rPr>
        <w:t>3</w:t>
      </w:r>
      <w:r>
        <w:rPr>
          <w:rFonts w:hint="eastAsia"/>
        </w:rPr>
        <w:t>条向个人提供充分保护、免遭从另一国被驱逐、遣返或遣送的指控感到关切。委员会对于如下报道尤为感到关注：获承认的难民和</w:t>
      </w:r>
      <w:r>
        <w:rPr>
          <w:rFonts w:hint="eastAsia"/>
        </w:rPr>
        <w:t>/</w:t>
      </w:r>
      <w:r>
        <w:rPr>
          <w:rFonts w:hint="eastAsia"/>
        </w:rPr>
        <w:t>或寻求庇护者被邻国强制遣返，而自他们抵达缔约国后状况、待遇和下落不明，其中一部分人被邻国引渡。尽管缔约国代表称，不再需要联合国难民事务高级专员办事处向该国派驻人员，但委员会感到关切的是，至少有</w:t>
      </w:r>
      <w:r>
        <w:rPr>
          <w:rFonts w:hint="eastAsia"/>
        </w:rPr>
        <w:t>700</w:t>
      </w:r>
      <w:r>
        <w:rPr>
          <w:rFonts w:hint="eastAsia"/>
        </w:rPr>
        <w:t>名获承认的难民留居缔约国，需要保护和重新安置。</w:t>
      </w:r>
    </w:p>
    <w:p w:rsidR="0099408E" w:rsidRPr="00AC26D5" w:rsidRDefault="0099408E" w:rsidP="003A0E5B">
      <w:pPr>
        <w:spacing w:after="320"/>
        <w:ind w:leftChars="400" w:left="31680" w:firstLine="510"/>
        <w:rPr>
          <w:rFonts w:ascii="Time New Roman" w:eastAsia="SimHei" w:hAnsi="Time New Roman" w:hint="eastAsia"/>
        </w:rPr>
      </w:pPr>
      <w:r w:rsidRPr="00AC26D5">
        <w:rPr>
          <w:rFonts w:ascii="Time New Roman" w:eastAsia="SimHei" w:hAnsi="Time New Roman" w:hint="eastAsia"/>
        </w:rPr>
        <w:t>缔约国应当通过与《公约》规定相一致的难民法律。缔约国应邀请难民署工作人员重返该国</w:t>
      </w:r>
      <w:r>
        <w:rPr>
          <w:rFonts w:ascii="Time New Roman" w:eastAsia="SimHei" w:hAnsi="Time New Roman" w:hint="eastAsia"/>
        </w:rPr>
        <w:t>，</w:t>
      </w:r>
      <w:r w:rsidRPr="00AC26D5">
        <w:rPr>
          <w:rFonts w:ascii="Time New Roman" w:eastAsia="SimHei" w:hAnsi="Time New Roman" w:hint="eastAsia"/>
        </w:rPr>
        <w:t>并为难民人口提供保护和重新安置。鼓励缔约国考虑加入</w:t>
      </w:r>
      <w:r w:rsidRPr="00AC26D5">
        <w:rPr>
          <w:rFonts w:ascii="Time New Roman" w:eastAsia="SimHei" w:hAnsi="Time New Roman" w:hint="eastAsia"/>
          <w:b/>
        </w:rPr>
        <w:t>1951</w:t>
      </w:r>
      <w:r w:rsidRPr="00AC26D5">
        <w:rPr>
          <w:rFonts w:ascii="Time New Roman" w:eastAsia="SimHei" w:hAnsi="Time New Roman" w:hint="eastAsia"/>
        </w:rPr>
        <w:t>年《难民公约》和</w:t>
      </w:r>
      <w:r w:rsidRPr="00AC26D5">
        <w:rPr>
          <w:rFonts w:ascii="Time New Roman" w:eastAsia="SimHei" w:hAnsi="Time New Roman" w:hint="eastAsia"/>
          <w:b/>
        </w:rPr>
        <w:t>1967</w:t>
      </w:r>
      <w:r w:rsidRPr="00AC26D5">
        <w:rPr>
          <w:rFonts w:ascii="Time New Roman" w:eastAsia="SimHei" w:hAnsi="Time New Roman" w:hint="eastAsia"/>
        </w:rPr>
        <w:t>年的任择议定书。</w:t>
      </w:r>
    </w:p>
    <w:p w:rsidR="0099408E" w:rsidRDefault="0099408E" w:rsidP="00AA2F6E">
      <w:pPr>
        <w:pStyle w:val="Heading4"/>
        <w:rPr>
          <w:rFonts w:hint="eastAsia"/>
        </w:rPr>
      </w:pPr>
      <w:r>
        <w:rPr>
          <w:rFonts w:hint="eastAsia"/>
        </w:rPr>
        <w:t>其他虐待形式</w:t>
      </w:r>
    </w:p>
    <w:p w:rsidR="0099408E" w:rsidRDefault="0099408E" w:rsidP="0099408E">
      <w:pPr>
        <w:rPr>
          <w:rFonts w:hint="eastAsia"/>
        </w:rPr>
      </w:pPr>
      <w:r>
        <w:rPr>
          <w:rFonts w:hint="eastAsia"/>
        </w:rPr>
        <w:tab/>
      </w:r>
      <w:r w:rsidR="004A31EB">
        <w:rPr>
          <w:rFonts w:hint="eastAsia"/>
        </w:rPr>
        <w:t>(</w:t>
      </w:r>
      <w:r>
        <w:rPr>
          <w:rFonts w:hint="eastAsia"/>
        </w:rPr>
        <w:t>25</w:t>
      </w:r>
      <w:r w:rsidR="004A31EB">
        <w:rPr>
          <w:rFonts w:hint="eastAsia"/>
        </w:rPr>
        <w:t>)</w:t>
      </w:r>
      <w:r>
        <w:rPr>
          <w:rFonts w:hint="eastAsia"/>
        </w:rPr>
        <w:t xml:space="preserve">  </w:t>
      </w:r>
      <w:r>
        <w:rPr>
          <w:rFonts w:hint="eastAsia"/>
        </w:rPr>
        <w:t>委员会重申对于拖延将监狱系统由内政部移交给司法部表示关切，并指出提供的解释不够充分。</w:t>
      </w:r>
    </w:p>
    <w:p w:rsidR="0099408E" w:rsidRPr="00AC26D5" w:rsidRDefault="0099408E" w:rsidP="003A0E5B">
      <w:pPr>
        <w:ind w:leftChars="400" w:left="31680" w:firstLine="510"/>
        <w:rPr>
          <w:rFonts w:ascii="Time New Roman" w:eastAsia="SimHei" w:hAnsi="Time New Roman" w:hint="eastAsia"/>
        </w:rPr>
      </w:pPr>
      <w:r w:rsidRPr="00AC26D5">
        <w:rPr>
          <w:rFonts w:ascii="Time New Roman" w:eastAsia="SimHei" w:hAnsi="Time New Roman" w:hint="eastAsia"/>
        </w:rPr>
        <w:t>缔约国应考虑尽快将监狱系统由内政部移交给司法部</w:t>
      </w:r>
      <w:r>
        <w:rPr>
          <w:rFonts w:ascii="Time New Roman" w:eastAsia="SimHei" w:hAnsi="Time New Roman" w:hint="eastAsia"/>
        </w:rPr>
        <w:t>，</w:t>
      </w:r>
      <w:r w:rsidRPr="00AC26D5">
        <w:rPr>
          <w:rFonts w:ascii="Time New Roman" w:eastAsia="SimHei" w:hAnsi="Time New Roman" w:hint="eastAsia"/>
        </w:rPr>
        <w:t>以期使对政府司法部门的行政决定的监督和问责体制化。</w:t>
      </w:r>
    </w:p>
    <w:p w:rsidR="0099408E" w:rsidRDefault="0099408E" w:rsidP="0099408E">
      <w:pPr>
        <w:rPr>
          <w:rFonts w:hint="eastAsia"/>
        </w:rPr>
      </w:pPr>
      <w:r>
        <w:rPr>
          <w:rFonts w:hint="eastAsia"/>
        </w:rPr>
        <w:tab/>
      </w:r>
      <w:r w:rsidR="004A31EB">
        <w:rPr>
          <w:rFonts w:hint="eastAsia"/>
        </w:rPr>
        <w:t>(</w:t>
      </w:r>
      <w:r>
        <w:rPr>
          <w:rFonts w:hint="eastAsia"/>
        </w:rPr>
        <w:t>26</w:t>
      </w:r>
      <w:r w:rsidR="004A31EB">
        <w:rPr>
          <w:rFonts w:hint="eastAsia"/>
        </w:rPr>
        <w:t>)</w:t>
      </w:r>
      <w:r>
        <w:rPr>
          <w:rFonts w:hint="eastAsia"/>
        </w:rPr>
        <w:t xml:space="preserve">  </w:t>
      </w:r>
      <w:r w:rsidRPr="00F3114B">
        <w:rPr>
          <w:rFonts w:hint="eastAsia"/>
          <w:spacing w:val="6"/>
        </w:rPr>
        <w:t>委员会虽然欢迎取缔死刑法律的生效</w:t>
      </w:r>
      <w:r>
        <w:rPr>
          <w:rFonts w:hint="eastAsia"/>
          <w:spacing w:val="6"/>
        </w:rPr>
        <w:t>，</w:t>
      </w:r>
      <w:r w:rsidRPr="00F3114B">
        <w:rPr>
          <w:rFonts w:hint="eastAsia"/>
          <w:spacing w:val="6"/>
        </w:rPr>
        <w:t>但对缔约国以往的做法表示关切</w:t>
      </w:r>
      <w:r>
        <w:rPr>
          <w:rFonts w:hint="eastAsia"/>
          <w:spacing w:val="6"/>
        </w:rPr>
        <w:t>，</w:t>
      </w:r>
      <w:r w:rsidRPr="00F3114B">
        <w:rPr>
          <w:rFonts w:hint="eastAsia"/>
          <w:spacing w:val="6"/>
        </w:rPr>
        <w:t>因为它未能将行刑时间和地点以及埋尸地点通知死刑犯家属</w:t>
      </w:r>
      <w:r>
        <w:rPr>
          <w:rFonts w:hint="eastAsia"/>
          <w:spacing w:val="6"/>
        </w:rPr>
        <w:t>，</w:t>
      </w:r>
      <w:r w:rsidRPr="00F3114B">
        <w:rPr>
          <w:rFonts w:hint="eastAsia"/>
          <w:spacing w:val="6"/>
        </w:rPr>
        <w:t>造成他们的悲伤。</w:t>
      </w:r>
    </w:p>
    <w:p w:rsidR="0099408E" w:rsidRPr="00AC26D5" w:rsidRDefault="0099408E" w:rsidP="003A0E5B">
      <w:pPr>
        <w:ind w:leftChars="400" w:left="31680" w:firstLine="510"/>
        <w:rPr>
          <w:rFonts w:ascii="Time New Roman" w:eastAsia="SimHei" w:hAnsi="Time New Roman" w:hint="eastAsia"/>
        </w:rPr>
      </w:pPr>
      <w:r w:rsidRPr="00AC26D5">
        <w:rPr>
          <w:rFonts w:ascii="Time New Roman" w:eastAsia="SimHei" w:hAnsi="Time New Roman" w:hint="eastAsia"/>
        </w:rPr>
        <w:t>缔约国应当保证以人道主义</w:t>
      </w:r>
      <w:r>
        <w:rPr>
          <w:rFonts w:ascii="Time New Roman" w:eastAsia="SimHei" w:hAnsi="Time New Roman" w:hint="eastAsia"/>
        </w:rPr>
        <w:t>方式</w:t>
      </w:r>
      <w:r w:rsidRPr="00AC26D5">
        <w:rPr>
          <w:rFonts w:ascii="Time New Roman" w:eastAsia="SimHei" w:hAnsi="Time New Roman" w:hint="eastAsia"/>
        </w:rPr>
        <w:t>对待死刑</w:t>
      </w:r>
      <w:r>
        <w:rPr>
          <w:rFonts w:ascii="Time New Roman" w:eastAsia="SimHei" w:hAnsi="Time New Roman" w:hint="eastAsia"/>
        </w:rPr>
        <w:t>犯</w:t>
      </w:r>
      <w:r w:rsidRPr="00AC26D5">
        <w:rPr>
          <w:rFonts w:ascii="Time New Roman" w:eastAsia="SimHei" w:hAnsi="Time New Roman" w:hint="eastAsia"/>
        </w:rPr>
        <w:t>的家属</w:t>
      </w:r>
      <w:r>
        <w:rPr>
          <w:rFonts w:ascii="Time New Roman" w:eastAsia="SimHei" w:hAnsi="Time New Roman" w:hint="eastAsia"/>
        </w:rPr>
        <w:t>，</w:t>
      </w:r>
      <w:r w:rsidRPr="00AC26D5">
        <w:rPr>
          <w:rFonts w:ascii="Time New Roman" w:eastAsia="SimHei" w:hAnsi="Time New Roman" w:hint="eastAsia"/>
        </w:rPr>
        <w:t>以避免因行刑保密使</w:t>
      </w:r>
      <w:r>
        <w:rPr>
          <w:rFonts w:ascii="Time New Roman" w:eastAsia="SimHei" w:hAnsi="Time New Roman" w:hint="eastAsia"/>
        </w:rPr>
        <w:t>其</w:t>
      </w:r>
      <w:r w:rsidRPr="00AC26D5">
        <w:rPr>
          <w:rFonts w:ascii="Time New Roman" w:eastAsia="SimHei" w:hAnsi="Time New Roman" w:hint="eastAsia"/>
        </w:rPr>
        <w:t>遭受进一步的痛苦和采取补救措施。</w:t>
      </w:r>
    </w:p>
    <w:p w:rsidR="0099408E" w:rsidRPr="00AC26D5" w:rsidRDefault="0099408E" w:rsidP="0099408E">
      <w:pPr>
        <w:rPr>
          <w:rFonts w:hint="eastAsia"/>
        </w:rPr>
      </w:pPr>
      <w:r w:rsidRPr="00AC26D5">
        <w:rPr>
          <w:rFonts w:hint="eastAsia"/>
        </w:rPr>
        <w:tab/>
      </w:r>
      <w:r w:rsidR="004A31EB">
        <w:rPr>
          <w:rFonts w:hint="eastAsia"/>
        </w:rPr>
        <w:t>(</w:t>
      </w:r>
      <w:r w:rsidRPr="00AC26D5">
        <w:rPr>
          <w:rFonts w:hint="eastAsia"/>
        </w:rPr>
        <w:t>2</w:t>
      </w:r>
      <w:r>
        <w:rPr>
          <w:rFonts w:hint="eastAsia"/>
        </w:rPr>
        <w:t>7</w:t>
      </w:r>
      <w:r w:rsidR="004A31EB">
        <w:rPr>
          <w:rFonts w:hint="eastAsia"/>
        </w:rPr>
        <w:t>)</w:t>
      </w:r>
      <w:r w:rsidRPr="00AC26D5">
        <w:rPr>
          <w:rFonts w:hint="eastAsia"/>
        </w:rPr>
        <w:t xml:space="preserve">  </w:t>
      </w:r>
      <w:r w:rsidRPr="00AC26D5">
        <w:rPr>
          <w:rFonts w:hint="eastAsia"/>
        </w:rPr>
        <w:t>委员会建议缔约国考虑加入</w:t>
      </w:r>
      <w:r>
        <w:rPr>
          <w:rFonts w:hint="eastAsia"/>
        </w:rPr>
        <w:t>：</w:t>
      </w:r>
    </w:p>
    <w:p w:rsidR="0099408E" w:rsidRDefault="0099408E" w:rsidP="00AA2F6E">
      <w:pPr>
        <w:numPr>
          <w:ilvl w:val="0"/>
          <w:numId w:val="30"/>
        </w:numPr>
        <w:rPr>
          <w:rFonts w:hint="eastAsia"/>
        </w:rPr>
      </w:pPr>
      <w:r>
        <w:rPr>
          <w:rFonts w:hint="eastAsia"/>
        </w:rPr>
        <w:t>《公约》的任择议定书；</w:t>
      </w:r>
    </w:p>
    <w:p w:rsidR="0099408E" w:rsidRDefault="0099408E" w:rsidP="00AA2F6E">
      <w:pPr>
        <w:numPr>
          <w:ilvl w:val="0"/>
          <w:numId w:val="30"/>
        </w:numPr>
        <w:rPr>
          <w:rFonts w:hint="eastAsia"/>
        </w:rPr>
      </w:pPr>
      <w:r>
        <w:rPr>
          <w:rFonts w:hint="eastAsia"/>
        </w:rPr>
        <w:t>《国际刑事法院罗马规约》；和</w:t>
      </w:r>
    </w:p>
    <w:p w:rsidR="0099408E" w:rsidRDefault="0099408E" w:rsidP="00AA2F6E">
      <w:pPr>
        <w:numPr>
          <w:ilvl w:val="0"/>
          <w:numId w:val="30"/>
        </w:numPr>
        <w:spacing w:after="320"/>
        <w:rPr>
          <w:rFonts w:hint="eastAsia"/>
        </w:rPr>
      </w:pPr>
      <w:r>
        <w:rPr>
          <w:rFonts w:hint="eastAsia"/>
        </w:rPr>
        <w:t>其尚未加入的核心联合国人权条约。</w:t>
      </w:r>
    </w:p>
    <w:p w:rsidR="0099408E" w:rsidRDefault="0099408E" w:rsidP="00AA2F6E">
      <w:pPr>
        <w:pStyle w:val="Heading4"/>
        <w:rPr>
          <w:rFonts w:hint="eastAsia"/>
        </w:rPr>
      </w:pPr>
      <w:r>
        <w:rPr>
          <w:rFonts w:hint="eastAsia"/>
        </w:rPr>
        <w:t>数据收集</w:t>
      </w:r>
    </w:p>
    <w:p w:rsidR="0099408E" w:rsidRDefault="0099408E" w:rsidP="0099408E">
      <w:pPr>
        <w:rPr>
          <w:rFonts w:hint="eastAsia"/>
        </w:rPr>
      </w:pPr>
      <w:r>
        <w:rPr>
          <w:rFonts w:hint="eastAsia"/>
        </w:rPr>
        <w:tab/>
      </w:r>
      <w:r w:rsidR="004A31EB">
        <w:rPr>
          <w:rFonts w:hint="eastAsia"/>
        </w:rPr>
        <w:t>(</w:t>
      </w:r>
      <w:r>
        <w:rPr>
          <w:rFonts w:hint="eastAsia"/>
        </w:rPr>
        <w:t>28</w:t>
      </w:r>
      <w:r w:rsidR="004A31EB">
        <w:rPr>
          <w:rFonts w:hint="eastAsia"/>
        </w:rPr>
        <w:t>)</w:t>
      </w:r>
      <w:r>
        <w:rPr>
          <w:rFonts w:hint="eastAsia"/>
        </w:rPr>
        <w:t xml:space="preserve">  </w:t>
      </w:r>
      <w:r>
        <w:rPr>
          <w:rFonts w:hint="eastAsia"/>
        </w:rPr>
        <w:t>委员会注意到在若干情况下缔约国的报告提供了很多这方面的资料，但这类资料没有按照委员会的要求加以细分，因而妨碍了识别滥用权力的可能类型或需要关注的措施。</w:t>
      </w:r>
    </w:p>
    <w:p w:rsidR="0099408E" w:rsidRPr="00C52AB4" w:rsidRDefault="0099408E" w:rsidP="003A0E5B">
      <w:pPr>
        <w:ind w:leftChars="400" w:left="31680" w:firstLine="510"/>
        <w:rPr>
          <w:rFonts w:ascii="Time New Roman" w:eastAsia="SimHei" w:hAnsi="Time New Roman" w:hint="eastAsia"/>
        </w:rPr>
      </w:pPr>
      <w:r w:rsidRPr="00C52AB4">
        <w:rPr>
          <w:rFonts w:ascii="Time New Roman" w:eastAsia="SimHei" w:hAnsi="Time New Roman" w:hint="eastAsia"/>
        </w:rPr>
        <w:t>缔约国应当在下次定期报告中提供详尽的统计数据</w:t>
      </w:r>
      <w:r>
        <w:rPr>
          <w:rFonts w:ascii="Time New Roman" w:eastAsia="SimHei" w:hAnsi="Time New Roman" w:hint="eastAsia"/>
        </w:rPr>
        <w:t>，</w:t>
      </w:r>
      <w:r w:rsidRPr="00C52AB4">
        <w:rPr>
          <w:rFonts w:ascii="Time New Roman" w:eastAsia="SimHei" w:hAnsi="Time New Roman" w:hint="eastAsia"/>
        </w:rPr>
        <w:t>按性别、族裔或民族、年龄、地理区域、以及剥夺自由的形式和地点加以细分</w:t>
      </w:r>
      <w:r>
        <w:rPr>
          <w:rFonts w:ascii="Time New Roman" w:eastAsia="SimHei" w:hAnsi="Time New Roman" w:hint="eastAsia"/>
        </w:rPr>
        <w:t>，</w:t>
      </w:r>
      <w:r w:rsidRPr="00C52AB4">
        <w:rPr>
          <w:rFonts w:ascii="Time New Roman" w:eastAsia="SimHei" w:hAnsi="Time New Roman" w:hint="eastAsia"/>
        </w:rPr>
        <w:t>说明有关酷刑和其他虐待案例的申诉</w:t>
      </w:r>
      <w:r>
        <w:rPr>
          <w:rFonts w:ascii="Time New Roman" w:eastAsia="SimHei" w:hAnsi="Time New Roman" w:hint="eastAsia"/>
        </w:rPr>
        <w:t>，</w:t>
      </w:r>
      <w:r w:rsidRPr="00C52AB4">
        <w:rPr>
          <w:rFonts w:ascii="Time New Roman" w:eastAsia="SimHei" w:hAnsi="Time New Roman" w:hint="eastAsia"/>
        </w:rPr>
        <w:t>其中包括那些被法院驳回的案例、相关的调查、惩办和处分和刑事制裁的情况</w:t>
      </w:r>
      <w:r>
        <w:rPr>
          <w:rFonts w:ascii="Time New Roman" w:eastAsia="SimHei" w:hAnsi="Time New Roman" w:hint="eastAsia"/>
        </w:rPr>
        <w:t>，</w:t>
      </w:r>
      <w:r w:rsidRPr="00C52AB4">
        <w:rPr>
          <w:rFonts w:ascii="Time New Roman" w:eastAsia="SimHei" w:hAnsi="Time New Roman" w:hint="eastAsia"/>
        </w:rPr>
        <w:t>以及向受害人提供赔偿和康复的情况。</w:t>
      </w:r>
    </w:p>
    <w:p w:rsidR="0099408E" w:rsidRDefault="0099408E" w:rsidP="0099408E">
      <w:pPr>
        <w:rPr>
          <w:rFonts w:hint="eastAsia"/>
        </w:rPr>
      </w:pPr>
      <w:r>
        <w:rPr>
          <w:rFonts w:hint="eastAsia"/>
        </w:rPr>
        <w:tab/>
      </w:r>
      <w:r w:rsidR="004A31EB">
        <w:rPr>
          <w:rFonts w:hint="eastAsia"/>
        </w:rPr>
        <w:t>(</w:t>
      </w:r>
      <w:r>
        <w:rPr>
          <w:rFonts w:hint="eastAsia"/>
        </w:rPr>
        <w:t>29</w:t>
      </w:r>
      <w:r w:rsidR="004A31EB">
        <w:rPr>
          <w:rFonts w:hint="eastAsia"/>
        </w:rPr>
        <w:t>)</w:t>
      </w:r>
      <w:r>
        <w:rPr>
          <w:rFonts w:hint="eastAsia"/>
        </w:rPr>
        <w:t xml:space="preserve">  </w:t>
      </w:r>
      <w:r>
        <w:rPr>
          <w:rFonts w:hint="eastAsia"/>
        </w:rPr>
        <w:t>委员会请缔约国根据各人权条约机构批准的、载于</w:t>
      </w:r>
      <w:r>
        <w:rPr>
          <w:rFonts w:hint="eastAsia"/>
        </w:rPr>
        <w:t>HRI/GEN/2/</w:t>
      </w:r>
      <w:r>
        <w:t>Rev.</w:t>
      </w:r>
      <w:r>
        <w:rPr>
          <w:rFonts w:hint="eastAsia"/>
        </w:rPr>
        <w:t>4</w:t>
      </w:r>
      <w:r>
        <w:rPr>
          <w:rFonts w:hint="eastAsia"/>
        </w:rPr>
        <w:t>号文件中的“关于报告的统一准则共同核心文件”的要求，提供其核心文件。</w:t>
      </w:r>
    </w:p>
    <w:p w:rsidR="0099408E" w:rsidRDefault="0099408E" w:rsidP="0099408E">
      <w:pPr>
        <w:rPr>
          <w:rFonts w:hint="eastAsia"/>
        </w:rPr>
      </w:pPr>
      <w:r>
        <w:rPr>
          <w:rFonts w:hint="eastAsia"/>
        </w:rPr>
        <w:tab/>
      </w:r>
      <w:r w:rsidR="004A31EB">
        <w:rPr>
          <w:rFonts w:hint="eastAsia"/>
        </w:rPr>
        <w:t>(</w:t>
      </w:r>
      <w:r>
        <w:rPr>
          <w:rFonts w:hint="eastAsia"/>
        </w:rPr>
        <w:t>30</w:t>
      </w:r>
      <w:r w:rsidR="004A31EB">
        <w:rPr>
          <w:rFonts w:hint="eastAsia"/>
        </w:rPr>
        <w:t>)</w:t>
      </w:r>
      <w:r>
        <w:rPr>
          <w:rFonts w:hint="eastAsia"/>
        </w:rPr>
        <w:t xml:space="preserve">  </w:t>
      </w:r>
      <w:r>
        <w:rPr>
          <w:rFonts w:hint="eastAsia"/>
        </w:rPr>
        <w:t>委员会鼓励缔约国以恰当的文字，通过官方网站、媒体和非政府组织，广泛传播提交本委员会的报告、它对问题清单的答复、会议的简要记录以及委员会的结论和建议。</w:t>
      </w:r>
    </w:p>
    <w:p w:rsidR="0099408E" w:rsidRDefault="0099408E" w:rsidP="0099408E">
      <w:pPr>
        <w:rPr>
          <w:rFonts w:hint="eastAsia"/>
        </w:rPr>
      </w:pPr>
      <w:r>
        <w:rPr>
          <w:rFonts w:hint="eastAsia"/>
        </w:rPr>
        <w:tab/>
      </w:r>
      <w:r w:rsidR="004A31EB">
        <w:rPr>
          <w:rFonts w:hint="eastAsia"/>
        </w:rPr>
        <w:t>(</w:t>
      </w:r>
      <w:r>
        <w:rPr>
          <w:rFonts w:hint="eastAsia"/>
        </w:rPr>
        <w:t>31</w:t>
      </w:r>
      <w:r w:rsidR="004A31EB">
        <w:rPr>
          <w:rFonts w:hint="eastAsia"/>
        </w:rPr>
        <w:t>)</w:t>
      </w:r>
      <w:r>
        <w:rPr>
          <w:rFonts w:hint="eastAsia"/>
        </w:rPr>
        <w:t xml:space="preserve">  </w:t>
      </w:r>
      <w:r>
        <w:rPr>
          <w:rFonts w:hint="eastAsia"/>
        </w:rPr>
        <w:t>委员会要求缔约国在一年之内提供资料，说明它对以上第</w:t>
      </w:r>
      <w:r>
        <w:rPr>
          <w:rFonts w:hint="eastAsia"/>
        </w:rPr>
        <w:t>6</w:t>
      </w:r>
      <w:r>
        <w:rPr>
          <w:rFonts w:hint="eastAsia"/>
        </w:rPr>
        <w:t>、</w:t>
      </w:r>
      <w:r>
        <w:rPr>
          <w:rFonts w:hint="eastAsia"/>
        </w:rPr>
        <w:t>7</w:t>
      </w:r>
      <w:r>
        <w:rPr>
          <w:rFonts w:hint="eastAsia"/>
        </w:rPr>
        <w:t>、</w:t>
      </w:r>
      <w:r>
        <w:rPr>
          <w:rFonts w:hint="eastAsia"/>
        </w:rPr>
        <w:t>9</w:t>
      </w:r>
      <w:r>
        <w:rPr>
          <w:rFonts w:hint="eastAsia"/>
        </w:rPr>
        <w:t>、</w:t>
      </w:r>
      <w:r>
        <w:rPr>
          <w:rFonts w:hint="eastAsia"/>
        </w:rPr>
        <w:t>10</w:t>
      </w:r>
      <w:r>
        <w:rPr>
          <w:rFonts w:hint="eastAsia"/>
        </w:rPr>
        <w:t>、</w:t>
      </w:r>
      <w:r>
        <w:rPr>
          <w:rFonts w:hint="eastAsia"/>
        </w:rPr>
        <w:t>11</w:t>
      </w:r>
      <w:r>
        <w:rPr>
          <w:rFonts w:hint="eastAsia"/>
        </w:rPr>
        <w:t>和</w:t>
      </w:r>
      <w:r>
        <w:rPr>
          <w:rFonts w:hint="eastAsia"/>
        </w:rPr>
        <w:t>14</w:t>
      </w:r>
      <w:r>
        <w:rPr>
          <w:rFonts w:hint="eastAsia"/>
        </w:rPr>
        <w:t>段所载建议采取行动的情况。</w:t>
      </w:r>
    </w:p>
    <w:p w:rsidR="0099408E" w:rsidRDefault="0099408E" w:rsidP="00AA2F6E">
      <w:pPr>
        <w:spacing w:after="320"/>
        <w:rPr>
          <w:rFonts w:hint="eastAsia"/>
        </w:rPr>
      </w:pPr>
      <w:r>
        <w:rPr>
          <w:rFonts w:hint="eastAsia"/>
        </w:rPr>
        <w:tab/>
      </w:r>
      <w:r w:rsidR="004A31EB">
        <w:rPr>
          <w:rFonts w:hint="eastAsia"/>
        </w:rPr>
        <w:t>(</w:t>
      </w:r>
      <w:r>
        <w:rPr>
          <w:rFonts w:hint="eastAsia"/>
        </w:rPr>
        <w:t>32</w:t>
      </w:r>
      <w:r w:rsidR="004A31EB">
        <w:rPr>
          <w:rFonts w:hint="eastAsia"/>
        </w:rPr>
        <w:t>)</w:t>
      </w:r>
      <w:r>
        <w:rPr>
          <w:rFonts w:hint="eastAsia"/>
        </w:rPr>
        <w:t xml:space="preserve">  </w:t>
      </w:r>
      <w:r>
        <w:rPr>
          <w:rFonts w:hint="eastAsia"/>
        </w:rPr>
        <w:t>请缔约国于</w:t>
      </w:r>
      <w:r>
        <w:rPr>
          <w:rFonts w:hint="eastAsia"/>
        </w:rPr>
        <w:t>2011</w:t>
      </w:r>
      <w:r>
        <w:rPr>
          <w:rFonts w:hint="eastAsia"/>
        </w:rPr>
        <w:t>年</w:t>
      </w:r>
      <w:r>
        <w:rPr>
          <w:rFonts w:hint="eastAsia"/>
        </w:rPr>
        <w:t>12</w:t>
      </w:r>
      <w:r>
        <w:rPr>
          <w:rFonts w:hint="eastAsia"/>
        </w:rPr>
        <w:t>月</w:t>
      </w:r>
      <w:r>
        <w:rPr>
          <w:rFonts w:hint="eastAsia"/>
        </w:rPr>
        <w:t>30</w:t>
      </w:r>
      <w:r>
        <w:rPr>
          <w:rFonts w:hint="eastAsia"/>
        </w:rPr>
        <w:t>日之前提交其下一次</w:t>
      </w:r>
      <w:r>
        <w:rPr>
          <w:rFonts w:hint="eastAsia"/>
        </w:rPr>
        <w:t>(</w:t>
      </w:r>
      <w:r>
        <w:rPr>
          <w:rFonts w:hint="eastAsia"/>
        </w:rPr>
        <w:t>第四次</w:t>
      </w:r>
      <w:r>
        <w:rPr>
          <w:rFonts w:hint="eastAsia"/>
        </w:rPr>
        <w:t>)</w:t>
      </w:r>
      <w:r>
        <w:rPr>
          <w:rFonts w:hint="eastAsia"/>
        </w:rPr>
        <w:t>定期报告。</w:t>
      </w:r>
    </w:p>
    <w:p w:rsidR="0099408E" w:rsidRPr="00AA2F6E" w:rsidRDefault="0099408E" w:rsidP="00AA2F6E">
      <w:pPr>
        <w:pStyle w:val="Heading4"/>
        <w:rPr>
          <w:rFonts w:ascii="Time New Roman" w:eastAsia="SimHei" w:hAnsi="Time New Roman" w:hint="eastAsia"/>
          <w:u w:val="none"/>
        </w:rPr>
      </w:pPr>
      <w:r w:rsidRPr="00AA2F6E">
        <w:rPr>
          <w:rFonts w:ascii="Time New Roman" w:eastAsia="SimHei" w:hAnsi="Time New Roman" w:hint="eastAsia"/>
          <w:b/>
          <w:u w:val="none"/>
        </w:rPr>
        <w:t>38</w:t>
      </w:r>
      <w:r w:rsidRPr="00AA2F6E">
        <w:rPr>
          <w:rFonts w:ascii="Time New Roman" w:eastAsia="SimHei" w:hAnsi="Time New Roman" w:hint="eastAsia"/>
          <w:u w:val="none"/>
        </w:rPr>
        <w:t xml:space="preserve">.  </w:t>
      </w:r>
      <w:r w:rsidRPr="00AA2F6E">
        <w:rPr>
          <w:rFonts w:ascii="Time New Roman" w:eastAsia="SimHei" w:hAnsi="Time New Roman" w:hint="eastAsia"/>
          <w:u w:val="none"/>
        </w:rPr>
        <w:t>阿尔及利亚</w:t>
      </w:r>
    </w:p>
    <w:p w:rsidR="0099408E" w:rsidRPr="00AC5F68" w:rsidRDefault="0099408E" w:rsidP="00AA2F6E">
      <w:pPr>
        <w:spacing w:after="320"/>
      </w:pPr>
      <w:r>
        <w:rPr>
          <w:rFonts w:hint="eastAsia"/>
          <w:b/>
        </w:rPr>
        <w:tab/>
      </w:r>
      <w:r w:rsidR="004A31EB">
        <w:rPr>
          <w:rFonts w:hint="eastAsia"/>
        </w:rPr>
        <w:t>(</w:t>
      </w:r>
      <w:r>
        <w:t>1</w:t>
      </w:r>
      <w:r w:rsidR="004A31EB">
        <w:rPr>
          <w:rFonts w:hint="eastAsia"/>
        </w:rPr>
        <w:t>)</w:t>
      </w:r>
      <w:r>
        <w:t xml:space="preserve">  </w:t>
      </w:r>
      <w:r w:rsidRPr="00A939A4">
        <w:rPr>
          <w:rFonts w:hint="eastAsia"/>
          <w:szCs w:val="24"/>
        </w:rPr>
        <w:t>委员会在</w:t>
      </w:r>
      <w:smartTag w:uri="urn:schemas-microsoft-com:office:smarttags" w:element="chsdate">
        <w:smartTagPr>
          <w:attr w:name="IsROCDate" w:val="False"/>
          <w:attr w:name="IsLunarDate" w:val="False"/>
          <w:attr w:name="Day" w:val="2"/>
          <w:attr w:name="Month" w:val="5"/>
          <w:attr w:name="Year" w:val="2008"/>
        </w:smartTagPr>
        <w:r w:rsidRPr="00A939A4">
          <w:rPr>
            <w:rFonts w:hint="eastAsia"/>
            <w:szCs w:val="24"/>
          </w:rPr>
          <w:t>2008</w:t>
        </w:r>
        <w:r w:rsidRPr="00A939A4">
          <w:rPr>
            <w:rFonts w:hint="eastAsia"/>
            <w:szCs w:val="24"/>
          </w:rPr>
          <w:t>年</w:t>
        </w:r>
        <w:r w:rsidRPr="00A939A4">
          <w:rPr>
            <w:rFonts w:hint="eastAsia"/>
            <w:szCs w:val="24"/>
          </w:rPr>
          <w:t>5</w:t>
        </w:r>
        <w:r w:rsidRPr="00A939A4">
          <w:rPr>
            <w:rFonts w:hint="eastAsia"/>
            <w:szCs w:val="24"/>
          </w:rPr>
          <w:t>月</w:t>
        </w:r>
        <w:r w:rsidRPr="00A939A4">
          <w:rPr>
            <w:rFonts w:hint="eastAsia"/>
            <w:szCs w:val="24"/>
          </w:rPr>
          <w:t>2</w:t>
        </w:r>
        <w:r w:rsidRPr="00A939A4">
          <w:rPr>
            <w:rFonts w:hint="eastAsia"/>
            <w:szCs w:val="24"/>
          </w:rPr>
          <w:t>日</w:t>
        </w:r>
      </w:smartTag>
      <w:r w:rsidRPr="00A939A4">
        <w:rPr>
          <w:rFonts w:hint="eastAsia"/>
          <w:szCs w:val="24"/>
        </w:rPr>
        <w:t>和</w:t>
      </w:r>
      <w:r>
        <w:rPr>
          <w:szCs w:val="24"/>
        </w:rPr>
        <w:t>5</w:t>
      </w:r>
      <w:r w:rsidRPr="00A939A4">
        <w:rPr>
          <w:rFonts w:hint="eastAsia"/>
          <w:szCs w:val="24"/>
        </w:rPr>
        <w:t>日举行的第</w:t>
      </w:r>
      <w:r w:rsidRPr="00A939A4">
        <w:rPr>
          <w:rFonts w:hint="eastAsia"/>
          <w:szCs w:val="24"/>
        </w:rPr>
        <w:t>815</w:t>
      </w:r>
      <w:r w:rsidRPr="00A939A4">
        <w:rPr>
          <w:rFonts w:hint="eastAsia"/>
          <w:szCs w:val="24"/>
        </w:rPr>
        <w:t>次和</w:t>
      </w:r>
      <w:r w:rsidRPr="00A939A4">
        <w:rPr>
          <w:rFonts w:hint="eastAsia"/>
          <w:szCs w:val="24"/>
        </w:rPr>
        <w:t>818</w:t>
      </w:r>
      <w:r w:rsidRPr="00A939A4">
        <w:rPr>
          <w:rFonts w:hint="eastAsia"/>
          <w:szCs w:val="24"/>
        </w:rPr>
        <w:t>次会议</w:t>
      </w:r>
      <w:r w:rsidR="004A31EB">
        <w:rPr>
          <w:rFonts w:hint="eastAsia"/>
          <w:szCs w:val="24"/>
        </w:rPr>
        <w:t>(</w:t>
      </w:r>
      <w:r w:rsidRPr="00A939A4">
        <w:rPr>
          <w:szCs w:val="24"/>
        </w:rPr>
        <w:t>CAT/C/</w:t>
      </w:r>
      <w:r w:rsidRPr="00A939A4">
        <w:rPr>
          <w:rFonts w:hint="eastAsia"/>
          <w:szCs w:val="24"/>
        </w:rPr>
        <w:t xml:space="preserve"> </w:t>
      </w:r>
      <w:r w:rsidRPr="00A939A4">
        <w:rPr>
          <w:szCs w:val="24"/>
        </w:rPr>
        <w:t>SR.</w:t>
      </w:r>
      <w:r w:rsidRPr="00A939A4">
        <w:rPr>
          <w:rFonts w:hint="eastAsia"/>
          <w:szCs w:val="24"/>
        </w:rPr>
        <w:t>815</w:t>
      </w:r>
      <w:r w:rsidRPr="00A939A4">
        <w:rPr>
          <w:rFonts w:hint="eastAsia"/>
          <w:szCs w:val="24"/>
        </w:rPr>
        <w:t>和</w:t>
      </w:r>
      <w:r w:rsidRPr="00A939A4">
        <w:rPr>
          <w:szCs w:val="24"/>
        </w:rPr>
        <w:t>CAT/C/SR.</w:t>
      </w:r>
      <w:r w:rsidRPr="00A939A4">
        <w:rPr>
          <w:rFonts w:hint="eastAsia"/>
          <w:szCs w:val="24"/>
        </w:rPr>
        <w:t>818</w:t>
      </w:r>
      <w:r w:rsidR="004A31EB">
        <w:rPr>
          <w:rFonts w:hint="eastAsia"/>
          <w:szCs w:val="24"/>
        </w:rPr>
        <w:t>)</w:t>
      </w:r>
      <w:r w:rsidRPr="00A939A4">
        <w:rPr>
          <w:rFonts w:hint="eastAsia"/>
          <w:szCs w:val="24"/>
        </w:rPr>
        <w:t>上审议了阿尔及利亚的第</w:t>
      </w:r>
      <w:r>
        <w:rPr>
          <w:rFonts w:hint="eastAsia"/>
          <w:szCs w:val="24"/>
          <w:lang w:val="fr-FR"/>
        </w:rPr>
        <w:t>三</w:t>
      </w:r>
      <w:r w:rsidRPr="00A939A4">
        <w:rPr>
          <w:rFonts w:hint="eastAsia"/>
          <w:szCs w:val="24"/>
        </w:rPr>
        <w:t>次定期报告</w:t>
      </w:r>
      <w:r w:rsidR="004A31EB">
        <w:rPr>
          <w:rFonts w:hint="eastAsia"/>
          <w:szCs w:val="24"/>
        </w:rPr>
        <w:t>(</w:t>
      </w:r>
      <w:r w:rsidRPr="00A939A4">
        <w:rPr>
          <w:szCs w:val="24"/>
        </w:rPr>
        <w:t>CAT/C/</w:t>
      </w:r>
      <w:r w:rsidRPr="00A939A4">
        <w:rPr>
          <w:rFonts w:hint="eastAsia"/>
          <w:szCs w:val="24"/>
        </w:rPr>
        <w:t>DZA/</w:t>
      </w:r>
      <w:r w:rsidRPr="00A939A4">
        <w:rPr>
          <w:szCs w:val="24"/>
        </w:rPr>
        <w:t>3</w:t>
      </w:r>
      <w:r w:rsidR="004A31EB">
        <w:rPr>
          <w:rFonts w:hint="eastAsia"/>
          <w:szCs w:val="24"/>
        </w:rPr>
        <w:t>)</w:t>
      </w:r>
      <w:r w:rsidRPr="00A939A4">
        <w:rPr>
          <w:rFonts w:hint="eastAsia"/>
          <w:szCs w:val="24"/>
        </w:rPr>
        <w:t>，并在</w:t>
      </w:r>
      <w:smartTag w:uri="urn:schemas-microsoft-com:office:smarttags" w:element="chsdate">
        <w:smartTagPr>
          <w:attr w:name="IsROCDate" w:val="False"/>
          <w:attr w:name="IsLunarDate" w:val="False"/>
          <w:attr w:name="Day" w:val="13"/>
          <w:attr w:name="Month" w:val="5"/>
          <w:attr w:name="Year" w:val="2008"/>
        </w:smartTagPr>
        <w:r>
          <w:rPr>
            <w:rFonts w:hint="eastAsia"/>
            <w:szCs w:val="24"/>
          </w:rPr>
          <w:t>2008</w:t>
        </w:r>
        <w:r>
          <w:rPr>
            <w:rFonts w:hint="eastAsia"/>
            <w:szCs w:val="24"/>
          </w:rPr>
          <w:t>年</w:t>
        </w:r>
        <w:r>
          <w:rPr>
            <w:rFonts w:hint="eastAsia"/>
            <w:szCs w:val="24"/>
          </w:rPr>
          <w:t>5</w:t>
        </w:r>
        <w:r>
          <w:rPr>
            <w:rFonts w:hint="eastAsia"/>
            <w:szCs w:val="24"/>
          </w:rPr>
          <w:t>月</w:t>
        </w:r>
        <w:r>
          <w:rPr>
            <w:rFonts w:hint="eastAsia"/>
            <w:szCs w:val="24"/>
          </w:rPr>
          <w:t>13</w:t>
        </w:r>
        <w:r>
          <w:rPr>
            <w:rFonts w:hint="eastAsia"/>
            <w:szCs w:val="24"/>
          </w:rPr>
          <w:t>日</w:t>
        </w:r>
      </w:smartTag>
      <w:r>
        <w:rPr>
          <w:rFonts w:hint="eastAsia"/>
          <w:szCs w:val="24"/>
        </w:rPr>
        <w:t>举行的</w:t>
      </w:r>
      <w:r w:rsidRPr="00A939A4">
        <w:rPr>
          <w:rFonts w:hint="eastAsia"/>
          <w:szCs w:val="24"/>
        </w:rPr>
        <w:t>第</w:t>
      </w:r>
      <w:r w:rsidRPr="00A939A4">
        <w:rPr>
          <w:rFonts w:hint="eastAsia"/>
          <w:szCs w:val="24"/>
        </w:rPr>
        <w:t>82</w:t>
      </w:r>
      <w:r w:rsidRPr="00A939A4">
        <w:rPr>
          <w:szCs w:val="24"/>
        </w:rPr>
        <w:t>7</w:t>
      </w:r>
      <w:r w:rsidRPr="00A939A4">
        <w:rPr>
          <w:rFonts w:hint="eastAsia"/>
          <w:szCs w:val="24"/>
        </w:rPr>
        <w:t>次和第</w:t>
      </w:r>
      <w:r w:rsidRPr="00A939A4">
        <w:rPr>
          <w:rFonts w:hint="eastAsia"/>
          <w:szCs w:val="24"/>
        </w:rPr>
        <w:t>82</w:t>
      </w:r>
      <w:r w:rsidRPr="00A939A4">
        <w:rPr>
          <w:szCs w:val="24"/>
        </w:rPr>
        <w:t>8</w:t>
      </w:r>
      <w:r w:rsidRPr="00A939A4">
        <w:rPr>
          <w:rFonts w:hint="eastAsia"/>
          <w:szCs w:val="24"/>
        </w:rPr>
        <w:t>次会议</w:t>
      </w:r>
      <w:r w:rsidR="004A31EB">
        <w:rPr>
          <w:rFonts w:hint="eastAsia"/>
          <w:szCs w:val="24"/>
        </w:rPr>
        <w:t>(</w:t>
      </w:r>
      <w:r w:rsidRPr="00A939A4">
        <w:rPr>
          <w:szCs w:val="24"/>
        </w:rPr>
        <w:t>CAT/C/SR.</w:t>
      </w:r>
      <w:r w:rsidRPr="00A939A4">
        <w:rPr>
          <w:rFonts w:hint="eastAsia"/>
          <w:szCs w:val="24"/>
        </w:rPr>
        <w:t>82</w:t>
      </w:r>
      <w:r w:rsidRPr="00A939A4">
        <w:rPr>
          <w:szCs w:val="24"/>
        </w:rPr>
        <w:t>7</w:t>
      </w:r>
      <w:r w:rsidRPr="00A939A4">
        <w:rPr>
          <w:rFonts w:hint="eastAsia"/>
          <w:szCs w:val="24"/>
        </w:rPr>
        <w:t>和</w:t>
      </w:r>
      <w:r w:rsidRPr="00A939A4">
        <w:rPr>
          <w:rFonts w:hint="eastAsia"/>
          <w:szCs w:val="24"/>
        </w:rPr>
        <w:t>82</w:t>
      </w:r>
      <w:r w:rsidRPr="00A939A4">
        <w:rPr>
          <w:szCs w:val="24"/>
        </w:rPr>
        <w:t>8</w:t>
      </w:r>
      <w:r w:rsidR="004A31EB">
        <w:rPr>
          <w:rFonts w:hint="eastAsia"/>
          <w:szCs w:val="24"/>
        </w:rPr>
        <w:t>)</w:t>
      </w:r>
      <w:r w:rsidRPr="00A939A4">
        <w:rPr>
          <w:rFonts w:hint="eastAsia"/>
          <w:szCs w:val="24"/>
        </w:rPr>
        <w:t>上通过了下述结论</w:t>
      </w:r>
      <w:r>
        <w:rPr>
          <w:rFonts w:hint="eastAsia"/>
          <w:szCs w:val="24"/>
        </w:rPr>
        <w:t>意见</w:t>
      </w:r>
      <w:r w:rsidRPr="00A939A4">
        <w:rPr>
          <w:rFonts w:hint="eastAsia"/>
          <w:szCs w:val="24"/>
        </w:rPr>
        <w:t>。</w:t>
      </w:r>
    </w:p>
    <w:p w:rsidR="0099408E" w:rsidRDefault="0099408E" w:rsidP="00AA2F6E">
      <w:pPr>
        <w:pStyle w:val="Heading3"/>
        <w:rPr>
          <w:b/>
          <w:bCs/>
        </w:rPr>
      </w:pPr>
      <w:r w:rsidRPr="00AA2F6E">
        <w:rPr>
          <w:u w:val="none"/>
        </w:rPr>
        <w:t xml:space="preserve">A.  </w:t>
      </w:r>
      <w:r>
        <w:rPr>
          <w:rFonts w:hint="eastAsia"/>
        </w:rPr>
        <w:t>导</w:t>
      </w:r>
      <w:r>
        <w:t xml:space="preserve">  </w:t>
      </w:r>
      <w:r>
        <w:rPr>
          <w:rFonts w:hint="eastAsia"/>
        </w:rPr>
        <w:t>言</w:t>
      </w:r>
    </w:p>
    <w:p w:rsidR="0099408E" w:rsidRDefault="0099408E" w:rsidP="00AA2F6E">
      <w:pPr>
        <w:spacing w:after="320"/>
      </w:pPr>
      <w:r>
        <w:tab/>
      </w:r>
      <w:r w:rsidR="004A31EB">
        <w:rPr>
          <w:rFonts w:hint="eastAsia"/>
        </w:rPr>
        <w:t>(</w:t>
      </w:r>
      <w:r>
        <w:t>2</w:t>
      </w:r>
      <w:r w:rsidR="004A31EB">
        <w:rPr>
          <w:rFonts w:hint="eastAsia"/>
        </w:rPr>
        <w:t>)</w:t>
      </w:r>
      <w:r>
        <w:t xml:space="preserve">  </w:t>
      </w:r>
      <w:r w:rsidRPr="00A939A4">
        <w:rPr>
          <w:rFonts w:hint="eastAsia"/>
          <w:szCs w:val="24"/>
        </w:rPr>
        <w:t>委员会欢迎阿尔及利亚提交的第三次定期报告及该国以书面形式</w:t>
      </w:r>
      <w:r w:rsidR="004A31EB">
        <w:rPr>
          <w:rFonts w:hint="eastAsia"/>
          <w:szCs w:val="24"/>
        </w:rPr>
        <w:t>(</w:t>
      </w:r>
      <w:r w:rsidRPr="00A939A4">
        <w:rPr>
          <w:szCs w:val="24"/>
        </w:rPr>
        <w:t>CAT/C/</w:t>
      </w:r>
      <w:r w:rsidRPr="00A939A4">
        <w:rPr>
          <w:rFonts w:hint="eastAsia"/>
          <w:szCs w:val="24"/>
        </w:rPr>
        <w:t>DZ</w:t>
      </w:r>
      <w:r w:rsidRPr="00A939A4">
        <w:rPr>
          <w:szCs w:val="24"/>
        </w:rPr>
        <w:t>A/</w:t>
      </w:r>
      <w:r w:rsidRPr="00A939A4">
        <w:rPr>
          <w:rFonts w:hint="eastAsia"/>
          <w:szCs w:val="24"/>
        </w:rPr>
        <w:t>3</w:t>
      </w:r>
      <w:r>
        <w:rPr>
          <w:rFonts w:hint="eastAsia"/>
          <w:szCs w:val="24"/>
        </w:rPr>
        <w:t>Q/</w:t>
      </w:r>
      <w:r w:rsidRPr="00A939A4">
        <w:rPr>
          <w:szCs w:val="24"/>
        </w:rPr>
        <w:t>/Add.1</w:t>
      </w:r>
      <w:r w:rsidR="004A31EB">
        <w:rPr>
          <w:rFonts w:hint="eastAsia"/>
          <w:szCs w:val="24"/>
        </w:rPr>
        <w:t>)</w:t>
      </w:r>
      <w:r w:rsidRPr="00A939A4">
        <w:rPr>
          <w:rFonts w:hint="eastAsia"/>
          <w:szCs w:val="24"/>
        </w:rPr>
        <w:t>对问题清单</w:t>
      </w:r>
      <w:r w:rsidR="004A31EB">
        <w:rPr>
          <w:rFonts w:hint="eastAsia"/>
          <w:szCs w:val="24"/>
        </w:rPr>
        <w:t>(</w:t>
      </w:r>
      <w:r w:rsidRPr="00A939A4">
        <w:rPr>
          <w:szCs w:val="24"/>
        </w:rPr>
        <w:t>CAT/C/</w:t>
      </w:r>
      <w:r w:rsidRPr="00A939A4">
        <w:rPr>
          <w:rFonts w:hint="eastAsia"/>
          <w:szCs w:val="24"/>
        </w:rPr>
        <w:t>DZ</w:t>
      </w:r>
      <w:r w:rsidRPr="00A939A4">
        <w:rPr>
          <w:szCs w:val="24"/>
        </w:rPr>
        <w:t>A/Q/</w:t>
      </w:r>
      <w:r w:rsidRPr="00A939A4">
        <w:rPr>
          <w:rFonts w:hint="eastAsia"/>
          <w:szCs w:val="24"/>
        </w:rPr>
        <w:t>3</w:t>
      </w:r>
      <w:r w:rsidR="004A31EB">
        <w:rPr>
          <w:rFonts w:hint="eastAsia"/>
          <w:szCs w:val="24"/>
        </w:rPr>
        <w:t>)</w:t>
      </w:r>
      <w:r w:rsidRPr="00A939A4">
        <w:rPr>
          <w:rFonts w:hint="eastAsia"/>
          <w:szCs w:val="24"/>
        </w:rPr>
        <w:t>所</w:t>
      </w:r>
      <w:r>
        <w:rPr>
          <w:rFonts w:hint="eastAsia"/>
          <w:szCs w:val="24"/>
        </w:rPr>
        <w:t>做</w:t>
      </w:r>
      <w:r w:rsidRPr="00A939A4">
        <w:rPr>
          <w:rFonts w:hint="eastAsia"/>
          <w:szCs w:val="24"/>
        </w:rPr>
        <w:t>的答复。此外，委员会赞赏代表团对于在审议报告过程中提出的问题所</w:t>
      </w:r>
      <w:r>
        <w:rPr>
          <w:rFonts w:hint="eastAsia"/>
          <w:szCs w:val="24"/>
        </w:rPr>
        <w:t>做</w:t>
      </w:r>
      <w:r w:rsidRPr="00A939A4">
        <w:rPr>
          <w:rFonts w:hint="eastAsia"/>
          <w:szCs w:val="24"/>
        </w:rPr>
        <w:t>的口头补充说明</w:t>
      </w:r>
      <w:r>
        <w:rPr>
          <w:rFonts w:hint="eastAsia"/>
          <w:szCs w:val="24"/>
        </w:rPr>
        <w:t>，</w:t>
      </w:r>
      <w:r w:rsidRPr="00A939A4">
        <w:rPr>
          <w:rFonts w:hint="eastAsia"/>
          <w:szCs w:val="24"/>
        </w:rPr>
        <w:t>但对</w:t>
      </w:r>
      <w:r>
        <w:rPr>
          <w:rFonts w:hint="eastAsia"/>
          <w:szCs w:val="24"/>
        </w:rPr>
        <w:t>缔约国</w:t>
      </w:r>
      <w:r w:rsidRPr="00A939A4">
        <w:rPr>
          <w:rFonts w:hint="eastAsia"/>
          <w:szCs w:val="24"/>
        </w:rPr>
        <w:t>推迟</w:t>
      </w:r>
      <w:r w:rsidRPr="00A939A4">
        <w:rPr>
          <w:rFonts w:hint="eastAsia"/>
          <w:szCs w:val="24"/>
        </w:rPr>
        <w:t>8</w:t>
      </w:r>
      <w:r w:rsidRPr="00A939A4">
        <w:rPr>
          <w:rFonts w:hint="eastAsia"/>
          <w:szCs w:val="24"/>
        </w:rPr>
        <w:t>年才提交报告感到遗憾。最后，委员会赞赏</w:t>
      </w:r>
      <w:r>
        <w:rPr>
          <w:rFonts w:hint="eastAsia"/>
          <w:szCs w:val="24"/>
        </w:rPr>
        <w:t>同</w:t>
      </w:r>
      <w:r w:rsidRPr="00A939A4">
        <w:rPr>
          <w:rFonts w:hint="eastAsia"/>
          <w:szCs w:val="24"/>
        </w:rPr>
        <w:t>缔约国大型高级别代表团进行</w:t>
      </w:r>
      <w:r>
        <w:rPr>
          <w:rFonts w:hint="eastAsia"/>
          <w:szCs w:val="24"/>
        </w:rPr>
        <w:t>的</w:t>
      </w:r>
      <w:r w:rsidRPr="00A939A4">
        <w:rPr>
          <w:rFonts w:hint="eastAsia"/>
          <w:szCs w:val="24"/>
        </w:rPr>
        <w:t>建设性对话，并</w:t>
      </w:r>
      <w:r>
        <w:rPr>
          <w:rFonts w:hint="eastAsia"/>
          <w:szCs w:val="24"/>
        </w:rPr>
        <w:t>感谢代表团就</w:t>
      </w:r>
      <w:r w:rsidRPr="00A939A4">
        <w:rPr>
          <w:rFonts w:hint="eastAsia"/>
          <w:szCs w:val="24"/>
        </w:rPr>
        <w:t>所提出的问题</w:t>
      </w:r>
      <w:r>
        <w:rPr>
          <w:rFonts w:hint="eastAsia"/>
          <w:szCs w:val="24"/>
        </w:rPr>
        <w:t>做</w:t>
      </w:r>
      <w:r w:rsidRPr="00A939A4">
        <w:rPr>
          <w:rFonts w:hint="eastAsia"/>
          <w:szCs w:val="24"/>
        </w:rPr>
        <w:t>了透彻的回答。</w:t>
      </w:r>
    </w:p>
    <w:p w:rsidR="0099408E" w:rsidRDefault="0099408E" w:rsidP="00AA2F6E">
      <w:pPr>
        <w:pStyle w:val="Heading3"/>
        <w:rPr>
          <w:rFonts w:hint="eastAsia"/>
          <w:lang w:val="en-GB"/>
        </w:rPr>
      </w:pPr>
      <w:r w:rsidRPr="00AA2F6E">
        <w:rPr>
          <w:u w:val="none"/>
          <w:lang w:val="en-GB"/>
        </w:rPr>
        <w:t xml:space="preserve">B.  </w:t>
      </w:r>
      <w:r>
        <w:rPr>
          <w:rFonts w:hint="eastAsia"/>
          <w:bCs/>
          <w:lang w:val="en-GB"/>
        </w:rPr>
        <w:t>积极方面</w:t>
      </w:r>
    </w:p>
    <w:p w:rsidR="0099408E" w:rsidRDefault="0099408E" w:rsidP="0099408E">
      <w:pPr>
        <w:rPr>
          <w:rFonts w:hint="eastAsia"/>
        </w:rPr>
      </w:pPr>
      <w:r>
        <w:tab/>
      </w:r>
      <w:r w:rsidR="004A31EB">
        <w:rPr>
          <w:rFonts w:hint="eastAsia"/>
        </w:rPr>
        <w:t>(</w:t>
      </w:r>
      <w:r>
        <w:t>3</w:t>
      </w:r>
      <w:r w:rsidR="004A31EB">
        <w:rPr>
          <w:rFonts w:hint="eastAsia"/>
        </w:rPr>
        <w:t>)</w:t>
      </w:r>
      <w:r>
        <w:t xml:space="preserve">  </w:t>
      </w:r>
      <w:r w:rsidRPr="00A939A4">
        <w:rPr>
          <w:rFonts w:hint="eastAsia"/>
          <w:szCs w:val="24"/>
        </w:rPr>
        <w:t>委员会满意地注意到：</w:t>
      </w:r>
    </w:p>
    <w:p w:rsidR="0099408E" w:rsidRPr="00A939A4" w:rsidRDefault="0099408E" w:rsidP="00AA2F6E">
      <w:pPr>
        <w:numPr>
          <w:ilvl w:val="0"/>
          <w:numId w:val="31"/>
        </w:numPr>
        <w:rPr>
          <w:szCs w:val="24"/>
        </w:rPr>
      </w:pPr>
      <w:r w:rsidRPr="00A939A4">
        <w:rPr>
          <w:rFonts w:hint="eastAsia"/>
          <w:szCs w:val="24"/>
        </w:rPr>
        <w:t>在《刑法》第</w:t>
      </w:r>
      <w:r w:rsidRPr="00A939A4">
        <w:rPr>
          <w:rFonts w:hint="eastAsia"/>
          <w:szCs w:val="24"/>
        </w:rPr>
        <w:t>263</w:t>
      </w:r>
      <w:r w:rsidRPr="00A939A4">
        <w:rPr>
          <w:rFonts w:hint="eastAsia"/>
          <w:szCs w:val="24"/>
        </w:rPr>
        <w:t>条</w:t>
      </w:r>
      <w:r>
        <w:rPr>
          <w:rFonts w:hint="eastAsia"/>
          <w:szCs w:val="24"/>
        </w:rPr>
        <w:t>之二、之三</w:t>
      </w:r>
      <w:r w:rsidRPr="00A939A4">
        <w:rPr>
          <w:rFonts w:hint="eastAsia"/>
          <w:szCs w:val="24"/>
        </w:rPr>
        <w:t>和</w:t>
      </w:r>
      <w:r>
        <w:rPr>
          <w:rFonts w:hint="eastAsia"/>
          <w:szCs w:val="24"/>
        </w:rPr>
        <w:t>之四</w:t>
      </w:r>
      <w:r w:rsidRPr="00A939A4">
        <w:rPr>
          <w:rFonts w:hint="eastAsia"/>
          <w:szCs w:val="24"/>
        </w:rPr>
        <w:t>所</w:t>
      </w:r>
      <w:r>
        <w:rPr>
          <w:rFonts w:hint="eastAsia"/>
          <w:szCs w:val="24"/>
        </w:rPr>
        <w:t>做</w:t>
      </w:r>
      <w:r w:rsidRPr="00A939A4">
        <w:rPr>
          <w:rFonts w:hint="eastAsia"/>
          <w:szCs w:val="24"/>
        </w:rPr>
        <w:t>的修改中，将</w:t>
      </w:r>
      <w:r w:rsidRPr="00A939A4">
        <w:rPr>
          <w:rFonts w:hint="eastAsia"/>
          <w:snapToGrid/>
          <w:szCs w:val="24"/>
        </w:rPr>
        <w:t>酷刑从民事法庭移交刑事法庭</w:t>
      </w:r>
      <w:r w:rsidRPr="00A939A4">
        <w:rPr>
          <w:rFonts w:hint="eastAsia"/>
          <w:szCs w:val="24"/>
        </w:rPr>
        <w:t>；</w:t>
      </w:r>
    </w:p>
    <w:p w:rsidR="0099408E" w:rsidRPr="00A939A4" w:rsidRDefault="0099408E" w:rsidP="00AA2F6E">
      <w:pPr>
        <w:numPr>
          <w:ilvl w:val="0"/>
          <w:numId w:val="31"/>
        </w:numPr>
        <w:rPr>
          <w:rFonts w:hint="eastAsia"/>
          <w:szCs w:val="24"/>
        </w:rPr>
      </w:pPr>
      <w:r w:rsidRPr="00A939A4">
        <w:rPr>
          <w:rFonts w:hint="eastAsia"/>
          <w:szCs w:val="24"/>
        </w:rPr>
        <w:t>在</w:t>
      </w:r>
      <w:smartTag w:uri="urn:schemas-microsoft-com:office:smarttags" w:element="chsdate">
        <w:smartTagPr>
          <w:attr w:name="Year" w:val="1997"/>
          <w:attr w:name="Month" w:val="2"/>
          <w:attr w:name="Day" w:val="26"/>
          <w:attr w:name="IsLunarDate" w:val="False"/>
          <w:attr w:name="IsROCDate" w:val="False"/>
        </w:smartTagPr>
        <w:r w:rsidRPr="00A939A4">
          <w:rPr>
            <w:rFonts w:hint="eastAsia"/>
            <w:szCs w:val="24"/>
          </w:rPr>
          <w:t>1997</w:t>
        </w:r>
        <w:r w:rsidRPr="00A939A4">
          <w:rPr>
            <w:rFonts w:hint="eastAsia"/>
            <w:szCs w:val="24"/>
          </w:rPr>
          <w:t>年</w:t>
        </w:r>
        <w:r w:rsidRPr="00A939A4">
          <w:rPr>
            <w:rFonts w:hint="eastAsia"/>
            <w:szCs w:val="24"/>
          </w:rPr>
          <w:t>2</w:t>
        </w:r>
        <w:r w:rsidRPr="00A939A4">
          <w:rPr>
            <w:rFonts w:hint="eastAsia"/>
            <w:szCs w:val="24"/>
          </w:rPr>
          <w:t>月</w:t>
        </w:r>
        <w:r w:rsidRPr="00A939A4">
          <w:rPr>
            <w:rFonts w:hint="eastAsia"/>
            <w:szCs w:val="24"/>
          </w:rPr>
          <w:t>26</w:t>
        </w:r>
        <w:r w:rsidRPr="00A939A4">
          <w:rPr>
            <w:rFonts w:hint="eastAsia"/>
            <w:szCs w:val="24"/>
          </w:rPr>
          <w:t>日</w:t>
        </w:r>
      </w:smartTag>
      <w:r w:rsidRPr="00A939A4">
        <w:rPr>
          <w:rFonts w:hint="eastAsia"/>
          <w:szCs w:val="24"/>
        </w:rPr>
        <w:t>第</w:t>
      </w:r>
      <w:r w:rsidRPr="00A939A4">
        <w:rPr>
          <w:rFonts w:hint="eastAsia"/>
          <w:szCs w:val="24"/>
        </w:rPr>
        <w:t>11</w:t>
      </w:r>
      <w:r w:rsidRPr="00A939A4">
        <w:rPr>
          <w:rFonts w:hint="eastAsia"/>
          <w:szCs w:val="24"/>
        </w:rPr>
        <w:t>号《阿尔及利亚人民民主共和国官方公报》上发表了《</w:t>
      </w:r>
      <w:r w:rsidRPr="009539DA">
        <w:rPr>
          <w:rFonts w:ascii="Arial" w:hAnsi="Arial" w:cs="Arial"/>
          <w:szCs w:val="24"/>
        </w:rPr>
        <w:t>禁止酷刑和其他残忍、不人道或有辱人格的待遇或处罚公约</w:t>
      </w:r>
      <w:r w:rsidRPr="009539DA">
        <w:rPr>
          <w:rFonts w:hint="eastAsia"/>
          <w:szCs w:val="24"/>
        </w:rPr>
        <w:t>》</w:t>
      </w:r>
      <w:r w:rsidR="004A31EB">
        <w:rPr>
          <w:rFonts w:hint="eastAsia"/>
          <w:szCs w:val="24"/>
        </w:rPr>
        <w:t>(</w:t>
      </w:r>
      <w:r w:rsidRPr="009539DA">
        <w:rPr>
          <w:rFonts w:hint="eastAsia"/>
          <w:szCs w:val="24"/>
        </w:rPr>
        <w:t>以下简称《公约》</w:t>
      </w:r>
      <w:r w:rsidR="004A31EB">
        <w:rPr>
          <w:rFonts w:hint="eastAsia"/>
          <w:szCs w:val="24"/>
        </w:rPr>
        <w:t>)</w:t>
      </w:r>
      <w:r w:rsidRPr="009539DA">
        <w:rPr>
          <w:rFonts w:hint="eastAsia"/>
          <w:szCs w:val="24"/>
        </w:rPr>
        <w:t>；</w:t>
      </w:r>
    </w:p>
    <w:p w:rsidR="0099408E" w:rsidRPr="00A939A4" w:rsidRDefault="0099408E" w:rsidP="00AA2F6E">
      <w:pPr>
        <w:numPr>
          <w:ilvl w:val="0"/>
          <w:numId w:val="31"/>
        </w:numPr>
        <w:rPr>
          <w:rFonts w:hint="eastAsia"/>
          <w:szCs w:val="24"/>
        </w:rPr>
      </w:pPr>
      <w:smartTag w:uri="urn:schemas-microsoft-com:office:smarttags" w:element="chsdate">
        <w:smartTagPr>
          <w:attr w:name="Year" w:val="2007"/>
          <w:attr w:name="Month" w:val="2"/>
          <w:attr w:name="Day" w:val="2"/>
          <w:attr w:name="IsLunarDate" w:val="False"/>
          <w:attr w:name="IsROCDate" w:val="False"/>
        </w:smartTagPr>
        <w:r w:rsidRPr="00A939A4">
          <w:rPr>
            <w:rFonts w:hint="eastAsia"/>
            <w:szCs w:val="24"/>
          </w:rPr>
          <w:t>2007</w:t>
        </w:r>
        <w:r w:rsidRPr="00A939A4">
          <w:rPr>
            <w:rFonts w:hint="eastAsia"/>
            <w:szCs w:val="24"/>
          </w:rPr>
          <w:t>年</w:t>
        </w:r>
        <w:r w:rsidRPr="00A939A4">
          <w:rPr>
            <w:rFonts w:hint="eastAsia"/>
            <w:szCs w:val="24"/>
          </w:rPr>
          <w:t>2</w:t>
        </w:r>
        <w:r w:rsidRPr="00A939A4">
          <w:rPr>
            <w:rFonts w:hint="eastAsia"/>
            <w:szCs w:val="24"/>
          </w:rPr>
          <w:t>月</w:t>
        </w:r>
        <w:r w:rsidRPr="00A939A4">
          <w:rPr>
            <w:rFonts w:hint="eastAsia"/>
            <w:szCs w:val="24"/>
          </w:rPr>
          <w:t>2</w:t>
        </w:r>
        <w:r w:rsidRPr="00A939A4">
          <w:rPr>
            <w:rFonts w:hint="eastAsia"/>
            <w:szCs w:val="24"/>
          </w:rPr>
          <w:t>日</w:t>
        </w:r>
      </w:smartTag>
      <w:r w:rsidRPr="00A939A4">
        <w:rPr>
          <w:rFonts w:hint="eastAsia"/>
          <w:szCs w:val="24"/>
        </w:rPr>
        <w:t>缔约国签署了《保护所有人免遭强迫失踪国际公约》；</w:t>
      </w:r>
    </w:p>
    <w:p w:rsidR="0099408E" w:rsidRPr="00A939A4" w:rsidRDefault="0099408E" w:rsidP="00AA2F6E">
      <w:pPr>
        <w:numPr>
          <w:ilvl w:val="0"/>
          <w:numId w:val="31"/>
        </w:numPr>
        <w:rPr>
          <w:rFonts w:hint="eastAsia"/>
          <w:szCs w:val="24"/>
        </w:rPr>
      </w:pPr>
      <w:r w:rsidRPr="00A939A4">
        <w:rPr>
          <w:rFonts w:hint="eastAsia"/>
          <w:szCs w:val="24"/>
        </w:rPr>
        <w:t>宣布自</w:t>
      </w:r>
      <w:r w:rsidRPr="00A939A4">
        <w:rPr>
          <w:rFonts w:hint="eastAsia"/>
          <w:szCs w:val="24"/>
        </w:rPr>
        <w:t>1993</w:t>
      </w:r>
      <w:r w:rsidRPr="00A939A4">
        <w:rPr>
          <w:rFonts w:hint="eastAsia"/>
          <w:szCs w:val="24"/>
        </w:rPr>
        <w:t>年起在缔约国内缓期执行死刑；</w:t>
      </w:r>
    </w:p>
    <w:p w:rsidR="0099408E" w:rsidRPr="00A939A4" w:rsidRDefault="0099408E" w:rsidP="00AA2F6E">
      <w:pPr>
        <w:numPr>
          <w:ilvl w:val="0"/>
          <w:numId w:val="31"/>
        </w:numPr>
        <w:rPr>
          <w:rFonts w:hint="eastAsia"/>
          <w:szCs w:val="24"/>
        </w:rPr>
      </w:pPr>
      <w:r w:rsidRPr="00A939A4">
        <w:rPr>
          <w:rFonts w:hint="eastAsia"/>
          <w:szCs w:val="24"/>
        </w:rPr>
        <w:t>缔约国拒绝应邀向第三国提供外交担保，在</w:t>
      </w:r>
      <w:r>
        <w:rPr>
          <w:rFonts w:hint="eastAsia"/>
          <w:szCs w:val="24"/>
        </w:rPr>
        <w:t>通过</w:t>
      </w:r>
      <w:r w:rsidRPr="00A939A4">
        <w:rPr>
          <w:rFonts w:hint="eastAsia"/>
          <w:szCs w:val="24"/>
        </w:rPr>
        <w:t>第三国时，根据规定，某人将</w:t>
      </w:r>
      <w:r>
        <w:rPr>
          <w:rFonts w:hint="eastAsia"/>
          <w:szCs w:val="24"/>
        </w:rPr>
        <w:t>被</w:t>
      </w:r>
      <w:r w:rsidRPr="00A939A4">
        <w:rPr>
          <w:rFonts w:hint="eastAsia"/>
          <w:szCs w:val="24"/>
        </w:rPr>
        <w:t>引渡、拒绝入境或驱逐出境；</w:t>
      </w:r>
    </w:p>
    <w:p w:rsidR="0099408E" w:rsidRDefault="0099408E" w:rsidP="00AA2F6E">
      <w:pPr>
        <w:numPr>
          <w:ilvl w:val="0"/>
          <w:numId w:val="31"/>
        </w:numPr>
        <w:spacing w:after="320"/>
        <w:rPr>
          <w:rFonts w:hint="eastAsia"/>
        </w:rPr>
      </w:pPr>
      <w:r w:rsidRPr="00A939A4">
        <w:rPr>
          <w:rFonts w:hint="eastAsia"/>
          <w:szCs w:val="24"/>
        </w:rPr>
        <w:t>缔约国承诺促进民族和解，并发表声明，</w:t>
      </w:r>
      <w:r>
        <w:rPr>
          <w:rFonts w:hint="eastAsia"/>
          <w:szCs w:val="24"/>
        </w:rPr>
        <w:t>表示</w:t>
      </w:r>
      <w:r w:rsidRPr="00A939A4">
        <w:rPr>
          <w:rFonts w:hint="eastAsia"/>
          <w:szCs w:val="24"/>
        </w:rPr>
        <w:t>愿意继续改善对人权的促进和保护。</w:t>
      </w:r>
    </w:p>
    <w:p w:rsidR="0099408E" w:rsidRDefault="0099408E" w:rsidP="00AA2F6E">
      <w:pPr>
        <w:pStyle w:val="Heading3"/>
        <w:rPr>
          <w:rFonts w:hint="eastAsia"/>
          <w:lang w:val="en-GB"/>
        </w:rPr>
      </w:pPr>
      <w:r w:rsidRPr="00AA2F6E">
        <w:rPr>
          <w:rFonts w:hint="eastAsia"/>
          <w:u w:val="none"/>
          <w:lang w:val="en-GB"/>
        </w:rPr>
        <w:t>C</w:t>
      </w:r>
      <w:r w:rsidRPr="00AA2F6E">
        <w:rPr>
          <w:u w:val="none"/>
          <w:lang w:val="en-GB"/>
        </w:rPr>
        <w:t xml:space="preserve">.  </w:t>
      </w:r>
      <w:r>
        <w:rPr>
          <w:rFonts w:hint="eastAsia"/>
          <w:lang w:val="en-GB"/>
        </w:rPr>
        <w:t>主要关注的问题和建议</w:t>
      </w:r>
    </w:p>
    <w:p w:rsidR="0099408E" w:rsidRPr="00BD3A15" w:rsidRDefault="0099408E" w:rsidP="00AA2F6E">
      <w:pPr>
        <w:pStyle w:val="Heading4"/>
        <w:rPr>
          <w:rFonts w:hint="eastAsia"/>
        </w:rPr>
      </w:pPr>
      <w:r w:rsidRPr="00BD3A15">
        <w:rPr>
          <w:rFonts w:hint="eastAsia"/>
        </w:rPr>
        <w:t>恐怖主义的定义与紧急状态</w:t>
      </w:r>
    </w:p>
    <w:p w:rsidR="0099408E" w:rsidRDefault="0099408E" w:rsidP="0099408E">
      <w:pPr>
        <w:rPr>
          <w:rFonts w:hint="eastAsia"/>
        </w:rPr>
      </w:pPr>
      <w:r>
        <w:tab/>
      </w:r>
      <w:r w:rsidR="004A31EB">
        <w:rPr>
          <w:rFonts w:hint="eastAsia"/>
        </w:rPr>
        <w:t>(</w:t>
      </w:r>
      <w:r>
        <w:rPr>
          <w:rFonts w:hint="eastAsia"/>
        </w:rPr>
        <w:t>4</w:t>
      </w:r>
      <w:r w:rsidR="004A31EB">
        <w:rPr>
          <w:rFonts w:hint="eastAsia"/>
        </w:rPr>
        <w:t>)</w:t>
      </w:r>
      <w:r>
        <w:t xml:space="preserve">  </w:t>
      </w:r>
      <w:r w:rsidRPr="00A939A4">
        <w:rPr>
          <w:rFonts w:hint="eastAsia"/>
          <w:szCs w:val="24"/>
        </w:rPr>
        <w:t>委员会对《阿尔及利亚刑法》第</w:t>
      </w:r>
      <w:r w:rsidRPr="00A939A4">
        <w:rPr>
          <w:rFonts w:hint="eastAsia"/>
          <w:szCs w:val="24"/>
        </w:rPr>
        <w:t>87</w:t>
      </w:r>
      <w:r w:rsidRPr="00A939A4">
        <w:rPr>
          <w:rFonts w:hint="eastAsia"/>
          <w:szCs w:val="24"/>
        </w:rPr>
        <w:t>条</w:t>
      </w:r>
      <w:r>
        <w:rPr>
          <w:rFonts w:hint="eastAsia"/>
          <w:szCs w:val="24"/>
        </w:rPr>
        <w:t>之二</w:t>
      </w:r>
      <w:r w:rsidRPr="00A939A4">
        <w:rPr>
          <w:rFonts w:hint="eastAsia"/>
          <w:szCs w:val="24"/>
        </w:rPr>
        <w:t>中出现的“恐怖主义”的特殊定义表示关切，同时理解缔约国面对恐怖行为的威胁尽力保护</w:t>
      </w:r>
      <w:r>
        <w:rPr>
          <w:rFonts w:hint="eastAsia"/>
          <w:szCs w:val="24"/>
        </w:rPr>
        <w:t>国家</w:t>
      </w:r>
      <w:r w:rsidRPr="00A939A4">
        <w:rPr>
          <w:rFonts w:hint="eastAsia"/>
          <w:szCs w:val="24"/>
        </w:rPr>
        <w:t>安全</w:t>
      </w:r>
      <w:r>
        <w:rPr>
          <w:rFonts w:hint="eastAsia"/>
          <w:szCs w:val="24"/>
        </w:rPr>
        <w:t>和</w:t>
      </w:r>
      <w:r w:rsidRPr="00A939A4">
        <w:rPr>
          <w:rFonts w:hint="eastAsia"/>
          <w:szCs w:val="24"/>
        </w:rPr>
        <w:t>公民安全。委员会</w:t>
      </w:r>
      <w:r>
        <w:rPr>
          <w:rFonts w:hint="eastAsia"/>
          <w:szCs w:val="24"/>
        </w:rPr>
        <w:t>关注</w:t>
      </w:r>
      <w:r w:rsidRPr="00A939A4">
        <w:rPr>
          <w:rFonts w:hint="eastAsia"/>
          <w:szCs w:val="24"/>
        </w:rPr>
        <w:t>的是，这个定义的外延可能</w:t>
      </w:r>
      <w:r>
        <w:rPr>
          <w:rFonts w:hint="eastAsia"/>
          <w:szCs w:val="24"/>
        </w:rPr>
        <w:t>涉及</w:t>
      </w:r>
      <w:r w:rsidRPr="00A939A4">
        <w:rPr>
          <w:rFonts w:hint="eastAsia"/>
          <w:szCs w:val="24"/>
        </w:rPr>
        <w:t>到</w:t>
      </w:r>
      <w:r>
        <w:rPr>
          <w:rFonts w:hint="eastAsia"/>
          <w:szCs w:val="24"/>
        </w:rPr>
        <w:t>未必</w:t>
      </w:r>
      <w:r w:rsidRPr="00A939A4">
        <w:rPr>
          <w:rFonts w:hint="eastAsia"/>
          <w:szCs w:val="24"/>
        </w:rPr>
        <w:t>属于恐怖主义的活动，因此被捕的那些人</w:t>
      </w:r>
      <w:r>
        <w:rPr>
          <w:rFonts w:hint="eastAsia"/>
          <w:szCs w:val="24"/>
        </w:rPr>
        <w:t>可能面临</w:t>
      </w:r>
      <w:r w:rsidRPr="00A939A4">
        <w:rPr>
          <w:rFonts w:hint="eastAsia"/>
          <w:szCs w:val="24"/>
        </w:rPr>
        <w:t>某些行动的</w:t>
      </w:r>
      <w:r>
        <w:rPr>
          <w:rFonts w:hint="eastAsia"/>
          <w:szCs w:val="24"/>
        </w:rPr>
        <w:t>风险</w:t>
      </w:r>
      <w:r w:rsidRPr="00A939A4">
        <w:rPr>
          <w:rFonts w:hint="eastAsia"/>
          <w:szCs w:val="24"/>
        </w:rPr>
        <w:t>，这些行动可能</w:t>
      </w:r>
      <w:r>
        <w:rPr>
          <w:rFonts w:hint="eastAsia"/>
          <w:szCs w:val="24"/>
        </w:rPr>
        <w:t>违反</w:t>
      </w:r>
      <w:r w:rsidRPr="00A939A4">
        <w:rPr>
          <w:rFonts w:hint="eastAsia"/>
          <w:szCs w:val="24"/>
        </w:rPr>
        <w:t>《公约》。</w:t>
      </w:r>
      <w:r>
        <w:rPr>
          <w:rFonts w:hint="eastAsia"/>
          <w:szCs w:val="24"/>
        </w:rPr>
        <w:t>此外</w:t>
      </w:r>
      <w:r w:rsidRPr="00A939A4">
        <w:rPr>
          <w:rFonts w:hint="eastAsia"/>
          <w:szCs w:val="24"/>
        </w:rPr>
        <w:t>，委员会</w:t>
      </w:r>
      <w:r>
        <w:rPr>
          <w:rFonts w:hint="eastAsia"/>
          <w:szCs w:val="24"/>
        </w:rPr>
        <w:t>还</w:t>
      </w:r>
      <w:r w:rsidRPr="00A939A4">
        <w:rPr>
          <w:rFonts w:hint="eastAsia"/>
          <w:szCs w:val="24"/>
        </w:rPr>
        <w:t>对</w:t>
      </w:r>
      <w:r w:rsidRPr="00A939A4">
        <w:rPr>
          <w:rFonts w:hint="eastAsia"/>
          <w:szCs w:val="24"/>
        </w:rPr>
        <w:t>1992</w:t>
      </w:r>
      <w:r w:rsidRPr="00A939A4">
        <w:rPr>
          <w:rFonts w:hint="eastAsia"/>
          <w:szCs w:val="24"/>
        </w:rPr>
        <w:t>年宣布的紧急状态一直维持至今表示关切，</w:t>
      </w:r>
      <w:r>
        <w:rPr>
          <w:rFonts w:hint="eastAsia"/>
          <w:szCs w:val="24"/>
        </w:rPr>
        <w:t>尽管</w:t>
      </w:r>
      <w:r w:rsidRPr="00A939A4">
        <w:rPr>
          <w:rFonts w:hint="eastAsia"/>
          <w:szCs w:val="24"/>
        </w:rPr>
        <w:t>缔约国</w:t>
      </w:r>
      <w:r>
        <w:rPr>
          <w:rFonts w:hint="eastAsia"/>
          <w:szCs w:val="24"/>
        </w:rPr>
        <w:t>提供的信息</w:t>
      </w:r>
      <w:r w:rsidRPr="00A939A4">
        <w:rPr>
          <w:rFonts w:hint="eastAsia"/>
          <w:szCs w:val="24"/>
        </w:rPr>
        <w:t>证明安全形势确已明显好转。继续维持紧急状态，</w:t>
      </w:r>
      <w:r>
        <w:rPr>
          <w:rFonts w:hint="eastAsia"/>
          <w:szCs w:val="24"/>
        </w:rPr>
        <w:t>同时还</w:t>
      </w:r>
      <w:r w:rsidRPr="00A939A4">
        <w:rPr>
          <w:rFonts w:hint="eastAsia"/>
          <w:szCs w:val="24"/>
        </w:rPr>
        <w:t>体现在向情报和安全部的</w:t>
      </w:r>
      <w:r>
        <w:rPr>
          <w:rFonts w:hint="eastAsia"/>
          <w:szCs w:val="24"/>
        </w:rPr>
        <w:t>工作</w:t>
      </w:r>
      <w:r w:rsidRPr="00A939A4">
        <w:rPr>
          <w:rFonts w:hint="eastAsia"/>
          <w:szCs w:val="24"/>
        </w:rPr>
        <w:t>人员授予司法警察的职能</w:t>
      </w:r>
      <w:r>
        <w:rPr>
          <w:rFonts w:hint="eastAsia"/>
          <w:szCs w:val="24"/>
        </w:rPr>
        <w:t>。</w:t>
      </w:r>
      <w:r w:rsidRPr="00A939A4">
        <w:rPr>
          <w:rFonts w:hint="eastAsia"/>
          <w:szCs w:val="24"/>
        </w:rPr>
        <w:t>根据</w:t>
      </w:r>
      <w:r>
        <w:rPr>
          <w:rFonts w:hint="eastAsia"/>
          <w:szCs w:val="24"/>
        </w:rPr>
        <w:t>收到</w:t>
      </w:r>
      <w:r w:rsidRPr="00A939A4">
        <w:rPr>
          <w:rFonts w:hint="eastAsia"/>
          <w:szCs w:val="24"/>
        </w:rPr>
        <w:t>的信息，这些</w:t>
      </w:r>
      <w:r>
        <w:rPr>
          <w:rFonts w:hint="eastAsia"/>
          <w:szCs w:val="24"/>
        </w:rPr>
        <w:t>工作</w:t>
      </w:r>
      <w:r w:rsidRPr="00A939A4">
        <w:rPr>
          <w:rFonts w:hint="eastAsia"/>
          <w:szCs w:val="24"/>
        </w:rPr>
        <w:t>人员可能</w:t>
      </w:r>
      <w:r>
        <w:rPr>
          <w:rFonts w:hint="eastAsia"/>
          <w:szCs w:val="24"/>
        </w:rPr>
        <w:t>是</w:t>
      </w:r>
      <w:r w:rsidRPr="00A939A4">
        <w:rPr>
          <w:rFonts w:hint="eastAsia"/>
          <w:szCs w:val="24"/>
        </w:rPr>
        <w:t>缔约国</w:t>
      </w:r>
      <w:r>
        <w:rPr>
          <w:rFonts w:hint="eastAsia"/>
          <w:szCs w:val="24"/>
        </w:rPr>
        <w:t>境内出现多起</w:t>
      </w:r>
      <w:r w:rsidRPr="00A939A4">
        <w:rPr>
          <w:rFonts w:hint="eastAsia"/>
          <w:szCs w:val="24"/>
        </w:rPr>
        <w:t>实</w:t>
      </w:r>
      <w:r w:rsidRPr="00283443">
        <w:rPr>
          <w:rFonts w:hint="eastAsia"/>
          <w:szCs w:val="24"/>
        </w:rPr>
        <w:t>施</w:t>
      </w:r>
      <w:r w:rsidRPr="00283443">
        <w:rPr>
          <w:rFonts w:ascii="Arial" w:hAnsi="Arial" w:cs="Arial"/>
          <w:szCs w:val="24"/>
        </w:rPr>
        <w:t>酷刑和其</w:t>
      </w:r>
      <w:r w:rsidRPr="00A939A4">
        <w:rPr>
          <w:rFonts w:ascii="Arial" w:hAnsi="Arial" w:cs="Arial"/>
          <w:color w:val="000000"/>
          <w:szCs w:val="24"/>
        </w:rPr>
        <w:t>他残忍、不人道或有辱人格的待遇或处罚</w:t>
      </w:r>
      <w:r w:rsidRPr="00A939A4">
        <w:rPr>
          <w:rFonts w:ascii="Arial" w:hAnsi="Arial" w:cs="Arial" w:hint="eastAsia"/>
          <w:color w:val="000000"/>
          <w:szCs w:val="24"/>
        </w:rPr>
        <w:t>案件的根源</w:t>
      </w:r>
      <w:r w:rsidR="004A31EB">
        <w:rPr>
          <w:rFonts w:ascii="Arial" w:hAnsi="Arial" w:cs="Arial" w:hint="eastAsia"/>
          <w:color w:val="000000"/>
          <w:szCs w:val="24"/>
        </w:rPr>
        <w:t>(</w:t>
      </w:r>
      <w:r w:rsidRPr="00A939A4">
        <w:rPr>
          <w:rFonts w:ascii="Arial" w:hAnsi="Arial" w:cs="Arial" w:hint="eastAsia"/>
          <w:color w:val="000000"/>
          <w:szCs w:val="24"/>
        </w:rPr>
        <w:t>第</w:t>
      </w:r>
      <w:r w:rsidRPr="00283443">
        <w:rPr>
          <w:color w:val="000000"/>
          <w:szCs w:val="24"/>
        </w:rPr>
        <w:t>2</w:t>
      </w:r>
      <w:r w:rsidRPr="00A939A4">
        <w:rPr>
          <w:rFonts w:ascii="Arial" w:hAnsi="Arial" w:cs="Arial" w:hint="eastAsia"/>
          <w:color w:val="000000"/>
          <w:szCs w:val="24"/>
        </w:rPr>
        <w:t>条</w:t>
      </w:r>
      <w:r w:rsidR="004A31EB">
        <w:rPr>
          <w:rFonts w:ascii="Arial" w:hAnsi="Arial" w:cs="Arial" w:hint="eastAsia"/>
          <w:color w:val="000000"/>
          <w:szCs w:val="24"/>
        </w:rPr>
        <w:t>)</w:t>
      </w:r>
      <w:r w:rsidRPr="00A939A4">
        <w:rPr>
          <w:rFonts w:ascii="Arial" w:hAnsi="Arial" w:cs="Arial" w:hint="eastAsia"/>
          <w:color w:val="000000"/>
          <w:szCs w:val="24"/>
        </w:rPr>
        <w:t>。</w:t>
      </w:r>
    </w:p>
    <w:p w:rsidR="0099408E" w:rsidRPr="00680FB6" w:rsidRDefault="0099408E" w:rsidP="003A0E5B">
      <w:pPr>
        <w:spacing w:after="320"/>
        <w:ind w:leftChars="400" w:left="31680" w:firstLine="510"/>
        <w:rPr>
          <w:rFonts w:ascii="Time New Roman" w:eastAsia="SimHei" w:hAnsi="Time New Roman"/>
        </w:rPr>
      </w:pPr>
      <w:r w:rsidRPr="00680FB6">
        <w:rPr>
          <w:rFonts w:ascii="Time New Roman" w:eastAsia="SimHei" w:hAnsi="Time New Roman" w:hint="eastAsia"/>
        </w:rPr>
        <w:t>缔约国应确保在反对恐怖主义斗争范围内采取的各项措施能够遵守阿尔及利亚对《公约》做出的承诺。此外，缔约国必须严格执行《公约》，特别是第</w:t>
      </w:r>
      <w:r w:rsidRPr="00680FB6">
        <w:rPr>
          <w:rFonts w:ascii="Time New Roman" w:eastAsia="SimHei" w:hAnsi="Time New Roman" w:hint="eastAsia"/>
        </w:rPr>
        <w:t>2</w:t>
      </w:r>
      <w:r w:rsidRPr="00680FB6">
        <w:rPr>
          <w:rFonts w:ascii="Time New Roman" w:eastAsia="SimHei" w:hAnsi="Time New Roman" w:hint="eastAsia"/>
        </w:rPr>
        <w:t>条第</w:t>
      </w:r>
      <w:r w:rsidRPr="00680FB6">
        <w:rPr>
          <w:rFonts w:ascii="Time New Roman" w:eastAsia="SimHei" w:hAnsi="Time New Roman" w:hint="eastAsia"/>
        </w:rPr>
        <w:t>2</w:t>
      </w:r>
      <w:r w:rsidRPr="00680FB6">
        <w:rPr>
          <w:rFonts w:ascii="Time New Roman" w:eastAsia="SimHei" w:hAnsi="Time New Roman" w:hint="eastAsia"/>
        </w:rPr>
        <w:t>款，该条款规定，任何特殊情况，无论是战争状态、战争威胁、国内政局动荡或任何其他社会紧急状态，均不得援引为实施酷刑的理由。此外，关于恐怖行为和颠覆活动的定义，不得导致在打击恐怖行为的借口下产生阻碍合法行使《公民权利和政治权利国际公约》所授予的各项权利的解释。缔约国还应根据《公民权利和政治权利国际公约》</w:t>
      </w:r>
      <w:r w:rsidR="004A31EB">
        <w:rPr>
          <w:rFonts w:ascii="Time New Roman" w:eastAsia="SimHei" w:hAnsi="Time New Roman" w:hint="eastAsia"/>
        </w:rPr>
        <w:t>(</w:t>
      </w:r>
      <w:r w:rsidRPr="00680FB6">
        <w:rPr>
          <w:rFonts w:ascii="Time New Roman" w:eastAsia="SimHei" w:hAnsi="Time New Roman" w:hint="eastAsia"/>
        </w:rPr>
        <w:t>阿尔及利亚是该《公约》的缔约国</w:t>
      </w:r>
      <w:r w:rsidR="004A31EB">
        <w:rPr>
          <w:rFonts w:ascii="Time New Roman" w:eastAsia="SimHei" w:hAnsi="Time New Roman" w:hint="eastAsia"/>
        </w:rPr>
        <w:t>)</w:t>
      </w:r>
      <w:r w:rsidRPr="00680FB6">
        <w:rPr>
          <w:rFonts w:ascii="Time New Roman" w:eastAsia="SimHei" w:hAnsi="Time New Roman" w:hint="eastAsia"/>
        </w:rPr>
        <w:t>第</w:t>
      </w:r>
      <w:r w:rsidRPr="00680FB6">
        <w:rPr>
          <w:rFonts w:ascii="Time New Roman" w:eastAsia="SimHei" w:hAnsi="Time New Roman" w:hint="eastAsia"/>
        </w:rPr>
        <w:t>4</w:t>
      </w:r>
      <w:r w:rsidRPr="00680FB6">
        <w:rPr>
          <w:rFonts w:ascii="Time New Roman" w:eastAsia="SimHei" w:hAnsi="Time New Roman" w:hint="eastAsia"/>
        </w:rPr>
        <w:t>条规定的标准，审议维持紧急状态的必要性。</w:t>
      </w:r>
    </w:p>
    <w:p w:rsidR="0099408E" w:rsidRPr="00C1236D" w:rsidRDefault="0099408E" w:rsidP="00AA2F6E">
      <w:pPr>
        <w:pStyle w:val="Heading4"/>
        <w:rPr>
          <w:rFonts w:hint="eastAsia"/>
        </w:rPr>
      </w:pPr>
      <w:r w:rsidRPr="00C1236D">
        <w:rPr>
          <w:rFonts w:hint="eastAsia"/>
        </w:rPr>
        <w:t>对被拘押者的基本保障</w:t>
      </w:r>
    </w:p>
    <w:p w:rsidR="0099408E" w:rsidRDefault="0099408E" w:rsidP="0099408E">
      <w:pPr>
        <w:rPr>
          <w:rFonts w:hint="eastAsia"/>
        </w:rPr>
      </w:pPr>
      <w:r>
        <w:tab/>
      </w:r>
      <w:r w:rsidR="004A31EB">
        <w:rPr>
          <w:rFonts w:hint="eastAsia"/>
        </w:rPr>
        <w:t>(</w:t>
      </w:r>
      <w:r>
        <w:rPr>
          <w:rFonts w:hint="eastAsia"/>
        </w:rPr>
        <w:t>5</w:t>
      </w:r>
      <w:r w:rsidR="004A31EB">
        <w:rPr>
          <w:rFonts w:hint="eastAsia"/>
        </w:rPr>
        <w:t>)</w:t>
      </w:r>
      <w:r>
        <w:t xml:space="preserve">  </w:t>
      </w:r>
      <w:r w:rsidRPr="00C07B18">
        <w:rPr>
          <w:rFonts w:hint="eastAsia"/>
        </w:rPr>
        <w:t>尽管考虑到《刑事诉讼法》的修改，委员会仍然对所收到的下列信息表示关注：拘押的法定期限</w:t>
      </w:r>
      <w:r w:rsidR="004A31EB">
        <w:rPr>
          <w:rFonts w:hint="eastAsia"/>
        </w:rPr>
        <w:t>(</w:t>
      </w:r>
      <w:r w:rsidRPr="00C07B18">
        <w:rPr>
          <w:rFonts w:hint="eastAsia"/>
        </w:rPr>
        <w:t>12</w:t>
      </w:r>
      <w:r w:rsidRPr="00C07B18">
        <w:rPr>
          <w:rFonts w:hint="eastAsia"/>
        </w:rPr>
        <w:t>天</w:t>
      </w:r>
      <w:r w:rsidR="004A31EB">
        <w:rPr>
          <w:rFonts w:hint="eastAsia"/>
        </w:rPr>
        <w:t>)</w:t>
      </w:r>
      <w:r w:rsidRPr="00C07B18">
        <w:rPr>
          <w:rFonts w:hint="eastAsia"/>
        </w:rPr>
        <w:t>实际上可以延长多次。此外，委员会还忧虑地注意到，在拘押期间，法律不保证被拘押者有权获得律师的帮助；实际上，被拘押者的就医权利以及与家人联系的权利也并非始终能得到尊重</w:t>
      </w:r>
      <w:r w:rsidR="004A31EB">
        <w:rPr>
          <w:rFonts w:hint="eastAsia"/>
        </w:rPr>
        <w:t>(</w:t>
      </w:r>
      <w:r w:rsidRPr="00C07B18">
        <w:rPr>
          <w:rFonts w:hint="eastAsia"/>
        </w:rPr>
        <w:t>第</w:t>
      </w:r>
      <w:r w:rsidRPr="00C07B18">
        <w:rPr>
          <w:rFonts w:hint="eastAsia"/>
        </w:rPr>
        <w:t>2</w:t>
      </w:r>
      <w:r w:rsidRPr="00C07B18">
        <w:rPr>
          <w:rFonts w:hint="eastAsia"/>
        </w:rPr>
        <w:t>条</w:t>
      </w:r>
      <w:r w:rsidR="004A31EB">
        <w:rPr>
          <w:rFonts w:hint="eastAsia"/>
        </w:rPr>
        <w:t>)</w:t>
      </w:r>
      <w:r>
        <w:rPr>
          <w:rFonts w:hint="eastAsia"/>
        </w:rPr>
        <w:t>。</w:t>
      </w:r>
    </w:p>
    <w:p w:rsidR="0099408E" w:rsidRPr="00C07B18" w:rsidRDefault="0099408E" w:rsidP="003A0E5B">
      <w:pPr>
        <w:ind w:leftChars="400" w:left="31680" w:firstLine="510"/>
        <w:rPr>
          <w:rFonts w:ascii="Time New Roman" w:eastAsia="SimHei" w:hAnsi="Time New Roman" w:hint="eastAsia"/>
        </w:rPr>
      </w:pPr>
      <w:r w:rsidRPr="00C07B18">
        <w:rPr>
          <w:rFonts w:ascii="Time New Roman" w:eastAsia="SimHei" w:hAnsi="Time New Roman" w:hint="eastAsia"/>
        </w:rPr>
        <w:t>缔约国应确保在实际工作中遵守拘押的法定期限，并采取一切必要措施，使被拘押者自被捕之时起，其获得律师帮助的权利就得到《刑事诉讼法》的保障，并无条件地得以实施。</w:t>
      </w:r>
    </w:p>
    <w:p w:rsidR="0099408E" w:rsidRPr="00C07B18" w:rsidRDefault="0099408E" w:rsidP="003A0E5B">
      <w:pPr>
        <w:ind w:leftChars="400" w:left="31680" w:firstLine="510"/>
        <w:rPr>
          <w:rFonts w:ascii="Time New Roman" w:eastAsia="SimHei" w:hAnsi="Time New Roman" w:hint="eastAsia"/>
        </w:rPr>
      </w:pPr>
      <w:r w:rsidRPr="00C07B18">
        <w:rPr>
          <w:rFonts w:ascii="Time New Roman" w:eastAsia="SimHei" w:hAnsi="Time New Roman" w:hint="eastAsia"/>
        </w:rPr>
        <w:t>此外，按照《刑事诉讼法》第</w:t>
      </w:r>
      <w:r w:rsidRPr="00C07B18">
        <w:rPr>
          <w:rFonts w:ascii="Time New Roman" w:eastAsia="SimHei" w:hAnsi="Time New Roman" w:hint="eastAsia"/>
        </w:rPr>
        <w:t>51</w:t>
      </w:r>
      <w:r w:rsidRPr="00C07B18">
        <w:rPr>
          <w:rFonts w:ascii="Time New Roman" w:eastAsia="SimHei" w:hAnsi="Time New Roman" w:hint="eastAsia"/>
        </w:rPr>
        <w:t>条，缔约国必须切实尊重被拘押者实际享有的就医权利以及与家人联系的权利。此外，缔约国应建立全国被拘押人员、包括情报和安全部监狱囚犯的登记簿。</w:t>
      </w:r>
    </w:p>
    <w:p w:rsidR="0099408E" w:rsidRPr="00C07B18" w:rsidRDefault="0099408E" w:rsidP="003A0E5B">
      <w:pPr>
        <w:spacing w:after="320"/>
        <w:ind w:leftChars="400" w:left="31680" w:firstLine="510"/>
        <w:rPr>
          <w:rFonts w:ascii="Time New Roman" w:eastAsia="SimHei" w:hAnsi="Time New Roman" w:hint="eastAsia"/>
        </w:rPr>
      </w:pPr>
      <w:r w:rsidRPr="00C07B18">
        <w:rPr>
          <w:rFonts w:ascii="Time New Roman" w:eastAsia="SimHei" w:hAnsi="Time New Roman" w:hint="eastAsia"/>
        </w:rPr>
        <w:t>最后，在缔约国指定的范围内，在检察院的监督下，司法警察利用对恐怖主义嫌疑人审讯的视频工具，建立录音录像程序；检察院应确保被告律师可以使用这些录音录像材料。</w:t>
      </w:r>
    </w:p>
    <w:p w:rsidR="0099408E" w:rsidRPr="00C07B18" w:rsidRDefault="0099408E" w:rsidP="00AA2F6E">
      <w:pPr>
        <w:pStyle w:val="Heading4"/>
        <w:rPr>
          <w:rFonts w:hint="eastAsia"/>
        </w:rPr>
      </w:pPr>
      <w:r w:rsidRPr="00C07B18">
        <w:rPr>
          <w:rFonts w:hint="eastAsia"/>
        </w:rPr>
        <w:t>秘密羁押中心</w:t>
      </w:r>
    </w:p>
    <w:p w:rsidR="0099408E" w:rsidRDefault="0099408E" w:rsidP="0099408E">
      <w:r>
        <w:tab/>
      </w:r>
      <w:r w:rsidR="004A31EB">
        <w:rPr>
          <w:rFonts w:hint="eastAsia"/>
        </w:rPr>
        <w:t>(</w:t>
      </w:r>
      <w:r>
        <w:t>6</w:t>
      </w:r>
      <w:r w:rsidR="004A31EB">
        <w:rPr>
          <w:rFonts w:hint="eastAsia"/>
        </w:rPr>
        <w:t>)</w:t>
      </w:r>
      <w:r>
        <w:t xml:space="preserve">  </w:t>
      </w:r>
      <w:r w:rsidRPr="00A939A4">
        <w:rPr>
          <w:szCs w:val="24"/>
        </w:rPr>
        <w:t>委员会</w:t>
      </w:r>
      <w:r w:rsidRPr="00A939A4">
        <w:rPr>
          <w:rFonts w:hint="eastAsia"/>
          <w:szCs w:val="24"/>
        </w:rPr>
        <w:t>注意到缔约国</w:t>
      </w:r>
      <w:r>
        <w:rPr>
          <w:rFonts w:hint="eastAsia"/>
          <w:szCs w:val="24"/>
        </w:rPr>
        <w:t>保证</w:t>
      </w:r>
      <w:r w:rsidRPr="00A939A4">
        <w:rPr>
          <w:rFonts w:hint="eastAsia"/>
          <w:szCs w:val="24"/>
        </w:rPr>
        <w:t>，情报和安全部所有官员均置于总检察长的监控之下，而且自</w:t>
      </w:r>
      <w:r w:rsidRPr="00A939A4">
        <w:rPr>
          <w:rFonts w:hint="eastAsia"/>
          <w:szCs w:val="24"/>
        </w:rPr>
        <w:t>1996</w:t>
      </w:r>
      <w:r w:rsidRPr="00A939A4">
        <w:rPr>
          <w:rFonts w:hint="eastAsia"/>
          <w:szCs w:val="24"/>
        </w:rPr>
        <w:t>年</w:t>
      </w:r>
      <w:r w:rsidRPr="00A939A4">
        <w:rPr>
          <w:rFonts w:hint="eastAsia"/>
          <w:szCs w:val="24"/>
        </w:rPr>
        <w:t>11</w:t>
      </w:r>
      <w:r w:rsidRPr="00A939A4">
        <w:rPr>
          <w:rFonts w:hint="eastAsia"/>
          <w:szCs w:val="24"/>
        </w:rPr>
        <w:t>月起，在阿尔及利亚不再</w:t>
      </w:r>
      <w:r>
        <w:rPr>
          <w:rFonts w:hint="eastAsia"/>
          <w:szCs w:val="24"/>
        </w:rPr>
        <w:t>有保安中心</w:t>
      </w:r>
      <w:r w:rsidRPr="00A939A4">
        <w:rPr>
          <w:rFonts w:hint="eastAsia"/>
          <w:szCs w:val="24"/>
        </w:rPr>
        <w:t>。然而，委员会依然对得到的</w:t>
      </w:r>
      <w:r>
        <w:rPr>
          <w:rFonts w:hint="eastAsia"/>
          <w:szCs w:val="24"/>
        </w:rPr>
        <w:t>如下</w:t>
      </w:r>
      <w:r w:rsidRPr="00A939A4">
        <w:rPr>
          <w:rFonts w:hint="eastAsia"/>
          <w:szCs w:val="24"/>
        </w:rPr>
        <w:t>信息表示关切</w:t>
      </w:r>
      <w:r>
        <w:rPr>
          <w:rFonts w:hint="eastAsia"/>
          <w:szCs w:val="24"/>
        </w:rPr>
        <w:t>：</w:t>
      </w:r>
      <w:r w:rsidRPr="00A939A4">
        <w:rPr>
          <w:rFonts w:hint="eastAsia"/>
          <w:szCs w:val="24"/>
        </w:rPr>
        <w:t>在位于海达尔县</w:t>
      </w:r>
      <w:r w:rsidR="004A31EB">
        <w:rPr>
          <w:rFonts w:hint="eastAsia"/>
          <w:szCs w:val="24"/>
        </w:rPr>
        <w:t>(</w:t>
      </w:r>
      <w:r w:rsidRPr="00A939A4">
        <w:rPr>
          <w:rFonts w:hint="eastAsia"/>
          <w:szCs w:val="24"/>
        </w:rPr>
        <w:t>Hydra</w:t>
      </w:r>
      <w:r w:rsidR="004A31EB">
        <w:rPr>
          <w:rFonts w:hint="eastAsia"/>
          <w:szCs w:val="24"/>
        </w:rPr>
        <w:t>)</w:t>
      </w:r>
      <w:r w:rsidRPr="00A939A4">
        <w:rPr>
          <w:rFonts w:hint="eastAsia"/>
          <w:szCs w:val="24"/>
        </w:rPr>
        <w:t>境内安泰尔</w:t>
      </w:r>
      <w:r w:rsidR="004A31EB">
        <w:rPr>
          <w:rFonts w:hint="eastAsia"/>
          <w:szCs w:val="24"/>
        </w:rPr>
        <w:t>(</w:t>
      </w:r>
      <w:r w:rsidRPr="00A939A4">
        <w:rPr>
          <w:rFonts w:hint="eastAsia"/>
          <w:szCs w:val="24"/>
        </w:rPr>
        <w:t>Antar</w:t>
      </w:r>
      <w:r w:rsidR="004A31EB">
        <w:rPr>
          <w:rFonts w:hint="eastAsia"/>
          <w:szCs w:val="24"/>
        </w:rPr>
        <w:t>)</w:t>
      </w:r>
      <w:r w:rsidRPr="00A939A4">
        <w:rPr>
          <w:rFonts w:hint="eastAsia"/>
          <w:szCs w:val="24"/>
        </w:rPr>
        <w:t>山区的情报和安全部军营内，存在一些秘密羁押中心，这些中心不受司法机关的监控。委员会对没有得到关于主管司法机关已经采取措施对这些指控展开调查的信息也表示担忧</w:t>
      </w:r>
      <w:r w:rsidR="004A31EB">
        <w:rPr>
          <w:rFonts w:hint="eastAsia"/>
          <w:szCs w:val="24"/>
        </w:rPr>
        <w:t>(</w:t>
      </w:r>
      <w:r w:rsidRPr="00A939A4">
        <w:rPr>
          <w:rFonts w:hint="eastAsia"/>
          <w:szCs w:val="24"/>
        </w:rPr>
        <w:t>第</w:t>
      </w:r>
      <w:r w:rsidRPr="00A939A4">
        <w:rPr>
          <w:rFonts w:hint="eastAsia"/>
          <w:szCs w:val="24"/>
        </w:rPr>
        <w:t>2</w:t>
      </w:r>
      <w:r w:rsidRPr="00A939A4">
        <w:rPr>
          <w:rFonts w:hint="eastAsia"/>
          <w:szCs w:val="24"/>
        </w:rPr>
        <w:t>条和第</w:t>
      </w:r>
      <w:r w:rsidRPr="00A939A4">
        <w:rPr>
          <w:rFonts w:hint="eastAsia"/>
          <w:szCs w:val="24"/>
        </w:rPr>
        <w:t>11</w:t>
      </w:r>
      <w:r w:rsidRPr="00A939A4">
        <w:rPr>
          <w:rFonts w:hint="eastAsia"/>
          <w:szCs w:val="24"/>
        </w:rPr>
        <w:t>条</w:t>
      </w:r>
      <w:r w:rsidR="004A31EB">
        <w:rPr>
          <w:rFonts w:hint="eastAsia"/>
          <w:szCs w:val="24"/>
        </w:rPr>
        <w:t>)</w:t>
      </w:r>
      <w:r w:rsidRPr="00A939A4">
        <w:rPr>
          <w:rFonts w:hint="eastAsia"/>
          <w:szCs w:val="24"/>
        </w:rPr>
        <w:t>。</w:t>
      </w:r>
    </w:p>
    <w:p w:rsidR="0099408E" w:rsidRPr="007A0B18" w:rsidRDefault="0099408E" w:rsidP="003A0E5B">
      <w:pPr>
        <w:spacing w:after="320"/>
        <w:ind w:leftChars="400" w:left="31680" w:firstLine="510"/>
        <w:rPr>
          <w:rFonts w:ascii="Time New Roman" w:eastAsia="SimHei" w:hAnsi="Time New Roman" w:hint="eastAsia"/>
        </w:rPr>
      </w:pPr>
      <w:r w:rsidRPr="007A0B18">
        <w:rPr>
          <w:rFonts w:ascii="Time New Roman" w:eastAsia="SimHei" w:hAnsi="Time New Roman" w:hint="eastAsia"/>
        </w:rPr>
        <w:t>缔约国应确保将所有拘留所、包括由情报和安全部控制的拘留所一律立即置于民事监狱管理机构和检察院的监控之下。缔约国还应敦促主管司法机关采取一切必要措施，对存在由情报和安全部控制的秘密羁押中心的指控进行调查。</w:t>
      </w:r>
    </w:p>
    <w:p w:rsidR="0099408E" w:rsidRPr="008E369A" w:rsidRDefault="0099408E" w:rsidP="00AA2F6E">
      <w:pPr>
        <w:pStyle w:val="Heading4"/>
        <w:rPr>
          <w:rFonts w:hint="eastAsia"/>
        </w:rPr>
      </w:pPr>
      <w:r w:rsidRPr="008E369A">
        <w:rPr>
          <w:rFonts w:hint="eastAsia"/>
        </w:rPr>
        <w:t>被拘押的未成年人</w:t>
      </w:r>
    </w:p>
    <w:p w:rsidR="0099408E" w:rsidRDefault="0099408E" w:rsidP="0099408E">
      <w:pPr>
        <w:rPr>
          <w:rFonts w:hint="eastAsia"/>
        </w:rPr>
      </w:pPr>
      <w:r>
        <w:tab/>
      </w:r>
      <w:r w:rsidR="004A31EB">
        <w:rPr>
          <w:rFonts w:hint="eastAsia"/>
        </w:rPr>
        <w:t>(</w:t>
      </w:r>
      <w:r>
        <w:t>7</w:t>
      </w:r>
      <w:r w:rsidR="004A31EB">
        <w:rPr>
          <w:rFonts w:hint="eastAsia"/>
        </w:rPr>
        <w:t>)</w:t>
      </w:r>
      <w:r>
        <w:t xml:space="preserve">  </w:t>
      </w:r>
      <w:r w:rsidRPr="00A939A4">
        <w:rPr>
          <w:rFonts w:hint="eastAsia"/>
          <w:szCs w:val="24"/>
        </w:rPr>
        <w:t>委员会</w:t>
      </w:r>
      <w:r>
        <w:rPr>
          <w:rFonts w:hint="eastAsia"/>
          <w:szCs w:val="24"/>
        </w:rPr>
        <w:t>对于</w:t>
      </w:r>
      <w:r w:rsidRPr="00A939A4">
        <w:rPr>
          <w:rFonts w:hint="eastAsia"/>
          <w:szCs w:val="24"/>
        </w:rPr>
        <w:t>在打击恐怖主义的背景下，</w:t>
      </w:r>
      <w:r w:rsidRPr="00A939A4">
        <w:rPr>
          <w:rFonts w:hint="eastAsia"/>
          <w:szCs w:val="24"/>
        </w:rPr>
        <w:t>16</w:t>
      </w:r>
      <w:r w:rsidRPr="00A939A4">
        <w:rPr>
          <w:rFonts w:hint="eastAsia"/>
          <w:szCs w:val="24"/>
        </w:rPr>
        <w:t>岁</w:t>
      </w:r>
      <w:r>
        <w:rPr>
          <w:rFonts w:hint="eastAsia"/>
          <w:szCs w:val="24"/>
        </w:rPr>
        <w:t>以下</w:t>
      </w:r>
      <w:r w:rsidRPr="00A939A4">
        <w:rPr>
          <w:rFonts w:hint="eastAsia"/>
          <w:szCs w:val="24"/>
        </w:rPr>
        <w:t>的未成年人被确认负有刑事责任并受到</w:t>
      </w:r>
      <w:r>
        <w:rPr>
          <w:rFonts w:hint="eastAsia"/>
          <w:szCs w:val="24"/>
        </w:rPr>
        <w:t>拘押一事</w:t>
      </w:r>
      <w:r w:rsidRPr="00A939A4">
        <w:rPr>
          <w:rFonts w:hint="eastAsia"/>
          <w:szCs w:val="24"/>
        </w:rPr>
        <w:t>表示关切。</w:t>
      </w:r>
      <w:r>
        <w:rPr>
          <w:rFonts w:hint="eastAsia"/>
          <w:szCs w:val="24"/>
        </w:rPr>
        <w:t>此外</w:t>
      </w:r>
      <w:r w:rsidRPr="00A939A4">
        <w:rPr>
          <w:rFonts w:hint="eastAsia"/>
          <w:szCs w:val="24"/>
        </w:rPr>
        <w:t>，委员会对</w:t>
      </w:r>
      <w:r>
        <w:rPr>
          <w:rFonts w:hint="eastAsia"/>
          <w:szCs w:val="24"/>
        </w:rPr>
        <w:t>于</w:t>
      </w:r>
      <w:r w:rsidRPr="00A939A4">
        <w:rPr>
          <w:rFonts w:hint="eastAsia"/>
          <w:szCs w:val="24"/>
        </w:rPr>
        <w:t>未成年人</w:t>
      </w:r>
      <w:r>
        <w:rPr>
          <w:rFonts w:hint="eastAsia"/>
          <w:szCs w:val="24"/>
        </w:rPr>
        <w:t>与</w:t>
      </w:r>
      <w:r w:rsidRPr="00A939A4">
        <w:rPr>
          <w:rFonts w:hint="eastAsia"/>
          <w:szCs w:val="24"/>
        </w:rPr>
        <w:t>成年人</w:t>
      </w:r>
      <w:r>
        <w:rPr>
          <w:rFonts w:hint="eastAsia"/>
          <w:szCs w:val="24"/>
        </w:rPr>
        <w:t>没有</w:t>
      </w:r>
      <w:r w:rsidRPr="00A939A4">
        <w:rPr>
          <w:rFonts w:hint="eastAsia"/>
          <w:szCs w:val="24"/>
        </w:rPr>
        <w:t>分开</w:t>
      </w:r>
      <w:r>
        <w:rPr>
          <w:rFonts w:hint="eastAsia"/>
          <w:szCs w:val="24"/>
        </w:rPr>
        <w:t>关押，</w:t>
      </w:r>
      <w:r w:rsidRPr="00A939A4">
        <w:rPr>
          <w:rFonts w:hint="eastAsia"/>
          <w:szCs w:val="24"/>
        </w:rPr>
        <w:t>也表示担忧</w:t>
      </w:r>
      <w:r w:rsidR="004A31EB">
        <w:rPr>
          <w:rFonts w:hint="eastAsia"/>
          <w:szCs w:val="24"/>
        </w:rPr>
        <w:t>(</w:t>
      </w:r>
      <w:r w:rsidRPr="00A939A4">
        <w:rPr>
          <w:rFonts w:hint="eastAsia"/>
          <w:szCs w:val="24"/>
        </w:rPr>
        <w:t>第</w:t>
      </w:r>
      <w:r w:rsidRPr="00A939A4">
        <w:rPr>
          <w:rFonts w:hint="eastAsia"/>
          <w:szCs w:val="24"/>
        </w:rPr>
        <w:t>2</w:t>
      </w:r>
      <w:r>
        <w:rPr>
          <w:rFonts w:hint="eastAsia"/>
          <w:szCs w:val="24"/>
        </w:rPr>
        <w:t>条和</w:t>
      </w:r>
      <w:r w:rsidRPr="00A939A4">
        <w:rPr>
          <w:rFonts w:hint="eastAsia"/>
          <w:szCs w:val="24"/>
        </w:rPr>
        <w:t>第</w:t>
      </w:r>
      <w:r w:rsidRPr="00A939A4">
        <w:rPr>
          <w:rFonts w:hint="eastAsia"/>
          <w:szCs w:val="24"/>
        </w:rPr>
        <w:t>11</w:t>
      </w:r>
      <w:r w:rsidRPr="00A939A4">
        <w:rPr>
          <w:rFonts w:hint="eastAsia"/>
          <w:szCs w:val="24"/>
        </w:rPr>
        <w:t>条</w:t>
      </w:r>
      <w:r w:rsidR="004A31EB">
        <w:rPr>
          <w:rFonts w:hint="eastAsia"/>
          <w:szCs w:val="24"/>
        </w:rPr>
        <w:t>)</w:t>
      </w:r>
      <w:r w:rsidRPr="00A939A4">
        <w:rPr>
          <w:rFonts w:hint="eastAsia"/>
          <w:szCs w:val="24"/>
        </w:rPr>
        <w:t>。</w:t>
      </w:r>
    </w:p>
    <w:p w:rsidR="0099408E" w:rsidRPr="004A13E6" w:rsidRDefault="0099408E" w:rsidP="003A0E5B">
      <w:pPr>
        <w:spacing w:after="320"/>
        <w:ind w:leftChars="400" w:left="31680" w:firstLine="510"/>
        <w:rPr>
          <w:rFonts w:ascii="Time New Roman" w:eastAsia="SimHei" w:hAnsi="Time New Roman" w:hint="eastAsia"/>
        </w:rPr>
      </w:pPr>
      <w:r w:rsidRPr="004A13E6">
        <w:rPr>
          <w:rFonts w:ascii="Time New Roman" w:eastAsia="SimHei" w:hAnsi="Time New Roman" w:hint="eastAsia"/>
        </w:rPr>
        <w:t>缔约国应考虑提高涉及恐怖主义案件的最低刑事责任年龄，使其符合得到普遍认可的国际标准。缔约国还应确保少年司法制度有效运行，对未成年犯人按其年龄加以对待，遵守《</w:t>
      </w:r>
      <w:r w:rsidRPr="004A13E6">
        <w:rPr>
          <w:rFonts w:ascii="Time New Roman" w:eastAsia="SimHei" w:hAnsi="Time New Roman"/>
        </w:rPr>
        <w:t>联合国少年司法最低限度标准规则</w:t>
      </w:r>
      <w:r w:rsidRPr="004A13E6">
        <w:rPr>
          <w:rFonts w:ascii="Time New Roman" w:eastAsia="SimHei" w:hAnsi="Time New Roman" w:hint="eastAsia"/>
        </w:rPr>
        <w:t>》</w:t>
      </w:r>
      <w:r w:rsidR="004A31EB">
        <w:rPr>
          <w:rFonts w:ascii="Time New Roman" w:eastAsia="SimHei" w:hAnsi="Time New Roman" w:hint="eastAsia"/>
        </w:rPr>
        <w:t>(</w:t>
      </w:r>
      <w:r>
        <w:rPr>
          <w:rFonts w:ascii="Time New Roman" w:eastAsia="SimHei" w:hAnsi="Time New Roman" w:hint="eastAsia"/>
        </w:rPr>
        <w:t>《</w:t>
      </w:r>
      <w:r w:rsidRPr="004A13E6">
        <w:rPr>
          <w:rFonts w:ascii="Time New Roman" w:eastAsia="SimHei" w:hAnsi="Time New Roman"/>
        </w:rPr>
        <w:t>北京规则</w:t>
      </w:r>
      <w:r>
        <w:rPr>
          <w:rFonts w:ascii="Time New Roman" w:eastAsia="SimHei" w:hAnsi="Time New Roman" w:hint="eastAsia"/>
        </w:rPr>
        <w:t>》</w:t>
      </w:r>
      <w:r w:rsidR="004A31EB">
        <w:rPr>
          <w:rFonts w:ascii="Time New Roman" w:eastAsia="SimHei" w:hAnsi="Time New Roman" w:hint="eastAsia"/>
        </w:rPr>
        <w:t>)</w:t>
      </w:r>
      <w:r w:rsidRPr="004A13E6">
        <w:rPr>
          <w:rFonts w:ascii="Time New Roman" w:eastAsia="SimHei" w:hAnsi="Time New Roman" w:hint="eastAsia"/>
        </w:rPr>
        <w:t>、《联合国预防少年犯罪准则》</w:t>
      </w:r>
      <w:r w:rsidR="004A31EB">
        <w:rPr>
          <w:rFonts w:ascii="Time New Roman" w:eastAsia="SimHei" w:hAnsi="Time New Roman" w:hint="eastAsia"/>
        </w:rPr>
        <w:t>(</w:t>
      </w:r>
      <w:r>
        <w:rPr>
          <w:rFonts w:ascii="Time New Roman" w:eastAsia="SimHei" w:hAnsi="Time New Roman" w:hint="eastAsia"/>
        </w:rPr>
        <w:t>《</w:t>
      </w:r>
      <w:r w:rsidRPr="004A13E6">
        <w:rPr>
          <w:rFonts w:ascii="Time New Roman" w:eastAsia="SimHei" w:hAnsi="Time New Roman" w:hint="eastAsia"/>
        </w:rPr>
        <w:t>利雅得准则</w:t>
      </w:r>
      <w:r>
        <w:rPr>
          <w:rFonts w:ascii="Time New Roman" w:eastAsia="SimHei" w:hAnsi="Time New Roman" w:hint="eastAsia"/>
        </w:rPr>
        <w:t>》</w:t>
      </w:r>
      <w:r w:rsidR="004A31EB">
        <w:rPr>
          <w:rFonts w:ascii="Time New Roman" w:eastAsia="SimHei" w:hAnsi="Time New Roman" w:hint="eastAsia"/>
        </w:rPr>
        <w:t>)</w:t>
      </w:r>
      <w:r w:rsidRPr="004A13E6">
        <w:rPr>
          <w:rFonts w:ascii="Time New Roman" w:eastAsia="SimHei" w:hAnsi="Time New Roman" w:hint="eastAsia"/>
        </w:rPr>
        <w:t>和《联合国保护被剥夺自由少年规则》</w:t>
      </w:r>
      <w:r w:rsidR="004A31EB">
        <w:rPr>
          <w:rFonts w:ascii="Time New Roman" w:eastAsia="SimHei" w:hAnsi="Time New Roman" w:hint="eastAsia"/>
        </w:rPr>
        <w:t>(</w:t>
      </w:r>
      <w:r>
        <w:rPr>
          <w:rFonts w:ascii="Time New Roman" w:eastAsia="SimHei" w:hAnsi="Time New Roman" w:hint="eastAsia"/>
        </w:rPr>
        <w:t>《</w:t>
      </w:r>
      <w:r w:rsidRPr="004A13E6">
        <w:rPr>
          <w:rFonts w:ascii="Time New Roman" w:eastAsia="SimHei" w:hAnsi="Time New Roman" w:hint="eastAsia"/>
        </w:rPr>
        <w:t>东京规则</w:t>
      </w:r>
      <w:r>
        <w:rPr>
          <w:rFonts w:ascii="Time New Roman" w:eastAsia="SimHei" w:hAnsi="Time New Roman" w:hint="eastAsia"/>
        </w:rPr>
        <w:t>》</w:t>
      </w:r>
      <w:r w:rsidR="004A31EB">
        <w:rPr>
          <w:rFonts w:ascii="Time New Roman" w:eastAsia="SimHei" w:hAnsi="Time New Roman" w:hint="eastAsia"/>
        </w:rPr>
        <w:t>)</w:t>
      </w:r>
      <w:r w:rsidRPr="004A13E6">
        <w:rPr>
          <w:rFonts w:ascii="Time New Roman" w:eastAsia="SimHei" w:hAnsi="Time New Roman" w:hint="eastAsia"/>
        </w:rPr>
        <w:t>。此外，缔约国必须保证被拘押的未成年人与成年人分开关押。</w:t>
      </w:r>
    </w:p>
    <w:p w:rsidR="0099408E" w:rsidRPr="002919AD" w:rsidRDefault="0099408E" w:rsidP="00AA2F6E">
      <w:pPr>
        <w:pStyle w:val="Heading4"/>
        <w:rPr>
          <w:rFonts w:hint="eastAsia"/>
        </w:rPr>
      </w:pPr>
      <w:r w:rsidRPr="002919AD">
        <w:rPr>
          <w:rFonts w:hint="eastAsia"/>
        </w:rPr>
        <w:t>国家促进和保护人权</w:t>
      </w:r>
      <w:r w:rsidRPr="00CB5F7D">
        <w:rPr>
          <w:rFonts w:hint="eastAsia"/>
        </w:rPr>
        <w:t>咨询</w:t>
      </w:r>
      <w:r w:rsidRPr="002919AD">
        <w:rPr>
          <w:rFonts w:hint="eastAsia"/>
        </w:rPr>
        <w:t>委员会的独立性</w:t>
      </w:r>
    </w:p>
    <w:p w:rsidR="0099408E" w:rsidRDefault="0099408E" w:rsidP="0099408E">
      <w:pPr>
        <w:rPr>
          <w:rFonts w:hint="eastAsia"/>
        </w:rPr>
      </w:pPr>
      <w:r>
        <w:tab/>
      </w:r>
      <w:r w:rsidR="004A31EB">
        <w:rPr>
          <w:rFonts w:hint="eastAsia"/>
        </w:rPr>
        <w:t>(</w:t>
      </w:r>
      <w:r>
        <w:t>8</w:t>
      </w:r>
      <w:r w:rsidR="004A31EB">
        <w:rPr>
          <w:rFonts w:hint="eastAsia"/>
        </w:rPr>
        <w:t>)</w:t>
      </w:r>
      <w:r>
        <w:t xml:space="preserve">  </w:t>
      </w:r>
      <w:r w:rsidRPr="00A939A4">
        <w:rPr>
          <w:rFonts w:hint="eastAsia"/>
          <w:szCs w:val="24"/>
        </w:rPr>
        <w:t>委员会满意地注意到</w:t>
      </w:r>
      <w:r>
        <w:rPr>
          <w:rFonts w:hint="eastAsia"/>
          <w:szCs w:val="24"/>
        </w:rPr>
        <w:t>，</w:t>
      </w:r>
      <w:smartTag w:uri="urn:schemas-microsoft-com:office:smarttags" w:element="chsdate">
        <w:smartTagPr>
          <w:attr w:name="Year" w:val="2001"/>
          <w:attr w:name="Month" w:val="10"/>
          <w:attr w:name="Day" w:val="9"/>
          <w:attr w:name="IsLunarDate" w:val="False"/>
          <w:attr w:name="IsROCDate" w:val="False"/>
        </w:smartTagPr>
        <w:r w:rsidRPr="00A939A4">
          <w:rPr>
            <w:rFonts w:hint="eastAsia"/>
            <w:szCs w:val="24"/>
          </w:rPr>
          <w:t>2001</w:t>
        </w:r>
        <w:r w:rsidRPr="00A939A4">
          <w:rPr>
            <w:rFonts w:hint="eastAsia"/>
            <w:szCs w:val="24"/>
          </w:rPr>
          <w:t>年</w:t>
        </w:r>
        <w:r w:rsidRPr="00A939A4">
          <w:rPr>
            <w:rFonts w:hint="eastAsia"/>
            <w:szCs w:val="24"/>
          </w:rPr>
          <w:t>10</w:t>
        </w:r>
        <w:r w:rsidRPr="00A939A4">
          <w:rPr>
            <w:rFonts w:hint="eastAsia"/>
            <w:szCs w:val="24"/>
          </w:rPr>
          <w:t>月</w:t>
        </w:r>
        <w:r w:rsidRPr="00A939A4">
          <w:rPr>
            <w:rFonts w:hint="eastAsia"/>
            <w:szCs w:val="24"/>
          </w:rPr>
          <w:t>9</w:t>
        </w:r>
        <w:r w:rsidRPr="00A939A4">
          <w:rPr>
            <w:rFonts w:hint="eastAsia"/>
            <w:szCs w:val="24"/>
          </w:rPr>
          <w:t>日</w:t>
        </w:r>
      </w:smartTag>
      <w:r w:rsidRPr="00A939A4">
        <w:rPr>
          <w:rFonts w:hint="eastAsia"/>
          <w:szCs w:val="24"/>
        </w:rPr>
        <w:t>成立了</w:t>
      </w:r>
      <w:r w:rsidRPr="00A939A4">
        <w:rPr>
          <w:rFonts w:ascii="SimSun" w:hAnsi="SimSun" w:hint="eastAsia"/>
          <w:szCs w:val="24"/>
        </w:rPr>
        <w:t>国家促进和保护人权咨询委员会，但</w:t>
      </w:r>
      <w:r w:rsidRPr="00A939A4">
        <w:rPr>
          <w:rFonts w:hint="eastAsia"/>
          <w:szCs w:val="24"/>
        </w:rPr>
        <w:t>对于缺乏有关该委员会工作情况的信息表示关切。委员会还对以下信息表示担忧</w:t>
      </w:r>
      <w:r>
        <w:rPr>
          <w:rFonts w:hint="eastAsia"/>
          <w:szCs w:val="24"/>
        </w:rPr>
        <w:t>：</w:t>
      </w:r>
      <w:r w:rsidRPr="00A939A4">
        <w:rPr>
          <w:rFonts w:ascii="SimSun" w:hAnsi="SimSun" w:hint="eastAsia"/>
          <w:szCs w:val="24"/>
        </w:rPr>
        <w:t>国家促进和保护人权咨询委员会</w:t>
      </w:r>
      <w:r w:rsidRPr="00A939A4">
        <w:rPr>
          <w:rFonts w:hint="eastAsia"/>
          <w:szCs w:val="24"/>
        </w:rPr>
        <w:t>的成员是通过总统法令任命的，根据阿尔及利亚代表团提供的信息，由总统判断决定对该委员会</w:t>
      </w:r>
      <w:r>
        <w:rPr>
          <w:rFonts w:hint="eastAsia"/>
          <w:szCs w:val="24"/>
        </w:rPr>
        <w:t>提出的建议采取后续行动的时机，包括何时发表</w:t>
      </w:r>
      <w:r w:rsidRPr="00A939A4">
        <w:rPr>
          <w:rFonts w:hint="eastAsia"/>
          <w:szCs w:val="24"/>
        </w:rPr>
        <w:t>报告</w:t>
      </w:r>
      <w:r>
        <w:rPr>
          <w:rFonts w:hint="eastAsia"/>
          <w:szCs w:val="24"/>
        </w:rPr>
        <w:t>，这对该委员会的正常运作和</w:t>
      </w:r>
      <w:r w:rsidRPr="00A939A4">
        <w:rPr>
          <w:rFonts w:hint="eastAsia"/>
          <w:szCs w:val="24"/>
        </w:rPr>
        <w:t>独立性所需的透明度构成障碍</w:t>
      </w:r>
      <w:r w:rsidR="004A31EB">
        <w:rPr>
          <w:rFonts w:hint="eastAsia"/>
          <w:szCs w:val="24"/>
        </w:rPr>
        <w:t>(</w:t>
      </w:r>
      <w:r w:rsidRPr="00A939A4">
        <w:rPr>
          <w:rFonts w:hint="eastAsia"/>
          <w:szCs w:val="24"/>
        </w:rPr>
        <w:t>第</w:t>
      </w:r>
      <w:r w:rsidRPr="00A939A4">
        <w:rPr>
          <w:rFonts w:hint="eastAsia"/>
          <w:szCs w:val="24"/>
        </w:rPr>
        <w:t>2</w:t>
      </w:r>
      <w:r w:rsidRPr="00A939A4">
        <w:rPr>
          <w:rFonts w:hint="eastAsia"/>
          <w:szCs w:val="24"/>
        </w:rPr>
        <w:t>条</w:t>
      </w:r>
      <w:r w:rsidR="004A31EB">
        <w:rPr>
          <w:rFonts w:hint="eastAsia"/>
          <w:szCs w:val="24"/>
        </w:rPr>
        <w:t>)</w:t>
      </w:r>
      <w:r>
        <w:rPr>
          <w:rFonts w:hint="eastAsia"/>
          <w:szCs w:val="24"/>
        </w:rPr>
        <w:t>。</w:t>
      </w:r>
    </w:p>
    <w:p w:rsidR="0099408E" w:rsidRPr="000F4BC6" w:rsidRDefault="0099408E" w:rsidP="003A0E5B">
      <w:pPr>
        <w:spacing w:after="320"/>
        <w:ind w:leftChars="400" w:left="31680" w:firstLine="510"/>
        <w:rPr>
          <w:rFonts w:ascii="Time New Roman" w:eastAsia="SimHei" w:hAnsi="Time New Roman" w:hint="eastAsia"/>
        </w:rPr>
      </w:pPr>
      <w:r w:rsidRPr="000F4BC6">
        <w:rPr>
          <w:rFonts w:ascii="Time New Roman" w:eastAsia="SimHei" w:hAnsi="Time New Roman" w:hint="eastAsia"/>
        </w:rPr>
        <w:t>缔约国应确保国家促进和保护人权咨询委员会的年度工作报告及时公布并广泛散发。缔约国必须依据</w:t>
      </w:r>
      <w:r>
        <w:rPr>
          <w:rFonts w:ascii="Time New Roman" w:eastAsia="SimHei" w:hAnsi="Time New Roman" w:hint="eastAsia"/>
        </w:rPr>
        <w:t>《</w:t>
      </w:r>
      <w:r w:rsidRPr="000F4BC6">
        <w:rPr>
          <w:rFonts w:ascii="Time New Roman" w:eastAsia="SimHei" w:hAnsi="Time New Roman" w:hint="eastAsia"/>
        </w:rPr>
        <w:t>国家人权机构指导原则</w:t>
      </w:r>
      <w:r>
        <w:rPr>
          <w:rFonts w:ascii="Time New Roman" w:eastAsia="SimHei" w:hAnsi="Time New Roman" w:hint="eastAsia"/>
        </w:rPr>
        <w:t>》</w:t>
      </w:r>
      <w:r w:rsidR="004A31EB">
        <w:rPr>
          <w:rFonts w:ascii="Time New Roman" w:eastAsia="SimHei" w:hAnsi="Time New Roman" w:hint="eastAsia"/>
        </w:rPr>
        <w:t>(</w:t>
      </w:r>
      <w:r>
        <w:rPr>
          <w:rFonts w:ascii="Time New Roman" w:eastAsia="SimHei" w:hAnsi="Time New Roman" w:hint="eastAsia"/>
        </w:rPr>
        <w:t>《</w:t>
      </w:r>
      <w:r w:rsidRPr="000F4BC6">
        <w:rPr>
          <w:rFonts w:ascii="Time New Roman" w:eastAsia="SimHei" w:hAnsi="Time New Roman" w:hint="eastAsia"/>
        </w:rPr>
        <w:t>巴黎原则</w:t>
      </w:r>
      <w:r>
        <w:rPr>
          <w:rFonts w:ascii="Time New Roman" w:eastAsia="SimHei" w:hAnsi="Time New Roman" w:hint="eastAsia"/>
        </w:rPr>
        <w:t>》</w:t>
      </w:r>
      <w:r w:rsidR="004A31EB">
        <w:rPr>
          <w:rFonts w:ascii="Time New Roman" w:eastAsia="SimHei" w:hAnsi="Time New Roman" w:hint="eastAsia"/>
        </w:rPr>
        <w:t>)</w:t>
      </w:r>
      <w:r w:rsidRPr="000F4BC6">
        <w:rPr>
          <w:rFonts w:ascii="Time New Roman" w:eastAsia="SimHei" w:hAnsi="Time New Roman" w:hint="eastAsia"/>
        </w:rPr>
        <w:t>，加强该委员会的独立性，便于其发挥对阿尔及利亚在国内和国际人权保护方面的应尽义务，包括对严格执行《公约》进行监督。</w:t>
      </w:r>
    </w:p>
    <w:p w:rsidR="0099408E" w:rsidRPr="00CC0604" w:rsidRDefault="0099408E" w:rsidP="00AA2F6E">
      <w:pPr>
        <w:pStyle w:val="Heading4"/>
        <w:rPr>
          <w:rFonts w:hint="eastAsia"/>
        </w:rPr>
      </w:pPr>
      <w:r w:rsidRPr="00CC0604">
        <w:rPr>
          <w:rFonts w:hint="eastAsia"/>
        </w:rPr>
        <w:t>不驱回与集体驱逐</w:t>
      </w:r>
    </w:p>
    <w:p w:rsidR="0099408E" w:rsidRDefault="0099408E" w:rsidP="0099408E">
      <w:pPr>
        <w:rPr>
          <w:rFonts w:hint="eastAsia"/>
        </w:rPr>
      </w:pPr>
      <w:r>
        <w:tab/>
      </w:r>
      <w:r w:rsidR="004A31EB">
        <w:rPr>
          <w:rFonts w:hint="eastAsia"/>
        </w:rPr>
        <w:t>(</w:t>
      </w:r>
      <w:r>
        <w:t>9</w:t>
      </w:r>
      <w:r w:rsidR="004A31EB">
        <w:rPr>
          <w:rFonts w:hint="eastAsia"/>
        </w:rPr>
        <w:t>)</w:t>
      </w:r>
      <w:r>
        <w:t xml:space="preserve">  </w:t>
      </w:r>
      <w:r w:rsidRPr="00A939A4">
        <w:rPr>
          <w:rFonts w:hint="eastAsia"/>
          <w:szCs w:val="24"/>
        </w:rPr>
        <w:t>委员会对收到的</w:t>
      </w:r>
      <w:r>
        <w:rPr>
          <w:rFonts w:hint="eastAsia"/>
          <w:szCs w:val="24"/>
        </w:rPr>
        <w:t>如下</w:t>
      </w:r>
      <w:r w:rsidRPr="00A939A4">
        <w:rPr>
          <w:rFonts w:hint="eastAsia"/>
          <w:szCs w:val="24"/>
        </w:rPr>
        <w:t>指控表示担忧</w:t>
      </w:r>
      <w:r>
        <w:rPr>
          <w:rFonts w:hint="eastAsia"/>
          <w:szCs w:val="24"/>
        </w:rPr>
        <w:t>：</w:t>
      </w:r>
      <w:r w:rsidRPr="00A939A4">
        <w:rPr>
          <w:rFonts w:hint="eastAsia"/>
          <w:szCs w:val="24"/>
        </w:rPr>
        <w:t>对移民的集体驱逐，不遵守对移民的基本</w:t>
      </w:r>
      <w:r>
        <w:rPr>
          <w:rFonts w:hint="eastAsia"/>
          <w:szCs w:val="24"/>
        </w:rPr>
        <w:t>担保</w:t>
      </w:r>
      <w:r w:rsidR="004A31EB">
        <w:rPr>
          <w:rFonts w:hint="eastAsia"/>
          <w:szCs w:val="24"/>
        </w:rPr>
        <w:t>(</w:t>
      </w:r>
      <w:r w:rsidRPr="00A939A4">
        <w:rPr>
          <w:rFonts w:hint="eastAsia"/>
          <w:szCs w:val="24"/>
        </w:rPr>
        <w:t>逐一审查</w:t>
      </w:r>
      <w:r>
        <w:rPr>
          <w:rFonts w:hint="eastAsia"/>
          <w:szCs w:val="24"/>
        </w:rPr>
        <w:t>移民的</w:t>
      </w:r>
      <w:r w:rsidRPr="00A939A4">
        <w:rPr>
          <w:rFonts w:hint="eastAsia"/>
          <w:szCs w:val="24"/>
        </w:rPr>
        <w:t>情况，可以对驱逐决定提出上诉</w:t>
      </w:r>
      <w:r w:rsidR="004A31EB">
        <w:rPr>
          <w:rFonts w:hint="eastAsia"/>
          <w:szCs w:val="24"/>
        </w:rPr>
        <w:t>)</w:t>
      </w:r>
      <w:r w:rsidRPr="00A939A4">
        <w:rPr>
          <w:rFonts w:hint="eastAsia"/>
          <w:szCs w:val="24"/>
        </w:rPr>
        <w:t>。此外，委员会还对某些被驱逐的人流向</w:t>
      </w:r>
      <w:r>
        <w:rPr>
          <w:rFonts w:hint="eastAsia"/>
          <w:szCs w:val="24"/>
        </w:rPr>
        <w:t>可能</w:t>
      </w:r>
      <w:r w:rsidRPr="00A939A4">
        <w:rPr>
          <w:rFonts w:hint="eastAsia"/>
          <w:szCs w:val="24"/>
        </w:rPr>
        <w:t>遭受酷刑的国家倍感关切</w:t>
      </w:r>
      <w:r w:rsidR="004A31EB">
        <w:rPr>
          <w:rFonts w:hint="eastAsia"/>
          <w:szCs w:val="24"/>
        </w:rPr>
        <w:t>(</w:t>
      </w:r>
      <w:r w:rsidRPr="00A939A4">
        <w:rPr>
          <w:rFonts w:hint="eastAsia"/>
          <w:szCs w:val="24"/>
        </w:rPr>
        <w:t>第</w:t>
      </w:r>
      <w:r w:rsidRPr="00A939A4">
        <w:rPr>
          <w:rFonts w:hint="eastAsia"/>
          <w:szCs w:val="24"/>
        </w:rPr>
        <w:t>3</w:t>
      </w:r>
      <w:r w:rsidRPr="00A939A4">
        <w:rPr>
          <w:rFonts w:hint="eastAsia"/>
          <w:szCs w:val="24"/>
        </w:rPr>
        <w:t>条</w:t>
      </w:r>
      <w:r w:rsidR="004A31EB">
        <w:rPr>
          <w:rFonts w:hint="eastAsia"/>
          <w:szCs w:val="24"/>
        </w:rPr>
        <w:t>)</w:t>
      </w:r>
      <w:r>
        <w:rPr>
          <w:rFonts w:hint="eastAsia"/>
          <w:szCs w:val="24"/>
        </w:rPr>
        <w:t>。</w:t>
      </w:r>
    </w:p>
    <w:p w:rsidR="0099408E" w:rsidRPr="00CC0604" w:rsidRDefault="0099408E" w:rsidP="003A0E5B">
      <w:pPr>
        <w:ind w:leftChars="400" w:left="31680" w:firstLine="510"/>
        <w:rPr>
          <w:rFonts w:ascii="Time New Roman" w:eastAsia="SimHei" w:hAnsi="Time New Roman" w:hint="eastAsia"/>
        </w:rPr>
      </w:pPr>
      <w:r w:rsidRPr="00CC0604">
        <w:rPr>
          <w:rFonts w:ascii="Time New Roman" w:eastAsia="SimHei" w:hAnsi="Time New Roman" w:hint="eastAsia"/>
        </w:rPr>
        <w:t>缔约国应致力于全面执行《公约》第</w:t>
      </w:r>
      <w:r w:rsidRPr="00CC0604">
        <w:rPr>
          <w:rFonts w:ascii="Time New Roman" w:eastAsia="SimHei" w:hAnsi="Time New Roman" w:hint="eastAsia"/>
        </w:rPr>
        <w:t>3</w:t>
      </w:r>
      <w:r w:rsidRPr="00CC0604">
        <w:rPr>
          <w:rFonts w:ascii="Time New Roman" w:eastAsia="SimHei" w:hAnsi="Time New Roman" w:hint="eastAsia"/>
        </w:rPr>
        <w:t>条，确保司法权限范围内的所有人的情况都能得到主管机关的适当审理，并在各个程序阶段都能享受公正的待遇，特别是针对驱逐或遣返当事人的决定进行有效、独立和公正的审议，以及行使上诉权。</w:t>
      </w:r>
    </w:p>
    <w:p w:rsidR="0099408E" w:rsidRPr="00CC0604" w:rsidRDefault="0099408E" w:rsidP="003A0E5B">
      <w:pPr>
        <w:spacing w:after="320"/>
        <w:ind w:leftChars="400" w:left="31680" w:firstLine="510"/>
        <w:rPr>
          <w:rFonts w:ascii="Time New Roman" w:eastAsia="SimHei" w:hAnsi="Time New Roman"/>
        </w:rPr>
      </w:pPr>
      <w:r w:rsidRPr="00CC0604">
        <w:rPr>
          <w:rFonts w:ascii="Time New Roman" w:eastAsia="SimHei" w:hAnsi="Time New Roman" w:hint="eastAsia"/>
        </w:rPr>
        <w:t>在这方面，缔约国应敦促负责监控外国人的主管机关在做出驱逐决定之前，对于非法进入或非法居留在阿尔及利亚的外国人的情况进行深入调查，以便确保当事人在被遣返后不致遭受酷刑或其他不人道或有辱人格的待遇或处罚。</w:t>
      </w:r>
    </w:p>
    <w:p w:rsidR="0099408E" w:rsidRPr="00766555" w:rsidRDefault="0099408E" w:rsidP="00AA2F6E">
      <w:pPr>
        <w:pStyle w:val="Heading4"/>
        <w:rPr>
          <w:rFonts w:hint="eastAsia"/>
        </w:rPr>
      </w:pPr>
      <w:r w:rsidRPr="00766555">
        <w:rPr>
          <w:rFonts w:hint="eastAsia"/>
        </w:rPr>
        <w:t>执法官员的培训</w:t>
      </w:r>
    </w:p>
    <w:p w:rsidR="0099408E" w:rsidRDefault="0099408E" w:rsidP="0099408E">
      <w:pPr>
        <w:rPr>
          <w:b/>
          <w:bCs/>
        </w:rPr>
      </w:pPr>
      <w:r>
        <w:tab/>
      </w:r>
      <w:r w:rsidR="004A31EB">
        <w:rPr>
          <w:rFonts w:hint="eastAsia"/>
        </w:rPr>
        <w:t>(</w:t>
      </w:r>
      <w:r>
        <w:t>10</w:t>
      </w:r>
      <w:r w:rsidR="004A31EB">
        <w:rPr>
          <w:rFonts w:hint="eastAsia"/>
        </w:rPr>
        <w:t>)</w:t>
      </w:r>
      <w:r>
        <w:t xml:space="preserve">  </w:t>
      </w:r>
      <w:r w:rsidRPr="00A939A4">
        <w:rPr>
          <w:rFonts w:hint="eastAsia"/>
          <w:szCs w:val="24"/>
        </w:rPr>
        <w:t>委员会注意到缔约国代表团</w:t>
      </w:r>
      <w:r>
        <w:rPr>
          <w:rFonts w:hint="eastAsia"/>
          <w:szCs w:val="24"/>
        </w:rPr>
        <w:t>提供的</w:t>
      </w:r>
      <w:r w:rsidRPr="00A939A4">
        <w:rPr>
          <w:rFonts w:hint="eastAsia"/>
          <w:szCs w:val="24"/>
        </w:rPr>
        <w:t>关于该国以尊重人权的理念培训警察的信息</w:t>
      </w:r>
      <w:r>
        <w:rPr>
          <w:rFonts w:hint="eastAsia"/>
          <w:szCs w:val="24"/>
        </w:rPr>
        <w:t>，</w:t>
      </w:r>
      <w:r w:rsidRPr="00A939A4">
        <w:rPr>
          <w:rFonts w:hint="eastAsia"/>
          <w:szCs w:val="24"/>
        </w:rPr>
        <w:t>但仍然对收到的</w:t>
      </w:r>
      <w:r>
        <w:rPr>
          <w:rFonts w:hint="eastAsia"/>
          <w:snapToGrid/>
          <w:szCs w:val="24"/>
        </w:rPr>
        <w:t>大量严重</w:t>
      </w:r>
      <w:r w:rsidRPr="00A939A4">
        <w:rPr>
          <w:rFonts w:hint="eastAsia"/>
          <w:snapToGrid/>
          <w:szCs w:val="24"/>
        </w:rPr>
        <w:t>指控</w:t>
      </w:r>
      <w:r w:rsidRPr="00A939A4">
        <w:rPr>
          <w:rFonts w:hint="eastAsia"/>
          <w:szCs w:val="24"/>
        </w:rPr>
        <w:t>表示关切</w:t>
      </w:r>
      <w:r>
        <w:rPr>
          <w:rFonts w:hint="eastAsia"/>
          <w:szCs w:val="24"/>
        </w:rPr>
        <w:t>：</w:t>
      </w:r>
      <w:r w:rsidRPr="00A939A4">
        <w:rPr>
          <w:rFonts w:hint="eastAsia"/>
          <w:szCs w:val="24"/>
        </w:rPr>
        <w:t>警察人员</w:t>
      </w:r>
      <w:r>
        <w:rPr>
          <w:rFonts w:hint="eastAsia"/>
          <w:szCs w:val="24"/>
        </w:rPr>
        <w:t>、特别</w:t>
      </w:r>
      <w:r w:rsidRPr="00A939A4">
        <w:rPr>
          <w:rFonts w:hint="eastAsia"/>
          <w:szCs w:val="24"/>
        </w:rPr>
        <w:t>是</w:t>
      </w:r>
      <w:r w:rsidRPr="00A939A4">
        <w:rPr>
          <w:rFonts w:ascii="SimSun" w:hAnsi="SimSun" w:hint="eastAsia"/>
          <w:szCs w:val="24"/>
        </w:rPr>
        <w:t>情报和安全部官员</w:t>
      </w:r>
      <w:r w:rsidRPr="00A939A4">
        <w:rPr>
          <w:rFonts w:hint="eastAsia"/>
          <w:szCs w:val="24"/>
        </w:rPr>
        <w:t>对被</w:t>
      </w:r>
      <w:r>
        <w:rPr>
          <w:rFonts w:hint="eastAsia"/>
          <w:szCs w:val="24"/>
        </w:rPr>
        <w:t>拘押</w:t>
      </w:r>
      <w:r w:rsidRPr="00A939A4">
        <w:rPr>
          <w:rFonts w:hint="eastAsia"/>
          <w:szCs w:val="24"/>
        </w:rPr>
        <w:t>者实施酷刑和虐待的案件</w:t>
      </w:r>
      <w:r w:rsidR="004A31EB">
        <w:rPr>
          <w:rFonts w:hint="eastAsia"/>
          <w:szCs w:val="24"/>
        </w:rPr>
        <w:t>(</w:t>
      </w:r>
      <w:r w:rsidRPr="00A939A4">
        <w:rPr>
          <w:rFonts w:hint="eastAsia"/>
          <w:szCs w:val="24"/>
        </w:rPr>
        <w:t>第</w:t>
      </w:r>
      <w:r w:rsidRPr="00A939A4">
        <w:rPr>
          <w:rFonts w:hint="eastAsia"/>
          <w:szCs w:val="24"/>
        </w:rPr>
        <w:t>10</w:t>
      </w:r>
      <w:r w:rsidRPr="00A939A4">
        <w:rPr>
          <w:rFonts w:hint="eastAsia"/>
          <w:szCs w:val="24"/>
        </w:rPr>
        <w:t>条</w:t>
      </w:r>
      <w:r w:rsidR="004A31EB">
        <w:rPr>
          <w:rFonts w:hint="eastAsia"/>
          <w:szCs w:val="24"/>
        </w:rPr>
        <w:t>)</w:t>
      </w:r>
      <w:r>
        <w:rPr>
          <w:rFonts w:hint="eastAsia"/>
          <w:szCs w:val="24"/>
        </w:rPr>
        <w:t>。</w:t>
      </w:r>
    </w:p>
    <w:p w:rsidR="0099408E" w:rsidRDefault="0099408E" w:rsidP="003A0E5B">
      <w:pPr>
        <w:spacing w:after="320"/>
        <w:ind w:leftChars="400" w:left="31680" w:firstLine="510"/>
        <w:rPr>
          <w:rFonts w:ascii="Time New Roman" w:eastAsia="SimHei" w:hAnsi="Time New Roman" w:hint="eastAsia"/>
        </w:rPr>
      </w:pPr>
      <w:r w:rsidRPr="00517FBA">
        <w:rPr>
          <w:rFonts w:ascii="Time New Roman" w:eastAsia="SimHei" w:hAnsi="Time New Roman" w:hint="eastAsia"/>
        </w:rPr>
        <w:t>缔约国应加强关于禁止酷刑的教育与培训力度，特别是针对情报和安全部工作人员的教育与培训，设立评估与监控机构，以便量化这些工作。</w:t>
      </w:r>
    </w:p>
    <w:p w:rsidR="0099408E" w:rsidRPr="00517FBA" w:rsidRDefault="0099408E" w:rsidP="00AA2F6E">
      <w:pPr>
        <w:pStyle w:val="Heading4"/>
        <w:rPr>
          <w:rFonts w:hint="eastAsia"/>
        </w:rPr>
      </w:pPr>
      <w:r w:rsidRPr="00517FBA">
        <w:rPr>
          <w:rFonts w:hint="eastAsia"/>
        </w:rPr>
        <w:t>对武装团体</w:t>
      </w:r>
      <w:r w:rsidRPr="00CB5F7D">
        <w:rPr>
          <w:rFonts w:hint="eastAsia"/>
        </w:rPr>
        <w:t>成员</w:t>
      </w:r>
      <w:r w:rsidRPr="00517FBA">
        <w:rPr>
          <w:rFonts w:hint="eastAsia"/>
        </w:rPr>
        <w:t>和国家工作人员不予处罚</w:t>
      </w:r>
    </w:p>
    <w:p w:rsidR="0099408E" w:rsidRDefault="0099408E" w:rsidP="0099408E">
      <w:r>
        <w:tab/>
      </w:r>
      <w:r w:rsidR="004A31EB">
        <w:rPr>
          <w:rFonts w:hint="eastAsia"/>
        </w:rPr>
        <w:t>(</w:t>
      </w:r>
      <w:r>
        <w:t>11</w:t>
      </w:r>
      <w:r w:rsidR="004A31EB">
        <w:rPr>
          <w:rFonts w:hint="eastAsia"/>
        </w:rPr>
        <w:t>)</w:t>
      </w:r>
      <w:r>
        <w:t xml:space="preserve">  </w:t>
      </w:r>
      <w:r w:rsidRPr="00A939A4">
        <w:rPr>
          <w:rFonts w:hint="eastAsia"/>
          <w:szCs w:val="24"/>
        </w:rPr>
        <w:t>委员会注意到，关于</w:t>
      </w:r>
      <w:r>
        <w:rPr>
          <w:rFonts w:hint="eastAsia"/>
          <w:szCs w:val="24"/>
        </w:rPr>
        <w:t>制订</w:t>
      </w:r>
      <w:r w:rsidRPr="00A939A4">
        <w:rPr>
          <w:rFonts w:hint="eastAsia"/>
          <w:szCs w:val="24"/>
        </w:rPr>
        <w:t>《和平与全国和解宪章》的第</w:t>
      </w:r>
      <w:r w:rsidRPr="00A939A4">
        <w:rPr>
          <w:rFonts w:hint="eastAsia"/>
          <w:szCs w:val="24"/>
        </w:rPr>
        <w:t>06-01</w:t>
      </w:r>
      <w:r w:rsidRPr="00A939A4">
        <w:rPr>
          <w:rFonts w:hint="eastAsia"/>
          <w:szCs w:val="24"/>
        </w:rPr>
        <w:t>号法令规定</w:t>
      </w:r>
      <w:r>
        <w:rPr>
          <w:rFonts w:hint="eastAsia"/>
          <w:szCs w:val="24"/>
        </w:rPr>
        <w:t>对武装团体成员和国家工作人员实施</w:t>
      </w:r>
      <w:r w:rsidRPr="00A939A4">
        <w:rPr>
          <w:rFonts w:hint="eastAsia"/>
          <w:szCs w:val="24"/>
        </w:rPr>
        <w:t>赦免。委员会注意到，已向当局投诚的武装团体成员</w:t>
      </w:r>
      <w:r>
        <w:rPr>
          <w:rFonts w:hint="eastAsia"/>
          <w:szCs w:val="24"/>
        </w:rPr>
        <w:t>假如</w:t>
      </w:r>
      <w:r w:rsidRPr="00A939A4">
        <w:rPr>
          <w:rFonts w:hint="eastAsia"/>
          <w:szCs w:val="24"/>
        </w:rPr>
        <w:t>没有犯下大屠杀、炸弹谋杀或强奸罪，将被免于起诉或减少刑期</w:t>
      </w:r>
      <w:r w:rsidR="004A31EB">
        <w:rPr>
          <w:rFonts w:hint="eastAsia"/>
          <w:szCs w:val="24"/>
        </w:rPr>
        <w:t>(</w:t>
      </w:r>
      <w:r w:rsidRPr="00A939A4">
        <w:rPr>
          <w:rFonts w:hint="eastAsia"/>
          <w:szCs w:val="24"/>
        </w:rPr>
        <w:t>第</w:t>
      </w:r>
      <w:r w:rsidRPr="00A939A4">
        <w:rPr>
          <w:rFonts w:hint="eastAsia"/>
          <w:szCs w:val="24"/>
        </w:rPr>
        <w:t>2</w:t>
      </w:r>
      <w:r>
        <w:rPr>
          <w:rFonts w:hint="eastAsia"/>
          <w:szCs w:val="24"/>
        </w:rPr>
        <w:t>章</w:t>
      </w:r>
      <w:r w:rsidR="004A31EB">
        <w:rPr>
          <w:rFonts w:hint="eastAsia"/>
          <w:szCs w:val="24"/>
        </w:rPr>
        <w:t>)</w:t>
      </w:r>
      <w:r w:rsidRPr="00A939A4">
        <w:rPr>
          <w:rFonts w:hint="eastAsia"/>
          <w:szCs w:val="24"/>
        </w:rPr>
        <w:t>。委员会提醒缔约国注意，酷刑或强</w:t>
      </w:r>
      <w:r>
        <w:rPr>
          <w:rFonts w:hint="eastAsia"/>
          <w:szCs w:val="24"/>
        </w:rPr>
        <w:t>迫</w:t>
      </w:r>
      <w:r w:rsidRPr="00A939A4">
        <w:rPr>
          <w:rFonts w:hint="eastAsia"/>
          <w:szCs w:val="24"/>
        </w:rPr>
        <w:t>失踪等国际罪行在任何情况下</w:t>
      </w:r>
      <w:r>
        <w:rPr>
          <w:rFonts w:hint="eastAsia"/>
          <w:szCs w:val="24"/>
        </w:rPr>
        <w:t>均</w:t>
      </w:r>
      <w:r w:rsidRPr="00A939A4">
        <w:rPr>
          <w:rFonts w:hint="eastAsia"/>
          <w:szCs w:val="24"/>
        </w:rPr>
        <w:t>不得作为免于起诉的理由。</w:t>
      </w:r>
      <w:r>
        <w:rPr>
          <w:rFonts w:hint="eastAsia"/>
          <w:szCs w:val="24"/>
        </w:rPr>
        <w:t>此</w:t>
      </w:r>
      <w:r w:rsidRPr="00A939A4">
        <w:rPr>
          <w:rFonts w:hint="eastAsia"/>
          <w:szCs w:val="24"/>
        </w:rPr>
        <w:t>外，委员会还注意到，</w:t>
      </w:r>
      <w:r>
        <w:rPr>
          <w:rFonts w:hint="eastAsia"/>
          <w:szCs w:val="24"/>
        </w:rPr>
        <w:t>针对</w:t>
      </w:r>
      <w:r w:rsidRPr="00A939A4">
        <w:rPr>
          <w:rFonts w:hint="eastAsia"/>
          <w:szCs w:val="24"/>
        </w:rPr>
        <w:t>国家工作人员，法令第</w:t>
      </w:r>
      <w:r w:rsidRPr="00A939A4">
        <w:rPr>
          <w:rFonts w:hint="eastAsia"/>
          <w:szCs w:val="24"/>
        </w:rPr>
        <w:t>45</w:t>
      </w:r>
      <w:r w:rsidRPr="00A939A4">
        <w:rPr>
          <w:rFonts w:hint="eastAsia"/>
          <w:szCs w:val="24"/>
        </w:rPr>
        <w:t>条规定</w:t>
      </w:r>
      <w:r>
        <w:rPr>
          <w:rFonts w:hint="eastAsia"/>
          <w:szCs w:val="24"/>
        </w:rPr>
        <w:t>：</w:t>
      </w:r>
      <w:r w:rsidRPr="00A939A4">
        <w:rPr>
          <w:rFonts w:hint="eastAsia"/>
          <w:szCs w:val="24"/>
        </w:rPr>
        <w:t>“不得</w:t>
      </w:r>
      <w:r>
        <w:rPr>
          <w:rFonts w:hint="eastAsia"/>
          <w:szCs w:val="24"/>
        </w:rPr>
        <w:t>因</w:t>
      </w:r>
      <w:r w:rsidRPr="00A939A4">
        <w:rPr>
          <w:rFonts w:hint="eastAsia"/>
          <w:szCs w:val="24"/>
        </w:rPr>
        <w:t>保护人员生命与财产、保卫国家、保存阿尔及利亚共和国</w:t>
      </w:r>
      <w:r>
        <w:rPr>
          <w:rFonts w:hint="eastAsia"/>
          <w:szCs w:val="24"/>
        </w:rPr>
        <w:t>制度</w:t>
      </w:r>
      <w:r w:rsidRPr="00A939A4">
        <w:rPr>
          <w:rFonts w:hint="eastAsia"/>
          <w:szCs w:val="24"/>
        </w:rPr>
        <w:t>的行动</w:t>
      </w:r>
      <w:r>
        <w:rPr>
          <w:rFonts w:hint="eastAsia"/>
          <w:szCs w:val="24"/>
        </w:rPr>
        <w:t>，</w:t>
      </w:r>
      <w:r w:rsidRPr="00A939A4">
        <w:rPr>
          <w:rFonts w:hint="eastAsia"/>
          <w:szCs w:val="24"/>
        </w:rPr>
        <w:t>以个人</w:t>
      </w:r>
      <w:r>
        <w:rPr>
          <w:rFonts w:hint="eastAsia"/>
          <w:szCs w:val="24"/>
        </w:rPr>
        <w:t>或</w:t>
      </w:r>
      <w:r w:rsidRPr="00A939A4">
        <w:rPr>
          <w:rFonts w:hint="eastAsia"/>
          <w:szCs w:val="24"/>
        </w:rPr>
        <w:t>集体名义，</w:t>
      </w:r>
      <w:r>
        <w:rPr>
          <w:rFonts w:hint="eastAsia"/>
          <w:szCs w:val="24"/>
        </w:rPr>
        <w:t>对于</w:t>
      </w:r>
      <w:r w:rsidRPr="00A939A4">
        <w:rPr>
          <w:rFonts w:hint="eastAsia"/>
          <w:szCs w:val="24"/>
        </w:rPr>
        <w:t>共和国保卫与安全部队成员</w:t>
      </w:r>
      <w:r>
        <w:rPr>
          <w:rFonts w:hint="eastAsia"/>
          <w:szCs w:val="24"/>
        </w:rPr>
        <w:t>提出</w:t>
      </w:r>
      <w:r w:rsidRPr="00A939A4">
        <w:rPr>
          <w:rFonts w:hint="eastAsia"/>
          <w:szCs w:val="24"/>
        </w:rPr>
        <w:t>起诉</w:t>
      </w:r>
      <w:r>
        <w:rPr>
          <w:rFonts w:hint="eastAsia"/>
          <w:szCs w:val="24"/>
        </w:rPr>
        <w:t>。</w:t>
      </w:r>
      <w:r w:rsidRPr="00A939A4">
        <w:rPr>
          <w:rFonts w:hint="eastAsia"/>
          <w:szCs w:val="24"/>
        </w:rPr>
        <w:t>”</w:t>
      </w:r>
      <w:r>
        <w:rPr>
          <w:rFonts w:hint="eastAsia"/>
          <w:szCs w:val="24"/>
        </w:rPr>
        <w:t>但</w:t>
      </w:r>
      <w:r w:rsidRPr="00A939A4">
        <w:rPr>
          <w:rFonts w:hint="eastAsia"/>
          <w:szCs w:val="24"/>
        </w:rPr>
        <w:t>不排除酷刑或</w:t>
      </w:r>
      <w:r>
        <w:rPr>
          <w:rFonts w:hint="eastAsia"/>
          <w:szCs w:val="24"/>
        </w:rPr>
        <w:t>强迫失踪</w:t>
      </w:r>
      <w:r w:rsidRPr="00A939A4">
        <w:rPr>
          <w:rFonts w:hint="eastAsia"/>
          <w:szCs w:val="24"/>
        </w:rPr>
        <w:t>等国际罪行。这些规定不符合缔约国的</w:t>
      </w:r>
      <w:r>
        <w:rPr>
          <w:rFonts w:hint="eastAsia"/>
          <w:szCs w:val="24"/>
        </w:rPr>
        <w:t>如下</w:t>
      </w:r>
      <w:r w:rsidRPr="00A939A4">
        <w:rPr>
          <w:rFonts w:hint="eastAsia"/>
          <w:szCs w:val="24"/>
        </w:rPr>
        <w:t>义务</w:t>
      </w:r>
      <w:r>
        <w:rPr>
          <w:rFonts w:hint="eastAsia"/>
          <w:szCs w:val="24"/>
        </w:rPr>
        <w:t>：</w:t>
      </w:r>
      <w:r w:rsidRPr="00A939A4">
        <w:rPr>
          <w:rFonts w:hint="eastAsia"/>
          <w:szCs w:val="24"/>
        </w:rPr>
        <w:t>一旦有恰当理由相信在其领土上、在其权限范围内施行的酷刑罪行，缔约国必须</w:t>
      </w:r>
      <w:r>
        <w:rPr>
          <w:rFonts w:hint="eastAsia"/>
          <w:szCs w:val="24"/>
        </w:rPr>
        <w:t>追究行凶者</w:t>
      </w:r>
      <w:r w:rsidRPr="00A939A4">
        <w:rPr>
          <w:rFonts w:hint="eastAsia"/>
          <w:szCs w:val="24"/>
        </w:rPr>
        <w:t>，并对受害人予以补偿</w:t>
      </w:r>
      <w:r w:rsidR="004A31EB">
        <w:rPr>
          <w:rFonts w:hint="eastAsia"/>
          <w:szCs w:val="24"/>
        </w:rPr>
        <w:t>(</w:t>
      </w:r>
      <w:r w:rsidRPr="00A939A4">
        <w:rPr>
          <w:rFonts w:hint="eastAsia"/>
          <w:szCs w:val="24"/>
        </w:rPr>
        <w:t>第</w:t>
      </w:r>
      <w:r w:rsidRPr="00A939A4">
        <w:rPr>
          <w:rFonts w:hint="eastAsia"/>
          <w:szCs w:val="24"/>
        </w:rPr>
        <w:t>12</w:t>
      </w:r>
      <w:r w:rsidRPr="00A939A4">
        <w:rPr>
          <w:rFonts w:hint="eastAsia"/>
          <w:szCs w:val="24"/>
        </w:rPr>
        <w:t>条、第</w:t>
      </w:r>
      <w:r w:rsidRPr="00A939A4">
        <w:rPr>
          <w:rFonts w:hint="eastAsia"/>
          <w:szCs w:val="24"/>
        </w:rPr>
        <w:t>13</w:t>
      </w:r>
      <w:r w:rsidRPr="00A939A4">
        <w:rPr>
          <w:rFonts w:hint="eastAsia"/>
          <w:szCs w:val="24"/>
        </w:rPr>
        <w:t>条和第</w:t>
      </w:r>
      <w:r w:rsidRPr="00A939A4">
        <w:rPr>
          <w:rFonts w:hint="eastAsia"/>
          <w:szCs w:val="24"/>
        </w:rPr>
        <w:t>14</w:t>
      </w:r>
      <w:r w:rsidRPr="00A939A4">
        <w:rPr>
          <w:rFonts w:hint="eastAsia"/>
          <w:szCs w:val="24"/>
        </w:rPr>
        <w:t>条</w:t>
      </w:r>
      <w:r w:rsidR="004A31EB">
        <w:rPr>
          <w:rFonts w:hint="eastAsia"/>
          <w:szCs w:val="24"/>
        </w:rPr>
        <w:t>)</w:t>
      </w:r>
      <w:r>
        <w:rPr>
          <w:rFonts w:hint="eastAsia"/>
          <w:szCs w:val="24"/>
        </w:rPr>
        <w:t>。</w:t>
      </w:r>
    </w:p>
    <w:p w:rsidR="0099408E" w:rsidRDefault="0099408E" w:rsidP="003A0E5B">
      <w:pPr>
        <w:spacing w:after="320"/>
        <w:ind w:leftChars="400" w:left="31680" w:firstLine="510"/>
        <w:rPr>
          <w:rFonts w:ascii="Time New Roman" w:eastAsia="SimHei" w:hAnsi="Time New Roman" w:hint="eastAsia"/>
        </w:rPr>
      </w:pPr>
      <w:r w:rsidRPr="0017724A">
        <w:rPr>
          <w:rFonts w:ascii="Time New Roman" w:eastAsia="SimHei" w:hAnsi="Time New Roman" w:hint="eastAsia"/>
        </w:rPr>
        <w:t>缔约国必须修改第</w:t>
      </w:r>
      <w:r w:rsidRPr="0017724A">
        <w:rPr>
          <w:rFonts w:ascii="Time New Roman" w:eastAsia="SimHei" w:hAnsi="Time New Roman" w:hint="eastAsia"/>
        </w:rPr>
        <w:t>06-01</w:t>
      </w:r>
      <w:r w:rsidRPr="0017724A">
        <w:rPr>
          <w:rFonts w:ascii="Time New Roman" w:eastAsia="SimHei" w:hAnsi="Time New Roman" w:hint="eastAsia"/>
        </w:rPr>
        <w:t>号法令第</w:t>
      </w:r>
      <w:r w:rsidRPr="0017724A">
        <w:rPr>
          <w:rFonts w:ascii="Time New Roman" w:eastAsia="SimHei" w:hAnsi="Time New Roman" w:hint="eastAsia"/>
        </w:rPr>
        <w:t>45</w:t>
      </w:r>
      <w:r w:rsidRPr="0017724A">
        <w:rPr>
          <w:rFonts w:ascii="Time New Roman" w:eastAsia="SimHei" w:hAnsi="Time New Roman" w:hint="eastAsia"/>
        </w:rPr>
        <w:t>条和第</w:t>
      </w:r>
      <w:r w:rsidRPr="0017724A">
        <w:rPr>
          <w:rFonts w:ascii="Time New Roman" w:eastAsia="SimHei" w:hAnsi="Time New Roman" w:hint="eastAsia"/>
        </w:rPr>
        <w:t>2</w:t>
      </w:r>
      <w:r w:rsidRPr="0017724A">
        <w:rPr>
          <w:rFonts w:ascii="Time New Roman" w:eastAsia="SimHei" w:hAnsi="Time New Roman" w:hint="eastAsia"/>
        </w:rPr>
        <w:t>章的内容，明确规定在任何情况下，免予起诉不适用于酷刑、包括强奸及强迫失踪等罪行，这些罪行属于不受时限约束。缔约国应立即采取一切必要措施，保证对过去或最近发生的酷刑案件、包括强奸和强迫失踪等案件进行系统、公正的调查，保证行凶者受到追究和罪有应得的惩罚，保证一切受害者得到适当补偿。为此，委员会提请缔约国注意</w:t>
      </w:r>
      <w:r w:rsidR="004A31EB">
        <w:rPr>
          <w:rFonts w:ascii="Time New Roman" w:eastAsia="SimHei" w:hAnsi="Time New Roman" w:hint="eastAsia"/>
        </w:rPr>
        <w:t>(</w:t>
      </w:r>
      <w:r w:rsidRPr="0017724A">
        <w:rPr>
          <w:rFonts w:ascii="Time New Roman" w:eastAsia="SimHei" w:hAnsi="Time New Roman" w:hint="eastAsia"/>
        </w:rPr>
        <w:t>2007</w:t>
      </w:r>
      <w:r w:rsidRPr="0017724A">
        <w:rPr>
          <w:rFonts w:ascii="Time New Roman" w:eastAsia="SimHei" w:hAnsi="Time New Roman" w:hint="eastAsia"/>
        </w:rPr>
        <w:t>年</w:t>
      </w:r>
      <w:r w:rsidR="004A31EB">
        <w:rPr>
          <w:rFonts w:ascii="Time New Roman" w:eastAsia="SimHei" w:hAnsi="Time New Roman" w:hint="eastAsia"/>
        </w:rPr>
        <w:t>)</w:t>
      </w:r>
      <w:r w:rsidRPr="0017724A">
        <w:rPr>
          <w:rFonts w:ascii="Time New Roman" w:eastAsia="SimHei" w:hAnsi="Time New Roman" w:hint="eastAsia"/>
        </w:rPr>
        <w:t>第</w:t>
      </w:r>
      <w:r w:rsidRPr="0017724A">
        <w:rPr>
          <w:rFonts w:ascii="Time New Roman" w:eastAsia="SimHei" w:hAnsi="Time New Roman" w:hint="eastAsia"/>
        </w:rPr>
        <w:t>2</w:t>
      </w:r>
      <w:r w:rsidRPr="0017724A">
        <w:rPr>
          <w:rFonts w:ascii="Time New Roman" w:eastAsia="SimHei" w:hAnsi="Time New Roman" w:hint="eastAsia"/>
        </w:rPr>
        <w:t>号一般性意见第</w:t>
      </w:r>
      <w:r w:rsidRPr="0017724A">
        <w:rPr>
          <w:rFonts w:ascii="Time New Roman" w:eastAsia="SimHei" w:hAnsi="Time New Roman" w:hint="eastAsia"/>
        </w:rPr>
        <w:t>5</w:t>
      </w:r>
      <w:r w:rsidRPr="0017724A">
        <w:rPr>
          <w:rFonts w:ascii="Time New Roman" w:eastAsia="SimHei" w:hAnsi="Time New Roman" w:hint="eastAsia"/>
        </w:rPr>
        <w:t>段，委员会据此认为，妨碍酷刑或虐待行为施行者及时得到追究和公正处罚的赦免或其他一切司法障碍，或对此表示缄默和保留意见，都违反了不例外原则。</w:t>
      </w:r>
    </w:p>
    <w:p w:rsidR="0099408E" w:rsidRPr="00991AA0" w:rsidRDefault="0099408E" w:rsidP="00AA2F6E">
      <w:pPr>
        <w:pStyle w:val="Heading4"/>
        <w:rPr>
          <w:rFonts w:hint="eastAsia"/>
        </w:rPr>
      </w:pPr>
      <w:r w:rsidRPr="00991AA0">
        <w:rPr>
          <w:rFonts w:hint="eastAsia"/>
        </w:rPr>
        <w:t>失踪者</w:t>
      </w:r>
    </w:p>
    <w:p w:rsidR="0099408E" w:rsidRDefault="0099408E" w:rsidP="0099408E">
      <w:pPr>
        <w:rPr>
          <w:u w:val="single"/>
        </w:rPr>
      </w:pPr>
      <w:r>
        <w:rPr>
          <w:bCs/>
          <w:lang w:val="en-GB"/>
        </w:rPr>
        <w:tab/>
      </w:r>
      <w:r w:rsidR="004A31EB">
        <w:rPr>
          <w:rFonts w:hint="eastAsia"/>
          <w:bCs/>
          <w:lang w:val="en-GB"/>
        </w:rPr>
        <w:t>(</w:t>
      </w:r>
      <w:r>
        <w:rPr>
          <w:bCs/>
          <w:lang w:val="en-GB"/>
        </w:rPr>
        <w:t>12</w:t>
      </w:r>
      <w:r w:rsidR="004A31EB">
        <w:rPr>
          <w:rFonts w:hint="eastAsia"/>
          <w:bCs/>
          <w:lang w:val="en-GB"/>
        </w:rPr>
        <w:t>)</w:t>
      </w:r>
      <w:r>
        <w:rPr>
          <w:bCs/>
          <w:lang w:val="en-GB"/>
        </w:rPr>
        <w:t xml:space="preserve">  </w:t>
      </w:r>
      <w:r w:rsidRPr="00A939A4">
        <w:rPr>
          <w:rFonts w:hint="eastAsia"/>
          <w:szCs w:val="24"/>
        </w:rPr>
        <w:t>委员会注意到</w:t>
      </w:r>
      <w:r>
        <w:rPr>
          <w:rFonts w:hint="eastAsia"/>
          <w:szCs w:val="24"/>
        </w:rPr>
        <w:t>，</w:t>
      </w:r>
      <w:r w:rsidRPr="00A939A4">
        <w:rPr>
          <w:rFonts w:hint="eastAsia"/>
          <w:szCs w:val="24"/>
        </w:rPr>
        <w:t>缔约国承认自</w:t>
      </w:r>
      <w:r w:rsidRPr="00A939A4">
        <w:rPr>
          <w:rFonts w:hint="eastAsia"/>
          <w:szCs w:val="24"/>
        </w:rPr>
        <w:t>1990</w:t>
      </w:r>
      <w:r w:rsidRPr="00A939A4">
        <w:rPr>
          <w:rFonts w:hint="eastAsia"/>
          <w:szCs w:val="24"/>
        </w:rPr>
        <w:t>年代初以来，在阿尔及利亚已有数千人被</w:t>
      </w:r>
      <w:r>
        <w:rPr>
          <w:rFonts w:hint="eastAsia"/>
          <w:szCs w:val="24"/>
        </w:rPr>
        <w:t>强迫失踪</w:t>
      </w:r>
      <w:r w:rsidRPr="00A939A4">
        <w:rPr>
          <w:rFonts w:hint="eastAsia"/>
          <w:szCs w:val="24"/>
        </w:rPr>
        <w:t>。委员会同时注意到</w:t>
      </w:r>
      <w:r>
        <w:rPr>
          <w:rFonts w:hint="eastAsia"/>
          <w:szCs w:val="24"/>
        </w:rPr>
        <w:t>，</w:t>
      </w:r>
      <w:r w:rsidRPr="00A939A4">
        <w:rPr>
          <w:rFonts w:hint="eastAsia"/>
          <w:szCs w:val="24"/>
        </w:rPr>
        <w:t>政府在调查</w:t>
      </w:r>
      <w:r w:rsidRPr="00A939A4">
        <w:rPr>
          <w:rFonts w:hint="eastAsia"/>
          <w:szCs w:val="24"/>
        </w:rPr>
        <w:t>1990</w:t>
      </w:r>
      <w:r w:rsidRPr="00A939A4">
        <w:rPr>
          <w:rFonts w:hint="eastAsia"/>
          <w:szCs w:val="24"/>
        </w:rPr>
        <w:t>年代以来失踪</w:t>
      </w:r>
      <w:r>
        <w:rPr>
          <w:rFonts w:hint="eastAsia"/>
          <w:szCs w:val="24"/>
        </w:rPr>
        <w:t>人口时</w:t>
      </w:r>
      <w:r w:rsidRPr="00A939A4">
        <w:rPr>
          <w:rFonts w:hint="eastAsia"/>
          <w:szCs w:val="24"/>
        </w:rPr>
        <w:t>公布的失踪人数在</w:t>
      </w:r>
      <w:r w:rsidR="00542E5A">
        <w:rPr>
          <w:rFonts w:hint="eastAsia"/>
          <w:szCs w:val="24"/>
        </w:rPr>
        <w:t>4,</w:t>
      </w:r>
      <w:r w:rsidRPr="00A939A4">
        <w:rPr>
          <w:rFonts w:hint="eastAsia"/>
          <w:szCs w:val="24"/>
        </w:rPr>
        <w:t>000</w:t>
      </w:r>
      <w:r w:rsidRPr="00A939A4">
        <w:rPr>
          <w:rFonts w:hint="eastAsia"/>
          <w:szCs w:val="24"/>
        </w:rPr>
        <w:t>到</w:t>
      </w:r>
      <w:r w:rsidR="00542E5A">
        <w:rPr>
          <w:rFonts w:hint="eastAsia"/>
          <w:szCs w:val="24"/>
        </w:rPr>
        <w:t>7,</w:t>
      </w:r>
      <w:r w:rsidRPr="00A939A4">
        <w:rPr>
          <w:rFonts w:hint="eastAsia"/>
          <w:szCs w:val="24"/>
        </w:rPr>
        <w:t>000</w:t>
      </w:r>
      <w:r>
        <w:rPr>
          <w:rFonts w:hint="eastAsia"/>
          <w:szCs w:val="24"/>
        </w:rPr>
        <w:t>人</w:t>
      </w:r>
      <w:r w:rsidRPr="00A939A4">
        <w:rPr>
          <w:rFonts w:hint="eastAsia"/>
          <w:szCs w:val="24"/>
        </w:rPr>
        <w:t>之间。尽管如此，委员会对</w:t>
      </w:r>
      <w:r>
        <w:rPr>
          <w:rFonts w:hint="eastAsia"/>
          <w:szCs w:val="24"/>
        </w:rPr>
        <w:t>如下</w:t>
      </w:r>
      <w:r w:rsidRPr="00A939A4">
        <w:rPr>
          <w:rFonts w:hint="eastAsia"/>
          <w:szCs w:val="24"/>
        </w:rPr>
        <w:t>事实表示关切</w:t>
      </w:r>
      <w:r>
        <w:rPr>
          <w:rFonts w:hint="eastAsia"/>
          <w:szCs w:val="24"/>
        </w:rPr>
        <w:t>：</w:t>
      </w:r>
      <w:r w:rsidRPr="00A939A4">
        <w:rPr>
          <w:rFonts w:hint="eastAsia"/>
          <w:szCs w:val="24"/>
        </w:rPr>
        <w:t>主管司法机关</w:t>
      </w:r>
      <w:r>
        <w:rPr>
          <w:rFonts w:hint="eastAsia"/>
          <w:szCs w:val="24"/>
        </w:rPr>
        <w:t>没有</w:t>
      </w:r>
      <w:r w:rsidRPr="00A939A4">
        <w:rPr>
          <w:rFonts w:hint="eastAsia"/>
          <w:szCs w:val="24"/>
        </w:rPr>
        <w:t>就此提起公诉，以便就</w:t>
      </w:r>
      <w:r>
        <w:rPr>
          <w:rFonts w:hint="eastAsia"/>
          <w:szCs w:val="24"/>
        </w:rPr>
        <w:t>失踪者</w:t>
      </w:r>
      <w:r w:rsidRPr="00A939A4">
        <w:rPr>
          <w:rFonts w:hint="eastAsia"/>
          <w:szCs w:val="24"/>
        </w:rPr>
        <w:t>的境遇展开调查，对</w:t>
      </w:r>
      <w:r>
        <w:rPr>
          <w:rFonts w:hint="eastAsia"/>
          <w:szCs w:val="24"/>
        </w:rPr>
        <w:t>强迫失踪</w:t>
      </w:r>
      <w:r w:rsidRPr="00A939A4">
        <w:rPr>
          <w:rFonts w:hint="eastAsia"/>
          <w:szCs w:val="24"/>
        </w:rPr>
        <w:t>责任人进行识别、追究和惩罚。这种状况</w:t>
      </w:r>
      <w:r>
        <w:rPr>
          <w:rFonts w:hint="eastAsia"/>
          <w:szCs w:val="24"/>
        </w:rPr>
        <w:t>违反了《</w:t>
      </w:r>
      <w:r w:rsidRPr="00A939A4">
        <w:rPr>
          <w:rFonts w:hint="eastAsia"/>
          <w:szCs w:val="24"/>
        </w:rPr>
        <w:t>公约</w:t>
      </w:r>
      <w:r>
        <w:rPr>
          <w:rFonts w:hint="eastAsia"/>
          <w:szCs w:val="24"/>
        </w:rPr>
        <w:t>》</w:t>
      </w:r>
      <w:r w:rsidRPr="00A939A4">
        <w:rPr>
          <w:rFonts w:hint="eastAsia"/>
          <w:szCs w:val="24"/>
        </w:rPr>
        <w:t>第</w:t>
      </w:r>
      <w:r w:rsidRPr="00A939A4">
        <w:rPr>
          <w:rFonts w:hint="eastAsia"/>
          <w:szCs w:val="24"/>
        </w:rPr>
        <w:t>12</w:t>
      </w:r>
      <w:r w:rsidRPr="00A939A4">
        <w:rPr>
          <w:rFonts w:hint="eastAsia"/>
          <w:szCs w:val="24"/>
        </w:rPr>
        <w:t>条、第</w:t>
      </w:r>
      <w:r w:rsidRPr="00A939A4">
        <w:rPr>
          <w:rFonts w:hint="eastAsia"/>
          <w:szCs w:val="24"/>
        </w:rPr>
        <w:t>13</w:t>
      </w:r>
      <w:r w:rsidRPr="00A939A4">
        <w:rPr>
          <w:rFonts w:hint="eastAsia"/>
          <w:szCs w:val="24"/>
        </w:rPr>
        <w:t>条和第</w:t>
      </w:r>
      <w:r w:rsidRPr="00A939A4">
        <w:rPr>
          <w:rFonts w:hint="eastAsia"/>
          <w:szCs w:val="24"/>
        </w:rPr>
        <w:t>14</w:t>
      </w:r>
      <w:r w:rsidRPr="00A939A4">
        <w:rPr>
          <w:rFonts w:hint="eastAsia"/>
          <w:szCs w:val="24"/>
        </w:rPr>
        <w:t>条。委员会对专门委员会关于失踪</w:t>
      </w:r>
      <w:r>
        <w:rPr>
          <w:rFonts w:hint="eastAsia"/>
          <w:szCs w:val="24"/>
        </w:rPr>
        <w:t>者的报告至今没有公布也表示关切</w:t>
      </w:r>
      <w:r w:rsidRPr="00A939A4">
        <w:rPr>
          <w:rFonts w:hint="eastAsia"/>
          <w:szCs w:val="24"/>
        </w:rPr>
        <w:t>。发表这些数据</w:t>
      </w:r>
      <w:r>
        <w:rPr>
          <w:rFonts w:hint="eastAsia"/>
          <w:szCs w:val="24"/>
        </w:rPr>
        <w:t>，有利于</w:t>
      </w:r>
      <w:r w:rsidRPr="00A939A4">
        <w:rPr>
          <w:rFonts w:hint="eastAsia"/>
          <w:szCs w:val="24"/>
        </w:rPr>
        <w:t>掌握有助于确定失踪人员位置</w:t>
      </w:r>
      <w:r>
        <w:rPr>
          <w:rFonts w:hint="eastAsia"/>
          <w:szCs w:val="24"/>
        </w:rPr>
        <w:t>线索</w:t>
      </w:r>
      <w:r w:rsidRPr="00A939A4">
        <w:rPr>
          <w:rFonts w:hint="eastAsia"/>
          <w:szCs w:val="24"/>
        </w:rPr>
        <w:t>的人</w:t>
      </w:r>
      <w:r>
        <w:rPr>
          <w:rFonts w:hint="eastAsia"/>
          <w:szCs w:val="24"/>
        </w:rPr>
        <w:t>同</w:t>
      </w:r>
      <w:r w:rsidRPr="00A939A4">
        <w:rPr>
          <w:rFonts w:hint="eastAsia"/>
          <w:szCs w:val="24"/>
        </w:rPr>
        <w:t>主管机关</w:t>
      </w:r>
      <w:r>
        <w:rPr>
          <w:rFonts w:hint="eastAsia"/>
          <w:szCs w:val="24"/>
        </w:rPr>
        <w:t>取得</w:t>
      </w:r>
      <w:r w:rsidRPr="00A939A4">
        <w:rPr>
          <w:rFonts w:hint="eastAsia"/>
          <w:szCs w:val="24"/>
        </w:rPr>
        <w:t>联系</w:t>
      </w:r>
      <w:r w:rsidR="004A31EB">
        <w:rPr>
          <w:rFonts w:hint="eastAsia"/>
          <w:szCs w:val="24"/>
        </w:rPr>
        <w:t>(</w:t>
      </w:r>
      <w:r w:rsidRPr="00A939A4">
        <w:rPr>
          <w:rFonts w:hint="eastAsia"/>
          <w:szCs w:val="24"/>
        </w:rPr>
        <w:t>第</w:t>
      </w:r>
      <w:r w:rsidRPr="00A939A4">
        <w:rPr>
          <w:rFonts w:hint="eastAsia"/>
          <w:szCs w:val="24"/>
        </w:rPr>
        <w:t>12</w:t>
      </w:r>
      <w:r w:rsidRPr="00A939A4">
        <w:rPr>
          <w:rFonts w:hint="eastAsia"/>
          <w:szCs w:val="24"/>
        </w:rPr>
        <w:t>条、第</w:t>
      </w:r>
      <w:r w:rsidRPr="00A939A4">
        <w:rPr>
          <w:rFonts w:hint="eastAsia"/>
          <w:szCs w:val="24"/>
        </w:rPr>
        <w:t>13</w:t>
      </w:r>
      <w:r w:rsidRPr="00A939A4">
        <w:rPr>
          <w:rFonts w:hint="eastAsia"/>
          <w:szCs w:val="24"/>
        </w:rPr>
        <w:t>条和第</w:t>
      </w:r>
      <w:r w:rsidRPr="00A939A4">
        <w:rPr>
          <w:rFonts w:hint="eastAsia"/>
          <w:szCs w:val="24"/>
        </w:rPr>
        <w:t>14</w:t>
      </w:r>
      <w:r w:rsidRPr="00A939A4">
        <w:rPr>
          <w:rFonts w:hint="eastAsia"/>
          <w:szCs w:val="24"/>
        </w:rPr>
        <w:t>条</w:t>
      </w:r>
      <w:r w:rsidR="004A31EB">
        <w:rPr>
          <w:rFonts w:hint="eastAsia"/>
          <w:szCs w:val="24"/>
        </w:rPr>
        <w:t>)</w:t>
      </w:r>
      <w:r>
        <w:rPr>
          <w:rFonts w:hint="eastAsia"/>
          <w:szCs w:val="24"/>
        </w:rPr>
        <w:t>。</w:t>
      </w:r>
    </w:p>
    <w:p w:rsidR="0099408E" w:rsidRPr="00991AA0" w:rsidRDefault="0099408E" w:rsidP="003A0E5B">
      <w:pPr>
        <w:ind w:leftChars="400" w:left="31680" w:firstLine="510"/>
        <w:rPr>
          <w:rFonts w:ascii="Time New Roman" w:eastAsia="SimHei" w:hAnsi="Time New Roman" w:hint="eastAsia"/>
        </w:rPr>
      </w:pPr>
      <w:r w:rsidRPr="00991AA0">
        <w:rPr>
          <w:rFonts w:ascii="Time New Roman" w:eastAsia="SimHei" w:hAnsi="Time New Roman" w:hint="eastAsia"/>
        </w:rPr>
        <w:t>主管司法机关有责任主动开展调查，无须等待个人申诉。这样做的目的是查清失踪者的境遇，对强迫失踪责任人进行识别、追究和惩罚，对失踪者的家属给予适当补偿。缔约国应确保对每起强迫失踪案件进行调查，并向失踪者的家属提供调查结果，特别是应立即公布国家专门委员会关于失踪者的报告。</w:t>
      </w:r>
    </w:p>
    <w:p w:rsidR="0099408E" w:rsidRDefault="0099408E" w:rsidP="003A0E5B">
      <w:pPr>
        <w:ind w:leftChars="400" w:left="31680" w:firstLine="510"/>
        <w:rPr>
          <w:rFonts w:ascii="Time New Roman" w:eastAsia="SimHei" w:hAnsi="Time New Roman" w:hint="eastAsia"/>
        </w:rPr>
      </w:pPr>
      <w:r w:rsidRPr="00991AA0">
        <w:rPr>
          <w:rFonts w:ascii="Time New Roman" w:eastAsia="SimHei" w:hAnsi="Time New Roman" w:hint="eastAsia"/>
        </w:rPr>
        <w:t>此外，委员会认为，公布自</w:t>
      </w:r>
      <w:r w:rsidRPr="00991AA0">
        <w:rPr>
          <w:rFonts w:ascii="Time New Roman" w:eastAsia="SimHei" w:hAnsi="Time New Roman" w:hint="eastAsia"/>
        </w:rPr>
        <w:t>1990</w:t>
      </w:r>
      <w:r w:rsidRPr="00991AA0">
        <w:rPr>
          <w:rFonts w:ascii="Time New Roman" w:eastAsia="SimHei" w:hAnsi="Time New Roman" w:hint="eastAsia"/>
        </w:rPr>
        <w:t>年代以来调查的失踪者姓名，有助于向掌握可以快速推进调查的线索的人员征求信息。此外，委员会还希望缔约国尽快通报自</w:t>
      </w:r>
      <w:r w:rsidRPr="00991AA0">
        <w:rPr>
          <w:rFonts w:ascii="Time New Roman" w:eastAsia="SimHei" w:hAnsi="Time New Roman" w:hint="eastAsia"/>
        </w:rPr>
        <w:t>1990</w:t>
      </w:r>
      <w:r w:rsidRPr="00991AA0">
        <w:rPr>
          <w:rFonts w:ascii="Time New Roman" w:eastAsia="SimHei" w:hAnsi="Time New Roman" w:hint="eastAsia"/>
        </w:rPr>
        <w:t>年代以来调查的失踪者名单。</w:t>
      </w:r>
    </w:p>
    <w:p w:rsidR="0099408E" w:rsidRDefault="0099408E" w:rsidP="0099408E">
      <w:pPr>
        <w:rPr>
          <w:lang w:val="en-GB"/>
        </w:rPr>
      </w:pPr>
      <w:r>
        <w:tab/>
      </w:r>
      <w:r w:rsidR="004A31EB">
        <w:rPr>
          <w:rFonts w:hint="eastAsia"/>
        </w:rPr>
        <w:t>(</w:t>
      </w:r>
      <w:r>
        <w:t>13</w:t>
      </w:r>
      <w:r w:rsidR="004A31EB">
        <w:rPr>
          <w:rFonts w:hint="eastAsia"/>
        </w:rPr>
        <w:t>)</w:t>
      </w:r>
      <w:r>
        <w:t xml:space="preserve">  </w:t>
      </w:r>
      <w:r w:rsidRPr="00A939A4">
        <w:rPr>
          <w:rFonts w:hint="eastAsia"/>
          <w:szCs w:val="24"/>
        </w:rPr>
        <w:t>委员会关</w:t>
      </w:r>
      <w:r>
        <w:rPr>
          <w:rFonts w:hint="eastAsia"/>
          <w:szCs w:val="24"/>
        </w:rPr>
        <w:t>切</w:t>
      </w:r>
      <w:r w:rsidRPr="00A939A4">
        <w:rPr>
          <w:rFonts w:hint="eastAsia"/>
          <w:szCs w:val="24"/>
        </w:rPr>
        <w:t>地注意到，颁布《和平与全国和解宪章》的第</w:t>
      </w:r>
      <w:r w:rsidRPr="00A939A4">
        <w:rPr>
          <w:rFonts w:hint="eastAsia"/>
          <w:szCs w:val="24"/>
        </w:rPr>
        <w:t>06-01</w:t>
      </w:r>
      <w:r w:rsidRPr="00A939A4">
        <w:rPr>
          <w:rFonts w:hint="eastAsia"/>
          <w:szCs w:val="24"/>
        </w:rPr>
        <w:t>号法令规定失踪</w:t>
      </w:r>
      <w:r>
        <w:rPr>
          <w:rFonts w:hint="eastAsia"/>
          <w:szCs w:val="24"/>
        </w:rPr>
        <w:t>者家属必须首先</w:t>
      </w:r>
      <w:r w:rsidRPr="00A939A4">
        <w:rPr>
          <w:rFonts w:hint="eastAsia"/>
          <w:szCs w:val="24"/>
        </w:rPr>
        <w:t>证明其家人</w:t>
      </w:r>
      <w:r>
        <w:rPr>
          <w:rFonts w:hint="eastAsia"/>
          <w:szCs w:val="24"/>
        </w:rPr>
        <w:t>已经</w:t>
      </w:r>
      <w:r w:rsidRPr="00A939A4">
        <w:rPr>
          <w:rFonts w:hint="eastAsia"/>
          <w:szCs w:val="24"/>
        </w:rPr>
        <w:t>死亡，才有资格得到赔偿</w:t>
      </w:r>
      <w:r>
        <w:rPr>
          <w:rFonts w:hint="eastAsia"/>
          <w:szCs w:val="24"/>
        </w:rPr>
        <w:t>。</w:t>
      </w:r>
      <w:r w:rsidRPr="00A939A4">
        <w:rPr>
          <w:rFonts w:hint="eastAsia"/>
          <w:szCs w:val="24"/>
        </w:rPr>
        <w:t>这可能对当事人构成一种非人道、有辱人格</w:t>
      </w:r>
      <w:r>
        <w:rPr>
          <w:rFonts w:hint="eastAsia"/>
          <w:szCs w:val="24"/>
        </w:rPr>
        <w:t>的虐待</w:t>
      </w:r>
      <w:r w:rsidRPr="00A939A4">
        <w:rPr>
          <w:rFonts w:hint="eastAsia"/>
          <w:szCs w:val="24"/>
        </w:rPr>
        <w:t>，使他们</w:t>
      </w:r>
      <w:r>
        <w:rPr>
          <w:rFonts w:hint="eastAsia"/>
          <w:szCs w:val="24"/>
        </w:rPr>
        <w:t>成为受害者</w:t>
      </w:r>
      <w:r w:rsidRPr="00A939A4">
        <w:rPr>
          <w:rFonts w:hint="eastAsia"/>
          <w:szCs w:val="24"/>
        </w:rPr>
        <w:t>。委员会还对</w:t>
      </w:r>
      <w:r>
        <w:rPr>
          <w:rFonts w:hint="eastAsia"/>
          <w:szCs w:val="24"/>
        </w:rPr>
        <w:t>没有</w:t>
      </w:r>
      <w:r w:rsidRPr="00A939A4">
        <w:rPr>
          <w:rFonts w:hint="eastAsia"/>
          <w:szCs w:val="24"/>
        </w:rPr>
        <w:t>公布失踪</w:t>
      </w:r>
      <w:r>
        <w:rPr>
          <w:rFonts w:hint="eastAsia"/>
          <w:szCs w:val="24"/>
        </w:rPr>
        <w:t>者</w:t>
      </w:r>
      <w:r w:rsidRPr="00A939A4">
        <w:rPr>
          <w:rFonts w:hint="eastAsia"/>
          <w:szCs w:val="24"/>
        </w:rPr>
        <w:t>家属补偿标准表示</w:t>
      </w:r>
      <w:r>
        <w:rPr>
          <w:rFonts w:hint="eastAsia"/>
          <w:szCs w:val="24"/>
        </w:rPr>
        <w:t>关切</w:t>
      </w:r>
      <w:r w:rsidR="004A31EB">
        <w:rPr>
          <w:rFonts w:hint="eastAsia"/>
          <w:szCs w:val="24"/>
        </w:rPr>
        <w:t>(</w:t>
      </w:r>
      <w:r w:rsidRPr="00A939A4">
        <w:rPr>
          <w:rFonts w:hint="eastAsia"/>
          <w:szCs w:val="24"/>
        </w:rPr>
        <w:t>第</w:t>
      </w:r>
      <w:r w:rsidRPr="00A939A4">
        <w:rPr>
          <w:rFonts w:hint="eastAsia"/>
          <w:szCs w:val="24"/>
        </w:rPr>
        <w:t>14</w:t>
      </w:r>
      <w:r w:rsidRPr="00A939A4">
        <w:rPr>
          <w:rFonts w:hint="eastAsia"/>
          <w:szCs w:val="24"/>
        </w:rPr>
        <w:t>条</w:t>
      </w:r>
      <w:r w:rsidR="004A31EB">
        <w:rPr>
          <w:rFonts w:hint="eastAsia"/>
          <w:szCs w:val="24"/>
        </w:rPr>
        <w:t>)</w:t>
      </w:r>
      <w:r>
        <w:rPr>
          <w:rFonts w:hint="eastAsia"/>
          <w:szCs w:val="24"/>
        </w:rPr>
        <w:t>。</w:t>
      </w:r>
    </w:p>
    <w:p w:rsidR="0099408E" w:rsidRDefault="0099408E" w:rsidP="003A0E5B">
      <w:pPr>
        <w:spacing w:after="320"/>
        <w:ind w:leftChars="400" w:left="31680" w:firstLine="510"/>
        <w:rPr>
          <w:rFonts w:ascii="Time New Roman" w:eastAsia="SimHei" w:hAnsi="Time New Roman" w:hint="eastAsia"/>
        </w:rPr>
      </w:pPr>
      <w:r w:rsidRPr="00245DC9">
        <w:rPr>
          <w:rFonts w:ascii="Time New Roman" w:eastAsia="SimHei" w:hAnsi="Time New Roman" w:hint="eastAsia"/>
        </w:rPr>
        <w:t>缔约国应废除失踪者家属必须首先证明其家人死亡、才有资格获得赔偿的强制性要求。委员会提醒缔约国注意，被迫或非自愿失踪可能给失踪者家属造成一种非人道的虐待。缔约国还必须保证这些家庭有权得到公正和适当的补偿及赔偿，包括向他们提供心理、社会和金融等方面的一切必要的全面康复手段。委员会还希望缔约国尽快通报失踪者家属补偿标准。</w:t>
      </w:r>
    </w:p>
    <w:p w:rsidR="0099408E" w:rsidRPr="00E73B86" w:rsidRDefault="0099408E" w:rsidP="00AA2F6E">
      <w:pPr>
        <w:pStyle w:val="Heading4"/>
        <w:rPr>
          <w:rFonts w:hint="eastAsia"/>
        </w:rPr>
      </w:pPr>
      <w:r w:rsidRPr="00E73B86">
        <w:rPr>
          <w:rFonts w:hint="eastAsia"/>
        </w:rPr>
        <w:t>公正的调查</w:t>
      </w:r>
    </w:p>
    <w:p w:rsidR="0099408E" w:rsidRDefault="0099408E" w:rsidP="0099408E">
      <w:r>
        <w:tab/>
      </w:r>
      <w:r w:rsidR="004A31EB">
        <w:rPr>
          <w:rFonts w:hint="eastAsia"/>
        </w:rPr>
        <w:t>(</w:t>
      </w:r>
      <w:r>
        <w:t>14</w:t>
      </w:r>
      <w:r w:rsidR="004A31EB">
        <w:rPr>
          <w:rFonts w:hint="eastAsia"/>
        </w:rPr>
        <w:t>)</w:t>
      </w:r>
      <w:r>
        <w:t xml:space="preserve">  </w:t>
      </w:r>
      <w:r w:rsidRPr="00A939A4">
        <w:rPr>
          <w:rFonts w:hint="eastAsia"/>
          <w:szCs w:val="24"/>
        </w:rPr>
        <w:t>委员会注意到阿尔及利亚代表团对穆尼尔</w:t>
      </w:r>
      <w:r>
        <w:rPr>
          <w:rFonts w:ascii="Arial" w:hAnsi="Arial" w:cs="Arial" w:hint="eastAsia"/>
          <w:szCs w:val="24"/>
        </w:rPr>
        <w:t>·</w:t>
      </w:r>
      <w:r w:rsidRPr="00A939A4">
        <w:rPr>
          <w:rFonts w:hint="eastAsia"/>
          <w:szCs w:val="24"/>
        </w:rPr>
        <w:t>阿穆仕在被</w:t>
      </w:r>
      <w:r>
        <w:rPr>
          <w:rFonts w:hint="eastAsia"/>
          <w:szCs w:val="24"/>
        </w:rPr>
        <w:t>拘押</w:t>
      </w:r>
      <w:r w:rsidRPr="00A939A4">
        <w:rPr>
          <w:rFonts w:hint="eastAsia"/>
          <w:szCs w:val="24"/>
        </w:rPr>
        <w:t>期间的死亡所做的说明</w:t>
      </w:r>
      <w:r>
        <w:rPr>
          <w:rFonts w:hint="eastAsia"/>
          <w:szCs w:val="24"/>
        </w:rPr>
        <w:t>。</w:t>
      </w:r>
      <w:r w:rsidRPr="00A939A4">
        <w:rPr>
          <w:rFonts w:hint="eastAsia"/>
          <w:szCs w:val="24"/>
        </w:rPr>
        <w:t>其尸体解剖结论为自杀</w:t>
      </w:r>
      <w:r>
        <w:rPr>
          <w:rFonts w:hint="eastAsia"/>
          <w:szCs w:val="24"/>
        </w:rPr>
        <w:t>，</w:t>
      </w:r>
      <w:r w:rsidRPr="00A939A4">
        <w:rPr>
          <w:rFonts w:hint="eastAsia"/>
          <w:szCs w:val="24"/>
        </w:rPr>
        <w:t>但委员会仍然对死者家属不能查看解剖报告</w:t>
      </w:r>
      <w:r>
        <w:rPr>
          <w:rFonts w:hint="eastAsia"/>
          <w:szCs w:val="24"/>
        </w:rPr>
        <w:t>一事</w:t>
      </w:r>
      <w:r w:rsidRPr="00A939A4">
        <w:rPr>
          <w:rFonts w:hint="eastAsia"/>
          <w:szCs w:val="24"/>
        </w:rPr>
        <w:t>表示关切。根据委员会收到的信息，死者家属可能发现死者尸体头部有伤口，</w:t>
      </w:r>
      <w:r>
        <w:rPr>
          <w:rFonts w:hint="eastAsia"/>
          <w:szCs w:val="24"/>
        </w:rPr>
        <w:t>四肢</w:t>
      </w:r>
      <w:r w:rsidRPr="00A939A4">
        <w:rPr>
          <w:rFonts w:hint="eastAsia"/>
          <w:szCs w:val="24"/>
        </w:rPr>
        <w:t>有血肿</w:t>
      </w:r>
      <w:r w:rsidR="004A31EB">
        <w:rPr>
          <w:rFonts w:hint="eastAsia"/>
          <w:szCs w:val="24"/>
        </w:rPr>
        <w:t>(</w:t>
      </w:r>
      <w:r w:rsidRPr="00A939A4">
        <w:rPr>
          <w:rFonts w:hint="eastAsia"/>
          <w:szCs w:val="24"/>
        </w:rPr>
        <w:t>第</w:t>
      </w:r>
      <w:r w:rsidRPr="00A939A4">
        <w:rPr>
          <w:rFonts w:hint="eastAsia"/>
          <w:szCs w:val="24"/>
        </w:rPr>
        <w:t>12</w:t>
      </w:r>
      <w:r w:rsidRPr="00A939A4">
        <w:rPr>
          <w:rFonts w:hint="eastAsia"/>
          <w:szCs w:val="24"/>
        </w:rPr>
        <w:t>条</w:t>
      </w:r>
      <w:r w:rsidR="004A31EB">
        <w:rPr>
          <w:rFonts w:hint="eastAsia"/>
          <w:szCs w:val="24"/>
        </w:rPr>
        <w:t>)</w:t>
      </w:r>
      <w:r w:rsidRPr="00A939A4">
        <w:rPr>
          <w:rFonts w:hint="eastAsia"/>
          <w:szCs w:val="24"/>
        </w:rPr>
        <w:t>。</w:t>
      </w:r>
    </w:p>
    <w:p w:rsidR="0099408E" w:rsidRPr="005A0C9C" w:rsidRDefault="0099408E" w:rsidP="003A0E5B">
      <w:pPr>
        <w:spacing w:after="320"/>
        <w:ind w:leftChars="400" w:left="31680" w:firstLine="510"/>
        <w:rPr>
          <w:rFonts w:ascii="Time New Roman" w:eastAsia="SimHei" w:hAnsi="Time New Roman" w:hint="eastAsia"/>
        </w:rPr>
      </w:pPr>
      <w:r w:rsidRPr="005A0C9C">
        <w:rPr>
          <w:rFonts w:ascii="Time New Roman" w:eastAsia="SimHei" w:hAnsi="Time New Roman" w:hint="eastAsia"/>
        </w:rPr>
        <w:t>在任何情况下</w:t>
      </w:r>
      <w:r w:rsidR="004A31EB">
        <w:rPr>
          <w:rFonts w:ascii="Time New Roman" w:eastAsia="SimHei" w:hAnsi="Time New Roman" w:hint="eastAsia"/>
        </w:rPr>
        <w:t>，</w:t>
      </w:r>
      <w:r w:rsidRPr="005A0C9C">
        <w:rPr>
          <w:rFonts w:ascii="Time New Roman" w:eastAsia="SimHei" w:hAnsi="Time New Roman" w:hint="eastAsia"/>
        </w:rPr>
        <w:t>一旦有恰当理由相信发生施行酷刑的案件，包括被拘押者死亡的案件，缔约国应主动系统启动各项即时公正的调查。此外，缔约国必须尽力将调查结果通报给受害者家属。</w:t>
      </w:r>
    </w:p>
    <w:p w:rsidR="0099408E" w:rsidRPr="005A0C9C" w:rsidRDefault="0099408E" w:rsidP="00AA2F6E">
      <w:pPr>
        <w:pStyle w:val="Heading4"/>
        <w:rPr>
          <w:rFonts w:hint="eastAsia"/>
        </w:rPr>
      </w:pPr>
      <w:r w:rsidRPr="005A0C9C">
        <w:rPr>
          <w:rFonts w:hint="eastAsia"/>
        </w:rPr>
        <w:t>暴力侵害妇女</w:t>
      </w:r>
    </w:p>
    <w:p w:rsidR="0099408E" w:rsidRDefault="0099408E" w:rsidP="0099408E">
      <w:pPr>
        <w:rPr>
          <w:lang w:val="en-GB"/>
        </w:rPr>
      </w:pPr>
      <w:r>
        <w:rPr>
          <w:lang w:val="en-GB"/>
        </w:rPr>
        <w:tab/>
      </w:r>
      <w:r w:rsidR="004A31EB">
        <w:rPr>
          <w:rFonts w:hint="eastAsia"/>
          <w:lang w:val="en-GB"/>
        </w:rPr>
        <w:t>(</w:t>
      </w:r>
      <w:r>
        <w:rPr>
          <w:lang w:val="en-GB"/>
        </w:rPr>
        <w:t>15</w:t>
      </w:r>
      <w:r w:rsidR="004A31EB">
        <w:rPr>
          <w:rFonts w:hint="eastAsia"/>
          <w:lang w:val="en-GB"/>
        </w:rPr>
        <w:t>)</w:t>
      </w:r>
      <w:r>
        <w:rPr>
          <w:lang w:val="en-GB"/>
        </w:rPr>
        <w:t xml:space="preserve">  </w:t>
      </w:r>
      <w:r w:rsidRPr="00A939A4">
        <w:rPr>
          <w:szCs w:val="24"/>
        </w:rPr>
        <w:t>委员会关切的是，</w:t>
      </w:r>
      <w:r w:rsidRPr="00A939A4">
        <w:rPr>
          <w:rFonts w:hint="eastAsia"/>
          <w:szCs w:val="24"/>
        </w:rPr>
        <w:t>收到的信息</w:t>
      </w:r>
      <w:r>
        <w:rPr>
          <w:rFonts w:hint="eastAsia"/>
          <w:szCs w:val="24"/>
        </w:rPr>
        <w:t>表明</w:t>
      </w:r>
      <w:r w:rsidRPr="00A939A4">
        <w:rPr>
          <w:rFonts w:hint="eastAsia"/>
          <w:szCs w:val="24"/>
        </w:rPr>
        <w:t>，在</w:t>
      </w:r>
      <w:r w:rsidRPr="00A939A4">
        <w:rPr>
          <w:szCs w:val="24"/>
        </w:rPr>
        <w:t>缔约国</w:t>
      </w:r>
      <w:r w:rsidRPr="00A939A4">
        <w:rPr>
          <w:rFonts w:hint="eastAsia"/>
          <w:szCs w:val="24"/>
        </w:rPr>
        <w:t>发生内部冲突期间，曾有数千名妇女遭到武装团体成员的强奸。此外，委员会感到担忧的是，对这些犯下强奸罪行的武装团体成员</w:t>
      </w:r>
      <w:r>
        <w:rPr>
          <w:rFonts w:hint="eastAsia"/>
          <w:szCs w:val="24"/>
        </w:rPr>
        <w:t>没有</w:t>
      </w:r>
      <w:r w:rsidRPr="00A939A4">
        <w:rPr>
          <w:rFonts w:hint="eastAsia"/>
          <w:szCs w:val="24"/>
        </w:rPr>
        <w:t>进行调查、追究和处罚，也</w:t>
      </w:r>
      <w:r>
        <w:rPr>
          <w:rFonts w:hint="eastAsia"/>
          <w:szCs w:val="24"/>
        </w:rPr>
        <w:t>没有</w:t>
      </w:r>
      <w:r w:rsidRPr="00A939A4">
        <w:rPr>
          <w:rFonts w:hint="eastAsia"/>
          <w:szCs w:val="24"/>
        </w:rPr>
        <w:t>对受害者给予医疗、心理和社会方面的</w:t>
      </w:r>
      <w:r>
        <w:rPr>
          <w:rFonts w:hint="eastAsia"/>
          <w:szCs w:val="24"/>
        </w:rPr>
        <w:t>康复</w:t>
      </w:r>
      <w:r w:rsidRPr="00A939A4">
        <w:rPr>
          <w:rFonts w:hint="eastAsia"/>
          <w:szCs w:val="24"/>
        </w:rPr>
        <w:t>及补偿</w:t>
      </w:r>
      <w:r w:rsidR="004A31EB">
        <w:rPr>
          <w:rFonts w:hint="eastAsia"/>
          <w:szCs w:val="24"/>
        </w:rPr>
        <w:t>(</w:t>
      </w:r>
      <w:r w:rsidRPr="00A939A4">
        <w:rPr>
          <w:rFonts w:hint="eastAsia"/>
          <w:szCs w:val="24"/>
        </w:rPr>
        <w:t>第</w:t>
      </w:r>
      <w:r w:rsidRPr="00A939A4">
        <w:rPr>
          <w:rFonts w:hint="eastAsia"/>
          <w:szCs w:val="24"/>
        </w:rPr>
        <w:t>12</w:t>
      </w:r>
      <w:r w:rsidRPr="00A939A4">
        <w:rPr>
          <w:rFonts w:hint="eastAsia"/>
          <w:szCs w:val="24"/>
        </w:rPr>
        <w:t>条和第</w:t>
      </w:r>
      <w:r w:rsidRPr="00A939A4">
        <w:rPr>
          <w:rFonts w:hint="eastAsia"/>
          <w:szCs w:val="24"/>
        </w:rPr>
        <w:t>14</w:t>
      </w:r>
      <w:r w:rsidRPr="00A939A4">
        <w:rPr>
          <w:rFonts w:hint="eastAsia"/>
          <w:szCs w:val="24"/>
        </w:rPr>
        <w:t>条</w:t>
      </w:r>
      <w:r w:rsidR="004A31EB">
        <w:rPr>
          <w:rFonts w:hint="eastAsia"/>
          <w:szCs w:val="24"/>
        </w:rPr>
        <w:t>)</w:t>
      </w:r>
      <w:r>
        <w:rPr>
          <w:rFonts w:hint="eastAsia"/>
          <w:szCs w:val="24"/>
        </w:rPr>
        <w:t>。</w:t>
      </w:r>
    </w:p>
    <w:p w:rsidR="0099408E" w:rsidRPr="00AA2F6E" w:rsidRDefault="0099408E" w:rsidP="003A0E5B">
      <w:pPr>
        <w:spacing w:after="320"/>
        <w:ind w:leftChars="400" w:left="31680" w:firstLine="510"/>
        <w:rPr>
          <w:rFonts w:ascii="Time New Roman" w:eastAsia="SimHei" w:hAnsi="Time New Roman" w:hint="eastAsia"/>
        </w:rPr>
      </w:pPr>
      <w:r w:rsidRPr="00AA2F6E">
        <w:rPr>
          <w:rFonts w:ascii="Time New Roman" w:eastAsia="SimHei" w:hAnsi="Time New Roman" w:hint="eastAsia"/>
        </w:rPr>
        <w:t>缔约国应确保对于事实确凿的性暴力罪犯予以追究，并依法进行处罚。缔约国还应任命独立调查委员会，负责对国内冲突期间发生的性暴力案件进行调查，并公布调查结果。缔约国必须尽力使国内冲突期间发生的性暴力事件的受害妇女尽快得到适当补偿以及医疗、心理和社会方面的康复。这些建议与人权事务委员会报告</w:t>
      </w:r>
      <w:r w:rsidR="004A31EB" w:rsidRPr="00AA2F6E">
        <w:rPr>
          <w:rFonts w:ascii="Time New Roman" w:eastAsia="SimHei" w:hAnsi="Time New Roman" w:hint="eastAsia"/>
        </w:rPr>
        <w:t>(</w:t>
      </w:r>
      <w:r w:rsidRPr="00AA2F6E">
        <w:rPr>
          <w:rFonts w:ascii="Time New Roman" w:eastAsia="SimHei" w:hAnsi="Time New Roman" w:hint="eastAsia"/>
          <w:b/>
        </w:rPr>
        <w:t>A</w:t>
      </w:r>
      <w:r w:rsidRPr="00AA2F6E">
        <w:rPr>
          <w:rFonts w:ascii="Time New Roman" w:eastAsia="SimHei" w:hAnsi="Time New Roman" w:hint="eastAsia"/>
        </w:rPr>
        <w:t>/</w:t>
      </w:r>
      <w:r w:rsidRPr="00AA2F6E">
        <w:rPr>
          <w:rFonts w:ascii="Time New Roman" w:eastAsia="SimHei" w:hAnsi="Time New Roman" w:hint="eastAsia"/>
          <w:b/>
        </w:rPr>
        <w:t>HRC</w:t>
      </w:r>
      <w:r w:rsidRPr="00AA2F6E">
        <w:rPr>
          <w:rFonts w:ascii="Time New Roman" w:eastAsia="SimHei" w:hAnsi="Time New Roman" w:hint="eastAsia"/>
        </w:rPr>
        <w:t>/</w:t>
      </w:r>
      <w:r w:rsidRPr="00AA2F6E">
        <w:rPr>
          <w:rFonts w:ascii="Time New Roman" w:eastAsia="SimHei" w:hAnsi="Time New Roman" w:hint="eastAsia"/>
          <w:b/>
        </w:rPr>
        <w:t>7</w:t>
      </w:r>
      <w:r w:rsidRPr="00AA2F6E">
        <w:rPr>
          <w:rFonts w:ascii="Time New Roman" w:eastAsia="SimHei" w:hAnsi="Time New Roman" w:hint="eastAsia"/>
        </w:rPr>
        <w:t>/</w:t>
      </w:r>
      <w:r w:rsidRPr="00AA2F6E">
        <w:rPr>
          <w:rFonts w:ascii="Time New Roman" w:eastAsia="SimHei" w:hAnsi="Time New Roman" w:hint="eastAsia"/>
          <w:b/>
        </w:rPr>
        <w:t>6</w:t>
      </w:r>
      <w:r w:rsidRPr="00AA2F6E">
        <w:rPr>
          <w:rFonts w:ascii="Time New Roman" w:eastAsia="SimHei" w:hAnsi="Time New Roman" w:hint="eastAsia"/>
        </w:rPr>
        <w:t>/</w:t>
      </w:r>
      <w:r w:rsidRPr="00AA2F6E">
        <w:rPr>
          <w:rFonts w:ascii="Time New Roman" w:eastAsia="SimHei" w:hAnsi="Time New Roman" w:hint="eastAsia"/>
          <w:b/>
        </w:rPr>
        <w:t>Add</w:t>
      </w:r>
      <w:r w:rsidRPr="00AA2F6E">
        <w:rPr>
          <w:rFonts w:ascii="Time New Roman" w:eastAsia="SimHei" w:hAnsi="Time New Roman" w:hint="eastAsia"/>
        </w:rPr>
        <w:t>.</w:t>
      </w:r>
      <w:r w:rsidRPr="00AA2F6E">
        <w:rPr>
          <w:rFonts w:ascii="Time New Roman" w:eastAsia="SimHei" w:hAnsi="Time New Roman" w:hint="eastAsia"/>
          <w:b/>
        </w:rPr>
        <w:t>2</w:t>
      </w:r>
      <w:r w:rsidR="004A31EB" w:rsidRPr="00AA2F6E">
        <w:rPr>
          <w:rFonts w:ascii="Time New Roman" w:eastAsia="SimHei" w:hAnsi="Time New Roman" w:hint="eastAsia"/>
        </w:rPr>
        <w:t>)</w:t>
      </w:r>
      <w:r w:rsidRPr="00AA2F6E">
        <w:rPr>
          <w:rFonts w:ascii="Time New Roman" w:eastAsia="SimHei" w:hAnsi="Time New Roman" w:hint="eastAsia"/>
        </w:rPr>
        <w:t>中暴力侵害妇女行为及其因果问题特别报告员的建议是一致的。</w:t>
      </w:r>
    </w:p>
    <w:p w:rsidR="0099408E" w:rsidRPr="00321A14" w:rsidRDefault="0099408E" w:rsidP="00AA2F6E">
      <w:pPr>
        <w:pStyle w:val="Heading4"/>
        <w:rPr>
          <w:rFonts w:hint="eastAsia"/>
        </w:rPr>
      </w:pPr>
      <w:r w:rsidRPr="00321A14">
        <w:rPr>
          <w:rFonts w:hint="eastAsia"/>
        </w:rPr>
        <w:t>民众的集体暴力行为</w:t>
      </w:r>
    </w:p>
    <w:p w:rsidR="0099408E" w:rsidRDefault="0099408E" w:rsidP="0099408E">
      <w:pPr>
        <w:rPr>
          <w:lang w:val="en-GB"/>
        </w:rPr>
      </w:pPr>
      <w:r>
        <w:tab/>
      </w:r>
      <w:r w:rsidR="004A31EB">
        <w:rPr>
          <w:rFonts w:hint="eastAsia"/>
        </w:rPr>
        <w:t>(</w:t>
      </w:r>
      <w:r>
        <w:t>16</w:t>
      </w:r>
      <w:r w:rsidR="004A31EB">
        <w:rPr>
          <w:rFonts w:hint="eastAsia"/>
        </w:rPr>
        <w:t>)</w:t>
      </w:r>
      <w:r>
        <w:t xml:space="preserve">  </w:t>
      </w:r>
      <w:r w:rsidRPr="00A939A4">
        <w:rPr>
          <w:rFonts w:hint="eastAsia"/>
          <w:szCs w:val="24"/>
        </w:rPr>
        <w:t>委员会关切的是，收到的信息</w:t>
      </w:r>
      <w:r>
        <w:rPr>
          <w:rFonts w:hint="eastAsia"/>
          <w:szCs w:val="24"/>
        </w:rPr>
        <w:t>表明</w:t>
      </w:r>
      <w:r w:rsidRPr="00A939A4">
        <w:rPr>
          <w:rFonts w:hint="eastAsia"/>
          <w:szCs w:val="24"/>
        </w:rPr>
        <w:t>，曾发生多起针对宗教少数派和个人的民众</w:t>
      </w:r>
      <w:r>
        <w:rPr>
          <w:rFonts w:hint="eastAsia"/>
          <w:szCs w:val="24"/>
        </w:rPr>
        <w:t>集体</w:t>
      </w:r>
      <w:r w:rsidRPr="00A939A4">
        <w:rPr>
          <w:rFonts w:hint="eastAsia"/>
          <w:szCs w:val="24"/>
        </w:rPr>
        <w:t>暴力行为，</w:t>
      </w:r>
      <w:r>
        <w:rPr>
          <w:rFonts w:hint="eastAsia"/>
          <w:szCs w:val="24"/>
        </w:rPr>
        <w:t>受害者</w:t>
      </w:r>
      <w:r w:rsidRPr="00A939A4">
        <w:rPr>
          <w:rFonts w:hint="eastAsia"/>
          <w:szCs w:val="24"/>
        </w:rPr>
        <w:t>遵纪守法，只是寻求</w:t>
      </w:r>
      <w:r>
        <w:rPr>
          <w:rFonts w:hint="eastAsia"/>
          <w:szCs w:val="24"/>
        </w:rPr>
        <w:t>另一种言论和行为方式。此外，委员会感到严重不安的是，</w:t>
      </w:r>
      <w:r w:rsidRPr="00A939A4">
        <w:rPr>
          <w:rFonts w:hint="eastAsia"/>
          <w:szCs w:val="24"/>
        </w:rPr>
        <w:t>屡次发生针对妇女</w:t>
      </w:r>
      <w:r>
        <w:rPr>
          <w:rFonts w:hint="eastAsia"/>
          <w:szCs w:val="24"/>
        </w:rPr>
        <w:t>、</w:t>
      </w:r>
      <w:r w:rsidRPr="00A939A4">
        <w:rPr>
          <w:rFonts w:hint="eastAsia"/>
          <w:szCs w:val="24"/>
        </w:rPr>
        <w:t>包括被邻居怀疑是妓女的单身妇女的</w:t>
      </w:r>
      <w:r>
        <w:rPr>
          <w:rFonts w:hint="eastAsia"/>
          <w:szCs w:val="24"/>
        </w:rPr>
        <w:t>集体</w:t>
      </w:r>
      <w:r w:rsidRPr="00A939A4">
        <w:rPr>
          <w:rFonts w:hint="eastAsia"/>
          <w:szCs w:val="24"/>
        </w:rPr>
        <w:t>暴力</w:t>
      </w:r>
      <w:r>
        <w:rPr>
          <w:rFonts w:hint="eastAsia"/>
          <w:szCs w:val="24"/>
        </w:rPr>
        <w:t>事件</w:t>
      </w:r>
      <w:r w:rsidRPr="00A939A4">
        <w:rPr>
          <w:rFonts w:hint="eastAsia"/>
          <w:szCs w:val="24"/>
        </w:rPr>
        <w:t>和</w:t>
      </w:r>
      <w:r>
        <w:rPr>
          <w:rFonts w:hint="eastAsia"/>
          <w:szCs w:val="24"/>
        </w:rPr>
        <w:t>轮</w:t>
      </w:r>
      <w:r w:rsidRPr="00A939A4">
        <w:rPr>
          <w:rFonts w:hint="eastAsia"/>
          <w:szCs w:val="24"/>
        </w:rPr>
        <w:t>奸</w:t>
      </w:r>
      <w:r>
        <w:rPr>
          <w:rFonts w:hint="eastAsia"/>
          <w:szCs w:val="24"/>
        </w:rPr>
        <w:t>案，特别是在哈西梅萨乌德和特贝萨地区。此</w:t>
      </w:r>
      <w:r w:rsidRPr="00A939A4">
        <w:rPr>
          <w:rFonts w:hint="eastAsia"/>
          <w:szCs w:val="24"/>
        </w:rPr>
        <w:t>外，委员会还担忧的是，缔约国在</w:t>
      </w:r>
      <w:r>
        <w:rPr>
          <w:rFonts w:hint="eastAsia"/>
          <w:szCs w:val="24"/>
        </w:rPr>
        <w:t>调查</w:t>
      </w:r>
      <w:r w:rsidRPr="00A939A4">
        <w:rPr>
          <w:rFonts w:hint="eastAsia"/>
          <w:szCs w:val="24"/>
        </w:rPr>
        <w:t>案件以便追究</w:t>
      </w:r>
      <w:r>
        <w:rPr>
          <w:rFonts w:hint="eastAsia"/>
          <w:szCs w:val="24"/>
        </w:rPr>
        <w:t>犯罪者</w:t>
      </w:r>
      <w:r w:rsidRPr="00A939A4">
        <w:rPr>
          <w:rFonts w:hint="eastAsia"/>
          <w:szCs w:val="24"/>
        </w:rPr>
        <w:t>方面显得无能为力</w:t>
      </w:r>
      <w:r w:rsidR="004A31EB">
        <w:rPr>
          <w:rFonts w:hint="eastAsia"/>
          <w:szCs w:val="24"/>
        </w:rPr>
        <w:t>(</w:t>
      </w:r>
      <w:r w:rsidRPr="00A939A4">
        <w:rPr>
          <w:rFonts w:hint="eastAsia"/>
          <w:szCs w:val="24"/>
        </w:rPr>
        <w:t>第</w:t>
      </w:r>
      <w:r w:rsidRPr="00A939A4">
        <w:rPr>
          <w:rFonts w:hint="eastAsia"/>
          <w:szCs w:val="24"/>
        </w:rPr>
        <w:t>12</w:t>
      </w:r>
      <w:r w:rsidRPr="00A939A4">
        <w:rPr>
          <w:rFonts w:hint="eastAsia"/>
          <w:szCs w:val="24"/>
        </w:rPr>
        <w:t>条和第</w:t>
      </w:r>
      <w:r w:rsidRPr="00A939A4">
        <w:rPr>
          <w:rFonts w:hint="eastAsia"/>
          <w:szCs w:val="24"/>
        </w:rPr>
        <w:t>16</w:t>
      </w:r>
      <w:r w:rsidRPr="00A939A4">
        <w:rPr>
          <w:rFonts w:hint="eastAsia"/>
          <w:szCs w:val="24"/>
        </w:rPr>
        <w:t>条</w:t>
      </w:r>
      <w:r w:rsidR="004A31EB">
        <w:rPr>
          <w:rFonts w:hint="eastAsia"/>
          <w:szCs w:val="24"/>
        </w:rPr>
        <w:t>)</w:t>
      </w:r>
      <w:r>
        <w:rPr>
          <w:rFonts w:hint="eastAsia"/>
          <w:szCs w:val="24"/>
        </w:rPr>
        <w:t>。</w:t>
      </w:r>
    </w:p>
    <w:p w:rsidR="0099408E" w:rsidRPr="00CD601D" w:rsidRDefault="0099408E" w:rsidP="003A0E5B">
      <w:pPr>
        <w:spacing w:after="320"/>
        <w:ind w:leftChars="400" w:left="31680" w:firstLine="510"/>
        <w:rPr>
          <w:rFonts w:ascii="Time New Roman" w:eastAsia="SimHei" w:hAnsi="Time New Roman" w:hint="eastAsia"/>
        </w:rPr>
      </w:pPr>
      <w:r w:rsidRPr="00CD601D">
        <w:rPr>
          <w:rFonts w:ascii="Time New Roman" w:eastAsia="SimHei" w:hAnsi="Time New Roman" w:hint="eastAsia"/>
        </w:rPr>
        <w:t>缔约国必须尽力采取一切必要措施，对集体暴力行为、特别是针对宗教少数派和寻求另一种言论和行为方式的个人的集体暴力行为展开调查，追究和惩罚凶手。</w:t>
      </w:r>
    </w:p>
    <w:p w:rsidR="0099408E" w:rsidRPr="00CD601D" w:rsidRDefault="0099408E" w:rsidP="00AA2F6E">
      <w:pPr>
        <w:pStyle w:val="Heading4"/>
        <w:rPr>
          <w:rFonts w:hint="eastAsia"/>
        </w:rPr>
      </w:pPr>
      <w:r w:rsidRPr="00CD601D">
        <w:rPr>
          <w:rFonts w:hint="eastAsia"/>
        </w:rPr>
        <w:t>有效上诉</w:t>
      </w:r>
    </w:p>
    <w:p w:rsidR="0099408E" w:rsidRDefault="0099408E" w:rsidP="0099408E">
      <w:pPr>
        <w:rPr>
          <w:lang w:val="en-GB"/>
        </w:rPr>
      </w:pPr>
      <w:r>
        <w:rPr>
          <w:lang w:val="en-GB"/>
        </w:rPr>
        <w:tab/>
      </w:r>
      <w:r w:rsidR="004A31EB">
        <w:rPr>
          <w:rFonts w:hint="eastAsia"/>
          <w:lang w:val="en-GB"/>
        </w:rPr>
        <w:t>(</w:t>
      </w:r>
      <w:r>
        <w:rPr>
          <w:lang w:val="en-GB"/>
        </w:rPr>
        <w:t>17</w:t>
      </w:r>
      <w:r w:rsidR="004A31EB">
        <w:rPr>
          <w:rFonts w:hint="eastAsia"/>
          <w:lang w:val="en-GB"/>
        </w:rPr>
        <w:t>)</w:t>
      </w:r>
      <w:r>
        <w:rPr>
          <w:lang w:val="en-GB"/>
        </w:rPr>
        <w:t xml:space="preserve">  </w:t>
      </w:r>
      <w:r w:rsidRPr="00A939A4">
        <w:rPr>
          <w:rFonts w:hint="eastAsia"/>
          <w:szCs w:val="24"/>
        </w:rPr>
        <w:t>委员会注意到，根据阿尔及利亚代表团的保证，颁布《和平与全国和解宪章》的第</w:t>
      </w:r>
      <w:r w:rsidRPr="00A939A4">
        <w:rPr>
          <w:rFonts w:hint="eastAsia"/>
          <w:szCs w:val="24"/>
        </w:rPr>
        <w:t>06-01</w:t>
      </w:r>
      <w:r w:rsidRPr="00A939A4">
        <w:rPr>
          <w:rFonts w:hint="eastAsia"/>
          <w:szCs w:val="24"/>
        </w:rPr>
        <w:t>号法令第</w:t>
      </w:r>
      <w:r w:rsidRPr="00A939A4">
        <w:rPr>
          <w:rFonts w:hint="eastAsia"/>
          <w:szCs w:val="24"/>
        </w:rPr>
        <w:t>46</w:t>
      </w:r>
      <w:r>
        <w:rPr>
          <w:rFonts w:hint="eastAsia"/>
          <w:szCs w:val="24"/>
        </w:rPr>
        <w:t>条将不会妨碍</w:t>
      </w:r>
      <w:r w:rsidRPr="00A939A4">
        <w:rPr>
          <w:rFonts w:ascii="SimSun" w:hAnsi="SimSun" w:hint="eastAsia"/>
          <w:szCs w:val="24"/>
        </w:rPr>
        <w:t>有效上诉</w:t>
      </w:r>
      <w:r>
        <w:rPr>
          <w:rFonts w:ascii="SimSun" w:hAnsi="SimSun" w:hint="eastAsia"/>
          <w:szCs w:val="24"/>
        </w:rPr>
        <w:t>，但</w:t>
      </w:r>
      <w:r w:rsidRPr="00A939A4">
        <w:rPr>
          <w:rFonts w:ascii="SimSun" w:hAnsi="SimSun" w:hint="eastAsia"/>
          <w:szCs w:val="24"/>
        </w:rPr>
        <w:t>委员会依然对此感到关切，因为这一条规定</w:t>
      </w:r>
      <w:r>
        <w:rPr>
          <w:rFonts w:ascii="SimSun" w:hAnsi="SimSun" w:hint="eastAsia"/>
          <w:szCs w:val="24"/>
        </w:rPr>
        <w:t>：</w:t>
      </w:r>
      <w:r w:rsidRPr="00A939A4">
        <w:rPr>
          <w:rFonts w:ascii="SimSun" w:hAnsi="SimSun" w:hint="eastAsia"/>
          <w:szCs w:val="24"/>
        </w:rPr>
        <w:t>任何人胆敢危害缔约国的制度，损害</w:t>
      </w:r>
      <w:r>
        <w:rPr>
          <w:rFonts w:ascii="SimSun" w:hAnsi="SimSun" w:hint="eastAsia"/>
          <w:szCs w:val="24"/>
        </w:rPr>
        <w:t>国家</w:t>
      </w:r>
      <w:r w:rsidRPr="00A939A4">
        <w:rPr>
          <w:rFonts w:ascii="SimSun" w:hAnsi="SimSun" w:hint="eastAsia"/>
          <w:szCs w:val="24"/>
        </w:rPr>
        <w:t>工作人员的信誉，或败坏缔约国</w:t>
      </w:r>
      <w:r>
        <w:rPr>
          <w:rFonts w:ascii="SimSun" w:hAnsi="SimSun" w:hint="eastAsia"/>
          <w:szCs w:val="24"/>
        </w:rPr>
        <w:t>的</w:t>
      </w:r>
      <w:r w:rsidRPr="00A939A4">
        <w:rPr>
          <w:rFonts w:ascii="SimSun" w:hAnsi="SimSun" w:hint="eastAsia"/>
          <w:szCs w:val="24"/>
        </w:rPr>
        <w:t>国际形象，将被处以</w:t>
      </w:r>
      <w:r w:rsidRPr="004B71D1">
        <w:rPr>
          <w:szCs w:val="24"/>
        </w:rPr>
        <w:t>3</w:t>
      </w:r>
      <w:r w:rsidRPr="004B71D1">
        <w:rPr>
          <w:rFonts w:hAnsi="SimSun"/>
          <w:szCs w:val="24"/>
        </w:rPr>
        <w:t>至</w:t>
      </w:r>
      <w:r w:rsidRPr="004B71D1">
        <w:rPr>
          <w:szCs w:val="24"/>
        </w:rPr>
        <w:t>5</w:t>
      </w:r>
      <w:r w:rsidRPr="004B71D1">
        <w:rPr>
          <w:rFonts w:hAnsi="SimSun"/>
          <w:szCs w:val="24"/>
        </w:rPr>
        <w:t>年</w:t>
      </w:r>
      <w:r w:rsidRPr="00A939A4">
        <w:rPr>
          <w:rFonts w:ascii="SimSun" w:hAnsi="SimSun" w:hint="eastAsia"/>
          <w:szCs w:val="24"/>
        </w:rPr>
        <w:t>徒刑和罚金。委员会担心，这条规定</w:t>
      </w:r>
      <w:r>
        <w:rPr>
          <w:rFonts w:ascii="SimSun" w:hAnsi="SimSun" w:hint="eastAsia"/>
          <w:szCs w:val="24"/>
        </w:rPr>
        <w:t>将</w:t>
      </w:r>
      <w:r w:rsidRPr="00A939A4">
        <w:rPr>
          <w:rFonts w:ascii="SimSun" w:hAnsi="SimSun" w:hint="eastAsia"/>
          <w:szCs w:val="24"/>
        </w:rPr>
        <w:t>限制在缔约国</w:t>
      </w:r>
      <w:r>
        <w:rPr>
          <w:rFonts w:ascii="SimSun" w:hAnsi="SimSun" w:hint="eastAsia"/>
          <w:szCs w:val="24"/>
        </w:rPr>
        <w:t>境内</w:t>
      </w:r>
      <w:r w:rsidRPr="00A939A4">
        <w:rPr>
          <w:rFonts w:ascii="SimSun" w:hAnsi="SimSun" w:hint="eastAsia"/>
          <w:szCs w:val="24"/>
        </w:rPr>
        <w:t>遭受酷刑的人向主管司法机构提出申诉，或根据</w:t>
      </w:r>
      <w:r>
        <w:rPr>
          <w:rFonts w:ascii="SimSun" w:hAnsi="SimSun" w:hint="eastAsia"/>
          <w:szCs w:val="24"/>
        </w:rPr>
        <w:t>《</w:t>
      </w:r>
      <w:r w:rsidRPr="00A939A4">
        <w:rPr>
          <w:rFonts w:ascii="SimSun" w:hAnsi="SimSun" w:hint="eastAsia"/>
          <w:szCs w:val="24"/>
        </w:rPr>
        <w:t>公约</w:t>
      </w:r>
      <w:r>
        <w:rPr>
          <w:rFonts w:ascii="SimSun" w:hAnsi="SimSun" w:hint="eastAsia"/>
          <w:szCs w:val="24"/>
        </w:rPr>
        <w:t>》</w:t>
      </w:r>
      <w:r w:rsidRPr="00A939A4">
        <w:rPr>
          <w:rFonts w:ascii="SimSun" w:hAnsi="SimSun" w:hint="eastAsia"/>
          <w:szCs w:val="24"/>
        </w:rPr>
        <w:t>第</w:t>
      </w:r>
      <w:r w:rsidRPr="004B71D1">
        <w:rPr>
          <w:szCs w:val="24"/>
        </w:rPr>
        <w:t>22</w:t>
      </w:r>
      <w:r w:rsidRPr="00A939A4">
        <w:rPr>
          <w:rFonts w:ascii="SimSun" w:hAnsi="SimSun" w:hint="eastAsia"/>
          <w:szCs w:val="24"/>
        </w:rPr>
        <w:t>条向委员会提交申诉的权利</w:t>
      </w:r>
      <w:r w:rsidR="004A31EB">
        <w:rPr>
          <w:rFonts w:ascii="SimSun" w:hAnsi="SimSun" w:hint="eastAsia"/>
          <w:szCs w:val="24"/>
        </w:rPr>
        <w:t>(</w:t>
      </w:r>
      <w:r w:rsidRPr="00A939A4">
        <w:rPr>
          <w:rFonts w:ascii="SimSun" w:hAnsi="SimSun" w:hint="eastAsia"/>
          <w:szCs w:val="24"/>
        </w:rPr>
        <w:t>第13条</w:t>
      </w:r>
      <w:r w:rsidR="004A31EB">
        <w:rPr>
          <w:rFonts w:ascii="SimSun" w:hAnsi="SimSun" w:hint="eastAsia"/>
          <w:szCs w:val="24"/>
        </w:rPr>
        <w:t>)</w:t>
      </w:r>
      <w:r w:rsidRPr="00A939A4">
        <w:rPr>
          <w:rFonts w:ascii="SimSun" w:hAnsi="SimSun" w:hint="eastAsia"/>
          <w:szCs w:val="24"/>
        </w:rPr>
        <w:t>。</w:t>
      </w:r>
    </w:p>
    <w:p w:rsidR="0099408E" w:rsidRPr="009366FD" w:rsidRDefault="0099408E" w:rsidP="003A0E5B">
      <w:pPr>
        <w:spacing w:after="320"/>
        <w:ind w:leftChars="400" w:left="31680" w:firstLine="510"/>
        <w:rPr>
          <w:rFonts w:ascii="Time New Roman" w:eastAsia="SimHei" w:hAnsi="Time New Roman" w:hint="eastAsia"/>
        </w:rPr>
      </w:pPr>
      <w:r w:rsidRPr="009366FD">
        <w:rPr>
          <w:rFonts w:ascii="Time New Roman" w:eastAsia="SimHei" w:hAnsi="Time New Roman" w:hint="eastAsia"/>
        </w:rPr>
        <w:t>缔约国必须修改颁布《和平与全国和解宪章》的第</w:t>
      </w:r>
      <w:r w:rsidRPr="009366FD">
        <w:rPr>
          <w:rFonts w:ascii="Time New Roman" w:eastAsia="SimHei" w:hAnsi="Time New Roman" w:hint="eastAsia"/>
        </w:rPr>
        <w:t>06-01</w:t>
      </w:r>
      <w:r w:rsidRPr="009366FD">
        <w:rPr>
          <w:rFonts w:ascii="Time New Roman" w:eastAsia="SimHei" w:hAnsi="Time New Roman" w:hint="eastAsia"/>
        </w:rPr>
        <w:t>号法令第</w:t>
      </w:r>
      <w:r w:rsidRPr="009366FD">
        <w:rPr>
          <w:rFonts w:ascii="Time New Roman" w:eastAsia="SimHei" w:hAnsi="Time New Roman" w:hint="eastAsia"/>
        </w:rPr>
        <w:t>46</w:t>
      </w:r>
      <w:r w:rsidRPr="009366FD">
        <w:rPr>
          <w:rFonts w:ascii="Time New Roman" w:eastAsia="SimHei" w:hAnsi="Time New Roman" w:hint="eastAsia"/>
        </w:rPr>
        <w:t>条的有关规定，确保遭受酷刑的人能够根据《公约》第</w:t>
      </w:r>
      <w:r w:rsidRPr="009366FD">
        <w:rPr>
          <w:rFonts w:ascii="Time New Roman" w:eastAsia="SimHei" w:hAnsi="Time New Roman" w:hint="eastAsia"/>
        </w:rPr>
        <w:t>13</w:t>
      </w:r>
      <w:r w:rsidRPr="009366FD">
        <w:rPr>
          <w:rFonts w:ascii="Time New Roman" w:eastAsia="SimHei" w:hAnsi="Time New Roman" w:hint="eastAsia"/>
        </w:rPr>
        <w:t>条在国内和国际上进行有效上诉。</w:t>
      </w:r>
      <w:r w:rsidRPr="009366FD">
        <w:rPr>
          <w:rFonts w:ascii="Time New Roman" w:eastAsia="SimHei" w:hAnsi="Time New Roman"/>
        </w:rPr>
        <w:t>缔约国</w:t>
      </w:r>
      <w:r w:rsidRPr="009366FD">
        <w:rPr>
          <w:rFonts w:ascii="Time New Roman" w:eastAsia="SimHei" w:hAnsi="Time New Roman" w:hint="eastAsia"/>
        </w:rPr>
        <w:t>还</w:t>
      </w:r>
      <w:r w:rsidRPr="009366FD">
        <w:rPr>
          <w:rFonts w:ascii="Time New Roman" w:eastAsia="SimHei" w:hAnsi="Time New Roman"/>
        </w:rPr>
        <w:t>应</w:t>
      </w:r>
      <w:r w:rsidRPr="009366FD">
        <w:rPr>
          <w:rFonts w:ascii="Time New Roman" w:eastAsia="SimHei" w:hAnsi="Time New Roman" w:hint="eastAsia"/>
        </w:rPr>
        <w:t>告知公众有权根据《公约》第</w:t>
      </w:r>
      <w:r w:rsidRPr="009366FD">
        <w:rPr>
          <w:rFonts w:ascii="Time New Roman" w:eastAsia="SimHei" w:hAnsi="Time New Roman"/>
        </w:rPr>
        <w:t>22</w:t>
      </w:r>
      <w:r w:rsidRPr="009366FD">
        <w:rPr>
          <w:rFonts w:ascii="Time New Roman" w:eastAsia="SimHei" w:hAnsi="Time New Roman" w:hint="eastAsia"/>
        </w:rPr>
        <w:t>条向委员会提出申诉。</w:t>
      </w:r>
    </w:p>
    <w:p w:rsidR="0099408E" w:rsidRPr="0074734F" w:rsidRDefault="0099408E" w:rsidP="00AA2F6E">
      <w:pPr>
        <w:pStyle w:val="Heading4"/>
        <w:rPr>
          <w:rFonts w:hint="eastAsia"/>
        </w:rPr>
      </w:pPr>
      <w:r w:rsidRPr="0074734F">
        <w:rPr>
          <w:rFonts w:hint="eastAsia"/>
        </w:rPr>
        <w:t>口供在司法诉讼中的应用</w:t>
      </w:r>
    </w:p>
    <w:p w:rsidR="0099408E" w:rsidRDefault="0099408E" w:rsidP="0099408E">
      <w:pPr>
        <w:rPr>
          <w:bCs/>
        </w:rPr>
      </w:pPr>
      <w:r>
        <w:tab/>
      </w:r>
      <w:r w:rsidR="004A31EB">
        <w:rPr>
          <w:rFonts w:hint="eastAsia"/>
        </w:rPr>
        <w:t>(</w:t>
      </w:r>
      <w:r>
        <w:t>18</w:t>
      </w:r>
      <w:r w:rsidR="004A31EB">
        <w:rPr>
          <w:rFonts w:hint="eastAsia"/>
        </w:rPr>
        <w:t>)</w:t>
      </w:r>
      <w:r>
        <w:t xml:space="preserve">  </w:t>
      </w:r>
      <w:r w:rsidRPr="00A939A4">
        <w:rPr>
          <w:rFonts w:hint="eastAsia"/>
          <w:szCs w:val="24"/>
        </w:rPr>
        <w:t>委员会注意到，根据阿尔及利亚代表团的保证，按照《刑事诉讼法》第</w:t>
      </w:r>
      <w:r w:rsidRPr="00A939A4">
        <w:rPr>
          <w:rFonts w:hint="eastAsia"/>
          <w:szCs w:val="24"/>
        </w:rPr>
        <w:t>215</w:t>
      </w:r>
      <w:r w:rsidRPr="00A939A4">
        <w:rPr>
          <w:rFonts w:hint="eastAsia"/>
          <w:szCs w:val="24"/>
        </w:rPr>
        <w:t>条的规定，口供仅作为司法诉讼中的参考。</w:t>
      </w:r>
      <w:r>
        <w:rPr>
          <w:rFonts w:hint="eastAsia"/>
          <w:szCs w:val="24"/>
        </w:rPr>
        <w:t>但</w:t>
      </w:r>
      <w:r w:rsidRPr="00A939A4">
        <w:rPr>
          <w:rFonts w:hint="eastAsia"/>
          <w:szCs w:val="24"/>
        </w:rPr>
        <w:t>委员会关切的是，缔约国法律没有明文规定：依据</w:t>
      </w:r>
      <w:r>
        <w:rPr>
          <w:rFonts w:hint="eastAsia"/>
          <w:szCs w:val="24"/>
        </w:rPr>
        <w:t>《</w:t>
      </w:r>
      <w:r w:rsidRPr="00A939A4">
        <w:rPr>
          <w:rFonts w:hint="eastAsia"/>
          <w:szCs w:val="24"/>
        </w:rPr>
        <w:t>公约</w:t>
      </w:r>
      <w:r>
        <w:rPr>
          <w:rFonts w:hint="eastAsia"/>
          <w:szCs w:val="24"/>
        </w:rPr>
        <w:t>》</w:t>
      </w:r>
      <w:r w:rsidRPr="00A939A4">
        <w:rPr>
          <w:rFonts w:hint="eastAsia"/>
          <w:szCs w:val="24"/>
        </w:rPr>
        <w:t>第</w:t>
      </w:r>
      <w:r w:rsidRPr="00A939A4">
        <w:rPr>
          <w:rFonts w:hint="eastAsia"/>
          <w:szCs w:val="24"/>
        </w:rPr>
        <w:t>15</w:t>
      </w:r>
      <w:r w:rsidRPr="00A939A4">
        <w:rPr>
          <w:rFonts w:hint="eastAsia"/>
          <w:szCs w:val="24"/>
        </w:rPr>
        <w:t>条，酷刑逼供所得的</w:t>
      </w:r>
      <w:r>
        <w:rPr>
          <w:rFonts w:hint="eastAsia"/>
          <w:szCs w:val="24"/>
        </w:rPr>
        <w:t>口供</w:t>
      </w:r>
      <w:r w:rsidRPr="00A939A4">
        <w:rPr>
          <w:rFonts w:hint="eastAsia"/>
          <w:szCs w:val="24"/>
        </w:rPr>
        <w:t>不得在诉讼中作为证据。此外，委员会关切地注意到，《刑事诉讼法》第</w:t>
      </w:r>
      <w:r w:rsidRPr="00A939A4">
        <w:rPr>
          <w:rFonts w:hint="eastAsia"/>
          <w:szCs w:val="24"/>
        </w:rPr>
        <w:t>213</w:t>
      </w:r>
      <w:r w:rsidRPr="00A939A4">
        <w:rPr>
          <w:rFonts w:hint="eastAsia"/>
          <w:szCs w:val="24"/>
        </w:rPr>
        <w:t>条规定：“如同一切证据，口供</w:t>
      </w:r>
      <w:r>
        <w:rPr>
          <w:rFonts w:hint="eastAsia"/>
          <w:szCs w:val="24"/>
        </w:rPr>
        <w:t>由法官自行</w:t>
      </w:r>
      <w:r w:rsidRPr="00A939A4">
        <w:rPr>
          <w:rFonts w:hint="eastAsia"/>
          <w:szCs w:val="24"/>
        </w:rPr>
        <w:t>判断</w:t>
      </w:r>
      <w:r>
        <w:rPr>
          <w:rFonts w:hint="eastAsia"/>
          <w:szCs w:val="24"/>
        </w:rPr>
        <w:t>。</w:t>
      </w:r>
      <w:r w:rsidRPr="00A939A4">
        <w:rPr>
          <w:rFonts w:hint="eastAsia"/>
          <w:szCs w:val="24"/>
        </w:rPr>
        <w:t>”根据收到的信息，酷刑逼供所得的口供在司法诉讼中</w:t>
      </w:r>
      <w:r>
        <w:rPr>
          <w:rFonts w:hint="eastAsia"/>
          <w:szCs w:val="24"/>
        </w:rPr>
        <w:t>得到</w:t>
      </w:r>
      <w:r w:rsidRPr="00A939A4">
        <w:rPr>
          <w:rFonts w:hint="eastAsia"/>
          <w:szCs w:val="24"/>
        </w:rPr>
        <w:t>承认</w:t>
      </w:r>
      <w:r w:rsidR="004A31EB">
        <w:rPr>
          <w:rFonts w:hint="eastAsia"/>
          <w:szCs w:val="24"/>
        </w:rPr>
        <w:t>(</w:t>
      </w:r>
      <w:r w:rsidRPr="00A939A4">
        <w:rPr>
          <w:rFonts w:hint="eastAsia"/>
          <w:szCs w:val="24"/>
        </w:rPr>
        <w:t>第</w:t>
      </w:r>
      <w:r w:rsidRPr="00A939A4">
        <w:rPr>
          <w:rFonts w:hint="eastAsia"/>
          <w:szCs w:val="24"/>
        </w:rPr>
        <w:t>15</w:t>
      </w:r>
      <w:r w:rsidRPr="00A939A4">
        <w:rPr>
          <w:rFonts w:hint="eastAsia"/>
          <w:szCs w:val="24"/>
        </w:rPr>
        <w:t>条</w:t>
      </w:r>
      <w:r w:rsidR="004A31EB">
        <w:rPr>
          <w:rFonts w:hint="eastAsia"/>
          <w:szCs w:val="24"/>
        </w:rPr>
        <w:t>)</w:t>
      </w:r>
      <w:r>
        <w:rPr>
          <w:rFonts w:hint="eastAsia"/>
          <w:szCs w:val="24"/>
        </w:rPr>
        <w:t>。</w:t>
      </w:r>
    </w:p>
    <w:p w:rsidR="0099408E" w:rsidRDefault="0099408E" w:rsidP="003A0E5B">
      <w:pPr>
        <w:spacing w:after="320"/>
        <w:ind w:leftChars="400" w:left="31680" w:firstLine="510"/>
        <w:rPr>
          <w:rFonts w:ascii="Time New Roman" w:eastAsia="SimHei" w:hAnsi="Time New Roman" w:hint="eastAsia"/>
        </w:rPr>
      </w:pPr>
      <w:r w:rsidRPr="0074734F">
        <w:rPr>
          <w:rFonts w:ascii="Time New Roman" w:eastAsia="SimHei" w:hAnsi="Time New Roman" w:hint="eastAsia"/>
        </w:rPr>
        <w:t>缔约国必须修改《刑事诉讼法》，使其完全符合《公约》第</w:t>
      </w:r>
      <w:r w:rsidRPr="0074734F">
        <w:rPr>
          <w:rFonts w:ascii="Time New Roman" w:eastAsia="SimHei" w:hAnsi="Time New Roman" w:hint="eastAsia"/>
        </w:rPr>
        <w:t>15</w:t>
      </w:r>
      <w:r w:rsidRPr="0074734F">
        <w:rPr>
          <w:rFonts w:ascii="Time New Roman" w:eastAsia="SimHei" w:hAnsi="Time New Roman" w:hint="eastAsia"/>
        </w:rPr>
        <w:t>条的规定。此外，缔约国还应向委员会提交有关通过酷刑、强制或威胁得到口供、但并未作为证据予以承认的案例数量。</w:t>
      </w:r>
    </w:p>
    <w:p w:rsidR="0099408E" w:rsidRPr="00463334" w:rsidRDefault="0099408E" w:rsidP="00AA2F6E">
      <w:pPr>
        <w:pStyle w:val="Heading4"/>
        <w:rPr>
          <w:rFonts w:hint="eastAsia"/>
        </w:rPr>
      </w:pPr>
      <w:r w:rsidRPr="00463334">
        <w:rPr>
          <w:rFonts w:hint="eastAsia"/>
        </w:rPr>
        <w:t>家庭暴力和体罚</w:t>
      </w:r>
    </w:p>
    <w:p w:rsidR="0099408E" w:rsidRDefault="0099408E" w:rsidP="0099408E">
      <w:pPr>
        <w:rPr>
          <w:lang w:val="en-GB"/>
        </w:rPr>
      </w:pPr>
      <w:r>
        <w:rPr>
          <w:lang w:val="en-GB"/>
        </w:rPr>
        <w:tab/>
      </w:r>
      <w:r w:rsidR="004A31EB">
        <w:rPr>
          <w:rFonts w:hint="eastAsia"/>
          <w:lang w:val="en-GB"/>
        </w:rPr>
        <w:t>(</w:t>
      </w:r>
      <w:r>
        <w:rPr>
          <w:lang w:val="en-GB"/>
        </w:rPr>
        <w:t>19</w:t>
      </w:r>
      <w:r w:rsidR="004A31EB">
        <w:rPr>
          <w:rFonts w:hint="eastAsia"/>
          <w:lang w:val="en-GB"/>
        </w:rPr>
        <w:t>)</w:t>
      </w:r>
      <w:r>
        <w:rPr>
          <w:lang w:val="en-GB"/>
        </w:rPr>
        <w:t xml:space="preserve">  </w:t>
      </w:r>
      <w:r w:rsidRPr="00A939A4">
        <w:rPr>
          <w:szCs w:val="24"/>
        </w:rPr>
        <w:t>委员会</w:t>
      </w:r>
      <w:r w:rsidRPr="00A939A4">
        <w:rPr>
          <w:rFonts w:hint="eastAsia"/>
          <w:szCs w:val="24"/>
        </w:rPr>
        <w:t>满意地注意到，在学校里已经禁止对学童</w:t>
      </w:r>
      <w:r>
        <w:rPr>
          <w:rFonts w:hint="eastAsia"/>
          <w:szCs w:val="24"/>
        </w:rPr>
        <w:t>进行体罚，</w:t>
      </w:r>
      <w:r w:rsidRPr="00A939A4">
        <w:rPr>
          <w:rFonts w:hint="eastAsia"/>
          <w:szCs w:val="24"/>
        </w:rPr>
        <w:t>但</w:t>
      </w:r>
      <w:r w:rsidRPr="00A939A4">
        <w:rPr>
          <w:szCs w:val="24"/>
        </w:rPr>
        <w:t>委员会感到</w:t>
      </w:r>
      <w:r w:rsidRPr="00A939A4">
        <w:rPr>
          <w:rFonts w:hint="eastAsia"/>
          <w:szCs w:val="24"/>
        </w:rPr>
        <w:t>关切的是</w:t>
      </w:r>
      <w:r w:rsidRPr="00A939A4">
        <w:rPr>
          <w:szCs w:val="24"/>
        </w:rPr>
        <w:t>，</w:t>
      </w:r>
      <w:r w:rsidRPr="00A939A4">
        <w:rPr>
          <w:rFonts w:hint="eastAsia"/>
          <w:szCs w:val="24"/>
        </w:rPr>
        <w:t>缔约国法律没有</w:t>
      </w:r>
      <w:r>
        <w:rPr>
          <w:rFonts w:hint="eastAsia"/>
          <w:szCs w:val="24"/>
        </w:rPr>
        <w:t>禁止在家庭内部实施体罚</w:t>
      </w:r>
      <w:r w:rsidRPr="00A939A4">
        <w:rPr>
          <w:rFonts w:hint="eastAsia"/>
          <w:szCs w:val="24"/>
        </w:rPr>
        <w:t>。</w:t>
      </w:r>
      <w:r>
        <w:rPr>
          <w:rFonts w:hint="eastAsia"/>
          <w:szCs w:val="24"/>
        </w:rPr>
        <w:t>此外</w:t>
      </w:r>
      <w:r w:rsidRPr="00A939A4">
        <w:rPr>
          <w:rFonts w:hint="eastAsia"/>
          <w:szCs w:val="24"/>
        </w:rPr>
        <w:t>，委员会还关切地注意到，在</w:t>
      </w:r>
      <w:r>
        <w:rPr>
          <w:rFonts w:hint="eastAsia"/>
          <w:szCs w:val="24"/>
        </w:rPr>
        <w:t>缔约国</w:t>
      </w:r>
      <w:r w:rsidRPr="00A939A4">
        <w:rPr>
          <w:rFonts w:hint="eastAsia"/>
          <w:szCs w:val="24"/>
        </w:rPr>
        <w:t>法律中缺乏禁止针对妇女</w:t>
      </w:r>
      <w:r>
        <w:rPr>
          <w:rFonts w:hint="eastAsia"/>
          <w:szCs w:val="24"/>
        </w:rPr>
        <w:t>实施</w:t>
      </w:r>
      <w:r w:rsidRPr="00A939A4">
        <w:rPr>
          <w:rFonts w:hint="eastAsia"/>
          <w:szCs w:val="24"/>
        </w:rPr>
        <w:t>家庭暴力的条文</w:t>
      </w:r>
      <w:r w:rsidR="004A31EB">
        <w:rPr>
          <w:rFonts w:hint="eastAsia"/>
          <w:szCs w:val="24"/>
        </w:rPr>
        <w:t>(</w:t>
      </w:r>
      <w:r w:rsidRPr="00A939A4">
        <w:rPr>
          <w:rFonts w:hint="eastAsia"/>
          <w:szCs w:val="24"/>
        </w:rPr>
        <w:t>第</w:t>
      </w:r>
      <w:r w:rsidRPr="00A939A4">
        <w:rPr>
          <w:rFonts w:hint="eastAsia"/>
          <w:szCs w:val="24"/>
        </w:rPr>
        <w:t>16</w:t>
      </w:r>
      <w:r w:rsidRPr="00A939A4">
        <w:rPr>
          <w:rFonts w:hint="eastAsia"/>
          <w:szCs w:val="24"/>
        </w:rPr>
        <w:t>条</w:t>
      </w:r>
      <w:r w:rsidR="004A31EB">
        <w:rPr>
          <w:rFonts w:hint="eastAsia"/>
          <w:szCs w:val="24"/>
        </w:rPr>
        <w:t>)</w:t>
      </w:r>
      <w:r>
        <w:rPr>
          <w:rFonts w:hint="eastAsia"/>
          <w:szCs w:val="24"/>
        </w:rPr>
        <w:t>。</w:t>
      </w:r>
    </w:p>
    <w:p w:rsidR="0099408E" w:rsidRPr="00463334" w:rsidRDefault="0099408E" w:rsidP="003A0E5B">
      <w:pPr>
        <w:ind w:leftChars="400" w:left="31680" w:firstLine="510"/>
        <w:rPr>
          <w:rFonts w:ascii="Time New Roman" w:eastAsia="SimHei" w:hAnsi="Time New Roman" w:hint="eastAsia"/>
        </w:rPr>
      </w:pPr>
      <w:r w:rsidRPr="00463334">
        <w:rPr>
          <w:rFonts w:ascii="Time New Roman" w:eastAsia="SimHei" w:hAnsi="Time New Roman" w:hint="eastAsia"/>
        </w:rPr>
        <w:t>缔约国应在国内法律中增加禁止在家庭内部体罚儿童以及禁止对妇女施行家庭暴力的规定。</w:t>
      </w:r>
    </w:p>
    <w:p w:rsidR="0099408E" w:rsidRDefault="0099408E" w:rsidP="0099408E">
      <w:r>
        <w:tab/>
      </w:r>
      <w:r w:rsidR="004A31EB">
        <w:rPr>
          <w:rFonts w:hint="eastAsia"/>
        </w:rPr>
        <w:t>(</w:t>
      </w:r>
      <w:r>
        <w:t>20</w:t>
      </w:r>
      <w:r w:rsidR="004A31EB">
        <w:rPr>
          <w:rFonts w:hint="eastAsia"/>
        </w:rPr>
        <w:t>)</w:t>
      </w:r>
      <w:r>
        <w:t xml:space="preserve">  </w:t>
      </w:r>
      <w:r w:rsidRPr="00A939A4">
        <w:rPr>
          <w:rFonts w:hint="eastAsia"/>
          <w:szCs w:val="24"/>
        </w:rPr>
        <w:t>委员会鼓励缔约国与联合国人权委员会特别诉讼程序进行合作，鼓励缔约国允许</w:t>
      </w:r>
      <w:r w:rsidRPr="00D83838">
        <w:rPr>
          <w:rFonts w:hint="eastAsia"/>
          <w:szCs w:val="24"/>
        </w:rPr>
        <w:t>酷刑和其他残忍、不人道或有辱人格的待遇或处罚问题特别报告员</w:t>
      </w:r>
      <w:r>
        <w:rPr>
          <w:rFonts w:hint="eastAsia"/>
          <w:szCs w:val="24"/>
        </w:rPr>
        <w:t>、</w:t>
      </w:r>
      <w:r w:rsidRPr="00D83838">
        <w:rPr>
          <w:rFonts w:hint="eastAsia"/>
          <w:szCs w:val="24"/>
        </w:rPr>
        <w:t>法外处决、即决处决或任意处决问题特别报告员</w:t>
      </w:r>
      <w:r>
        <w:rPr>
          <w:rFonts w:hint="eastAsia"/>
          <w:szCs w:val="24"/>
        </w:rPr>
        <w:t>、</w:t>
      </w:r>
      <w:r w:rsidRPr="00A939A4">
        <w:rPr>
          <w:rFonts w:hint="eastAsia"/>
          <w:szCs w:val="24"/>
        </w:rPr>
        <w:t>强迫或非自愿失踪问题工作组以及反恐中注意增进与保护人权和基本自由问题特别报告员到国内参观访问，充分尊重以联合国特别诉讼程序名义紧急派遣的各调查小组的权责。</w:t>
      </w:r>
    </w:p>
    <w:p w:rsidR="0099408E" w:rsidRDefault="0099408E" w:rsidP="0099408E">
      <w:pPr>
        <w:rPr>
          <w:rFonts w:hint="eastAsia"/>
        </w:rPr>
      </w:pPr>
      <w:r>
        <w:rPr>
          <w:rFonts w:hint="eastAsia"/>
          <w:lang w:val="en-GB"/>
        </w:rPr>
        <w:tab/>
      </w:r>
      <w:r w:rsidR="004A31EB">
        <w:rPr>
          <w:rFonts w:hint="eastAsia"/>
          <w:lang w:val="en-GB"/>
        </w:rPr>
        <w:t>(</w:t>
      </w:r>
      <w:r>
        <w:rPr>
          <w:rFonts w:hint="eastAsia"/>
          <w:lang w:val="en-GB"/>
        </w:rPr>
        <w:t>21</w:t>
      </w:r>
      <w:r w:rsidR="004A31EB">
        <w:rPr>
          <w:rFonts w:hint="eastAsia"/>
          <w:lang w:val="en-GB"/>
        </w:rPr>
        <w:t>)</w:t>
      </w:r>
      <w:r>
        <w:rPr>
          <w:rFonts w:hint="eastAsia"/>
          <w:lang w:val="en-GB"/>
        </w:rPr>
        <w:t xml:space="preserve">  </w:t>
      </w:r>
      <w:r w:rsidRPr="00A939A4">
        <w:rPr>
          <w:rFonts w:hint="eastAsia"/>
          <w:szCs w:val="24"/>
        </w:rPr>
        <w:t>委员会</w:t>
      </w:r>
      <w:r w:rsidRPr="00A939A4">
        <w:rPr>
          <w:rFonts w:hint="eastAsia"/>
          <w:szCs w:val="24"/>
          <w:lang w:val="fr-FR"/>
        </w:rPr>
        <w:t>请缔约国批准其尚未加入的联合国主要人权条约</w:t>
      </w:r>
      <w:r w:rsidRPr="00A939A4">
        <w:rPr>
          <w:rFonts w:hint="eastAsia"/>
          <w:szCs w:val="24"/>
        </w:rPr>
        <w:t>：</w:t>
      </w:r>
      <w:r>
        <w:rPr>
          <w:rFonts w:hint="eastAsia"/>
          <w:szCs w:val="24"/>
        </w:rPr>
        <w:t>《</w:t>
      </w:r>
      <w:r w:rsidRPr="00A939A4">
        <w:rPr>
          <w:szCs w:val="24"/>
        </w:rPr>
        <w:t>保护所有人免遭强迫失踪国际公约</w:t>
      </w:r>
      <w:r>
        <w:rPr>
          <w:rFonts w:hint="eastAsia"/>
          <w:szCs w:val="24"/>
          <w:lang w:val="fr-FR"/>
        </w:rPr>
        <w:t>》、《</w:t>
      </w:r>
      <w:r w:rsidRPr="00A939A4">
        <w:rPr>
          <w:szCs w:val="24"/>
        </w:rPr>
        <w:t>残疾人权利公约</w:t>
      </w:r>
      <w:r>
        <w:rPr>
          <w:rFonts w:hint="eastAsia"/>
          <w:szCs w:val="24"/>
          <w:lang w:val="fr-FR"/>
        </w:rPr>
        <w:t>》、《</w:t>
      </w:r>
      <w:r w:rsidRPr="00A939A4">
        <w:rPr>
          <w:rFonts w:hint="eastAsia"/>
          <w:szCs w:val="24"/>
        </w:rPr>
        <w:t>儿童权利公约关于儿童卷入武装冲突问题的任择议定书</w:t>
      </w:r>
      <w:r>
        <w:rPr>
          <w:rFonts w:hint="eastAsia"/>
          <w:szCs w:val="24"/>
          <w:lang w:val="fr-FR"/>
        </w:rPr>
        <w:t>》、《</w:t>
      </w:r>
      <w:r w:rsidRPr="00A939A4">
        <w:rPr>
          <w:rFonts w:hint="eastAsia"/>
          <w:szCs w:val="24"/>
        </w:rPr>
        <w:t>旨在废除死刑的公民</w:t>
      </w:r>
      <w:r>
        <w:rPr>
          <w:rFonts w:hint="eastAsia"/>
          <w:szCs w:val="24"/>
        </w:rPr>
        <w:t>权利和</w:t>
      </w:r>
      <w:r w:rsidRPr="00A939A4">
        <w:rPr>
          <w:rFonts w:hint="eastAsia"/>
          <w:szCs w:val="24"/>
        </w:rPr>
        <w:t>政治权利国际公约第二项任择议定书</w:t>
      </w:r>
      <w:r>
        <w:rPr>
          <w:rFonts w:hint="eastAsia"/>
          <w:szCs w:val="24"/>
          <w:lang w:val="fr-FR"/>
        </w:rPr>
        <w:t>》以及《</w:t>
      </w:r>
      <w:r w:rsidRPr="00A939A4">
        <w:rPr>
          <w:rFonts w:hint="eastAsia"/>
          <w:szCs w:val="24"/>
        </w:rPr>
        <w:t>消除对妇女一切形式歧视公约任择议定书</w:t>
      </w:r>
      <w:r>
        <w:rPr>
          <w:rFonts w:hint="eastAsia"/>
          <w:szCs w:val="24"/>
          <w:lang w:val="fr-FR"/>
        </w:rPr>
        <w:t>》。</w:t>
      </w:r>
    </w:p>
    <w:p w:rsidR="0099408E" w:rsidRDefault="0099408E" w:rsidP="0099408E">
      <w:pPr>
        <w:rPr>
          <w:rFonts w:hint="eastAsia"/>
          <w:lang w:val="en-GB"/>
        </w:rPr>
      </w:pPr>
      <w:r>
        <w:rPr>
          <w:rFonts w:hint="eastAsia"/>
          <w:lang w:val="en-GB"/>
        </w:rPr>
        <w:tab/>
      </w:r>
      <w:r w:rsidR="004A31EB">
        <w:rPr>
          <w:rFonts w:hint="eastAsia"/>
          <w:lang w:val="en-GB"/>
        </w:rPr>
        <w:t>(</w:t>
      </w:r>
      <w:r>
        <w:rPr>
          <w:rFonts w:hint="eastAsia"/>
          <w:lang w:val="en-GB"/>
        </w:rPr>
        <w:t>22</w:t>
      </w:r>
      <w:r w:rsidR="004A31EB">
        <w:rPr>
          <w:rFonts w:hint="eastAsia"/>
          <w:lang w:val="en-GB"/>
        </w:rPr>
        <w:t>)</w:t>
      </w:r>
      <w:r>
        <w:rPr>
          <w:rFonts w:hint="eastAsia"/>
          <w:lang w:val="en-GB"/>
        </w:rPr>
        <w:t xml:space="preserve">  </w:t>
      </w:r>
      <w:r w:rsidRPr="00A939A4">
        <w:rPr>
          <w:rFonts w:hint="eastAsia"/>
          <w:szCs w:val="24"/>
        </w:rPr>
        <w:t>委员会</w:t>
      </w:r>
      <w:r w:rsidRPr="00A939A4">
        <w:rPr>
          <w:rFonts w:hint="eastAsia"/>
          <w:szCs w:val="24"/>
          <w:lang w:val="fr-FR"/>
        </w:rPr>
        <w:t>请</w:t>
      </w:r>
      <w:r w:rsidRPr="00A939A4">
        <w:rPr>
          <w:rFonts w:hint="eastAsia"/>
          <w:szCs w:val="24"/>
        </w:rPr>
        <w:t>缔约国在最短期限内批准</w:t>
      </w:r>
      <w:r>
        <w:rPr>
          <w:rFonts w:hint="eastAsia"/>
          <w:szCs w:val="24"/>
          <w:lang w:val="fr-FR"/>
        </w:rPr>
        <w:t>《公</w:t>
      </w:r>
      <w:r w:rsidRPr="00A939A4">
        <w:rPr>
          <w:rFonts w:hint="eastAsia"/>
          <w:szCs w:val="24"/>
        </w:rPr>
        <w:t>约任择议定书</w:t>
      </w:r>
      <w:r>
        <w:rPr>
          <w:rFonts w:hint="eastAsia"/>
          <w:szCs w:val="24"/>
        </w:rPr>
        <w:t>》，</w:t>
      </w:r>
      <w:r w:rsidRPr="00A939A4">
        <w:rPr>
          <w:rFonts w:hint="eastAsia"/>
          <w:szCs w:val="24"/>
        </w:rPr>
        <w:t>并设立国家机构负责陪同</w:t>
      </w:r>
      <w:r>
        <w:rPr>
          <w:rFonts w:hint="eastAsia"/>
          <w:szCs w:val="24"/>
        </w:rPr>
        <w:t>针对</w:t>
      </w:r>
      <w:r w:rsidRPr="00A939A4">
        <w:rPr>
          <w:rFonts w:hint="eastAsia"/>
          <w:szCs w:val="24"/>
        </w:rPr>
        <w:t>所有</w:t>
      </w:r>
      <w:r>
        <w:rPr>
          <w:rFonts w:hint="eastAsia"/>
          <w:szCs w:val="24"/>
        </w:rPr>
        <w:t>拘押设施</w:t>
      </w:r>
      <w:r w:rsidRPr="00A939A4">
        <w:rPr>
          <w:rFonts w:hint="eastAsia"/>
          <w:szCs w:val="24"/>
        </w:rPr>
        <w:t>的定期参观访问，</w:t>
      </w:r>
      <w:r>
        <w:rPr>
          <w:rFonts w:hint="eastAsia"/>
          <w:szCs w:val="24"/>
          <w:lang w:val="fr-FR"/>
        </w:rPr>
        <w:t>防止</w:t>
      </w:r>
      <w:r w:rsidRPr="00A939A4">
        <w:rPr>
          <w:rFonts w:hint="eastAsia"/>
          <w:szCs w:val="24"/>
        </w:rPr>
        <w:t>酷刑和其他残忍、不人道或有辱人格的待遇或处罚问题的发生。</w:t>
      </w:r>
    </w:p>
    <w:p w:rsidR="0099408E" w:rsidRDefault="0099408E" w:rsidP="0099408E">
      <w:pPr>
        <w:rPr>
          <w:rFonts w:hint="eastAsia"/>
        </w:rPr>
      </w:pPr>
      <w:r>
        <w:rPr>
          <w:rFonts w:hint="eastAsia"/>
          <w:lang w:val="en-GB"/>
        </w:rPr>
        <w:tab/>
      </w:r>
      <w:r w:rsidR="004A31EB">
        <w:rPr>
          <w:rFonts w:hint="eastAsia"/>
          <w:lang w:val="en-GB"/>
        </w:rPr>
        <w:t>(</w:t>
      </w:r>
      <w:r>
        <w:rPr>
          <w:rFonts w:hint="eastAsia"/>
          <w:lang w:val="en-GB"/>
        </w:rPr>
        <w:t>23</w:t>
      </w:r>
      <w:r w:rsidR="004A31EB">
        <w:rPr>
          <w:rFonts w:hint="eastAsia"/>
          <w:lang w:val="en-GB"/>
        </w:rPr>
        <w:t>)</w:t>
      </w:r>
      <w:r>
        <w:rPr>
          <w:rFonts w:hint="eastAsia"/>
          <w:lang w:val="en-GB"/>
        </w:rPr>
        <w:t xml:space="preserve">  </w:t>
      </w:r>
      <w:r>
        <w:rPr>
          <w:rFonts w:hint="eastAsia"/>
          <w:szCs w:val="24"/>
        </w:rPr>
        <w:t>委员会</w:t>
      </w:r>
      <w:r w:rsidRPr="00A939A4">
        <w:rPr>
          <w:rFonts w:hint="eastAsia"/>
          <w:szCs w:val="24"/>
        </w:rPr>
        <w:t>鼓励缔约国批准</w:t>
      </w:r>
      <w:r>
        <w:rPr>
          <w:rFonts w:hint="eastAsia"/>
          <w:szCs w:val="24"/>
        </w:rPr>
        <w:t>《</w:t>
      </w:r>
      <w:r w:rsidRPr="00A939A4">
        <w:rPr>
          <w:rFonts w:hint="eastAsia"/>
          <w:szCs w:val="24"/>
        </w:rPr>
        <w:t>国际刑事法院罗马规约</w:t>
      </w:r>
      <w:r>
        <w:rPr>
          <w:rFonts w:hint="eastAsia"/>
          <w:szCs w:val="24"/>
          <w:lang w:val="fr-FR"/>
        </w:rPr>
        <w:t>》</w:t>
      </w:r>
      <w:r w:rsidRPr="00A939A4">
        <w:rPr>
          <w:rFonts w:hint="eastAsia"/>
          <w:szCs w:val="24"/>
        </w:rPr>
        <w:t>。</w:t>
      </w:r>
    </w:p>
    <w:p w:rsidR="0099408E" w:rsidRDefault="0099408E" w:rsidP="0099408E">
      <w:pPr>
        <w:rPr>
          <w:rFonts w:hint="eastAsia"/>
          <w:lang w:val="en-GB"/>
        </w:rPr>
      </w:pPr>
      <w:r>
        <w:rPr>
          <w:rFonts w:hint="eastAsia"/>
          <w:lang w:val="en-GB"/>
        </w:rPr>
        <w:tab/>
      </w:r>
      <w:r w:rsidR="004A31EB">
        <w:rPr>
          <w:rFonts w:hint="eastAsia"/>
          <w:lang w:val="en-GB"/>
        </w:rPr>
        <w:t>(</w:t>
      </w:r>
      <w:r>
        <w:rPr>
          <w:rFonts w:hint="eastAsia"/>
          <w:lang w:val="en-GB"/>
        </w:rPr>
        <w:t>24</w:t>
      </w:r>
      <w:r w:rsidR="004A31EB">
        <w:rPr>
          <w:rFonts w:hint="eastAsia"/>
          <w:lang w:val="en-GB"/>
        </w:rPr>
        <w:t>)</w:t>
      </w:r>
      <w:r>
        <w:rPr>
          <w:rFonts w:hint="eastAsia"/>
          <w:lang w:val="en-GB"/>
        </w:rPr>
        <w:t xml:space="preserve">  </w:t>
      </w:r>
      <w:r>
        <w:rPr>
          <w:rFonts w:hint="eastAsia"/>
          <w:szCs w:val="24"/>
        </w:rPr>
        <w:t>委员会</w:t>
      </w:r>
      <w:r w:rsidRPr="00A939A4">
        <w:rPr>
          <w:rFonts w:hint="eastAsia"/>
          <w:szCs w:val="24"/>
        </w:rPr>
        <w:t>请缔约国利用民族语言、官方因特网</w:t>
      </w:r>
      <w:r>
        <w:rPr>
          <w:rFonts w:hint="eastAsia"/>
          <w:szCs w:val="24"/>
        </w:rPr>
        <w:t>网</w:t>
      </w:r>
      <w:r w:rsidRPr="00A939A4">
        <w:rPr>
          <w:rFonts w:hint="eastAsia"/>
          <w:szCs w:val="24"/>
        </w:rPr>
        <w:t>站、媒体和非政府组织，广泛传播阿尔及利亚</w:t>
      </w:r>
      <w:r>
        <w:rPr>
          <w:rFonts w:hint="eastAsia"/>
          <w:szCs w:val="24"/>
        </w:rPr>
        <w:t>向</w:t>
      </w:r>
      <w:r w:rsidRPr="00A939A4">
        <w:rPr>
          <w:szCs w:val="24"/>
        </w:rPr>
        <w:t>委员会</w:t>
      </w:r>
      <w:r>
        <w:rPr>
          <w:rFonts w:hint="eastAsia"/>
          <w:szCs w:val="24"/>
        </w:rPr>
        <w:t>提交</w:t>
      </w:r>
      <w:r w:rsidRPr="00A939A4">
        <w:rPr>
          <w:rFonts w:hint="eastAsia"/>
          <w:szCs w:val="24"/>
        </w:rPr>
        <w:t>的历次报告以及委员会的</w:t>
      </w:r>
      <w:r>
        <w:rPr>
          <w:rFonts w:hint="eastAsia"/>
          <w:szCs w:val="24"/>
        </w:rPr>
        <w:t>结论和建议，</w:t>
      </w:r>
      <w:r w:rsidRPr="00A939A4">
        <w:rPr>
          <w:rFonts w:hint="eastAsia"/>
          <w:szCs w:val="24"/>
        </w:rPr>
        <w:t>同时鼓励</w:t>
      </w:r>
      <w:r w:rsidRPr="00A939A4">
        <w:rPr>
          <w:szCs w:val="24"/>
        </w:rPr>
        <w:t>缔约国</w:t>
      </w:r>
      <w:r>
        <w:rPr>
          <w:rFonts w:hint="eastAsia"/>
          <w:szCs w:val="24"/>
        </w:rPr>
        <w:t>在向</w:t>
      </w:r>
      <w:r w:rsidRPr="00A939A4">
        <w:rPr>
          <w:rFonts w:hint="eastAsia"/>
          <w:szCs w:val="24"/>
        </w:rPr>
        <w:t>委员会</w:t>
      </w:r>
      <w:r>
        <w:rPr>
          <w:rFonts w:hint="eastAsia"/>
          <w:szCs w:val="24"/>
        </w:rPr>
        <w:t>提交报告</w:t>
      </w:r>
      <w:r w:rsidRPr="00A939A4">
        <w:rPr>
          <w:rFonts w:hint="eastAsia"/>
          <w:szCs w:val="24"/>
        </w:rPr>
        <w:t>之前，先将</w:t>
      </w:r>
      <w:r>
        <w:rPr>
          <w:rFonts w:hint="eastAsia"/>
          <w:szCs w:val="24"/>
        </w:rPr>
        <w:t>报告分发</w:t>
      </w:r>
      <w:r w:rsidRPr="00A939A4">
        <w:rPr>
          <w:rFonts w:hint="eastAsia"/>
          <w:szCs w:val="24"/>
        </w:rPr>
        <w:t>给国内</w:t>
      </w:r>
      <w:r>
        <w:rPr>
          <w:rFonts w:hint="eastAsia"/>
          <w:szCs w:val="24"/>
        </w:rPr>
        <w:t>保障</w:t>
      </w:r>
      <w:r w:rsidRPr="00A939A4">
        <w:rPr>
          <w:rFonts w:hint="eastAsia"/>
          <w:szCs w:val="24"/>
        </w:rPr>
        <w:t>人权的非政府组织</w:t>
      </w:r>
      <w:r w:rsidRPr="00A939A4">
        <w:rPr>
          <w:szCs w:val="24"/>
        </w:rPr>
        <w:t>。</w:t>
      </w:r>
    </w:p>
    <w:p w:rsidR="0099408E" w:rsidRDefault="0099408E" w:rsidP="0099408E">
      <w:pPr>
        <w:rPr>
          <w:rFonts w:hint="eastAsia"/>
          <w:lang w:val="en-GB"/>
        </w:rPr>
      </w:pPr>
      <w:r>
        <w:rPr>
          <w:rFonts w:hint="eastAsia"/>
          <w:lang w:val="en-GB"/>
        </w:rPr>
        <w:tab/>
      </w:r>
      <w:r w:rsidR="004A31EB">
        <w:rPr>
          <w:rFonts w:hint="eastAsia"/>
          <w:lang w:val="en-GB"/>
        </w:rPr>
        <w:t>(</w:t>
      </w:r>
      <w:r>
        <w:rPr>
          <w:rFonts w:hint="eastAsia"/>
          <w:lang w:val="en-GB"/>
        </w:rPr>
        <w:t>25</w:t>
      </w:r>
      <w:r w:rsidR="004A31EB">
        <w:rPr>
          <w:rFonts w:hint="eastAsia"/>
          <w:lang w:val="en-GB"/>
        </w:rPr>
        <w:t>)</w:t>
      </w:r>
      <w:r>
        <w:rPr>
          <w:rFonts w:hint="eastAsia"/>
          <w:lang w:val="en-GB"/>
        </w:rPr>
        <w:t xml:space="preserve">  </w:t>
      </w:r>
      <w:r w:rsidRPr="00A939A4">
        <w:rPr>
          <w:rFonts w:hint="eastAsia"/>
          <w:szCs w:val="24"/>
          <w:lang w:val="fr-FR"/>
        </w:rPr>
        <w:t>委员会请缔约国根据国际人权条约机构通过并载于</w:t>
      </w:r>
      <w:r w:rsidRPr="00A939A4">
        <w:rPr>
          <w:szCs w:val="24"/>
          <w:lang w:val="fr-FR"/>
        </w:rPr>
        <w:t>HRI/GEN/2/Rev</w:t>
      </w:r>
      <w:r>
        <w:rPr>
          <w:rFonts w:hint="eastAsia"/>
          <w:szCs w:val="24"/>
          <w:lang w:val="fr-FR"/>
        </w:rPr>
        <w:t>.</w:t>
      </w:r>
      <w:r w:rsidRPr="00A939A4">
        <w:rPr>
          <w:szCs w:val="24"/>
          <w:lang w:val="fr-FR"/>
        </w:rPr>
        <w:t>4</w:t>
      </w:r>
      <w:r>
        <w:rPr>
          <w:rFonts w:hint="eastAsia"/>
          <w:szCs w:val="24"/>
          <w:lang w:val="fr-FR"/>
        </w:rPr>
        <w:t>号文件</w:t>
      </w:r>
      <w:r w:rsidRPr="00A939A4">
        <w:rPr>
          <w:rFonts w:hint="eastAsia"/>
          <w:szCs w:val="24"/>
          <w:lang w:val="fr-FR"/>
        </w:rPr>
        <w:t>的国际人权条约提交报告统一准则所载的要求，提交核心文件。</w:t>
      </w:r>
    </w:p>
    <w:p w:rsidR="0099408E" w:rsidRDefault="0099408E" w:rsidP="0099408E">
      <w:pPr>
        <w:rPr>
          <w:rFonts w:hint="eastAsia"/>
        </w:rPr>
      </w:pPr>
      <w:r>
        <w:rPr>
          <w:rFonts w:hint="eastAsia"/>
        </w:rPr>
        <w:tab/>
      </w:r>
      <w:r w:rsidR="004A31EB">
        <w:rPr>
          <w:rFonts w:hint="eastAsia"/>
        </w:rPr>
        <w:t>(</w:t>
      </w:r>
      <w:r>
        <w:rPr>
          <w:rFonts w:hint="eastAsia"/>
        </w:rPr>
        <w:t>26</w:t>
      </w:r>
      <w:r w:rsidR="004A31EB">
        <w:rPr>
          <w:rFonts w:hint="eastAsia"/>
        </w:rPr>
        <w:t>)</w:t>
      </w:r>
      <w:r>
        <w:rPr>
          <w:rFonts w:hint="eastAsia"/>
        </w:rPr>
        <w:t xml:space="preserve">  </w:t>
      </w:r>
      <w:r w:rsidRPr="00A939A4">
        <w:rPr>
          <w:rFonts w:hint="eastAsia"/>
          <w:szCs w:val="24"/>
          <w:lang w:val="fr-FR"/>
        </w:rPr>
        <w:t>委员会请缔约国在一年之内提交资料，说明对上述第</w:t>
      </w:r>
      <w:r w:rsidRPr="00A939A4">
        <w:rPr>
          <w:rFonts w:hint="eastAsia"/>
          <w:szCs w:val="24"/>
          <w:lang w:val="fr-FR"/>
        </w:rPr>
        <w:t>4</w:t>
      </w:r>
      <w:r>
        <w:rPr>
          <w:rFonts w:hint="eastAsia"/>
          <w:szCs w:val="24"/>
          <w:lang w:val="fr-FR"/>
        </w:rPr>
        <w:t>、</w:t>
      </w:r>
      <w:r w:rsidRPr="00A939A4">
        <w:rPr>
          <w:rFonts w:hint="eastAsia"/>
          <w:szCs w:val="24"/>
          <w:lang w:val="fr-FR"/>
        </w:rPr>
        <w:t>6</w:t>
      </w:r>
      <w:r>
        <w:rPr>
          <w:rFonts w:hint="eastAsia"/>
          <w:szCs w:val="24"/>
          <w:lang w:val="fr-FR"/>
        </w:rPr>
        <w:t>、</w:t>
      </w:r>
      <w:r w:rsidRPr="00A939A4">
        <w:rPr>
          <w:rFonts w:hint="eastAsia"/>
          <w:szCs w:val="24"/>
          <w:lang w:val="fr-FR"/>
        </w:rPr>
        <w:t>12</w:t>
      </w:r>
      <w:r w:rsidRPr="00A939A4">
        <w:rPr>
          <w:rFonts w:hint="eastAsia"/>
          <w:szCs w:val="24"/>
          <w:lang w:val="fr-FR"/>
        </w:rPr>
        <w:t>和</w:t>
      </w:r>
      <w:r w:rsidRPr="00A939A4">
        <w:rPr>
          <w:szCs w:val="24"/>
          <w:lang w:val="fr-FR"/>
        </w:rPr>
        <w:t>1</w:t>
      </w:r>
      <w:r w:rsidRPr="00A939A4">
        <w:rPr>
          <w:rFonts w:hint="eastAsia"/>
          <w:szCs w:val="24"/>
          <w:lang w:val="fr-FR"/>
        </w:rPr>
        <w:t>5</w:t>
      </w:r>
      <w:r w:rsidRPr="00A939A4">
        <w:rPr>
          <w:rFonts w:hint="eastAsia"/>
          <w:szCs w:val="24"/>
          <w:lang w:val="fr-FR"/>
        </w:rPr>
        <w:t>段所载</w:t>
      </w:r>
      <w:r>
        <w:rPr>
          <w:rFonts w:hint="eastAsia"/>
          <w:szCs w:val="24"/>
          <w:lang w:val="fr-FR"/>
        </w:rPr>
        <w:t>的</w:t>
      </w:r>
      <w:r w:rsidRPr="00A939A4">
        <w:rPr>
          <w:rFonts w:hint="eastAsia"/>
          <w:szCs w:val="24"/>
          <w:lang w:val="fr-FR"/>
        </w:rPr>
        <w:t>委员会建议采取的行动。</w:t>
      </w:r>
    </w:p>
    <w:p w:rsidR="0099408E" w:rsidRDefault="0099408E" w:rsidP="00AA2F6E">
      <w:pPr>
        <w:spacing w:after="320"/>
        <w:rPr>
          <w:rFonts w:hint="eastAsia"/>
          <w:szCs w:val="24"/>
        </w:rPr>
      </w:pPr>
      <w:r>
        <w:rPr>
          <w:rFonts w:hint="eastAsia"/>
        </w:rPr>
        <w:tab/>
      </w:r>
      <w:r w:rsidR="004A31EB">
        <w:rPr>
          <w:rFonts w:hint="eastAsia"/>
        </w:rPr>
        <w:t>(</w:t>
      </w:r>
      <w:r>
        <w:rPr>
          <w:rFonts w:hint="eastAsia"/>
        </w:rPr>
        <w:t>27</w:t>
      </w:r>
      <w:r w:rsidR="004A31EB">
        <w:rPr>
          <w:rFonts w:hint="eastAsia"/>
        </w:rPr>
        <w:t>)</w:t>
      </w:r>
      <w:r>
        <w:rPr>
          <w:rFonts w:hint="eastAsia"/>
        </w:rPr>
        <w:t xml:space="preserve">  </w:t>
      </w:r>
      <w:r w:rsidRPr="00A939A4">
        <w:rPr>
          <w:szCs w:val="24"/>
        </w:rPr>
        <w:t>缔约国</w:t>
      </w:r>
      <w:r w:rsidRPr="00A939A4">
        <w:rPr>
          <w:rFonts w:hint="eastAsia"/>
          <w:szCs w:val="24"/>
        </w:rPr>
        <w:t>应</w:t>
      </w:r>
      <w:r w:rsidRPr="00A939A4">
        <w:rPr>
          <w:szCs w:val="24"/>
        </w:rPr>
        <w:t>在</w:t>
      </w:r>
      <w:smartTag w:uri="urn:schemas-microsoft-com:office:smarttags" w:element="chsdate">
        <w:smartTagPr>
          <w:attr w:name="Year" w:val="2012"/>
          <w:attr w:name="Month" w:val="6"/>
          <w:attr w:name="Day" w:val="20"/>
          <w:attr w:name="IsLunarDate" w:val="False"/>
          <w:attr w:name="IsROCDate" w:val="False"/>
        </w:smartTagPr>
        <w:r w:rsidRPr="00A939A4">
          <w:rPr>
            <w:rFonts w:hint="eastAsia"/>
            <w:szCs w:val="24"/>
          </w:rPr>
          <w:t>2012</w:t>
        </w:r>
        <w:r w:rsidRPr="00A939A4">
          <w:rPr>
            <w:rFonts w:hint="eastAsia"/>
            <w:szCs w:val="24"/>
          </w:rPr>
          <w:t>年</w:t>
        </w:r>
        <w:r w:rsidRPr="00A939A4">
          <w:rPr>
            <w:rFonts w:hint="eastAsia"/>
            <w:szCs w:val="24"/>
          </w:rPr>
          <w:t>6</w:t>
        </w:r>
        <w:r w:rsidRPr="00A939A4">
          <w:rPr>
            <w:rFonts w:hint="eastAsia"/>
            <w:szCs w:val="24"/>
          </w:rPr>
          <w:t>月</w:t>
        </w:r>
        <w:r w:rsidRPr="00A939A4">
          <w:rPr>
            <w:rFonts w:hint="eastAsia"/>
            <w:szCs w:val="24"/>
          </w:rPr>
          <w:t>20</w:t>
        </w:r>
        <w:r w:rsidRPr="00A939A4">
          <w:rPr>
            <w:rFonts w:hint="eastAsia"/>
            <w:szCs w:val="24"/>
          </w:rPr>
          <w:t>日</w:t>
        </w:r>
      </w:smartTag>
      <w:r w:rsidRPr="00A939A4">
        <w:rPr>
          <w:szCs w:val="24"/>
        </w:rPr>
        <w:t>前提交</w:t>
      </w:r>
      <w:r w:rsidRPr="00A939A4">
        <w:rPr>
          <w:rFonts w:hint="eastAsia"/>
          <w:szCs w:val="24"/>
        </w:rPr>
        <w:t>第四次</w:t>
      </w:r>
      <w:r w:rsidRPr="00A939A4">
        <w:rPr>
          <w:szCs w:val="24"/>
        </w:rPr>
        <w:t>定期报告</w:t>
      </w:r>
      <w:r w:rsidRPr="00A939A4">
        <w:rPr>
          <w:rFonts w:hint="eastAsia"/>
          <w:szCs w:val="24"/>
        </w:rPr>
        <w:t>。</w:t>
      </w:r>
    </w:p>
    <w:p w:rsidR="0099408E" w:rsidRPr="00AA2F6E" w:rsidRDefault="0099408E" w:rsidP="00AA2F6E">
      <w:pPr>
        <w:pStyle w:val="Heading4"/>
        <w:rPr>
          <w:rFonts w:ascii="Time New Roman" w:eastAsia="SimHei" w:hAnsi="Time New Roman" w:hint="eastAsia"/>
          <w:u w:val="none"/>
        </w:rPr>
      </w:pPr>
      <w:r w:rsidRPr="00AA2F6E">
        <w:rPr>
          <w:rFonts w:ascii="Time New Roman" w:eastAsia="SimHei" w:hAnsi="Time New Roman" w:hint="eastAsia"/>
          <w:b/>
          <w:u w:val="none"/>
        </w:rPr>
        <w:t>39</w:t>
      </w:r>
      <w:r w:rsidRPr="00AA2F6E">
        <w:rPr>
          <w:rFonts w:ascii="Time New Roman" w:eastAsia="SimHei" w:hAnsi="Time New Roman" w:hint="eastAsia"/>
          <w:u w:val="none"/>
        </w:rPr>
        <w:t xml:space="preserve">.  </w:t>
      </w:r>
      <w:r w:rsidRPr="00AA2F6E">
        <w:rPr>
          <w:rFonts w:ascii="Time New Roman" w:eastAsia="SimHei" w:hAnsi="Time New Roman" w:hint="eastAsia"/>
          <w:u w:val="none"/>
        </w:rPr>
        <w:t>澳大利亚</w:t>
      </w:r>
    </w:p>
    <w:p w:rsidR="0099408E" w:rsidRPr="00627578" w:rsidRDefault="0099408E" w:rsidP="00AA2F6E">
      <w:pPr>
        <w:spacing w:after="320"/>
        <w:rPr>
          <w:snapToGrid/>
        </w:rPr>
      </w:pPr>
      <w:r>
        <w:rPr>
          <w:rFonts w:hint="eastAsia"/>
        </w:rPr>
        <w:tab/>
      </w:r>
      <w:r w:rsidR="004A31EB">
        <w:rPr>
          <w:rFonts w:hint="eastAsia"/>
        </w:rPr>
        <w:t>(</w:t>
      </w:r>
      <w:r w:rsidRPr="00627578">
        <w:rPr>
          <w:snapToGrid/>
        </w:rPr>
        <w:t>1</w:t>
      </w:r>
      <w:r w:rsidR="004A31EB">
        <w:rPr>
          <w:rFonts w:hint="eastAsia"/>
          <w:snapToGrid/>
        </w:rPr>
        <w:t>)</w:t>
      </w:r>
      <w:r w:rsidRPr="00627578">
        <w:rPr>
          <w:snapToGrid/>
        </w:rPr>
        <w:t xml:space="preserve">  </w:t>
      </w:r>
      <w:r w:rsidRPr="00627578">
        <w:rPr>
          <w:rFonts w:hint="eastAsia"/>
          <w:snapToGrid/>
        </w:rPr>
        <w:t>委员会在</w:t>
      </w:r>
      <w:r w:rsidRPr="00627578">
        <w:rPr>
          <w:snapToGrid/>
        </w:rPr>
        <w:t>2008</w:t>
      </w:r>
      <w:r w:rsidRPr="00627578">
        <w:rPr>
          <w:rFonts w:hint="eastAsia"/>
          <w:snapToGrid/>
        </w:rPr>
        <w:t>年</w:t>
      </w:r>
      <w:r w:rsidRPr="00627578">
        <w:rPr>
          <w:snapToGrid/>
        </w:rPr>
        <w:t>5</w:t>
      </w:r>
      <w:r w:rsidRPr="00627578">
        <w:rPr>
          <w:rFonts w:hint="eastAsia"/>
          <w:snapToGrid/>
        </w:rPr>
        <w:t>月</w:t>
      </w:r>
      <w:r w:rsidRPr="00627578">
        <w:rPr>
          <w:snapToGrid/>
        </w:rPr>
        <w:t>29</w:t>
      </w:r>
      <w:r w:rsidRPr="00627578">
        <w:rPr>
          <w:rFonts w:hint="eastAsia"/>
          <w:snapToGrid/>
        </w:rPr>
        <w:t>日和</w:t>
      </w:r>
      <w:r w:rsidRPr="00627578">
        <w:rPr>
          <w:snapToGrid/>
        </w:rPr>
        <w:t>30</w:t>
      </w:r>
      <w:r w:rsidRPr="00627578">
        <w:rPr>
          <w:rFonts w:hint="eastAsia"/>
          <w:snapToGrid/>
        </w:rPr>
        <w:t>日举行的第</w:t>
      </w:r>
      <w:r w:rsidRPr="00627578">
        <w:rPr>
          <w:snapToGrid/>
        </w:rPr>
        <w:t>812</w:t>
      </w:r>
      <w:r w:rsidRPr="00627578">
        <w:rPr>
          <w:rFonts w:hint="eastAsia"/>
          <w:snapToGrid/>
        </w:rPr>
        <w:t>和</w:t>
      </w:r>
      <w:r w:rsidRPr="00627578">
        <w:rPr>
          <w:snapToGrid/>
        </w:rPr>
        <w:t>815</w:t>
      </w:r>
      <w:r w:rsidRPr="00627578">
        <w:rPr>
          <w:rFonts w:hint="eastAsia"/>
          <w:snapToGrid/>
        </w:rPr>
        <w:t>次会议</w:t>
      </w:r>
      <w:r w:rsidRPr="00627578">
        <w:rPr>
          <w:snapToGrid/>
        </w:rPr>
        <w:t>(CAT/C/SR.812</w:t>
      </w:r>
      <w:r w:rsidRPr="00627578">
        <w:rPr>
          <w:rFonts w:hint="eastAsia"/>
          <w:snapToGrid/>
        </w:rPr>
        <w:t>和</w:t>
      </w:r>
      <w:r w:rsidRPr="00627578">
        <w:rPr>
          <w:snapToGrid/>
        </w:rPr>
        <w:t>CAT/C/SR.815)</w:t>
      </w:r>
      <w:r w:rsidRPr="00627578">
        <w:rPr>
          <w:rFonts w:hint="eastAsia"/>
          <w:snapToGrid/>
        </w:rPr>
        <w:t>上审议了澳大利亚的第三次定期报告</w:t>
      </w:r>
      <w:r w:rsidRPr="00627578">
        <w:rPr>
          <w:snapToGrid/>
        </w:rPr>
        <w:t>(CAT/C/67/Add.7)</w:t>
      </w:r>
      <w:r w:rsidRPr="00627578">
        <w:rPr>
          <w:rFonts w:hint="eastAsia"/>
          <w:snapToGrid/>
        </w:rPr>
        <w:t>，并在第</w:t>
      </w:r>
      <w:r w:rsidRPr="00627578">
        <w:rPr>
          <w:snapToGrid/>
        </w:rPr>
        <w:t>828</w:t>
      </w:r>
      <w:r w:rsidRPr="00627578">
        <w:rPr>
          <w:rFonts w:hint="eastAsia"/>
          <w:snapToGrid/>
        </w:rPr>
        <w:t>次会议</w:t>
      </w:r>
      <w:r w:rsidRPr="00627578">
        <w:rPr>
          <w:snapToGrid/>
        </w:rPr>
        <w:t>(CAT/C/SR.828)</w:t>
      </w:r>
      <w:r w:rsidRPr="00627578">
        <w:rPr>
          <w:rFonts w:hint="eastAsia"/>
          <w:snapToGrid/>
        </w:rPr>
        <w:t>上通过了以下结论性意见。</w:t>
      </w:r>
    </w:p>
    <w:p w:rsidR="0099408E" w:rsidRPr="00627578" w:rsidRDefault="0099408E" w:rsidP="00AA2F6E">
      <w:pPr>
        <w:pStyle w:val="Heading3"/>
        <w:rPr>
          <w:snapToGrid/>
        </w:rPr>
      </w:pPr>
      <w:r w:rsidRPr="00AA2F6E">
        <w:rPr>
          <w:snapToGrid/>
          <w:u w:val="none"/>
        </w:rPr>
        <w:t xml:space="preserve">A.  </w:t>
      </w:r>
      <w:r w:rsidRPr="00627578">
        <w:rPr>
          <w:rFonts w:hint="eastAsia"/>
          <w:snapToGrid/>
        </w:rPr>
        <w:t>导</w:t>
      </w:r>
      <w:r w:rsidRPr="00627578">
        <w:rPr>
          <w:snapToGrid/>
        </w:rPr>
        <w:t xml:space="preserve">  </w:t>
      </w:r>
      <w:r w:rsidRPr="00627578">
        <w:rPr>
          <w:rFonts w:hint="eastAsia"/>
          <w:snapToGrid/>
        </w:rPr>
        <w:t>言</w:t>
      </w:r>
    </w:p>
    <w:p w:rsidR="0099408E" w:rsidRPr="00627578" w:rsidRDefault="0099408E" w:rsidP="0099408E">
      <w:pPr>
        <w:rPr>
          <w:snapToGrid/>
        </w:rPr>
      </w:pPr>
      <w:r w:rsidRPr="00627578">
        <w:rPr>
          <w:snapToGrid/>
        </w:rPr>
        <w:tab/>
      </w:r>
      <w:r w:rsidR="004A31EB">
        <w:rPr>
          <w:rFonts w:hint="eastAsia"/>
          <w:snapToGrid/>
        </w:rPr>
        <w:t>(</w:t>
      </w:r>
      <w:r w:rsidRPr="00627578">
        <w:rPr>
          <w:snapToGrid/>
        </w:rPr>
        <w:t>2</w:t>
      </w:r>
      <w:r w:rsidR="004A31EB">
        <w:rPr>
          <w:rFonts w:hint="eastAsia"/>
          <w:snapToGrid/>
        </w:rPr>
        <w:t>)</w:t>
      </w:r>
      <w:r w:rsidRPr="00627578">
        <w:rPr>
          <w:snapToGrid/>
        </w:rPr>
        <w:t xml:space="preserve">  </w:t>
      </w:r>
      <w:r w:rsidRPr="00627578">
        <w:rPr>
          <w:rFonts w:hint="eastAsia"/>
          <w:snapToGrid/>
        </w:rPr>
        <w:t>委员会欢迎澳大利亚提交第三次定期报告以及对问题清单和补编的详尽答复，其中提供了关于缔约国为实施《公约》而在立法、行政、司法以及其他方面所采取措施的新的资料。委员会还满意地注意到缔约国的一个主管事务多部门代表团同委员会进行了建设性的对话。</w:t>
      </w:r>
    </w:p>
    <w:p w:rsidR="0099408E" w:rsidRPr="00627578" w:rsidRDefault="0099408E" w:rsidP="00AA2F6E">
      <w:pPr>
        <w:spacing w:after="320"/>
        <w:rPr>
          <w:snapToGrid/>
        </w:rPr>
      </w:pPr>
      <w:r w:rsidRPr="00627578">
        <w:rPr>
          <w:snapToGrid/>
        </w:rPr>
        <w:tab/>
      </w:r>
      <w:r w:rsidR="004A31EB">
        <w:rPr>
          <w:rFonts w:hint="eastAsia"/>
          <w:snapToGrid/>
        </w:rPr>
        <w:t>(</w:t>
      </w:r>
      <w:r w:rsidRPr="00627578">
        <w:rPr>
          <w:snapToGrid/>
        </w:rPr>
        <w:t>3</w:t>
      </w:r>
      <w:r w:rsidR="004A31EB">
        <w:rPr>
          <w:rFonts w:hint="eastAsia"/>
          <w:snapToGrid/>
        </w:rPr>
        <w:t>)</w:t>
      </w:r>
      <w:r w:rsidRPr="00627578">
        <w:rPr>
          <w:snapToGrid/>
        </w:rPr>
        <w:t xml:space="preserve">  </w:t>
      </w:r>
      <w:r w:rsidRPr="00627578">
        <w:rPr>
          <w:rFonts w:hint="eastAsia"/>
          <w:snapToGrid/>
        </w:rPr>
        <w:t>委员会满意地注意到缔约国根据国际人权条约统一报告准则有关共同核心文件的规定提交了核心文件。</w:t>
      </w:r>
    </w:p>
    <w:p w:rsidR="0099408E" w:rsidRPr="00627578" w:rsidRDefault="0099408E" w:rsidP="00EE4D6C">
      <w:pPr>
        <w:pStyle w:val="Heading3"/>
        <w:rPr>
          <w:rFonts w:hint="eastAsia"/>
          <w:snapToGrid/>
        </w:rPr>
      </w:pPr>
      <w:r w:rsidRPr="00AA2F6E">
        <w:rPr>
          <w:rFonts w:hint="eastAsia"/>
          <w:snapToGrid/>
          <w:u w:val="none"/>
        </w:rPr>
        <w:t>B</w:t>
      </w:r>
      <w:r w:rsidRPr="00AA2F6E">
        <w:rPr>
          <w:snapToGrid/>
          <w:u w:val="none"/>
        </w:rPr>
        <w:t>.</w:t>
      </w:r>
      <w:r w:rsidRPr="00AA2F6E">
        <w:rPr>
          <w:rFonts w:hint="eastAsia"/>
          <w:snapToGrid/>
          <w:u w:val="none"/>
        </w:rPr>
        <w:t xml:space="preserve">  </w:t>
      </w:r>
      <w:r w:rsidRPr="00627578">
        <w:rPr>
          <w:rFonts w:hint="eastAsia"/>
          <w:snapToGrid/>
        </w:rPr>
        <w:t>积极方面</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4</w:t>
      </w:r>
      <w:r w:rsidR="004A31EB">
        <w:rPr>
          <w:rFonts w:hint="eastAsia"/>
          <w:snapToGrid/>
        </w:rPr>
        <w:t>)</w:t>
      </w:r>
      <w:r>
        <w:rPr>
          <w:rFonts w:hint="eastAsia"/>
          <w:snapToGrid/>
        </w:rPr>
        <w:t xml:space="preserve">  </w:t>
      </w:r>
      <w:r w:rsidRPr="00627578">
        <w:rPr>
          <w:rFonts w:hint="eastAsia"/>
          <w:snapToGrid/>
        </w:rPr>
        <w:t>委员会欣赏地注意到缔约国在</w:t>
      </w:r>
      <w:r w:rsidRPr="00627578">
        <w:rPr>
          <w:rFonts w:hint="eastAsia"/>
          <w:snapToGrid/>
        </w:rPr>
        <w:t>2005</w:t>
      </w:r>
      <w:r w:rsidRPr="00627578">
        <w:rPr>
          <w:rFonts w:hint="eastAsia"/>
          <w:snapToGrid/>
        </w:rPr>
        <w:t>年通过的关于移民拘留的法律修正案。委员会特别欢迎：</w:t>
      </w:r>
    </w:p>
    <w:p w:rsidR="0099408E" w:rsidRPr="00627578" w:rsidRDefault="0099408E" w:rsidP="00AA2F6E">
      <w:pPr>
        <w:numPr>
          <w:ilvl w:val="0"/>
          <w:numId w:val="32"/>
        </w:numPr>
        <w:rPr>
          <w:rFonts w:hint="eastAsia"/>
          <w:snapToGrid/>
        </w:rPr>
      </w:pPr>
      <w:r w:rsidRPr="00627578">
        <w:rPr>
          <w:rFonts w:hint="eastAsia"/>
          <w:snapToGrid/>
        </w:rPr>
        <w:t>在拘留移民儿童的法律和做法方面的改变；</w:t>
      </w:r>
    </w:p>
    <w:p w:rsidR="0099408E" w:rsidRPr="00627578" w:rsidRDefault="0099408E" w:rsidP="00AA2F6E">
      <w:pPr>
        <w:numPr>
          <w:ilvl w:val="0"/>
          <w:numId w:val="32"/>
        </w:numPr>
        <w:rPr>
          <w:rFonts w:hint="eastAsia"/>
          <w:snapToGrid/>
        </w:rPr>
      </w:pPr>
      <w:r w:rsidRPr="00627578">
        <w:rPr>
          <w:rFonts w:hint="eastAsia"/>
          <w:snapToGrid/>
        </w:rPr>
        <w:t>在瑙鲁和巴布亚新几内亚的境外处理中心的关闭以及关于中止所谓的太平洋战略的决定；</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5</w:t>
      </w:r>
      <w:r w:rsidR="004A31EB">
        <w:rPr>
          <w:rFonts w:hint="eastAsia"/>
          <w:snapToGrid/>
        </w:rPr>
        <w:t>)</w:t>
      </w:r>
      <w:r>
        <w:rPr>
          <w:rFonts w:hint="eastAsia"/>
          <w:snapToGrid/>
        </w:rPr>
        <w:t xml:space="preserve">  </w:t>
      </w:r>
      <w:r w:rsidRPr="00627578">
        <w:rPr>
          <w:rFonts w:hint="eastAsia"/>
          <w:snapToGrid/>
        </w:rPr>
        <w:t>委员会欢迎澳大利亚政府就以前的政策和法律向土著居民和托雷斯海峡岛屿居民作出道歉，因为这些政策和法律造成了儿童与其家庭和社区的分离。</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6</w:t>
      </w:r>
      <w:r w:rsidR="004A31EB">
        <w:rPr>
          <w:rFonts w:hint="eastAsia"/>
          <w:snapToGrid/>
        </w:rPr>
        <w:t>)</w:t>
      </w:r>
      <w:r>
        <w:rPr>
          <w:rFonts w:hint="eastAsia"/>
          <w:snapToGrid/>
        </w:rPr>
        <w:t xml:space="preserve">  </w:t>
      </w:r>
      <w:r w:rsidRPr="00627578">
        <w:rPr>
          <w:rFonts w:hint="eastAsia"/>
          <w:snapToGrid/>
        </w:rPr>
        <w:t>委员会欣赏地注意到缔约国承诺加入《公约任择议定书》。</w:t>
      </w:r>
    </w:p>
    <w:p w:rsidR="0099408E" w:rsidRPr="00627578" w:rsidRDefault="0099408E" w:rsidP="00AA2F6E">
      <w:pPr>
        <w:spacing w:after="320"/>
        <w:rPr>
          <w:rFonts w:hint="eastAsia"/>
          <w:snapToGrid/>
        </w:rPr>
      </w:pPr>
      <w:r>
        <w:rPr>
          <w:rFonts w:hint="eastAsia"/>
          <w:snapToGrid/>
        </w:rPr>
        <w:tab/>
      </w:r>
      <w:r w:rsidR="004A31EB">
        <w:rPr>
          <w:rFonts w:hint="eastAsia"/>
          <w:snapToGrid/>
        </w:rPr>
        <w:t>(</w:t>
      </w:r>
      <w:r w:rsidRPr="00627578">
        <w:rPr>
          <w:rFonts w:hint="eastAsia"/>
          <w:snapToGrid/>
        </w:rPr>
        <w:t>7</w:t>
      </w:r>
      <w:r w:rsidR="004A31EB">
        <w:rPr>
          <w:rFonts w:hint="eastAsia"/>
          <w:snapToGrid/>
        </w:rPr>
        <w:t>)</w:t>
      </w:r>
      <w:r>
        <w:rPr>
          <w:rFonts w:hint="eastAsia"/>
          <w:snapToGrid/>
        </w:rPr>
        <w:t xml:space="preserve">  </w:t>
      </w:r>
      <w:r w:rsidRPr="00627578">
        <w:rPr>
          <w:rFonts w:hint="eastAsia"/>
          <w:snapToGrid/>
        </w:rPr>
        <w:t>委员会欢迎缔约国于</w:t>
      </w:r>
      <w:r w:rsidRPr="00627578">
        <w:rPr>
          <w:rFonts w:hint="eastAsia"/>
          <w:snapToGrid/>
        </w:rPr>
        <w:t>2002</w:t>
      </w:r>
      <w:r w:rsidRPr="00627578">
        <w:rPr>
          <w:rFonts w:hint="eastAsia"/>
          <w:snapToGrid/>
        </w:rPr>
        <w:t>年</w:t>
      </w:r>
      <w:r w:rsidRPr="00627578">
        <w:rPr>
          <w:rFonts w:hint="eastAsia"/>
          <w:snapToGrid/>
        </w:rPr>
        <w:t>7</w:t>
      </w:r>
      <w:r w:rsidRPr="00627578">
        <w:rPr>
          <w:rFonts w:hint="eastAsia"/>
          <w:snapToGrid/>
        </w:rPr>
        <w:t>月</w:t>
      </w:r>
      <w:r w:rsidRPr="00627578">
        <w:rPr>
          <w:rFonts w:hint="eastAsia"/>
          <w:snapToGrid/>
        </w:rPr>
        <w:t>1</w:t>
      </w:r>
      <w:r w:rsidRPr="00627578">
        <w:rPr>
          <w:rFonts w:hint="eastAsia"/>
          <w:snapToGrid/>
        </w:rPr>
        <w:t>日批准了《国际刑事法院罗马规约》。</w:t>
      </w:r>
    </w:p>
    <w:p w:rsidR="0099408E" w:rsidRPr="00627578" w:rsidRDefault="0099408E" w:rsidP="00AA2F6E">
      <w:pPr>
        <w:pStyle w:val="Heading3"/>
        <w:rPr>
          <w:rFonts w:hint="eastAsia"/>
          <w:snapToGrid/>
        </w:rPr>
      </w:pPr>
      <w:r w:rsidRPr="00AA2F6E">
        <w:rPr>
          <w:rFonts w:hint="eastAsia"/>
          <w:snapToGrid/>
          <w:u w:val="none"/>
        </w:rPr>
        <w:t>C</w:t>
      </w:r>
      <w:r w:rsidRPr="00AA2F6E">
        <w:rPr>
          <w:snapToGrid/>
          <w:u w:val="none"/>
        </w:rPr>
        <w:t>.</w:t>
      </w:r>
      <w:r w:rsidRPr="00AA2F6E">
        <w:rPr>
          <w:rFonts w:hint="eastAsia"/>
          <w:snapToGrid/>
          <w:u w:val="none"/>
        </w:rPr>
        <w:t xml:space="preserve">  </w:t>
      </w:r>
      <w:r w:rsidRPr="00627578">
        <w:rPr>
          <w:rFonts w:hint="eastAsia"/>
          <w:snapToGrid/>
        </w:rPr>
        <w:t>主要的关注问题和建议</w:t>
      </w:r>
    </w:p>
    <w:p w:rsidR="0099408E" w:rsidRPr="008429D4" w:rsidRDefault="0099408E" w:rsidP="00AA2F6E">
      <w:pPr>
        <w:pStyle w:val="Heading3"/>
        <w:rPr>
          <w:rFonts w:hint="eastAsia"/>
          <w:snapToGrid/>
        </w:rPr>
      </w:pPr>
      <w:r w:rsidRPr="008429D4">
        <w:rPr>
          <w:rFonts w:hint="eastAsia"/>
          <w:snapToGrid/>
        </w:rPr>
        <w:t>第</w:t>
      </w:r>
      <w:r w:rsidRPr="008429D4">
        <w:rPr>
          <w:rFonts w:hint="eastAsia"/>
          <w:snapToGrid/>
        </w:rPr>
        <w:t xml:space="preserve"> </w:t>
      </w:r>
      <w:r w:rsidRPr="008429D4">
        <w:rPr>
          <w:rFonts w:hint="eastAsia"/>
          <w:snapToGrid/>
        </w:rPr>
        <w:t>一</w:t>
      </w:r>
      <w:r w:rsidRPr="008429D4">
        <w:rPr>
          <w:rFonts w:hint="eastAsia"/>
          <w:snapToGrid/>
        </w:rPr>
        <w:t xml:space="preserve"> </w:t>
      </w:r>
      <w:r w:rsidRPr="008429D4">
        <w:rPr>
          <w:rFonts w:hint="eastAsia"/>
          <w:snapToGrid/>
        </w:rPr>
        <w:t>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8</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委员会注意到，澳大利亚政府正在考虑制定同时适用于国外情况的关于具体酷刑罪的联邦法律，但是对以下情况表示关注：目前缔约国在联邦一级没有规定酷刑罪；某些州和领土在对酷刑定罪方面存在差距</w:t>
      </w:r>
      <w:r w:rsidR="004A31EB">
        <w:rPr>
          <w:rFonts w:hint="eastAsia"/>
          <w:snapToGrid/>
        </w:rPr>
        <w:t>(</w:t>
      </w:r>
      <w:r w:rsidRPr="00627578">
        <w:rPr>
          <w:rFonts w:hint="eastAsia"/>
          <w:snapToGrid/>
        </w:rPr>
        <w:t>第一条和第四条</w:t>
      </w:r>
      <w:r w:rsidR="004A31EB">
        <w:rPr>
          <w:rFonts w:hint="eastAsia"/>
          <w:snapToGrid/>
        </w:rPr>
        <w:t>)</w:t>
      </w:r>
      <w:r w:rsidRPr="00627578">
        <w:rPr>
          <w:rFonts w:hint="eastAsia"/>
          <w:snapToGrid/>
        </w:rPr>
        <w:t>。</w:t>
      </w:r>
    </w:p>
    <w:p w:rsidR="0099408E" w:rsidRPr="005B1AF0" w:rsidRDefault="0099408E" w:rsidP="003A0E5B">
      <w:pPr>
        <w:spacing w:after="320"/>
        <w:ind w:leftChars="400" w:left="31680" w:firstLine="510"/>
        <w:rPr>
          <w:rFonts w:ascii="Time New Roman" w:eastAsia="SimHei" w:hAnsi="Time New Roman" w:hint="eastAsia"/>
          <w:snapToGrid/>
        </w:rPr>
      </w:pPr>
      <w:r w:rsidRPr="005B1AF0">
        <w:rPr>
          <w:rFonts w:ascii="Time New Roman" w:eastAsia="SimHei" w:hAnsi="Time New Roman" w:hint="eastAsia"/>
          <w:snapToGrid/>
        </w:rPr>
        <w:t>缔约国应当确保，根据《公约》第一条在州</w:t>
      </w:r>
      <w:r w:rsidRPr="005B1AF0">
        <w:rPr>
          <w:rFonts w:ascii="Time New Roman" w:eastAsia="SimHei" w:hAnsi="Time New Roman" w:hint="eastAsia"/>
          <w:snapToGrid/>
        </w:rPr>
        <w:t>/</w:t>
      </w:r>
      <w:r w:rsidRPr="005B1AF0">
        <w:rPr>
          <w:rFonts w:ascii="Time New Roman" w:eastAsia="SimHei" w:hAnsi="Time New Roman" w:hint="eastAsia"/>
          <w:snapToGrid/>
        </w:rPr>
        <w:t>领土和联邦两级充分界定酷刑并且具体规定酷刑罪。</w:t>
      </w:r>
    </w:p>
    <w:p w:rsidR="0099408E" w:rsidRPr="008429D4" w:rsidRDefault="0099408E" w:rsidP="00AA2F6E">
      <w:pPr>
        <w:pStyle w:val="Heading3"/>
        <w:rPr>
          <w:rFonts w:hint="eastAsia"/>
          <w:snapToGrid/>
        </w:rPr>
      </w:pPr>
      <w:r w:rsidRPr="008429D4">
        <w:rPr>
          <w:rFonts w:hint="eastAsia"/>
          <w:snapToGrid/>
        </w:rPr>
        <w:t>第</w:t>
      </w:r>
      <w:r w:rsidRPr="008429D4">
        <w:rPr>
          <w:rFonts w:hint="eastAsia"/>
          <w:snapToGrid/>
        </w:rPr>
        <w:t xml:space="preserve"> </w:t>
      </w:r>
      <w:r w:rsidRPr="008429D4">
        <w:rPr>
          <w:rFonts w:hint="eastAsia"/>
          <w:snapToGrid/>
        </w:rPr>
        <w:t>二</w:t>
      </w:r>
      <w:r w:rsidRPr="008429D4">
        <w:rPr>
          <w:rFonts w:hint="eastAsia"/>
          <w:snapToGrid/>
        </w:rPr>
        <w:t xml:space="preserve"> </w:t>
      </w:r>
      <w:r w:rsidRPr="008429D4">
        <w:rPr>
          <w:rFonts w:hint="eastAsia"/>
          <w:snapToGrid/>
        </w:rPr>
        <w:t>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9</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委员会对以下情况表示关注：《公约》只是被部分地纳入联邦法律；同时指出，缔约国在联邦一级没有规定对于人权的宪法或立法保护，也即没有制定关于保护《公约》所载权利的联邦法或《权利宪章》。</w:t>
      </w:r>
    </w:p>
    <w:p w:rsidR="0099408E" w:rsidRPr="005B1AF0" w:rsidRDefault="0099408E" w:rsidP="003A0E5B">
      <w:pPr>
        <w:ind w:leftChars="400" w:left="31680" w:firstLine="510"/>
        <w:rPr>
          <w:rFonts w:ascii="Time New Roman" w:eastAsia="SimHei" w:hAnsi="Time New Roman" w:hint="eastAsia"/>
          <w:snapToGrid/>
        </w:rPr>
      </w:pPr>
      <w:r w:rsidRPr="005B1AF0">
        <w:rPr>
          <w:rFonts w:ascii="Time New Roman" w:eastAsia="SimHei" w:hAnsi="Time New Roman" w:hint="eastAsia"/>
          <w:snapToGrid/>
        </w:rPr>
        <w:t>缔约国应当将《公约》完全纳入国内法律，其中包括加速有关在联邦一级具体规定酷刑罪的进程。缔约国应该继续就《权利宪章》的通过进行协商，以便确保在联邦一级对基本人权实行全面的宪法保护。</w:t>
      </w:r>
    </w:p>
    <w:p w:rsidR="0099408E" w:rsidRPr="00187863" w:rsidRDefault="0099408E" w:rsidP="0099408E">
      <w:pPr>
        <w:rPr>
          <w:rFonts w:hint="eastAsia"/>
          <w:snapToGrid/>
          <w:spacing w:val="6"/>
        </w:rPr>
      </w:pPr>
      <w:r>
        <w:rPr>
          <w:rFonts w:hint="eastAsia"/>
          <w:snapToGrid/>
        </w:rPr>
        <w:tab/>
      </w:r>
      <w:r w:rsidR="004A31EB">
        <w:rPr>
          <w:rFonts w:hint="eastAsia"/>
          <w:snapToGrid/>
        </w:rPr>
        <w:t>(</w:t>
      </w:r>
      <w:r w:rsidRPr="00627578">
        <w:rPr>
          <w:rFonts w:hint="eastAsia"/>
          <w:snapToGrid/>
        </w:rPr>
        <w:t>10</w:t>
      </w:r>
      <w:r w:rsidR="004A31EB">
        <w:rPr>
          <w:rFonts w:hint="eastAsia"/>
          <w:snapToGrid/>
        </w:rPr>
        <w:t>)</w:t>
      </w:r>
      <w:r w:rsidRPr="00627578">
        <w:rPr>
          <w:rFonts w:hint="eastAsia"/>
          <w:snapToGrid/>
        </w:rPr>
        <w:t xml:space="preserve"> </w:t>
      </w:r>
      <w:r>
        <w:rPr>
          <w:rFonts w:hint="eastAsia"/>
          <w:snapToGrid/>
        </w:rPr>
        <w:t xml:space="preserve"> </w:t>
      </w:r>
      <w:r w:rsidRPr="00187863">
        <w:rPr>
          <w:rFonts w:hint="eastAsia"/>
          <w:snapToGrid/>
          <w:spacing w:val="6"/>
        </w:rPr>
        <w:t>委员会注意到缔约国有一些立法性和程序性的保障措施，用以确保个人享有其权利，但是委员会对于以下同缔约国反恐怖主义法律和做法有关的问题表示关注：</w:t>
      </w:r>
    </w:p>
    <w:p w:rsidR="0099408E" w:rsidRPr="00187863" w:rsidRDefault="0099408E" w:rsidP="00AA2F6E">
      <w:pPr>
        <w:numPr>
          <w:ilvl w:val="0"/>
          <w:numId w:val="33"/>
        </w:numPr>
        <w:rPr>
          <w:rFonts w:hint="eastAsia"/>
          <w:snapToGrid/>
          <w:spacing w:val="8"/>
        </w:rPr>
      </w:pPr>
      <w:r w:rsidRPr="00187863">
        <w:rPr>
          <w:rFonts w:hint="eastAsia"/>
          <w:snapToGrid/>
          <w:spacing w:val="8"/>
        </w:rPr>
        <w:t>澳大利亚安全情报组织</w:t>
      </w:r>
      <w:r w:rsidRPr="00187863">
        <w:rPr>
          <w:rFonts w:hint="eastAsia"/>
          <w:snapToGrid/>
          <w:spacing w:val="8"/>
        </w:rPr>
        <w:t>(ASIO)</w:t>
      </w:r>
      <w:r w:rsidRPr="00187863">
        <w:rPr>
          <w:rFonts w:hint="eastAsia"/>
          <w:snapToGrid/>
          <w:spacing w:val="8"/>
        </w:rPr>
        <w:t>被赋予了更大的权限，其中包括有权拘留疑犯</w:t>
      </w:r>
      <w:r w:rsidRPr="00187863">
        <w:rPr>
          <w:rFonts w:hint="eastAsia"/>
          <w:snapToGrid/>
          <w:spacing w:val="8"/>
        </w:rPr>
        <w:t>7</w:t>
      </w:r>
      <w:r w:rsidRPr="00187863">
        <w:rPr>
          <w:rFonts w:hint="eastAsia"/>
          <w:snapToGrid/>
          <w:spacing w:val="8"/>
        </w:rPr>
        <w:t>天以供审讯，并可到期再延，从而造成了一些困难，特别是有关律师无权在审讯时在场以及无权要求对拘留的合法性进行司法复核；</w:t>
      </w:r>
    </w:p>
    <w:p w:rsidR="0099408E" w:rsidRPr="00627578" w:rsidRDefault="0099408E" w:rsidP="00AA2F6E">
      <w:pPr>
        <w:numPr>
          <w:ilvl w:val="0"/>
          <w:numId w:val="33"/>
        </w:numPr>
        <w:rPr>
          <w:rFonts w:hint="eastAsia"/>
          <w:snapToGrid/>
        </w:rPr>
      </w:pPr>
      <w:r>
        <w:rPr>
          <w:rFonts w:hint="eastAsia"/>
          <w:snapToGrid/>
        </w:rPr>
        <w:t>2005</w:t>
      </w:r>
      <w:r w:rsidRPr="00627578">
        <w:rPr>
          <w:rFonts w:hint="eastAsia"/>
          <w:snapToGrid/>
        </w:rPr>
        <w:t>年《反恐怖主义法》</w:t>
      </w:r>
      <w:r w:rsidR="004A31EB">
        <w:rPr>
          <w:rFonts w:hint="eastAsia"/>
          <w:snapToGrid/>
        </w:rPr>
        <w:t>(</w:t>
      </w:r>
      <w:r w:rsidRPr="00627578">
        <w:rPr>
          <w:rFonts w:hint="eastAsia"/>
          <w:snapToGrid/>
        </w:rPr>
        <w:t>第二号</w:t>
      </w:r>
      <w:r w:rsidR="004A31EB">
        <w:rPr>
          <w:rFonts w:hint="eastAsia"/>
          <w:snapToGrid/>
        </w:rPr>
        <w:t>)</w:t>
      </w:r>
      <w:r w:rsidRPr="00627578">
        <w:rPr>
          <w:rFonts w:hint="eastAsia"/>
          <w:snapToGrid/>
        </w:rPr>
        <w:t>所规定的预防性拘留和禁令是秘密实施的，而且不准提出司法复核；</w:t>
      </w:r>
    </w:p>
    <w:p w:rsidR="0099408E" w:rsidRPr="00627578" w:rsidRDefault="0099408E" w:rsidP="00AA2F6E">
      <w:pPr>
        <w:numPr>
          <w:ilvl w:val="0"/>
          <w:numId w:val="33"/>
        </w:numPr>
        <w:rPr>
          <w:rFonts w:hint="eastAsia"/>
          <w:snapToGrid/>
        </w:rPr>
      </w:pPr>
      <w:r w:rsidRPr="00627578">
        <w:rPr>
          <w:rFonts w:hint="eastAsia"/>
          <w:snapToGrid/>
        </w:rPr>
        <w:t>有报告称，因恐怖主义罪遭到指控的未经定罪犯人的拘留状况十分之差，没有考虑到这些人尚未定罪的地位。</w:t>
      </w:r>
    </w:p>
    <w:p w:rsidR="0099408E" w:rsidRPr="005B1AF0" w:rsidRDefault="0099408E" w:rsidP="003A0E5B">
      <w:pPr>
        <w:ind w:leftChars="400" w:left="31680"/>
        <w:rPr>
          <w:rFonts w:ascii="Time New Roman" w:eastAsia="SimHei" w:hAnsi="Time New Roman" w:hint="eastAsia"/>
          <w:snapToGrid/>
        </w:rPr>
      </w:pPr>
      <w:r w:rsidRPr="005B1AF0">
        <w:rPr>
          <w:rFonts w:ascii="Time New Roman" w:eastAsia="SimHei" w:hAnsi="Time New Roman" w:hint="eastAsia"/>
          <w:snapToGrid/>
        </w:rPr>
        <w:t>缔约国应当：</w:t>
      </w:r>
    </w:p>
    <w:p w:rsidR="0099408E" w:rsidRPr="00AA2F6E" w:rsidRDefault="00AA2F6E" w:rsidP="003A0E5B">
      <w:pPr>
        <w:pStyle w:val="ad"/>
        <w:ind w:leftChars="593" w:left="31680"/>
        <w:rPr>
          <w:rFonts w:ascii="Time New Roman" w:eastAsia="SimHei" w:hAnsi="Time New Roman" w:hint="eastAsia"/>
          <w:snapToGrid/>
        </w:rPr>
      </w:pPr>
      <w:r w:rsidRPr="00AA2F6E">
        <w:rPr>
          <w:rFonts w:ascii="Time New Roman" w:eastAsia="SimHei" w:hAnsi="Time New Roman"/>
          <w:snapToGrid/>
        </w:rPr>
        <w:t>(</w:t>
      </w:r>
      <w:r w:rsidRPr="00AA2F6E">
        <w:rPr>
          <w:rFonts w:ascii="Time New Roman" w:eastAsia="SimHei" w:hAnsi="Time New Roman"/>
          <w:b/>
          <w:snapToGrid/>
        </w:rPr>
        <w:t>a</w:t>
      </w:r>
      <w:r w:rsidRPr="00AA2F6E">
        <w:rPr>
          <w:rFonts w:ascii="Time New Roman" w:eastAsia="SimHei" w:hAnsi="Time New Roman"/>
          <w:snapToGrid/>
        </w:rPr>
        <w:t>)</w:t>
      </w:r>
      <w:r w:rsidRPr="00AA2F6E">
        <w:rPr>
          <w:rFonts w:ascii="Time New Roman" w:eastAsia="SimHei" w:hAnsi="Time New Roman" w:hint="eastAsia"/>
          <w:snapToGrid/>
        </w:rPr>
        <w:tab/>
      </w:r>
      <w:r w:rsidR="0099408E" w:rsidRPr="00AA2F6E">
        <w:rPr>
          <w:rFonts w:ascii="Time New Roman" w:eastAsia="SimHei" w:hAnsi="Time New Roman" w:hint="eastAsia"/>
          <w:snapToGrid/>
        </w:rPr>
        <w:t>确保</w:t>
      </w:r>
      <w:r w:rsidR="0099408E" w:rsidRPr="00AA2F6E">
        <w:rPr>
          <w:rFonts w:ascii="Time New Roman" w:eastAsia="SimHei" w:hAnsi="Time New Roman" w:hint="eastAsia"/>
          <w:b/>
          <w:snapToGrid/>
        </w:rPr>
        <w:t>ASIO</w:t>
      </w:r>
      <w:r w:rsidR="0099408E" w:rsidRPr="00AA2F6E">
        <w:rPr>
          <w:rFonts w:ascii="Time New Roman" w:eastAsia="SimHei" w:hAnsi="Time New Roman" w:hint="eastAsia"/>
          <w:snapToGrid/>
        </w:rPr>
        <w:t>增强了的权限不致侵犯接受公平审判的权利以及在法院上提出诉讼以确定拘留合法性的权利；</w:t>
      </w:r>
    </w:p>
    <w:p w:rsidR="0099408E" w:rsidRPr="00AA2F6E" w:rsidRDefault="00AA2F6E" w:rsidP="003A0E5B">
      <w:pPr>
        <w:pStyle w:val="ad"/>
        <w:ind w:leftChars="593" w:left="31680"/>
        <w:rPr>
          <w:rFonts w:ascii="Time New Roman" w:eastAsia="SimHei" w:hAnsi="Time New Roman" w:hint="eastAsia"/>
          <w:snapToGrid/>
        </w:rPr>
      </w:pPr>
      <w:r w:rsidRPr="00AA2F6E">
        <w:rPr>
          <w:rFonts w:ascii="Time New Roman" w:eastAsia="SimHei" w:hAnsi="Time New Roman"/>
          <w:snapToGrid/>
        </w:rPr>
        <w:t>(</w:t>
      </w:r>
      <w:r w:rsidRPr="00AA2F6E">
        <w:rPr>
          <w:rFonts w:ascii="Time New Roman" w:eastAsia="SimHei" w:hAnsi="Time New Roman"/>
          <w:b/>
          <w:snapToGrid/>
        </w:rPr>
        <w:t>b</w:t>
      </w:r>
      <w:r w:rsidRPr="00AA2F6E">
        <w:rPr>
          <w:rFonts w:ascii="Time New Roman" w:eastAsia="SimHei" w:hAnsi="Time New Roman"/>
          <w:snapToGrid/>
        </w:rPr>
        <w:t>)</w:t>
      </w:r>
      <w:r w:rsidRPr="00AA2F6E">
        <w:rPr>
          <w:rFonts w:ascii="Time New Roman" w:eastAsia="SimHei" w:hAnsi="Time New Roman" w:hint="eastAsia"/>
          <w:snapToGrid/>
        </w:rPr>
        <w:tab/>
      </w:r>
      <w:r w:rsidR="0099408E" w:rsidRPr="00AA2F6E">
        <w:rPr>
          <w:rFonts w:ascii="Time New Roman" w:eastAsia="SimHei" w:hAnsi="Time New Roman" w:hint="eastAsia"/>
          <w:snapToGrid/>
        </w:rPr>
        <w:t>保证实施预防性拘留和禁令的方式符合缔约国的人权义务，其中包括接受公平审判</w:t>
      </w:r>
      <w:r w:rsidR="004A31EB" w:rsidRPr="00AA2F6E">
        <w:rPr>
          <w:rFonts w:ascii="Time New Roman" w:eastAsia="SimHei" w:hAnsi="Time New Roman" w:hint="eastAsia"/>
          <w:snapToGrid/>
        </w:rPr>
        <w:t>(</w:t>
      </w:r>
      <w:r w:rsidR="0099408E" w:rsidRPr="00AA2F6E">
        <w:rPr>
          <w:rFonts w:ascii="Time New Roman" w:eastAsia="SimHei" w:hAnsi="Time New Roman" w:hint="eastAsia"/>
          <w:snapToGrid/>
        </w:rPr>
        <w:t>享有程序性保障</w:t>
      </w:r>
      <w:r w:rsidR="004A31EB" w:rsidRPr="00AA2F6E">
        <w:rPr>
          <w:rFonts w:ascii="Time New Roman" w:eastAsia="SimHei" w:hAnsi="Time New Roman" w:hint="eastAsia"/>
          <w:snapToGrid/>
        </w:rPr>
        <w:t>)</w:t>
      </w:r>
      <w:r w:rsidR="0099408E" w:rsidRPr="00AA2F6E">
        <w:rPr>
          <w:rFonts w:ascii="Time New Roman" w:eastAsia="SimHei" w:hAnsi="Time New Roman" w:hint="eastAsia"/>
          <w:snapToGrid/>
        </w:rPr>
        <w:t>的权利；</w:t>
      </w:r>
    </w:p>
    <w:p w:rsidR="0099408E" w:rsidRPr="00AA2F6E" w:rsidRDefault="00AA2F6E" w:rsidP="003A0E5B">
      <w:pPr>
        <w:pStyle w:val="ad"/>
        <w:ind w:leftChars="593" w:left="31680"/>
        <w:rPr>
          <w:rFonts w:ascii="Time New Roman" w:eastAsia="SimHei" w:hAnsi="Time New Roman" w:hint="eastAsia"/>
          <w:snapToGrid/>
        </w:rPr>
      </w:pPr>
      <w:r w:rsidRPr="00AA2F6E">
        <w:rPr>
          <w:rFonts w:ascii="Time New Roman" w:eastAsia="SimHei" w:hAnsi="Time New Roman"/>
          <w:snapToGrid/>
        </w:rPr>
        <w:t>(</w:t>
      </w:r>
      <w:r w:rsidRPr="00AA2F6E">
        <w:rPr>
          <w:rFonts w:ascii="Time New Roman" w:eastAsia="SimHei" w:hAnsi="Time New Roman"/>
          <w:b/>
          <w:snapToGrid/>
        </w:rPr>
        <w:t>c</w:t>
      </w:r>
      <w:r w:rsidRPr="00AA2F6E">
        <w:rPr>
          <w:rFonts w:ascii="Time New Roman" w:eastAsia="SimHei" w:hAnsi="Time New Roman"/>
          <w:snapToGrid/>
        </w:rPr>
        <w:t>)</w:t>
      </w:r>
      <w:r w:rsidRPr="00AA2F6E">
        <w:rPr>
          <w:rFonts w:ascii="Time New Roman" w:eastAsia="SimHei" w:hAnsi="Time New Roman" w:hint="eastAsia"/>
          <w:snapToGrid/>
        </w:rPr>
        <w:tab/>
      </w:r>
      <w:r w:rsidR="0099408E" w:rsidRPr="00AA2F6E">
        <w:rPr>
          <w:rFonts w:ascii="Time New Roman" w:eastAsia="SimHei" w:hAnsi="Time New Roman" w:hint="eastAsia"/>
          <w:snapToGrid/>
        </w:rPr>
        <w:t>确保遭到指控的候审犯人同已经定罪的犯人分隔，并且享有与其未定罪的地位相称的待遇。</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11</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以下情况表示关注：缔约国对于以非正常途径进入其领土的人采取强制性的拘留措施。在这一方面，委员会特别感到关注的是无国籍人在移民拘留场所中的处境，因为无法将这些人遣送到任何国家，因此他们可能会遭到“无限期的”关押。</w:t>
      </w:r>
    </w:p>
    <w:p w:rsidR="0099408E" w:rsidRPr="007D2741" w:rsidRDefault="0099408E" w:rsidP="00AA2F6E">
      <w:pPr>
        <w:ind w:firstLine="510"/>
        <w:rPr>
          <w:rFonts w:ascii="Time New Roman" w:eastAsia="SimHei" w:hAnsi="Time New Roman" w:hint="eastAsia"/>
          <w:snapToGrid/>
        </w:rPr>
      </w:pPr>
      <w:r w:rsidRPr="007D2741">
        <w:rPr>
          <w:rFonts w:ascii="Time New Roman" w:eastAsia="SimHei" w:hAnsi="Time New Roman" w:hint="eastAsia"/>
          <w:snapToGrid/>
        </w:rPr>
        <w:t>缔约国应当：</w:t>
      </w:r>
    </w:p>
    <w:p w:rsidR="0099408E" w:rsidRPr="005B1AF0" w:rsidRDefault="0099408E" w:rsidP="00AA2F6E">
      <w:pPr>
        <w:numPr>
          <w:ilvl w:val="0"/>
          <w:numId w:val="34"/>
        </w:numPr>
        <w:rPr>
          <w:rFonts w:ascii="Time New Roman" w:eastAsia="SimHei" w:hAnsi="Time New Roman" w:hint="eastAsia"/>
          <w:snapToGrid/>
        </w:rPr>
      </w:pPr>
      <w:r w:rsidRPr="005B1AF0">
        <w:rPr>
          <w:rFonts w:ascii="Time New Roman" w:eastAsia="SimHei" w:hAnsi="Time New Roman" w:hint="eastAsia"/>
          <w:snapToGrid/>
        </w:rPr>
        <w:t>考虑废除对于以非正常途径进入其领土的人所采取的强制性的拘留措施。拘留只应用作最后的一项措施，而且应该为拘留规定合理的时间限制；此外，还应向遭到移民拘留的人提供非羁押措施和监禁以外的处罚方式；</w:t>
      </w:r>
    </w:p>
    <w:p w:rsidR="0099408E" w:rsidRPr="005B1AF0" w:rsidRDefault="0099408E" w:rsidP="00AA2F6E">
      <w:pPr>
        <w:numPr>
          <w:ilvl w:val="0"/>
          <w:numId w:val="34"/>
        </w:numPr>
        <w:rPr>
          <w:rFonts w:ascii="Time New Roman" w:eastAsia="SimHei" w:hAnsi="Time New Roman" w:hint="eastAsia"/>
          <w:snapToGrid/>
        </w:rPr>
      </w:pPr>
      <w:r w:rsidRPr="005B1AF0">
        <w:rPr>
          <w:rFonts w:ascii="Time New Roman" w:eastAsia="SimHei" w:hAnsi="Time New Roman" w:hint="eastAsia"/>
          <w:snapToGrid/>
        </w:rPr>
        <w:t>采取紧急措施以便防止无国籍人遭到无限期的关押。</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12</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从缔约国处获悉，最近已经中止有关将寻求庇护者转移到境外处理中心的政策。然而，委员会注意到，“被分割出来的”境外处理点，特别是圣诞岛，仍然被用于拘留寻求庇护者；除非部长特许，否则这些人没有可能申请签证。</w:t>
      </w:r>
    </w:p>
    <w:p w:rsidR="0099408E" w:rsidRPr="005B1AF0" w:rsidRDefault="0099408E" w:rsidP="003A0E5B">
      <w:pPr>
        <w:ind w:leftChars="400" w:left="31680" w:firstLine="510"/>
        <w:rPr>
          <w:rFonts w:ascii="Time New Roman" w:eastAsia="SimHei" w:hAnsi="Time New Roman" w:hint="eastAsia"/>
          <w:snapToGrid/>
        </w:rPr>
      </w:pPr>
      <w:r w:rsidRPr="005B1AF0">
        <w:rPr>
          <w:rFonts w:ascii="Time New Roman" w:eastAsia="SimHei" w:hAnsi="Time New Roman" w:hint="eastAsia"/>
          <w:snapToGrid/>
        </w:rPr>
        <w:t>缔约国应该停止使用“被分割出来的”境外签证处理点，以便寻求庇护者有同等机会申请签证。</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13</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委员会指出，提供被逮捕人所选择的医生并非一项法定权力，但是，它是承担看守任务的澳大利亚联邦警察照料犯人的一项义务。</w:t>
      </w:r>
    </w:p>
    <w:p w:rsidR="0099408E" w:rsidRPr="005B1AF0" w:rsidRDefault="0099408E" w:rsidP="003A0E5B">
      <w:pPr>
        <w:ind w:leftChars="400" w:left="31680" w:firstLine="510"/>
        <w:rPr>
          <w:rFonts w:ascii="Time New Roman" w:eastAsia="SimHei" w:hAnsi="Time New Roman" w:hint="eastAsia"/>
          <w:snapToGrid/>
        </w:rPr>
      </w:pPr>
      <w:r w:rsidRPr="005B1AF0">
        <w:rPr>
          <w:rFonts w:ascii="Time New Roman" w:eastAsia="SimHei" w:hAnsi="Time New Roman" w:hint="eastAsia"/>
          <w:snapToGrid/>
        </w:rPr>
        <w:t>缔约国应该确保有关指定完全独立的医生的权利，最好是指定被逮捕人所选择的医生。</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14</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委员会欣赏地注意到人权和平等机会委员会</w:t>
      </w:r>
      <w:r w:rsidRPr="00627578">
        <w:rPr>
          <w:rFonts w:hint="eastAsia"/>
          <w:snapToGrid/>
        </w:rPr>
        <w:t>(HREOC)</w:t>
      </w:r>
      <w:r w:rsidRPr="00627578">
        <w:rPr>
          <w:rFonts w:hint="eastAsia"/>
          <w:snapToGrid/>
        </w:rPr>
        <w:t>为在缔约国中保护和增进人权而开展的工作，但是遗憾地指出：</w:t>
      </w:r>
    </w:p>
    <w:p w:rsidR="0099408E" w:rsidRPr="00627578" w:rsidRDefault="0099408E" w:rsidP="007D2741">
      <w:pPr>
        <w:numPr>
          <w:ilvl w:val="0"/>
          <w:numId w:val="35"/>
        </w:numPr>
        <w:rPr>
          <w:rFonts w:hint="eastAsia"/>
          <w:snapToGrid/>
        </w:rPr>
      </w:pPr>
      <w:r w:rsidRPr="00627578">
        <w:rPr>
          <w:rFonts w:hint="eastAsia"/>
          <w:snapToGrid/>
        </w:rPr>
        <w:t>虽然</w:t>
      </w:r>
      <w:r w:rsidRPr="00627578">
        <w:rPr>
          <w:rFonts w:hint="eastAsia"/>
          <w:snapToGrid/>
        </w:rPr>
        <w:t>HREOC</w:t>
      </w:r>
      <w:r w:rsidRPr="00627578">
        <w:rPr>
          <w:rFonts w:hint="eastAsia"/>
          <w:snapToGrid/>
        </w:rPr>
        <w:t>得到授权，可以根据《公民权利和政治权利国际公约》以及《儿童权利公约》对有关酷刑和其他残忍、不人道或有辱人格的待遇的指控进行调查，但是《禁止酷刑公约》并不包括在</w:t>
      </w:r>
      <w:r w:rsidRPr="00627578">
        <w:rPr>
          <w:rFonts w:hint="eastAsia"/>
          <w:snapToGrid/>
        </w:rPr>
        <w:t>HREOC</w:t>
      </w:r>
      <w:r w:rsidRPr="00627578">
        <w:rPr>
          <w:rFonts w:hint="eastAsia"/>
          <w:snapToGrid/>
        </w:rPr>
        <w:t>处理指控的权限之内；</w:t>
      </w:r>
    </w:p>
    <w:p w:rsidR="0099408E" w:rsidRPr="00627578" w:rsidRDefault="0099408E" w:rsidP="007D2741">
      <w:pPr>
        <w:numPr>
          <w:ilvl w:val="0"/>
          <w:numId w:val="35"/>
        </w:numPr>
        <w:rPr>
          <w:rFonts w:hint="eastAsia"/>
          <w:snapToGrid/>
        </w:rPr>
      </w:pPr>
      <w:r w:rsidRPr="00627578">
        <w:rPr>
          <w:rFonts w:hint="eastAsia"/>
          <w:snapToGrid/>
        </w:rPr>
        <w:t>HREOC</w:t>
      </w:r>
      <w:r w:rsidRPr="00627578">
        <w:rPr>
          <w:rFonts w:hint="eastAsia"/>
          <w:snapToGrid/>
        </w:rPr>
        <w:t>只能提出咨询性质的建议；</w:t>
      </w:r>
    </w:p>
    <w:p w:rsidR="0099408E" w:rsidRPr="00627578" w:rsidRDefault="0099408E" w:rsidP="007D2741">
      <w:pPr>
        <w:numPr>
          <w:ilvl w:val="0"/>
          <w:numId w:val="35"/>
        </w:numPr>
        <w:rPr>
          <w:rFonts w:hint="eastAsia"/>
          <w:snapToGrid/>
        </w:rPr>
      </w:pPr>
      <w:r w:rsidRPr="00627578">
        <w:rPr>
          <w:rFonts w:hint="eastAsia"/>
          <w:snapToGrid/>
        </w:rPr>
        <w:t>HREOC</w:t>
      </w:r>
      <w:r w:rsidRPr="00627578">
        <w:rPr>
          <w:rFonts w:hint="eastAsia"/>
          <w:snapToGrid/>
        </w:rPr>
        <w:t>无权调查情报机构的行动和做法。</w:t>
      </w:r>
    </w:p>
    <w:p w:rsidR="0099408E" w:rsidRPr="005B1AF0" w:rsidRDefault="0099408E" w:rsidP="003A0E5B">
      <w:pPr>
        <w:spacing w:after="320"/>
        <w:ind w:leftChars="600" w:left="31680" w:firstLine="510"/>
        <w:rPr>
          <w:rFonts w:ascii="Time New Roman" w:eastAsia="SimHei" w:hAnsi="Time New Roman" w:hint="eastAsia"/>
          <w:snapToGrid/>
        </w:rPr>
      </w:pPr>
      <w:r w:rsidRPr="005B1AF0">
        <w:rPr>
          <w:rFonts w:ascii="Time New Roman" w:eastAsia="SimHei" w:hAnsi="Time New Roman" w:hint="eastAsia"/>
          <w:snapToGrid/>
        </w:rPr>
        <w:t>缔约国应当考虑加强和扩大</w:t>
      </w:r>
      <w:r w:rsidRPr="005B1AF0">
        <w:rPr>
          <w:rFonts w:ascii="Time New Roman" w:eastAsia="SimHei" w:hAnsi="Time New Roman" w:hint="eastAsia"/>
          <w:b/>
          <w:snapToGrid/>
        </w:rPr>
        <w:t>HREOC</w:t>
      </w:r>
      <w:r w:rsidRPr="005B1AF0">
        <w:rPr>
          <w:rFonts w:ascii="Time New Roman" w:eastAsia="SimHei" w:hAnsi="Time New Roman" w:hint="eastAsia"/>
          <w:snapToGrid/>
        </w:rPr>
        <w:t>的授权，以便，除其他外，处理有关违反《禁止酷刑公约》的指控，其中包括针对情报机构官员行动的指控。此外，委员会还促请缔约国对于</w:t>
      </w:r>
      <w:r w:rsidRPr="005B1AF0">
        <w:rPr>
          <w:rFonts w:ascii="Time New Roman" w:eastAsia="SimHei" w:hAnsi="Time New Roman" w:hint="eastAsia"/>
          <w:b/>
          <w:snapToGrid/>
        </w:rPr>
        <w:t>HREOC</w:t>
      </w:r>
      <w:r w:rsidRPr="005B1AF0">
        <w:rPr>
          <w:rFonts w:ascii="Time New Roman" w:eastAsia="SimHei" w:hAnsi="Time New Roman" w:hint="eastAsia"/>
          <w:snapToGrid/>
        </w:rPr>
        <w:t>的建议采取充分的后续行动。</w:t>
      </w:r>
    </w:p>
    <w:p w:rsidR="0099408E" w:rsidRPr="008429D4" w:rsidRDefault="0099408E" w:rsidP="007D2741">
      <w:pPr>
        <w:pStyle w:val="Heading3"/>
        <w:rPr>
          <w:rFonts w:hint="eastAsia"/>
          <w:snapToGrid/>
        </w:rPr>
      </w:pPr>
      <w:r w:rsidRPr="008429D4">
        <w:rPr>
          <w:rFonts w:hint="eastAsia"/>
          <w:snapToGrid/>
        </w:rPr>
        <w:t>第</w:t>
      </w:r>
      <w:r w:rsidRPr="008429D4">
        <w:rPr>
          <w:rFonts w:hint="eastAsia"/>
          <w:snapToGrid/>
        </w:rPr>
        <w:t xml:space="preserve"> </w:t>
      </w:r>
      <w:r w:rsidRPr="008429D4">
        <w:rPr>
          <w:rFonts w:hint="eastAsia"/>
          <w:snapToGrid/>
        </w:rPr>
        <w:t>三</w:t>
      </w:r>
      <w:r w:rsidRPr="008429D4">
        <w:rPr>
          <w:rFonts w:hint="eastAsia"/>
          <w:snapToGrid/>
        </w:rPr>
        <w:t xml:space="preserve"> </w:t>
      </w:r>
      <w:r w:rsidRPr="008429D4">
        <w:rPr>
          <w:rFonts w:hint="eastAsia"/>
          <w:snapToGrid/>
        </w:rPr>
        <w:t>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15</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感到关注的是：在缔约国的立法中不驱回原则并非一项明确的和不可减损的规定；这种情况也可能会导致违反《公约》的做法。委员会还关注地注意到，在《公约》所规定的不驱回义务方面的一些缺陷可能来自部长的酌情权。在这一方面，委员会对以下的信息表示欢迎：移民和归化部部长已经表示，应当重新考虑现有法律赋予他的高度的酌情权。</w:t>
      </w:r>
    </w:p>
    <w:p w:rsidR="0099408E" w:rsidRPr="005B1AF0" w:rsidRDefault="0099408E" w:rsidP="003A0E5B">
      <w:pPr>
        <w:ind w:leftChars="400" w:left="31680" w:firstLine="510"/>
        <w:rPr>
          <w:rFonts w:ascii="Time New Roman" w:eastAsia="SimHei" w:hAnsi="Time New Roman" w:hint="eastAsia"/>
          <w:snapToGrid/>
        </w:rPr>
      </w:pPr>
      <w:r w:rsidRPr="005B1AF0">
        <w:rPr>
          <w:rFonts w:ascii="Time New Roman" w:eastAsia="SimHei" w:hAnsi="Time New Roman" w:hint="eastAsia"/>
          <w:snapToGrid/>
        </w:rPr>
        <w:t>缔约国应当在联邦和州</w:t>
      </w:r>
      <w:r w:rsidRPr="005B1AF0">
        <w:rPr>
          <w:rFonts w:ascii="Time New Roman" w:eastAsia="SimHei" w:hAnsi="Time New Roman" w:hint="eastAsia"/>
          <w:snapToGrid/>
        </w:rPr>
        <w:t>/</w:t>
      </w:r>
      <w:r w:rsidRPr="005B1AF0">
        <w:rPr>
          <w:rFonts w:ascii="Time New Roman" w:eastAsia="SimHei" w:hAnsi="Time New Roman" w:hint="eastAsia"/>
          <w:snapToGrid/>
        </w:rPr>
        <w:t>领土两级明确将禁止驱回的原则纳入国内法律；根据这项原则，任何国家均不得驱逐、遣返或引渡有关人员到另外一个有充分理由相信这些人员可能会遭到酷刑的国家</w:t>
      </w:r>
      <w:r w:rsidR="004A31EB">
        <w:rPr>
          <w:rFonts w:ascii="Time New Roman" w:eastAsia="SimHei" w:hAnsi="Time New Roman" w:hint="eastAsia"/>
          <w:snapToGrid/>
        </w:rPr>
        <w:t>(</w:t>
      </w:r>
      <w:r w:rsidRPr="005B1AF0">
        <w:rPr>
          <w:rFonts w:ascii="Time New Roman" w:eastAsia="SimHei" w:hAnsi="Time New Roman" w:hint="eastAsia"/>
          <w:snapToGrid/>
        </w:rPr>
        <w:t>不驱回</w:t>
      </w:r>
      <w:r w:rsidR="004A31EB">
        <w:rPr>
          <w:rFonts w:ascii="Time New Roman" w:eastAsia="SimHei" w:hAnsi="Time New Roman" w:hint="eastAsia"/>
          <w:snapToGrid/>
        </w:rPr>
        <w:t>)</w:t>
      </w:r>
      <w:r w:rsidRPr="005B1AF0">
        <w:rPr>
          <w:rFonts w:ascii="Time New Roman" w:eastAsia="SimHei" w:hAnsi="Time New Roman" w:hint="eastAsia"/>
          <w:snapToGrid/>
        </w:rPr>
        <w:t>；缔约国应当实际执行这项原则。缔约国也应实施委员会在审议缔约国第二次定期报告时所提出的建议，采用一种补充性的保护体制，以便确保缔约国在根据《公约》履行其不驱回义务方面不再单纯依靠部长的酌情权。</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16</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委员会提醒各缔约国，在有充分理由相信有人在回国时可能会遭到酷刑或虐待的情况下，无论如何都不能将外交保证作为免受酷刑或虐待的保障。</w:t>
      </w:r>
    </w:p>
    <w:p w:rsidR="0099408E" w:rsidRPr="006761F2" w:rsidRDefault="0099408E" w:rsidP="003A0E5B">
      <w:pPr>
        <w:ind w:leftChars="400" w:left="31680" w:firstLine="510"/>
        <w:rPr>
          <w:rFonts w:ascii="Time New Roman" w:eastAsia="SimHei" w:hAnsi="Time New Roman" w:hint="eastAsia"/>
          <w:b/>
          <w:snapToGrid/>
        </w:rPr>
      </w:pPr>
      <w:r w:rsidRPr="006761F2">
        <w:rPr>
          <w:rFonts w:ascii="Time New Roman" w:eastAsia="SimHei" w:hAnsi="Time New Roman" w:hint="eastAsia"/>
          <w:snapToGrid/>
        </w:rPr>
        <w:t>如果缔约国在《公约》第三条规定范围以外的任何其他情况下接受外交保证，则应在其下次报告中向委员会提供以下资料：自从</w:t>
      </w:r>
      <w:r w:rsidRPr="006761F2">
        <w:rPr>
          <w:rFonts w:ascii="Time New Roman" w:eastAsia="SimHei" w:hAnsi="Time New Roman" w:hint="eastAsia"/>
          <w:b/>
          <w:snapToGrid/>
        </w:rPr>
        <w:t>2001</w:t>
      </w:r>
      <w:r w:rsidRPr="006761F2">
        <w:rPr>
          <w:rFonts w:ascii="Time New Roman" w:eastAsia="SimHei" w:hAnsi="Time New Roman" w:hint="eastAsia"/>
          <w:snapToGrid/>
        </w:rPr>
        <w:t>年</w:t>
      </w:r>
      <w:r w:rsidRPr="006761F2">
        <w:rPr>
          <w:rFonts w:ascii="Time New Roman" w:eastAsia="SimHei" w:hAnsi="Time New Roman" w:hint="eastAsia"/>
          <w:b/>
          <w:snapToGrid/>
        </w:rPr>
        <w:t>9</w:t>
      </w:r>
      <w:r w:rsidRPr="006761F2">
        <w:rPr>
          <w:rFonts w:ascii="Time New Roman" w:eastAsia="SimHei" w:hAnsi="Time New Roman" w:hint="eastAsia"/>
          <w:snapToGrid/>
        </w:rPr>
        <w:t>月</w:t>
      </w:r>
      <w:r w:rsidRPr="006761F2">
        <w:rPr>
          <w:rFonts w:ascii="Time New Roman" w:eastAsia="SimHei" w:hAnsi="Time New Roman" w:hint="eastAsia"/>
          <w:b/>
          <w:snapToGrid/>
        </w:rPr>
        <w:t>11</w:t>
      </w:r>
      <w:r w:rsidRPr="006761F2">
        <w:rPr>
          <w:rFonts w:ascii="Time New Roman" w:eastAsia="SimHei" w:hAnsi="Time New Roman" w:hint="eastAsia"/>
          <w:snapToGrid/>
        </w:rPr>
        <w:t>日以来在外交保证的基础上被引渡或遣返的人数、缔约国对于外交保证的最低要求、随后就这些案件所采取的监测措施以及在法律上实施外交保证的可能性。</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17</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委员会注意到，《移民法》第</w:t>
      </w:r>
      <w:r w:rsidRPr="00627578">
        <w:rPr>
          <w:rFonts w:hint="eastAsia"/>
          <w:snapToGrid/>
        </w:rPr>
        <w:t>198</w:t>
      </w:r>
      <w:r w:rsidR="004A31EB">
        <w:rPr>
          <w:rFonts w:hint="eastAsia"/>
          <w:snapToGrid/>
        </w:rPr>
        <w:t>(</w:t>
      </w:r>
      <w:r w:rsidRPr="00627578">
        <w:rPr>
          <w:rFonts w:hint="eastAsia"/>
          <w:snapToGrid/>
        </w:rPr>
        <w:t>6</w:t>
      </w:r>
      <w:r w:rsidR="004A31EB">
        <w:rPr>
          <w:rFonts w:hint="eastAsia"/>
          <w:snapToGrid/>
        </w:rPr>
        <w:t>)</w:t>
      </w:r>
      <w:r w:rsidRPr="00627578">
        <w:rPr>
          <w:rFonts w:hint="eastAsia"/>
          <w:snapToGrid/>
        </w:rPr>
        <w:t>节规定，一有可能，就必须将在澳大利亚移民拘留所中的犯人遣返。在这一方面，委员会注意到移民和归化局</w:t>
      </w:r>
      <w:r w:rsidR="004A31EB">
        <w:rPr>
          <w:rFonts w:hint="eastAsia"/>
          <w:snapToGrid/>
        </w:rPr>
        <w:t>(</w:t>
      </w:r>
      <w:r w:rsidRPr="00627578">
        <w:rPr>
          <w:rFonts w:hint="eastAsia"/>
          <w:snapToGrid/>
        </w:rPr>
        <w:t>DIAC</w:t>
      </w:r>
      <w:r w:rsidR="004A31EB">
        <w:rPr>
          <w:rFonts w:hint="eastAsia"/>
          <w:snapToGrid/>
        </w:rPr>
        <w:t>)</w:t>
      </w:r>
      <w:r w:rsidRPr="00627578">
        <w:rPr>
          <w:rFonts w:hint="eastAsia"/>
          <w:snapToGrid/>
        </w:rPr>
        <w:t>目前的政策是：在关于移民申请的司法复核或者部长干预请求作出决定之前，受到保护的签证申请人不会被遣返。但是，委员会对以下情况感到关注：对于不予庇护或者否决签证申请或者取消签证的决定提出的上诉似乎并不具有自动中止的效力。</w:t>
      </w:r>
    </w:p>
    <w:p w:rsidR="0099408E" w:rsidRPr="006761F2" w:rsidRDefault="0099408E" w:rsidP="003A0E5B">
      <w:pPr>
        <w:spacing w:after="320"/>
        <w:ind w:leftChars="400" w:left="31680" w:firstLine="510"/>
        <w:rPr>
          <w:rFonts w:ascii="Time New Roman" w:eastAsia="SimHei" w:hAnsi="Time New Roman" w:hint="eastAsia"/>
          <w:snapToGrid/>
        </w:rPr>
      </w:pPr>
      <w:r w:rsidRPr="006761F2">
        <w:rPr>
          <w:rFonts w:ascii="Time New Roman" w:eastAsia="SimHei" w:hAnsi="Time New Roman" w:hint="eastAsia"/>
          <w:snapToGrid/>
        </w:rPr>
        <w:t>缔约国应该确保具有有效的补救办法，以便对于不予庇护或者否决签证申请或者取消签证的决定提出质疑。这种补救办法应当具有中止上述决定的实施</w:t>
      </w:r>
      <w:r w:rsidR="004A31EB">
        <w:rPr>
          <w:rFonts w:ascii="Time New Roman" w:eastAsia="SimHei" w:hAnsi="Time New Roman" w:hint="eastAsia"/>
          <w:snapToGrid/>
        </w:rPr>
        <w:t>(</w:t>
      </w:r>
      <w:r w:rsidRPr="006761F2">
        <w:rPr>
          <w:rFonts w:ascii="Time New Roman" w:eastAsia="SimHei" w:hAnsi="Time New Roman" w:hint="eastAsia"/>
          <w:snapToGrid/>
        </w:rPr>
        <w:t>驱逐出境或遣返</w:t>
      </w:r>
      <w:r w:rsidR="004A31EB">
        <w:rPr>
          <w:rFonts w:ascii="Time New Roman" w:eastAsia="SimHei" w:hAnsi="Time New Roman" w:hint="eastAsia"/>
          <w:snapToGrid/>
        </w:rPr>
        <w:t>)</w:t>
      </w:r>
      <w:r w:rsidRPr="006761F2">
        <w:rPr>
          <w:rFonts w:ascii="Time New Roman" w:eastAsia="SimHei" w:hAnsi="Time New Roman" w:hint="eastAsia"/>
          <w:snapToGrid/>
        </w:rPr>
        <w:t>的效力。</w:t>
      </w:r>
    </w:p>
    <w:p w:rsidR="0099408E" w:rsidRPr="008429D4" w:rsidRDefault="0099408E" w:rsidP="007D2741">
      <w:pPr>
        <w:pStyle w:val="Heading3"/>
        <w:rPr>
          <w:rFonts w:hint="eastAsia"/>
          <w:snapToGrid/>
        </w:rPr>
      </w:pPr>
      <w:r w:rsidRPr="008429D4">
        <w:rPr>
          <w:rFonts w:hint="eastAsia"/>
          <w:snapToGrid/>
        </w:rPr>
        <w:t>第</w:t>
      </w:r>
      <w:r w:rsidRPr="008429D4">
        <w:rPr>
          <w:rFonts w:hint="eastAsia"/>
          <w:snapToGrid/>
        </w:rPr>
        <w:t xml:space="preserve"> </w:t>
      </w:r>
      <w:r w:rsidRPr="008429D4">
        <w:rPr>
          <w:rFonts w:hint="eastAsia"/>
          <w:snapToGrid/>
        </w:rPr>
        <w:t>四</w:t>
      </w:r>
      <w:r w:rsidRPr="008429D4">
        <w:rPr>
          <w:rFonts w:hint="eastAsia"/>
          <w:snapToGrid/>
        </w:rPr>
        <w:t xml:space="preserve"> </w:t>
      </w:r>
      <w:r w:rsidRPr="008429D4">
        <w:rPr>
          <w:rFonts w:hint="eastAsia"/>
          <w:snapToGrid/>
        </w:rPr>
        <w:t>条</w:t>
      </w:r>
    </w:p>
    <w:p w:rsidR="0099408E" w:rsidRPr="00627578" w:rsidRDefault="0099408E" w:rsidP="0099408E">
      <w:pPr>
        <w:rPr>
          <w:rFonts w:hint="eastAsia"/>
          <w:snapToGrid/>
        </w:rPr>
      </w:pPr>
      <w:r>
        <w:rPr>
          <w:rFonts w:hint="eastAsia"/>
          <w:snapToGrid/>
        </w:rPr>
        <w:tab/>
      </w:r>
      <w:r w:rsidR="004A31EB">
        <w:rPr>
          <w:rFonts w:hint="eastAsia"/>
          <w:snapToGrid/>
        </w:rPr>
        <w:t>(</w:t>
      </w:r>
      <w:r>
        <w:rPr>
          <w:rFonts w:hint="eastAsia"/>
          <w:snapToGrid/>
        </w:rPr>
        <w:t>18</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强调指出，引起残忍的、不人道的或有辱人格的待遇或处罚的条件往往会导致酷刑；因此，必须实施预防酷刑的措施，以便防止残忍的、不人道的或有辱人格的待遇或处罚。委员会认为，根据《公约》，对于虐待的禁令同样具有不可减损的性质。在这一方面，委员会关注地注意到，《</w:t>
      </w:r>
      <w:r w:rsidRPr="00627578">
        <w:rPr>
          <w:rFonts w:hint="eastAsia"/>
          <w:snapToGrid/>
        </w:rPr>
        <w:t>1988</w:t>
      </w:r>
      <w:r w:rsidRPr="00627578">
        <w:rPr>
          <w:rFonts w:hint="eastAsia"/>
          <w:snapToGrid/>
        </w:rPr>
        <w:t>年酷刑罪法》并不载有将残忍的、不人道的或有辱人格的待遇定罪的规定</w:t>
      </w:r>
      <w:r w:rsidR="004A31EB">
        <w:rPr>
          <w:rFonts w:hint="eastAsia"/>
          <w:snapToGrid/>
        </w:rPr>
        <w:t>(</w:t>
      </w:r>
      <w:r w:rsidRPr="00627578">
        <w:rPr>
          <w:rFonts w:hint="eastAsia"/>
          <w:snapToGrid/>
        </w:rPr>
        <w:t>第四条和第十六条</w:t>
      </w:r>
      <w:r w:rsidR="004A31EB">
        <w:rPr>
          <w:rFonts w:hint="eastAsia"/>
          <w:snapToGrid/>
        </w:rPr>
        <w:t>)</w:t>
      </w:r>
      <w:r w:rsidRPr="00627578">
        <w:rPr>
          <w:rFonts w:hint="eastAsia"/>
          <w:snapToGrid/>
        </w:rPr>
        <w:t>。</w:t>
      </w:r>
    </w:p>
    <w:p w:rsidR="0099408E" w:rsidRPr="006761F2" w:rsidRDefault="0099408E" w:rsidP="003A0E5B">
      <w:pPr>
        <w:spacing w:after="320"/>
        <w:ind w:leftChars="400" w:left="31680" w:firstLine="510"/>
        <w:rPr>
          <w:rFonts w:ascii="Time New Roman" w:eastAsia="SimHei" w:hAnsi="Time New Roman" w:hint="eastAsia"/>
          <w:b/>
          <w:snapToGrid/>
        </w:rPr>
      </w:pPr>
      <w:r w:rsidRPr="006761F2">
        <w:rPr>
          <w:rFonts w:ascii="Time New Roman" w:eastAsia="SimHei" w:hAnsi="Time New Roman" w:hint="eastAsia"/>
          <w:snapToGrid/>
        </w:rPr>
        <w:t>缔约国应当规定一种涵盖《公约》第十六条中所列的所有行为的具体罪行；也可依据在联邦一级可能制定的新的酷刑罪在缔约国的国内法律中规定这种罪行</w:t>
      </w:r>
      <w:r w:rsidRPr="006761F2">
        <w:rPr>
          <w:rFonts w:ascii="Time New Roman" w:eastAsia="SimHei" w:hAnsi="Time New Roman" w:hint="eastAsia"/>
          <w:b/>
          <w:snapToGrid/>
        </w:rPr>
        <w:t>。</w:t>
      </w:r>
    </w:p>
    <w:p w:rsidR="0099408E" w:rsidRPr="008429D4" w:rsidRDefault="0099408E" w:rsidP="007D2741">
      <w:pPr>
        <w:pStyle w:val="Heading3"/>
        <w:rPr>
          <w:rFonts w:hint="eastAsia"/>
          <w:snapToGrid/>
        </w:rPr>
      </w:pPr>
      <w:r w:rsidRPr="008429D4">
        <w:rPr>
          <w:rFonts w:hint="eastAsia"/>
          <w:snapToGrid/>
        </w:rPr>
        <w:t>第</w:t>
      </w:r>
      <w:r w:rsidRPr="008429D4">
        <w:rPr>
          <w:rFonts w:hint="eastAsia"/>
          <w:snapToGrid/>
        </w:rPr>
        <w:t xml:space="preserve"> </w:t>
      </w:r>
      <w:r w:rsidRPr="008429D4">
        <w:rPr>
          <w:rFonts w:hint="eastAsia"/>
          <w:snapToGrid/>
        </w:rPr>
        <w:t>五</w:t>
      </w:r>
      <w:r w:rsidRPr="008429D4">
        <w:rPr>
          <w:rFonts w:hint="eastAsia"/>
          <w:snapToGrid/>
        </w:rPr>
        <w:t xml:space="preserve"> </w:t>
      </w:r>
      <w:r w:rsidRPr="008429D4">
        <w:rPr>
          <w:rFonts w:hint="eastAsia"/>
          <w:snapToGrid/>
        </w:rPr>
        <w:t>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19</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委员会感到关注的是：在澳大利亚国民在国外遭受酷刑的一些案件中，缔约国可能没有行使其管辖权。</w:t>
      </w:r>
    </w:p>
    <w:p w:rsidR="0099408E" w:rsidRPr="006761F2" w:rsidRDefault="0099408E" w:rsidP="003A0E5B">
      <w:pPr>
        <w:spacing w:after="320"/>
        <w:ind w:leftChars="400" w:left="31680" w:firstLine="510"/>
        <w:rPr>
          <w:rFonts w:ascii="Time New Roman" w:eastAsia="SimHei" w:hAnsi="Time New Roman" w:hint="eastAsia"/>
          <w:b/>
          <w:snapToGrid/>
        </w:rPr>
      </w:pPr>
      <w:r w:rsidRPr="006761F2">
        <w:rPr>
          <w:rFonts w:ascii="Time New Roman" w:eastAsia="SimHei" w:hAnsi="Time New Roman" w:hint="eastAsia"/>
          <w:snapToGrid/>
        </w:rPr>
        <w:t>缔约国应当考虑在《公约》第五条所列的所有案件中对于《公约》第四条所提到的罪行行使其管辖权，其中包括受害者是缔约国国民的情况。</w:t>
      </w:r>
    </w:p>
    <w:p w:rsidR="0099408E" w:rsidRPr="008429D4" w:rsidRDefault="0099408E" w:rsidP="007D2741">
      <w:pPr>
        <w:pStyle w:val="Heading3"/>
        <w:rPr>
          <w:rFonts w:hint="eastAsia"/>
          <w:snapToGrid/>
        </w:rPr>
      </w:pPr>
      <w:r w:rsidRPr="008429D4">
        <w:rPr>
          <w:rFonts w:hint="eastAsia"/>
          <w:snapToGrid/>
        </w:rPr>
        <w:t>第三、六、七、八和九条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20</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委员会对以下情况表示关注：《犯罪事项互助法》没有规定，在有充分理由相信引渡会侵犯有关人员根据《公约》所享有权利的情况下必须拒绝引渡；这项法律只是规定了酌情权。</w:t>
      </w:r>
    </w:p>
    <w:p w:rsidR="0099408E" w:rsidRPr="006761F2" w:rsidRDefault="0099408E" w:rsidP="003A0E5B">
      <w:pPr>
        <w:spacing w:after="320"/>
        <w:ind w:leftChars="400" w:left="31680" w:firstLine="510"/>
        <w:rPr>
          <w:rFonts w:ascii="Time New Roman" w:eastAsia="SimHei" w:hAnsi="Time New Roman" w:hint="eastAsia"/>
          <w:snapToGrid/>
        </w:rPr>
      </w:pPr>
      <w:r w:rsidRPr="006761F2">
        <w:rPr>
          <w:rFonts w:ascii="Time New Roman" w:eastAsia="SimHei" w:hAnsi="Time New Roman" w:hint="eastAsia"/>
          <w:snapToGrid/>
        </w:rPr>
        <w:t>缔约国应该确保，在有充分理由相信有关人员在被引渡到某个国家时有可能会遭到酷刑的情况下，在所有案件中都拒绝引渡。</w:t>
      </w:r>
    </w:p>
    <w:p w:rsidR="0099408E" w:rsidRPr="008429D4" w:rsidRDefault="0099408E" w:rsidP="007D2741">
      <w:pPr>
        <w:pStyle w:val="Heading3"/>
        <w:rPr>
          <w:rFonts w:hint="eastAsia"/>
          <w:snapToGrid/>
        </w:rPr>
      </w:pPr>
      <w:r w:rsidRPr="008429D4">
        <w:rPr>
          <w:rFonts w:hint="eastAsia"/>
          <w:snapToGrid/>
        </w:rPr>
        <w:t>第</w:t>
      </w:r>
      <w:r w:rsidRPr="008429D4">
        <w:rPr>
          <w:rFonts w:hint="eastAsia"/>
          <w:snapToGrid/>
        </w:rPr>
        <w:t xml:space="preserve"> </w:t>
      </w:r>
      <w:r w:rsidRPr="008429D4">
        <w:rPr>
          <w:rFonts w:hint="eastAsia"/>
          <w:snapToGrid/>
        </w:rPr>
        <w:t>十</w:t>
      </w:r>
      <w:r w:rsidRPr="008429D4">
        <w:rPr>
          <w:rFonts w:hint="eastAsia"/>
          <w:snapToGrid/>
        </w:rPr>
        <w:t xml:space="preserve"> </w:t>
      </w:r>
      <w:r w:rsidRPr="008429D4">
        <w:rPr>
          <w:rFonts w:hint="eastAsia"/>
          <w:snapToGrid/>
        </w:rPr>
        <w:t>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21</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委员会注意到缔约国的答复表明，缔约国在执法人员和军事人员</w:t>
      </w:r>
      <w:r w:rsidR="004A31EB">
        <w:rPr>
          <w:rFonts w:hint="eastAsia"/>
          <w:snapToGrid/>
        </w:rPr>
        <w:t>(</w:t>
      </w:r>
      <w:r w:rsidRPr="00627578">
        <w:rPr>
          <w:rFonts w:hint="eastAsia"/>
          <w:snapToGrid/>
        </w:rPr>
        <w:t>包括承包商</w:t>
      </w:r>
      <w:r w:rsidR="004A31EB">
        <w:rPr>
          <w:rFonts w:hint="eastAsia"/>
          <w:snapToGrid/>
        </w:rPr>
        <w:t>)</w:t>
      </w:r>
      <w:r w:rsidRPr="00627578">
        <w:rPr>
          <w:rFonts w:hint="eastAsia"/>
          <w:snapToGrid/>
        </w:rPr>
        <w:t>赴海外之前，都向他们提供有关他们根据《公约》所承担义务的培训，但是委员会对于这种培训是否系统表示关注。</w:t>
      </w:r>
    </w:p>
    <w:p w:rsidR="0099408E" w:rsidRPr="006761F2" w:rsidRDefault="0099408E" w:rsidP="003A0E5B">
      <w:pPr>
        <w:ind w:leftChars="400" w:left="31680" w:firstLine="510"/>
        <w:rPr>
          <w:rFonts w:ascii="Time New Roman" w:eastAsia="SimHei" w:hAnsi="Time New Roman" w:hint="eastAsia"/>
          <w:snapToGrid/>
        </w:rPr>
      </w:pPr>
      <w:r w:rsidRPr="006761F2">
        <w:rPr>
          <w:rFonts w:ascii="Time New Roman" w:eastAsia="SimHei" w:hAnsi="Time New Roman" w:hint="eastAsia"/>
          <w:snapToGrid/>
        </w:rPr>
        <w:t>缔约国应当确保，定期向所有执法人员或军事人员</w:t>
      </w:r>
      <w:r w:rsidR="004A31EB">
        <w:rPr>
          <w:rFonts w:ascii="Time New Roman" w:eastAsia="SimHei" w:hAnsi="Time New Roman" w:hint="eastAsia"/>
          <w:snapToGrid/>
        </w:rPr>
        <w:t>(</w:t>
      </w:r>
      <w:r w:rsidRPr="006761F2">
        <w:rPr>
          <w:rFonts w:ascii="Time New Roman" w:eastAsia="SimHei" w:hAnsi="Time New Roman" w:hint="eastAsia"/>
          <w:snapToGrid/>
        </w:rPr>
        <w:t>包括承包商</w:t>
      </w:r>
      <w:r w:rsidR="004A31EB">
        <w:rPr>
          <w:rFonts w:ascii="Time New Roman" w:eastAsia="SimHei" w:hAnsi="Time New Roman" w:hint="eastAsia"/>
          <w:snapToGrid/>
        </w:rPr>
        <w:t>)</w:t>
      </w:r>
      <w:r w:rsidRPr="006761F2">
        <w:rPr>
          <w:rFonts w:ascii="Time New Roman" w:eastAsia="SimHei" w:hAnsi="Time New Roman" w:hint="eastAsia"/>
          <w:snapToGrid/>
        </w:rPr>
        <w:t>提供教育和培训，对于赴海外工作的人员尤其应该如此。其中应当包括有关审讯规定、指示和方法的培训以及关于如何确定酷刑和残忍的、不人道的和有辱人格的待遇迹象的具体培训。这些人员也应接受有关报告这些事件的指示。</w:t>
      </w:r>
    </w:p>
    <w:p w:rsidR="0099408E" w:rsidRPr="006761F2" w:rsidRDefault="0099408E" w:rsidP="003A0E5B">
      <w:pPr>
        <w:ind w:leftChars="400" w:left="31680" w:firstLine="510"/>
        <w:rPr>
          <w:rFonts w:ascii="Time New Roman" w:eastAsia="SimHei" w:hAnsi="Time New Roman" w:hint="eastAsia"/>
          <w:snapToGrid/>
        </w:rPr>
      </w:pPr>
      <w:r w:rsidRPr="006761F2">
        <w:rPr>
          <w:rFonts w:ascii="Time New Roman" w:eastAsia="SimHei" w:hAnsi="Time New Roman" w:hint="eastAsia"/>
          <w:snapToGrid/>
        </w:rPr>
        <w:t>缔约国还应就向执法人员、军事人员以及承包商所提供的培训进行定期评估，同时确保对其行为进行定期和独立的监测。</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22</w:t>
      </w:r>
      <w:r w:rsidR="004A31EB">
        <w:rPr>
          <w:rFonts w:hint="eastAsia"/>
          <w:snapToGrid/>
        </w:rPr>
        <w:t>)</w:t>
      </w:r>
      <w:r>
        <w:rPr>
          <w:rFonts w:hint="eastAsia"/>
          <w:snapToGrid/>
        </w:rPr>
        <w:t xml:space="preserve">  </w:t>
      </w:r>
      <w:r w:rsidRPr="00627578">
        <w:rPr>
          <w:rFonts w:hint="eastAsia"/>
          <w:snapToGrid/>
        </w:rPr>
        <w:t>委员会注意到，缔约国向移民官员以及在移民拘留中心的工作人员提供了有关人权义务的培训；然而，委员会对关于这种培训不足的报告表示关注。</w:t>
      </w:r>
    </w:p>
    <w:p w:rsidR="0099408E" w:rsidRPr="006761F2" w:rsidRDefault="0099408E" w:rsidP="003A0E5B">
      <w:pPr>
        <w:spacing w:after="320"/>
        <w:ind w:leftChars="400" w:left="31680" w:firstLine="510"/>
        <w:rPr>
          <w:rFonts w:ascii="Time New Roman" w:eastAsia="SimHei" w:hAnsi="Time New Roman" w:hint="eastAsia"/>
          <w:snapToGrid/>
        </w:rPr>
      </w:pPr>
      <w:r w:rsidRPr="006761F2">
        <w:rPr>
          <w:rFonts w:ascii="Time New Roman" w:eastAsia="SimHei" w:hAnsi="Time New Roman" w:hint="eastAsia"/>
          <w:snapToGrid/>
        </w:rPr>
        <w:t>缔约国应当确保，定期对所有移民官员以及在移民拘留中心工作的人员</w:t>
      </w:r>
      <w:r w:rsidR="004A31EB">
        <w:rPr>
          <w:rFonts w:ascii="Time New Roman" w:eastAsia="SimHei" w:hAnsi="Time New Roman" w:hint="eastAsia"/>
          <w:snapToGrid/>
        </w:rPr>
        <w:t>(</w:t>
      </w:r>
      <w:r w:rsidRPr="006761F2">
        <w:rPr>
          <w:rFonts w:ascii="Time New Roman" w:eastAsia="SimHei" w:hAnsi="Time New Roman" w:hint="eastAsia"/>
          <w:snapToGrid/>
        </w:rPr>
        <w:t>包括医护人员</w:t>
      </w:r>
      <w:r w:rsidR="004A31EB">
        <w:rPr>
          <w:rFonts w:ascii="Time New Roman" w:eastAsia="SimHei" w:hAnsi="Time New Roman" w:hint="eastAsia"/>
          <w:snapToGrid/>
        </w:rPr>
        <w:t>)</w:t>
      </w:r>
      <w:r w:rsidRPr="006761F2">
        <w:rPr>
          <w:rFonts w:ascii="Time New Roman" w:eastAsia="SimHei" w:hAnsi="Time New Roman" w:hint="eastAsia"/>
          <w:snapToGrid/>
        </w:rPr>
        <w:t>进行教育和培训。缔约国还应定期评估所提供的培训。</w:t>
      </w:r>
    </w:p>
    <w:p w:rsidR="0099408E" w:rsidRPr="008429D4" w:rsidRDefault="0099408E" w:rsidP="007D2741">
      <w:pPr>
        <w:pStyle w:val="Heading3"/>
        <w:rPr>
          <w:rFonts w:hint="eastAsia"/>
          <w:snapToGrid/>
        </w:rPr>
      </w:pPr>
      <w:r w:rsidRPr="008429D4">
        <w:rPr>
          <w:rFonts w:hint="eastAsia"/>
          <w:snapToGrid/>
        </w:rPr>
        <w:t>第十一条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23</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委员会对于被剥夺自由的人的羁押安排表示关注。委员会特别关注地注意到：</w:t>
      </w:r>
    </w:p>
    <w:p w:rsidR="0099408E" w:rsidRPr="00627578" w:rsidRDefault="0099408E" w:rsidP="007D2741">
      <w:pPr>
        <w:numPr>
          <w:ilvl w:val="0"/>
          <w:numId w:val="36"/>
        </w:numPr>
        <w:rPr>
          <w:rFonts w:hint="eastAsia"/>
          <w:snapToGrid/>
        </w:rPr>
      </w:pPr>
      <w:r w:rsidRPr="00627578">
        <w:rPr>
          <w:rFonts w:hint="eastAsia"/>
          <w:snapToGrid/>
        </w:rPr>
        <w:t>监狱设施过分拥挤，在西澳大利亚尤其如此；</w:t>
      </w:r>
    </w:p>
    <w:p w:rsidR="0099408E" w:rsidRPr="00627578" w:rsidRDefault="0099408E" w:rsidP="007D2741">
      <w:pPr>
        <w:numPr>
          <w:ilvl w:val="0"/>
          <w:numId w:val="36"/>
        </w:numPr>
        <w:rPr>
          <w:rFonts w:hint="eastAsia"/>
          <w:snapToGrid/>
        </w:rPr>
      </w:pPr>
      <w:r w:rsidRPr="00627578">
        <w:rPr>
          <w:rFonts w:hint="eastAsia"/>
          <w:snapToGrid/>
        </w:rPr>
        <w:t>监狱所提供的精神健康护理不足，有报告显示，患有精神疾病的囚犯广泛地遭到单独监禁，并且因此而增加自杀的危险；</w:t>
      </w:r>
    </w:p>
    <w:p w:rsidR="0099408E" w:rsidRPr="00627578" w:rsidRDefault="0099408E" w:rsidP="007D2741">
      <w:pPr>
        <w:numPr>
          <w:ilvl w:val="0"/>
          <w:numId w:val="36"/>
        </w:numPr>
        <w:rPr>
          <w:rFonts w:hint="eastAsia"/>
          <w:snapToGrid/>
        </w:rPr>
      </w:pPr>
      <w:r w:rsidRPr="00627578">
        <w:rPr>
          <w:rFonts w:hint="eastAsia"/>
          <w:snapToGrid/>
        </w:rPr>
        <w:t>遭到监禁的澳大利亚土著居民的比例过高，特别是其中的妇女和儿童的比例越来越高；</w:t>
      </w:r>
    </w:p>
    <w:p w:rsidR="0099408E" w:rsidRPr="00627578" w:rsidRDefault="0099408E" w:rsidP="007D2741">
      <w:pPr>
        <w:numPr>
          <w:ilvl w:val="0"/>
          <w:numId w:val="36"/>
        </w:numPr>
        <w:rPr>
          <w:rFonts w:hint="eastAsia"/>
          <w:snapToGrid/>
        </w:rPr>
      </w:pPr>
      <w:r w:rsidRPr="00627578">
        <w:rPr>
          <w:rFonts w:hint="eastAsia"/>
          <w:snapToGrid/>
        </w:rPr>
        <w:t>仍然有报告称，有土著居民因不明原因在拘留期间死亡。</w:t>
      </w:r>
    </w:p>
    <w:p w:rsidR="0099408E" w:rsidRPr="007D2741" w:rsidRDefault="0099408E" w:rsidP="003A0E5B">
      <w:pPr>
        <w:ind w:leftChars="200" w:left="31680" w:firstLine="510"/>
        <w:rPr>
          <w:rFonts w:ascii="Time New Roman" w:eastAsia="SimHei" w:hAnsi="Time New Roman" w:hint="eastAsia"/>
          <w:snapToGrid/>
        </w:rPr>
      </w:pPr>
      <w:r w:rsidRPr="007D2741">
        <w:rPr>
          <w:rFonts w:ascii="Time New Roman" w:eastAsia="SimHei" w:hAnsi="Time New Roman" w:hint="eastAsia"/>
          <w:snapToGrid/>
        </w:rPr>
        <w:t>为了改进对于被剥夺自由的人的羁押安排，缔约国应该：</w:t>
      </w:r>
    </w:p>
    <w:p w:rsidR="0099408E" w:rsidRPr="007D2741" w:rsidRDefault="007D2741" w:rsidP="003A0E5B">
      <w:pPr>
        <w:pStyle w:val="ad"/>
        <w:ind w:leftChars="593" w:left="31680"/>
        <w:rPr>
          <w:rFonts w:ascii="Time New Roman" w:eastAsia="SimHei" w:hAnsi="Time New Roman" w:hint="eastAsia"/>
          <w:snapToGrid/>
        </w:rPr>
      </w:pPr>
      <w:r w:rsidRPr="007D2741">
        <w:rPr>
          <w:rFonts w:ascii="Time New Roman" w:eastAsia="SimHei" w:hAnsi="Time New Roman"/>
          <w:snapToGrid/>
        </w:rPr>
        <w:t>(</w:t>
      </w:r>
      <w:r w:rsidRPr="007D2741">
        <w:rPr>
          <w:rFonts w:ascii="Time New Roman" w:eastAsia="SimHei" w:hAnsi="Time New Roman"/>
          <w:b/>
          <w:snapToGrid/>
        </w:rPr>
        <w:t>a</w:t>
      </w:r>
      <w:r w:rsidRPr="007D2741">
        <w:rPr>
          <w:rFonts w:ascii="Time New Roman" w:eastAsia="SimHei" w:hAnsi="Time New Roman"/>
          <w:snapToGrid/>
        </w:rPr>
        <w:t>)</w:t>
      </w:r>
      <w:r w:rsidRPr="007D2741">
        <w:rPr>
          <w:rFonts w:ascii="Time New Roman" w:eastAsia="SimHei" w:hAnsi="Time New Roman" w:hint="eastAsia"/>
          <w:snapToGrid/>
        </w:rPr>
        <w:tab/>
      </w:r>
      <w:r w:rsidR="0099408E" w:rsidRPr="007D2741">
        <w:rPr>
          <w:rFonts w:ascii="Time New Roman" w:eastAsia="SimHei" w:hAnsi="Time New Roman" w:hint="eastAsia"/>
          <w:snapToGrid/>
        </w:rPr>
        <w:t>采取措施改进过分拥挤的状况，其中包括考虑实行非羁押形式的拘留；对于触犯法律的儿童，应当确保拘留只是最后一项措施；</w:t>
      </w:r>
    </w:p>
    <w:p w:rsidR="0099408E" w:rsidRPr="007D2741" w:rsidRDefault="007D2741" w:rsidP="003A0E5B">
      <w:pPr>
        <w:pStyle w:val="ad"/>
        <w:ind w:leftChars="593" w:left="31680"/>
        <w:rPr>
          <w:rFonts w:ascii="Time New Roman" w:eastAsia="SimHei" w:hAnsi="Time New Roman" w:hint="eastAsia"/>
          <w:snapToGrid/>
        </w:rPr>
      </w:pPr>
      <w:r w:rsidRPr="007D2741">
        <w:rPr>
          <w:rFonts w:ascii="Time New Roman" w:eastAsia="SimHei" w:hAnsi="Time New Roman"/>
          <w:snapToGrid/>
        </w:rPr>
        <w:t>(</w:t>
      </w:r>
      <w:r w:rsidRPr="007D2741">
        <w:rPr>
          <w:rFonts w:ascii="Time New Roman" w:eastAsia="SimHei" w:hAnsi="Time New Roman"/>
          <w:b/>
          <w:snapToGrid/>
        </w:rPr>
        <w:t>b</w:t>
      </w:r>
      <w:r w:rsidRPr="007D2741">
        <w:rPr>
          <w:rFonts w:ascii="Time New Roman" w:eastAsia="SimHei" w:hAnsi="Time New Roman"/>
          <w:snapToGrid/>
        </w:rPr>
        <w:t>)</w:t>
      </w:r>
      <w:r w:rsidRPr="007D2741">
        <w:rPr>
          <w:rFonts w:ascii="Time New Roman" w:eastAsia="SimHei" w:hAnsi="Time New Roman" w:hint="eastAsia"/>
          <w:snapToGrid/>
        </w:rPr>
        <w:tab/>
      </w:r>
      <w:r w:rsidR="0099408E" w:rsidRPr="007D2741">
        <w:rPr>
          <w:rFonts w:ascii="Time New Roman" w:eastAsia="SimHei" w:hAnsi="Time New Roman" w:hint="eastAsia"/>
          <w:snapToGrid/>
        </w:rPr>
        <w:t>向所有被剥夺自由的人提供足够的精神健康护理；</w:t>
      </w:r>
    </w:p>
    <w:p w:rsidR="0099408E" w:rsidRPr="007D2741" w:rsidRDefault="007D2741" w:rsidP="003A0E5B">
      <w:pPr>
        <w:pStyle w:val="ad"/>
        <w:ind w:leftChars="593" w:left="31680"/>
        <w:rPr>
          <w:rFonts w:ascii="Time New Roman" w:eastAsia="SimHei" w:hAnsi="Time New Roman" w:hint="eastAsia"/>
          <w:snapToGrid/>
        </w:rPr>
      </w:pPr>
      <w:r w:rsidRPr="007D2741">
        <w:rPr>
          <w:rFonts w:ascii="Time New Roman" w:eastAsia="SimHei" w:hAnsi="Time New Roman"/>
          <w:snapToGrid/>
        </w:rPr>
        <w:t>(</w:t>
      </w:r>
      <w:r w:rsidRPr="007D2741">
        <w:rPr>
          <w:rFonts w:ascii="Time New Roman" w:eastAsia="SimHei" w:hAnsi="Time New Roman"/>
          <w:b/>
          <w:snapToGrid/>
        </w:rPr>
        <w:t>c</w:t>
      </w:r>
      <w:r w:rsidRPr="007D2741">
        <w:rPr>
          <w:rFonts w:ascii="Time New Roman" w:eastAsia="SimHei" w:hAnsi="Time New Roman"/>
          <w:snapToGrid/>
        </w:rPr>
        <w:t>)</w:t>
      </w:r>
      <w:r w:rsidRPr="007D2741">
        <w:rPr>
          <w:rFonts w:ascii="Time New Roman" w:eastAsia="SimHei" w:hAnsi="Time New Roman" w:hint="eastAsia"/>
          <w:snapToGrid/>
        </w:rPr>
        <w:tab/>
      </w:r>
      <w:r w:rsidR="0099408E" w:rsidRPr="007D2741">
        <w:rPr>
          <w:rFonts w:ascii="Time New Roman" w:eastAsia="SimHei" w:hAnsi="Time New Roman" w:hint="eastAsia"/>
          <w:snapToGrid/>
        </w:rPr>
        <w:t>由于对于土著居民不合比例的和歧视性的影响，废除强制性判刑；</w:t>
      </w:r>
    </w:p>
    <w:p w:rsidR="0099408E" w:rsidRPr="007D2741" w:rsidRDefault="007D2741" w:rsidP="003A0E5B">
      <w:pPr>
        <w:pStyle w:val="ad"/>
        <w:ind w:leftChars="593" w:left="31680"/>
        <w:rPr>
          <w:rFonts w:ascii="Time New Roman" w:eastAsia="SimHei" w:hAnsi="Time New Roman" w:hint="eastAsia"/>
          <w:b/>
          <w:snapToGrid/>
        </w:rPr>
      </w:pPr>
      <w:r w:rsidRPr="007D2741">
        <w:rPr>
          <w:rFonts w:ascii="Time New Roman" w:eastAsia="SimHei" w:hAnsi="Time New Roman"/>
          <w:snapToGrid/>
        </w:rPr>
        <w:t>(</w:t>
      </w:r>
      <w:r w:rsidRPr="007D2741">
        <w:rPr>
          <w:rFonts w:ascii="Time New Roman" w:eastAsia="SimHei" w:hAnsi="Time New Roman"/>
          <w:b/>
          <w:snapToGrid/>
        </w:rPr>
        <w:t>d</w:t>
      </w:r>
      <w:r w:rsidRPr="007D2741">
        <w:rPr>
          <w:rFonts w:ascii="Time New Roman" w:eastAsia="SimHei" w:hAnsi="Time New Roman"/>
          <w:snapToGrid/>
        </w:rPr>
        <w:t>)</w:t>
      </w:r>
      <w:r w:rsidRPr="007D2741">
        <w:rPr>
          <w:rFonts w:ascii="Time New Roman" w:eastAsia="SimHei" w:hAnsi="Time New Roman" w:hint="eastAsia"/>
          <w:snapToGrid/>
        </w:rPr>
        <w:tab/>
      </w:r>
      <w:r w:rsidR="0099408E" w:rsidRPr="007D2741">
        <w:rPr>
          <w:rFonts w:ascii="Time New Roman" w:eastAsia="SimHei" w:hAnsi="Time New Roman" w:hint="eastAsia"/>
          <w:snapToGrid/>
        </w:rPr>
        <w:t>设法预防羁押期间的死亡事件，一旦发生，应立即进行调查。此外，缔约国还应继续实施</w:t>
      </w:r>
      <w:r w:rsidR="0099408E" w:rsidRPr="007D2741">
        <w:rPr>
          <w:rFonts w:ascii="Time New Roman" w:eastAsia="SimHei" w:hAnsi="Time New Roman" w:hint="eastAsia"/>
          <w:b/>
          <w:snapToGrid/>
        </w:rPr>
        <w:t>1991</w:t>
      </w:r>
      <w:r w:rsidR="0099408E" w:rsidRPr="007D2741">
        <w:rPr>
          <w:rFonts w:ascii="Time New Roman" w:eastAsia="SimHei" w:hAnsi="Time New Roman" w:hint="eastAsia"/>
          <w:snapToGrid/>
        </w:rPr>
        <w:t>年土著人羁押期间死亡事件皇家调查委员会提出的建议。</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24</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委员会对于在“高度戒备监狱”中对被拘押者所实施的严厉制度表示关注。委员会特别关注的是：被拘押者</w:t>
      </w:r>
      <w:r w:rsidR="004A31EB">
        <w:rPr>
          <w:rFonts w:hint="eastAsia"/>
          <w:snapToGrid/>
        </w:rPr>
        <w:t>(</w:t>
      </w:r>
      <w:r w:rsidRPr="00627578">
        <w:rPr>
          <w:rFonts w:hint="eastAsia"/>
          <w:snapToGrid/>
        </w:rPr>
        <w:t>包括候审犯人</w:t>
      </w:r>
      <w:r w:rsidR="004A31EB">
        <w:rPr>
          <w:rFonts w:hint="eastAsia"/>
          <w:snapToGrid/>
        </w:rPr>
        <w:t>)</w:t>
      </w:r>
      <w:r w:rsidRPr="00627578">
        <w:rPr>
          <w:rFonts w:hint="eastAsia"/>
          <w:snapToGrid/>
        </w:rPr>
        <w:t>遭到长期单独监禁；这种待遇可能对其精神健康产生影响。</w:t>
      </w:r>
    </w:p>
    <w:p w:rsidR="0099408E" w:rsidRPr="009518CB" w:rsidRDefault="0099408E" w:rsidP="003A0E5B">
      <w:pPr>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缔约国应当审查对于在“高度戒备监狱”中被拘押者实施的制度，特别是审查长期单独监禁的做法。</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25</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委员会欢迎缔约国在</w:t>
      </w:r>
      <w:r w:rsidRPr="00627578">
        <w:rPr>
          <w:rFonts w:hint="eastAsia"/>
          <w:snapToGrid/>
        </w:rPr>
        <w:t>2005</w:t>
      </w:r>
      <w:r w:rsidRPr="00627578">
        <w:rPr>
          <w:rFonts w:hint="eastAsia"/>
          <w:snapToGrid/>
        </w:rPr>
        <w:t>年修订了《移民法》，而且新政府作出了承诺：今后在任何情况下都不会将儿童安置在移民拘留中心。然而，委员会遗憾地指出，儿童可能仍然被安置在替代性的拘留场所中，而且在报告所涉阶段，相当数量的儿童长期逗留在拘留中心。此外，委员会还对被拘押的寻求庇护者精神健康护理不足的情况表示关注。</w:t>
      </w:r>
    </w:p>
    <w:p w:rsidR="0099408E" w:rsidRPr="007D2741" w:rsidRDefault="0099408E" w:rsidP="007D2741">
      <w:pPr>
        <w:ind w:firstLine="510"/>
        <w:rPr>
          <w:rFonts w:ascii="Time New Roman" w:eastAsia="SimHei" w:hAnsi="Time New Roman" w:hint="eastAsia"/>
          <w:b/>
          <w:snapToGrid/>
        </w:rPr>
      </w:pPr>
      <w:r w:rsidRPr="007D2741">
        <w:rPr>
          <w:rFonts w:ascii="Time New Roman" w:eastAsia="SimHei" w:hAnsi="Time New Roman" w:hint="eastAsia"/>
          <w:b/>
          <w:snapToGrid/>
        </w:rPr>
        <w:t>缔约国应当：</w:t>
      </w:r>
    </w:p>
    <w:p w:rsidR="0099408E" w:rsidRPr="007D2741" w:rsidRDefault="0099408E" w:rsidP="007D2741">
      <w:pPr>
        <w:numPr>
          <w:ilvl w:val="0"/>
          <w:numId w:val="37"/>
        </w:numPr>
        <w:rPr>
          <w:rFonts w:ascii="Time New Roman" w:eastAsia="SimHei" w:hAnsi="Time New Roman" w:hint="eastAsia"/>
          <w:b/>
          <w:snapToGrid/>
        </w:rPr>
      </w:pPr>
      <w:r w:rsidRPr="007D2741">
        <w:rPr>
          <w:rFonts w:ascii="Time New Roman" w:eastAsia="SimHei" w:hAnsi="Time New Roman" w:hint="eastAsia"/>
          <w:b/>
          <w:snapToGrid/>
        </w:rPr>
        <w:t>履行其承诺：今后在任何情况下都不会将儿童安置在移民拘留中心。此外，它还应确保，对于儿童任何种类的拘留只能作为最后一项措施，而且必须尽可能缩短时间；</w:t>
      </w:r>
    </w:p>
    <w:p w:rsidR="0099408E" w:rsidRPr="007D2741" w:rsidRDefault="0099408E" w:rsidP="007D2741">
      <w:pPr>
        <w:numPr>
          <w:ilvl w:val="0"/>
          <w:numId w:val="37"/>
        </w:numPr>
        <w:rPr>
          <w:rFonts w:ascii="Time New Roman" w:eastAsia="SimHei" w:hAnsi="Time New Roman" w:hint="eastAsia"/>
          <w:b/>
          <w:snapToGrid/>
        </w:rPr>
      </w:pPr>
      <w:r w:rsidRPr="007D2741">
        <w:rPr>
          <w:rFonts w:ascii="Time New Roman" w:eastAsia="SimHei" w:hAnsi="Time New Roman" w:hint="eastAsia"/>
          <w:b/>
          <w:snapToGrid/>
        </w:rPr>
        <w:t>作为一个优先事项，确保向已被拘留的寻求庇护者提供足够的身体和精神护理，其中包括日常的评估。</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26</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委员会注意到，在《移民拘留标准》中提到了人权义务，认为这是一个积极的步骤；但是委员会同时注意到，这些标准没有法律束缚力，而且没有规定建立独立的监测机制。</w:t>
      </w:r>
    </w:p>
    <w:p w:rsidR="0099408E" w:rsidRPr="009518CB" w:rsidRDefault="0099408E" w:rsidP="003A0E5B">
      <w:pPr>
        <w:spacing w:after="320"/>
        <w:ind w:leftChars="400" w:left="31680" w:firstLine="510"/>
        <w:rPr>
          <w:rFonts w:ascii="Time New Roman" w:eastAsia="SimHei" w:hAnsi="Time New Roman" w:hint="eastAsia"/>
          <w:snapToGrid/>
        </w:rPr>
      </w:pPr>
      <w:r w:rsidRPr="009518CB">
        <w:rPr>
          <w:rFonts w:ascii="Time New Roman" w:eastAsia="SimHei" w:hAnsi="Time New Roman" w:hint="eastAsia"/>
          <w:snapToGrid/>
        </w:rPr>
        <w:t>为了改进对于寻求庇护者的保护，缔约国应当确保，将《移民拘留标准》编成法律，并且规定建立独立的监测机制。</w:t>
      </w:r>
    </w:p>
    <w:p w:rsidR="0099408E" w:rsidRPr="008429D4" w:rsidRDefault="0099408E" w:rsidP="007D2741">
      <w:pPr>
        <w:pStyle w:val="Heading3"/>
        <w:rPr>
          <w:rFonts w:hint="eastAsia"/>
          <w:snapToGrid/>
        </w:rPr>
      </w:pPr>
      <w:r w:rsidRPr="008429D4">
        <w:rPr>
          <w:rFonts w:hint="eastAsia"/>
          <w:snapToGrid/>
        </w:rPr>
        <w:t>第十二、十三和十四条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27</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委员会对于以下情况表示关注：执法人员由于酷刑和其他残忍的、不人道的或有辱人格的待遇或处罚遭到指控；并且指出没有提出调查和起诉。</w:t>
      </w:r>
    </w:p>
    <w:p w:rsidR="0099408E" w:rsidRPr="009518CB" w:rsidRDefault="0099408E" w:rsidP="003A0E5B">
      <w:pPr>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该确保，对于执法人员由于酷刑和其他残忍的、不人道的或有辱人格的待遇或处罚而遭到的所有指控，特别是有关在拘留期间发生的任何死亡事件的指控，进行迅速、独立和公正的调查，并在必要的情况下提出起诉和作出惩罚。此外，缔约国还应确保，警方不当行为的受害者有权根据《公约》第十四条的规定获得平反以及公平和足够的赔偿。</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28</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委员会对以下信息表示关注：在临时联合政府中担任顾问的澳大利亚国防官员早已获悉</w:t>
      </w:r>
      <w:r w:rsidRPr="00627578">
        <w:rPr>
          <w:rFonts w:hint="eastAsia"/>
          <w:snapToGrid/>
        </w:rPr>
        <w:t>2003</w:t>
      </w:r>
      <w:r w:rsidRPr="00627578">
        <w:rPr>
          <w:rFonts w:hint="eastAsia"/>
          <w:snapToGrid/>
        </w:rPr>
        <w:t>年在</w:t>
      </w:r>
      <w:r w:rsidRPr="00627578">
        <w:rPr>
          <w:rFonts w:hint="eastAsia"/>
          <w:snapToGrid/>
        </w:rPr>
        <w:t>Abu Ghraib</w:t>
      </w:r>
      <w:r w:rsidRPr="00627578">
        <w:rPr>
          <w:rFonts w:hint="eastAsia"/>
          <w:snapToGrid/>
        </w:rPr>
        <w:t>发生的虐待行为，但是没有要求进行迅速和公正的调查。</w:t>
      </w:r>
    </w:p>
    <w:p w:rsidR="0099408E" w:rsidRPr="009518CB" w:rsidRDefault="0099408E" w:rsidP="003A0E5B">
      <w:pPr>
        <w:ind w:leftChars="400" w:left="31680" w:firstLine="510"/>
        <w:rPr>
          <w:rFonts w:ascii="Time New Roman" w:eastAsia="SimHei" w:hAnsi="Time New Roman" w:hint="eastAsia"/>
          <w:snapToGrid/>
        </w:rPr>
      </w:pPr>
      <w:r w:rsidRPr="009518CB">
        <w:rPr>
          <w:rFonts w:ascii="Time New Roman" w:eastAsia="SimHei" w:hAnsi="Time New Roman" w:hint="eastAsia"/>
          <w:snapToGrid/>
        </w:rPr>
        <w:t>如果缔约国收到信息显示，有合理理由相信，在澳大利亚担任顾问的临时政府管辖范围内有人实施了酷刑，缔约国应该要求进行迅速和公正的调查，其中包括在适当时候要求进行公开调查。</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29</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委员会注意到缔约国已经作出很大努力，为遭到酷刑的难民提供康复服务；但是遗憾的是：没有保证向某些受害者，例如只有过渡性签证的受害者，同样提供这些服务。</w:t>
      </w:r>
    </w:p>
    <w:p w:rsidR="0099408E" w:rsidRPr="009518CB" w:rsidRDefault="0099408E" w:rsidP="003A0E5B">
      <w:pPr>
        <w:spacing w:after="320"/>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缔约国应当向所有酷刑受害者，包括只有过渡性签证的受害者，提供康复服务，并且确保在所有州和领土都能方便地获得这种服务。</w:t>
      </w:r>
    </w:p>
    <w:p w:rsidR="0099408E" w:rsidRPr="008429D4" w:rsidRDefault="0099408E" w:rsidP="007D2741">
      <w:pPr>
        <w:pStyle w:val="Heading3"/>
        <w:rPr>
          <w:rFonts w:hint="eastAsia"/>
          <w:snapToGrid/>
        </w:rPr>
      </w:pPr>
      <w:r w:rsidRPr="008429D4">
        <w:rPr>
          <w:rFonts w:hint="eastAsia"/>
          <w:snapToGrid/>
        </w:rPr>
        <w:t>第十五条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30</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委员会感到关注的是：缔约国没有关于排除通过酷刑获取的证据的统一立法。此外，委员会还对以下情况表示关注：有报告显示，在其它国家通过酷刑获得的供词被用于澳大利亚的刑事诉讼。</w:t>
      </w:r>
    </w:p>
    <w:p w:rsidR="0099408E" w:rsidRPr="009518CB" w:rsidRDefault="0099408E" w:rsidP="003A0E5B">
      <w:pPr>
        <w:spacing w:after="320"/>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缔约国应该确保遵守《公约》第十五条的规定，其方法是在所有州和领土实施统一和明确的法律，禁止将逼供所获供词作为证据。</w:t>
      </w:r>
    </w:p>
    <w:p w:rsidR="0099408E" w:rsidRPr="008429D4" w:rsidRDefault="0099408E" w:rsidP="007D2741">
      <w:pPr>
        <w:pStyle w:val="Heading3"/>
        <w:rPr>
          <w:rFonts w:hint="eastAsia"/>
          <w:snapToGrid/>
        </w:rPr>
      </w:pPr>
      <w:r w:rsidRPr="008429D4">
        <w:rPr>
          <w:rFonts w:hint="eastAsia"/>
          <w:snapToGrid/>
        </w:rPr>
        <w:t>第十六条</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31</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委员会注意到，对于儿童的体罚在一些州和领土仍然没有明令禁止，可能仍然作为“合理的惩戒”而使用。</w:t>
      </w:r>
    </w:p>
    <w:p w:rsidR="0099408E" w:rsidRPr="009518CB" w:rsidRDefault="0099408E" w:rsidP="003A0E5B">
      <w:pPr>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缔约国应当通过和实施法律，禁止在所有州和领土的家庭、公立学校、私立学校、拘留中心以及所有替代性的监护场所禁止体罚。</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32</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认识到，在联邦一级已经为打击贩卖人口的罪行作出了努力，然而委员会指出，起诉的比例很低。同时，委员会对于州和领土没有采取措施的情况感到关注。委员会注意到制定了人口贩卖受害者的康复计划，但是遗憾地指出，这项计划只限于同调查进行合作的受害者。</w:t>
      </w:r>
    </w:p>
    <w:p w:rsidR="0099408E" w:rsidRPr="009518CB" w:rsidRDefault="0099408E" w:rsidP="003A0E5B">
      <w:pPr>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缔约国应当采取有效措施对贩卖人口的罪行提出起诉和惩治，并且在需要的基础上向受害者提供康复服务，而无论他们是否同调查进行合作。</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33</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委员会注意到，州和领土为将妇女外阴残割定罪作出了努力，但是仍然对以下情况表示关注：联邦没有对此作出规定，并且完全没有进行调查和提出起诉。</w:t>
      </w:r>
    </w:p>
    <w:p w:rsidR="0099408E" w:rsidRPr="009518CB" w:rsidRDefault="0099408E" w:rsidP="003A0E5B">
      <w:pPr>
        <w:ind w:leftChars="400" w:left="31680" w:firstLine="510"/>
        <w:rPr>
          <w:rFonts w:ascii="Time New Roman" w:eastAsia="SimHei" w:hAnsi="Time New Roman" w:hint="eastAsia"/>
          <w:snapToGrid/>
        </w:rPr>
      </w:pPr>
      <w:r w:rsidRPr="009518CB">
        <w:rPr>
          <w:rFonts w:ascii="Time New Roman" w:eastAsia="SimHei" w:hAnsi="Time New Roman" w:hint="eastAsia"/>
          <w:snapToGrid/>
        </w:rPr>
        <w:t>缔约国应该确保，将禁止妇女外阴残割的规定纳入《联邦刑法》。缔约国还应加强预防措施以及侦察和调查努力，并且酌情提出起诉。</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34</w:t>
      </w:r>
      <w:r w:rsidR="004A31EB">
        <w:rPr>
          <w:rFonts w:hint="eastAsia"/>
          <w:snapToGrid/>
        </w:rPr>
        <w:t>)</w:t>
      </w:r>
      <w:r w:rsidRPr="00627578">
        <w:rPr>
          <w:rFonts w:hint="eastAsia"/>
          <w:snapToGrid/>
        </w:rPr>
        <w:t xml:space="preserve"> </w:t>
      </w:r>
      <w:r>
        <w:rPr>
          <w:rFonts w:hint="eastAsia"/>
          <w:snapToGrid/>
        </w:rPr>
        <w:t xml:space="preserve"> </w:t>
      </w:r>
      <w:r w:rsidRPr="00D4585B">
        <w:rPr>
          <w:rFonts w:hint="eastAsia"/>
          <w:snapToGrid/>
        </w:rPr>
        <w:t>委员会鼓励缔约国迅速结束其内部协商，并且批准《公约任择议定书》，以便加强针对酷刑的预防。</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35</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委员会欣赏地注意到，缔约国已经向联合国酷刑受害者自愿基金作出了捐助，并且鼓励缔约国继续提供支助。</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36</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请缔约国在其下次定期报告中提供按罪行、种族、年龄和性别分列的关于指称执法人员犯有酷刑和虐待行为的申诉以及相关的调查、起诉、刑罚或纪律处分的详细的统计数据。报告还应包括按罪行、种族、年龄和性别分列的关于审判前被拘留者和已被定罪犯人的统计数据。同时还要求缔约国提供关于受害者赔偿和康复的信息。</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37</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委员会请缔约国在一年之内提供关于对上文第</w:t>
      </w:r>
      <w:r w:rsidRPr="00627578">
        <w:rPr>
          <w:rFonts w:hint="eastAsia"/>
          <w:snapToGrid/>
        </w:rPr>
        <w:t>9</w:t>
      </w:r>
      <w:r w:rsidRPr="00627578">
        <w:rPr>
          <w:rFonts w:hint="eastAsia"/>
          <w:snapToGrid/>
        </w:rPr>
        <w:t>、</w:t>
      </w:r>
      <w:r w:rsidRPr="00627578">
        <w:rPr>
          <w:rFonts w:hint="eastAsia"/>
          <w:snapToGrid/>
        </w:rPr>
        <w:t>10</w:t>
      </w:r>
      <w:r w:rsidRPr="00627578">
        <w:rPr>
          <w:rFonts w:hint="eastAsia"/>
          <w:snapToGrid/>
        </w:rPr>
        <w:t>、</w:t>
      </w:r>
      <w:r w:rsidRPr="00627578">
        <w:rPr>
          <w:rFonts w:hint="eastAsia"/>
          <w:snapToGrid/>
        </w:rPr>
        <w:t>11</w:t>
      </w:r>
      <w:r w:rsidRPr="00627578">
        <w:rPr>
          <w:rFonts w:hint="eastAsia"/>
          <w:snapToGrid/>
        </w:rPr>
        <w:t>和</w:t>
      </w:r>
      <w:r w:rsidRPr="00627578">
        <w:rPr>
          <w:rFonts w:hint="eastAsia"/>
          <w:snapToGrid/>
        </w:rPr>
        <w:t>25</w:t>
      </w:r>
      <w:r w:rsidRPr="00627578">
        <w:rPr>
          <w:rFonts w:hint="eastAsia"/>
          <w:snapToGrid/>
        </w:rPr>
        <w:t>段中所载的委员会建议所作反应的信息。</w:t>
      </w:r>
    </w:p>
    <w:p w:rsidR="0099408E" w:rsidRPr="00627578" w:rsidRDefault="0099408E" w:rsidP="0099408E">
      <w:pPr>
        <w:rPr>
          <w:rFonts w:hint="eastAsia"/>
          <w:snapToGrid/>
        </w:rPr>
      </w:pPr>
      <w:r>
        <w:rPr>
          <w:rFonts w:hint="eastAsia"/>
          <w:snapToGrid/>
        </w:rPr>
        <w:tab/>
      </w:r>
      <w:r w:rsidR="004A31EB">
        <w:rPr>
          <w:rFonts w:hint="eastAsia"/>
          <w:snapToGrid/>
        </w:rPr>
        <w:t>(</w:t>
      </w:r>
      <w:r w:rsidRPr="00627578">
        <w:rPr>
          <w:rFonts w:hint="eastAsia"/>
          <w:snapToGrid/>
        </w:rPr>
        <w:t>38</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委员会鼓励缔约国通过官方网站向媒体和非政府组织广泛传播向委员会提交的报告以及委员会的结论性意见和记录摘要。</w:t>
      </w:r>
    </w:p>
    <w:p w:rsidR="0099408E" w:rsidRDefault="0099408E" w:rsidP="007D2741">
      <w:pPr>
        <w:spacing w:after="320"/>
        <w:rPr>
          <w:rFonts w:hint="eastAsia"/>
          <w:snapToGrid/>
        </w:rPr>
      </w:pPr>
      <w:r>
        <w:rPr>
          <w:rFonts w:hint="eastAsia"/>
          <w:snapToGrid/>
        </w:rPr>
        <w:tab/>
      </w:r>
      <w:r w:rsidR="004A31EB">
        <w:rPr>
          <w:rFonts w:hint="eastAsia"/>
          <w:snapToGrid/>
        </w:rPr>
        <w:t>(</w:t>
      </w:r>
      <w:r w:rsidRPr="00627578">
        <w:rPr>
          <w:rFonts w:hint="eastAsia"/>
          <w:snapToGrid/>
        </w:rPr>
        <w:t>39</w:t>
      </w:r>
      <w:r w:rsidR="004A31EB">
        <w:rPr>
          <w:rFonts w:hint="eastAsia"/>
          <w:snapToGrid/>
        </w:rPr>
        <w:t>)</w:t>
      </w:r>
      <w:r w:rsidRPr="00627578">
        <w:rPr>
          <w:rFonts w:hint="eastAsia"/>
          <w:snapToGrid/>
        </w:rPr>
        <w:t xml:space="preserve"> </w:t>
      </w:r>
      <w:r>
        <w:rPr>
          <w:rFonts w:hint="eastAsia"/>
          <w:snapToGrid/>
        </w:rPr>
        <w:t xml:space="preserve"> </w:t>
      </w:r>
      <w:r w:rsidRPr="00627578">
        <w:rPr>
          <w:rFonts w:hint="eastAsia"/>
          <w:snapToGrid/>
        </w:rPr>
        <w:t>委员会请缔约国最迟在</w:t>
      </w:r>
      <w:r w:rsidRPr="00627578">
        <w:rPr>
          <w:rFonts w:hint="eastAsia"/>
          <w:snapToGrid/>
        </w:rPr>
        <w:t>2012</w:t>
      </w:r>
      <w:r w:rsidRPr="00627578">
        <w:rPr>
          <w:rFonts w:hint="eastAsia"/>
          <w:snapToGrid/>
        </w:rPr>
        <w:t>年</w:t>
      </w:r>
      <w:r w:rsidRPr="00627578">
        <w:rPr>
          <w:rFonts w:hint="eastAsia"/>
          <w:snapToGrid/>
        </w:rPr>
        <w:t>6</w:t>
      </w:r>
      <w:r w:rsidRPr="00627578">
        <w:rPr>
          <w:rFonts w:hint="eastAsia"/>
          <w:snapToGrid/>
        </w:rPr>
        <w:t>月</w:t>
      </w:r>
      <w:r w:rsidRPr="00627578">
        <w:rPr>
          <w:rFonts w:hint="eastAsia"/>
          <w:snapToGrid/>
        </w:rPr>
        <w:t>30</w:t>
      </w:r>
      <w:r w:rsidRPr="00627578">
        <w:rPr>
          <w:rFonts w:hint="eastAsia"/>
          <w:snapToGrid/>
        </w:rPr>
        <w:t>日之前提交其下次定期报告；该报告将作为缔约国第五次定期报告予以审议。</w:t>
      </w:r>
    </w:p>
    <w:p w:rsidR="0099408E" w:rsidRPr="007D2741" w:rsidRDefault="0099408E" w:rsidP="007D2741">
      <w:pPr>
        <w:pStyle w:val="Heading4"/>
        <w:rPr>
          <w:rFonts w:ascii="Time New Roman" w:eastAsia="SimHei" w:hAnsi="Time New Roman" w:hint="eastAsia"/>
          <w:snapToGrid/>
          <w:u w:val="none"/>
        </w:rPr>
      </w:pPr>
      <w:r w:rsidRPr="007D2741">
        <w:rPr>
          <w:rFonts w:ascii="Time New Roman" w:eastAsia="SimHei" w:hAnsi="Time New Roman" w:hint="eastAsia"/>
          <w:b/>
          <w:snapToGrid/>
          <w:u w:val="none"/>
        </w:rPr>
        <w:t>40</w:t>
      </w:r>
      <w:r w:rsidRPr="007D2741">
        <w:rPr>
          <w:rFonts w:ascii="Time New Roman" w:eastAsia="SimHei" w:hAnsi="Time New Roman" w:hint="eastAsia"/>
          <w:snapToGrid/>
          <w:u w:val="none"/>
        </w:rPr>
        <w:t xml:space="preserve">.  </w:t>
      </w:r>
      <w:r w:rsidRPr="007D2741">
        <w:rPr>
          <w:rFonts w:ascii="Time New Roman" w:eastAsia="SimHei" w:hAnsi="Time New Roman" w:hint="eastAsia"/>
          <w:snapToGrid/>
          <w:u w:val="none"/>
        </w:rPr>
        <w:t>哥斯达黎加</w:t>
      </w:r>
    </w:p>
    <w:p w:rsidR="0099408E" w:rsidRDefault="0099408E" w:rsidP="007D2741">
      <w:pPr>
        <w:spacing w:after="320"/>
        <w:rPr>
          <w:rFonts w:hint="eastAsia"/>
        </w:rPr>
      </w:pPr>
      <w:r>
        <w:rPr>
          <w:rFonts w:hint="eastAsia"/>
          <w:b/>
          <w:snapToGrid/>
        </w:rPr>
        <w:tab/>
      </w:r>
      <w:r w:rsidR="004A31EB">
        <w:rPr>
          <w:rFonts w:hint="eastAsia"/>
          <w:snapToGrid/>
        </w:rPr>
        <w:t>(</w:t>
      </w:r>
      <w:r>
        <w:rPr>
          <w:rFonts w:hint="eastAsia"/>
        </w:rPr>
        <w:t>1</w:t>
      </w:r>
      <w:r w:rsidR="004A31EB">
        <w:rPr>
          <w:rFonts w:hint="eastAsia"/>
        </w:rPr>
        <w:t>)</w:t>
      </w:r>
      <w:r>
        <w:rPr>
          <w:rFonts w:hint="eastAsia"/>
        </w:rPr>
        <w:tab/>
      </w:r>
      <w:r>
        <w:rPr>
          <w:rFonts w:hint="eastAsia"/>
        </w:rPr>
        <w:t>委员会在</w:t>
      </w:r>
      <w:r>
        <w:rPr>
          <w:rFonts w:hint="eastAsia"/>
        </w:rPr>
        <w:t>2008</w:t>
      </w:r>
      <w:r>
        <w:rPr>
          <w:rFonts w:hint="eastAsia"/>
        </w:rPr>
        <w:t>年</w:t>
      </w:r>
      <w:r>
        <w:rPr>
          <w:rFonts w:hint="eastAsia"/>
        </w:rPr>
        <w:t>5</w:t>
      </w:r>
      <w:r>
        <w:rPr>
          <w:rFonts w:hint="eastAsia"/>
        </w:rPr>
        <w:t>月</w:t>
      </w:r>
      <w:r>
        <w:rPr>
          <w:rFonts w:hint="eastAsia"/>
        </w:rPr>
        <w:t>5</w:t>
      </w:r>
      <w:r>
        <w:rPr>
          <w:rFonts w:hint="eastAsia"/>
        </w:rPr>
        <w:t>日和</w:t>
      </w:r>
      <w:r>
        <w:rPr>
          <w:rFonts w:hint="eastAsia"/>
        </w:rPr>
        <w:t>6</w:t>
      </w:r>
      <w:r>
        <w:rPr>
          <w:rFonts w:hint="eastAsia"/>
        </w:rPr>
        <w:t>日举行的第</w:t>
      </w:r>
      <w:r>
        <w:rPr>
          <w:rFonts w:hint="eastAsia"/>
        </w:rPr>
        <w:t>818</w:t>
      </w:r>
      <w:r>
        <w:rPr>
          <w:rFonts w:hint="eastAsia"/>
        </w:rPr>
        <w:t>和</w:t>
      </w:r>
      <w:r>
        <w:rPr>
          <w:rFonts w:hint="eastAsia"/>
        </w:rPr>
        <w:t>821</w:t>
      </w:r>
      <w:r>
        <w:rPr>
          <w:rFonts w:hint="eastAsia"/>
        </w:rPr>
        <w:t>次会议上</w:t>
      </w:r>
      <w:r>
        <w:rPr>
          <w:rFonts w:hint="eastAsia"/>
        </w:rPr>
        <w:t xml:space="preserve">(CAT/C/ </w:t>
      </w:r>
      <w:r w:rsidRPr="0021264E">
        <w:rPr>
          <w:rFonts w:hint="eastAsia"/>
          <w:spacing w:val="8"/>
        </w:rPr>
        <w:t>SR.818</w:t>
      </w:r>
      <w:r w:rsidRPr="0021264E">
        <w:rPr>
          <w:rFonts w:hint="eastAsia"/>
          <w:spacing w:val="8"/>
        </w:rPr>
        <w:t>和</w:t>
      </w:r>
      <w:r w:rsidRPr="0021264E">
        <w:rPr>
          <w:rFonts w:hint="eastAsia"/>
          <w:spacing w:val="8"/>
        </w:rPr>
        <w:t>CAT</w:t>
      </w:r>
      <w:r>
        <w:rPr>
          <w:rFonts w:hint="eastAsia"/>
          <w:spacing w:val="8"/>
        </w:rPr>
        <w:t>/</w:t>
      </w:r>
      <w:r w:rsidRPr="0021264E">
        <w:rPr>
          <w:rFonts w:hint="eastAsia"/>
          <w:spacing w:val="8"/>
        </w:rPr>
        <w:t>C</w:t>
      </w:r>
      <w:r>
        <w:rPr>
          <w:rFonts w:hint="eastAsia"/>
          <w:spacing w:val="8"/>
        </w:rPr>
        <w:t>/</w:t>
      </w:r>
      <w:r w:rsidRPr="0021264E">
        <w:rPr>
          <w:rFonts w:hint="eastAsia"/>
          <w:spacing w:val="8"/>
        </w:rPr>
        <w:t>SR.821</w:t>
      </w:r>
      <w:r>
        <w:rPr>
          <w:rFonts w:hint="eastAsia"/>
          <w:spacing w:val="8"/>
        </w:rPr>
        <w:t>)</w:t>
      </w:r>
      <w:r w:rsidRPr="0021264E">
        <w:rPr>
          <w:rFonts w:hint="eastAsia"/>
          <w:spacing w:val="8"/>
        </w:rPr>
        <w:t>审议了哥斯达黎加的第二次定期报告</w:t>
      </w:r>
      <w:r>
        <w:rPr>
          <w:rFonts w:hint="eastAsia"/>
          <w:spacing w:val="8"/>
        </w:rPr>
        <w:t>(</w:t>
      </w:r>
      <w:r w:rsidRPr="0021264E">
        <w:rPr>
          <w:rFonts w:hint="eastAsia"/>
          <w:spacing w:val="8"/>
        </w:rPr>
        <w:t>CAT</w:t>
      </w:r>
      <w:r>
        <w:rPr>
          <w:rFonts w:hint="eastAsia"/>
          <w:spacing w:val="8"/>
        </w:rPr>
        <w:t>/</w:t>
      </w:r>
      <w:r w:rsidRPr="0021264E">
        <w:rPr>
          <w:rFonts w:hint="eastAsia"/>
          <w:spacing w:val="8"/>
        </w:rPr>
        <w:t>C</w:t>
      </w:r>
      <w:r>
        <w:rPr>
          <w:rFonts w:hint="eastAsia"/>
          <w:spacing w:val="8"/>
        </w:rPr>
        <w:t>/</w:t>
      </w:r>
      <w:r w:rsidRPr="0021264E">
        <w:rPr>
          <w:rFonts w:hint="eastAsia"/>
          <w:spacing w:val="8"/>
        </w:rPr>
        <w:t>CRI</w:t>
      </w:r>
      <w:r>
        <w:rPr>
          <w:rFonts w:hint="eastAsia"/>
          <w:spacing w:val="8"/>
        </w:rPr>
        <w:t>/</w:t>
      </w:r>
      <w:r w:rsidRPr="0021264E">
        <w:rPr>
          <w:rFonts w:hint="eastAsia"/>
          <w:spacing w:val="8"/>
        </w:rPr>
        <w:t>2</w:t>
      </w:r>
      <w:r>
        <w:rPr>
          <w:rFonts w:hint="eastAsia"/>
          <w:spacing w:val="8"/>
        </w:rPr>
        <w:t>)</w:t>
      </w:r>
      <w:r>
        <w:rPr>
          <w:rFonts w:hint="eastAsia"/>
          <w:spacing w:val="8"/>
        </w:rPr>
        <w:t>，</w:t>
      </w:r>
      <w:r w:rsidRPr="0021264E">
        <w:rPr>
          <w:rFonts w:hint="eastAsia"/>
          <w:spacing w:val="8"/>
        </w:rPr>
        <w:t>并在第</w:t>
      </w:r>
      <w:r w:rsidRPr="0021264E">
        <w:rPr>
          <w:rFonts w:hint="eastAsia"/>
          <w:spacing w:val="8"/>
        </w:rPr>
        <w:t>830</w:t>
      </w:r>
      <w:r w:rsidRPr="0021264E">
        <w:rPr>
          <w:rFonts w:hint="eastAsia"/>
          <w:spacing w:val="8"/>
        </w:rPr>
        <w:t>和</w:t>
      </w:r>
      <w:r w:rsidRPr="0021264E">
        <w:rPr>
          <w:rFonts w:hint="eastAsia"/>
          <w:spacing w:val="8"/>
        </w:rPr>
        <w:t>831</w:t>
      </w:r>
      <w:r w:rsidRPr="0021264E">
        <w:rPr>
          <w:rFonts w:hint="eastAsia"/>
          <w:spacing w:val="8"/>
        </w:rPr>
        <w:t>次会议上</w:t>
      </w:r>
      <w:r>
        <w:rPr>
          <w:rFonts w:hint="eastAsia"/>
          <w:spacing w:val="8"/>
        </w:rPr>
        <w:t>(</w:t>
      </w:r>
      <w:r w:rsidRPr="0021264E">
        <w:rPr>
          <w:rFonts w:hint="eastAsia"/>
          <w:spacing w:val="8"/>
        </w:rPr>
        <w:t>CAT</w:t>
      </w:r>
      <w:r>
        <w:rPr>
          <w:rFonts w:hint="eastAsia"/>
          <w:spacing w:val="8"/>
        </w:rPr>
        <w:t>/</w:t>
      </w:r>
      <w:r w:rsidRPr="0021264E">
        <w:rPr>
          <w:rFonts w:hint="eastAsia"/>
          <w:spacing w:val="8"/>
        </w:rPr>
        <w:t>C</w:t>
      </w:r>
      <w:r>
        <w:rPr>
          <w:rFonts w:hint="eastAsia"/>
          <w:spacing w:val="8"/>
        </w:rPr>
        <w:t>/</w:t>
      </w:r>
      <w:r w:rsidRPr="0021264E">
        <w:rPr>
          <w:rFonts w:hint="eastAsia"/>
          <w:spacing w:val="8"/>
        </w:rPr>
        <w:t>SR.830</w:t>
      </w:r>
      <w:r w:rsidRPr="0021264E">
        <w:rPr>
          <w:rFonts w:hint="eastAsia"/>
          <w:spacing w:val="8"/>
        </w:rPr>
        <w:t>和</w:t>
      </w:r>
      <w:r w:rsidRPr="0021264E">
        <w:rPr>
          <w:rFonts w:hint="eastAsia"/>
          <w:spacing w:val="8"/>
        </w:rPr>
        <w:t>CAT</w:t>
      </w:r>
      <w:r>
        <w:rPr>
          <w:rFonts w:hint="eastAsia"/>
          <w:spacing w:val="8"/>
        </w:rPr>
        <w:t>/</w:t>
      </w:r>
      <w:r w:rsidRPr="0021264E">
        <w:rPr>
          <w:rFonts w:hint="eastAsia"/>
          <w:spacing w:val="8"/>
        </w:rPr>
        <w:t>C</w:t>
      </w:r>
      <w:r>
        <w:rPr>
          <w:rFonts w:hint="eastAsia"/>
          <w:spacing w:val="8"/>
        </w:rPr>
        <w:t>/</w:t>
      </w:r>
      <w:r w:rsidRPr="0021264E">
        <w:rPr>
          <w:rFonts w:hint="eastAsia"/>
          <w:spacing w:val="8"/>
        </w:rPr>
        <w:t>SR.831</w:t>
      </w:r>
      <w:r>
        <w:rPr>
          <w:rFonts w:hint="eastAsia"/>
          <w:spacing w:val="8"/>
        </w:rPr>
        <w:t>)</w:t>
      </w:r>
      <w:r w:rsidRPr="0021264E">
        <w:rPr>
          <w:rFonts w:hint="eastAsia"/>
          <w:spacing w:val="8"/>
        </w:rPr>
        <w:t>通过了下述结论和建议</w:t>
      </w:r>
      <w:r>
        <w:rPr>
          <w:rFonts w:hint="eastAsia"/>
        </w:rPr>
        <w:t>。</w:t>
      </w:r>
    </w:p>
    <w:p w:rsidR="0099408E" w:rsidRPr="00A90B54" w:rsidRDefault="0099408E" w:rsidP="007D2741">
      <w:pPr>
        <w:pStyle w:val="Heading3"/>
        <w:rPr>
          <w:rFonts w:hint="eastAsia"/>
        </w:rPr>
      </w:pPr>
      <w:r w:rsidRPr="007D2741">
        <w:rPr>
          <w:rFonts w:hint="eastAsia"/>
          <w:u w:val="none"/>
        </w:rPr>
        <w:t>A.</w:t>
      </w:r>
      <w:r w:rsidRPr="007D2741">
        <w:rPr>
          <w:rFonts w:hint="eastAsia"/>
          <w:u w:val="none"/>
        </w:rPr>
        <w:tab/>
      </w:r>
      <w:r w:rsidRPr="00A90B54">
        <w:rPr>
          <w:rFonts w:hint="eastAsia"/>
        </w:rPr>
        <w:t>导</w:t>
      </w:r>
      <w:r w:rsidRPr="00A90B54">
        <w:rPr>
          <w:rFonts w:hint="eastAsia"/>
        </w:rPr>
        <w:t xml:space="preserve">  </w:t>
      </w:r>
      <w:r w:rsidRPr="00A90B54">
        <w:rPr>
          <w:rFonts w:hint="eastAsia"/>
        </w:rPr>
        <w:t>言</w:t>
      </w:r>
    </w:p>
    <w:p w:rsidR="0099408E" w:rsidRDefault="0099408E" w:rsidP="007D2741">
      <w:pPr>
        <w:spacing w:after="320"/>
        <w:rPr>
          <w:rFonts w:hint="eastAsia"/>
        </w:rPr>
      </w:pPr>
      <w:r>
        <w:rPr>
          <w:rFonts w:hint="eastAsia"/>
        </w:rPr>
        <w:tab/>
      </w:r>
      <w:r w:rsidR="004A31EB">
        <w:rPr>
          <w:rFonts w:hint="eastAsia"/>
        </w:rPr>
        <w:t>(</w:t>
      </w:r>
      <w:r>
        <w:rPr>
          <w:rFonts w:hint="eastAsia"/>
        </w:rPr>
        <w:t>2</w:t>
      </w:r>
      <w:r w:rsidR="004A31EB">
        <w:rPr>
          <w:rFonts w:hint="eastAsia"/>
        </w:rPr>
        <w:t>)</w:t>
      </w:r>
      <w:r>
        <w:rPr>
          <w:rFonts w:hint="eastAsia"/>
        </w:rPr>
        <w:tab/>
      </w:r>
      <w:r>
        <w:rPr>
          <w:rFonts w:hint="eastAsia"/>
        </w:rPr>
        <w:t>委员会满意地注意到哥斯达黎加提交了第二次定期报告，欢迎与缔约国代表团展开的真诚而开诚布公的对话，并表示赞赏对问题单</w:t>
      </w:r>
      <w:r>
        <w:rPr>
          <w:rFonts w:hint="eastAsia"/>
        </w:rPr>
        <w:t>(CAT/C/CRI/Q/2/</w:t>
      </w:r>
      <w:r>
        <w:t>Add.</w:t>
      </w:r>
      <w:r>
        <w:rPr>
          <w:rFonts w:hint="eastAsia"/>
        </w:rPr>
        <w:t>1</w:t>
      </w:r>
      <w:r>
        <w:rPr>
          <w:rFonts w:hint="eastAsia"/>
        </w:rPr>
        <w:t>和</w:t>
      </w:r>
      <w:r>
        <w:rPr>
          <w:rFonts w:hint="eastAsia"/>
        </w:rPr>
        <w:t>2)</w:t>
      </w:r>
      <w:r>
        <w:rPr>
          <w:rFonts w:hint="eastAsia"/>
        </w:rPr>
        <w:t>所作的书面答复，这些都便利了代表团与委员会成员之间的讨论。委员会并感谢该国代表团在报告审议期间对于提出的问题以及表示的关注所作的答复。</w:t>
      </w:r>
    </w:p>
    <w:p w:rsidR="0099408E" w:rsidRPr="00A90B54" w:rsidRDefault="0099408E" w:rsidP="007D2741">
      <w:pPr>
        <w:pStyle w:val="Heading3"/>
        <w:rPr>
          <w:rFonts w:hint="eastAsia"/>
        </w:rPr>
      </w:pPr>
      <w:r w:rsidRPr="007D2741">
        <w:rPr>
          <w:rFonts w:hint="eastAsia"/>
          <w:u w:val="none"/>
        </w:rPr>
        <w:t xml:space="preserve">B.  </w:t>
      </w:r>
      <w:r w:rsidRPr="00A90B54">
        <w:rPr>
          <w:rFonts w:hint="eastAsia"/>
        </w:rPr>
        <w:t>积极方面</w:t>
      </w:r>
    </w:p>
    <w:p w:rsidR="0099408E" w:rsidRDefault="0099408E" w:rsidP="0099408E">
      <w:pPr>
        <w:rPr>
          <w:rFonts w:hint="eastAsia"/>
        </w:rPr>
      </w:pPr>
      <w:r>
        <w:rPr>
          <w:rFonts w:hint="eastAsia"/>
        </w:rPr>
        <w:tab/>
      </w:r>
      <w:r w:rsidR="004A31EB">
        <w:rPr>
          <w:rFonts w:hint="eastAsia"/>
        </w:rPr>
        <w:t>(</w:t>
      </w:r>
      <w:r>
        <w:rPr>
          <w:rFonts w:hint="eastAsia"/>
        </w:rPr>
        <w:t>3</w:t>
      </w:r>
      <w:r w:rsidR="004A31EB">
        <w:rPr>
          <w:rFonts w:hint="eastAsia"/>
        </w:rPr>
        <w:t>)</w:t>
      </w:r>
      <w:r>
        <w:rPr>
          <w:rFonts w:hint="eastAsia"/>
        </w:rPr>
        <w:tab/>
      </w:r>
      <w:r>
        <w:rPr>
          <w:rFonts w:hint="eastAsia"/>
        </w:rPr>
        <w:t>委员会赞赏地注意到，在从审议初次报告以来的阶段里，缔约国已经批准了《禁止酷刑和其他残忍、不人道或有辱人格的待遇或处罚公约任择议定书》和《消除对妇女一切形式种族歧视公约任择议定书》，以及国际刑事法院的《罗马规约》。</w:t>
      </w:r>
    </w:p>
    <w:p w:rsidR="0099408E" w:rsidRDefault="0099408E" w:rsidP="0099408E">
      <w:pPr>
        <w:rPr>
          <w:rFonts w:hint="eastAsia"/>
        </w:rPr>
      </w:pPr>
      <w:r>
        <w:rPr>
          <w:rFonts w:hint="eastAsia"/>
        </w:rPr>
        <w:tab/>
      </w:r>
      <w:r w:rsidR="004A31EB">
        <w:rPr>
          <w:rFonts w:hint="eastAsia"/>
        </w:rPr>
        <w:t>(</w:t>
      </w:r>
      <w:r>
        <w:rPr>
          <w:rFonts w:hint="eastAsia"/>
        </w:rPr>
        <w:t>4</w:t>
      </w:r>
      <w:r w:rsidR="004A31EB">
        <w:rPr>
          <w:rFonts w:hint="eastAsia"/>
        </w:rPr>
        <w:t>)</w:t>
      </w:r>
      <w:r>
        <w:rPr>
          <w:rFonts w:hint="eastAsia"/>
        </w:rPr>
        <w:tab/>
      </w:r>
      <w:r>
        <w:rPr>
          <w:rFonts w:hint="eastAsia"/>
        </w:rPr>
        <w:t>委员会满意地注意到缔约国为修订法律、政策和工作惯例所作的努力，以期确认对于不遭受酷刑或其他残忍、不人道或有辱人格的待遇或处罚的权利而提供的保护，其中尤其是：</w:t>
      </w:r>
    </w:p>
    <w:p w:rsidR="0099408E" w:rsidRDefault="0099408E" w:rsidP="00CE4371">
      <w:pPr>
        <w:numPr>
          <w:ilvl w:val="0"/>
          <w:numId w:val="54"/>
        </w:numPr>
        <w:rPr>
          <w:rFonts w:hint="eastAsia"/>
        </w:rPr>
      </w:pPr>
      <w:r>
        <w:rPr>
          <w:rFonts w:hint="eastAsia"/>
        </w:rPr>
        <w:t>通过</w:t>
      </w:r>
      <w:r>
        <w:rPr>
          <w:rFonts w:hint="eastAsia"/>
        </w:rPr>
        <w:t>2001</w:t>
      </w:r>
      <w:r>
        <w:rPr>
          <w:rFonts w:hint="eastAsia"/>
        </w:rPr>
        <w:t>年</w:t>
      </w:r>
      <w:r>
        <w:rPr>
          <w:rFonts w:hint="eastAsia"/>
        </w:rPr>
        <w:t>12</w:t>
      </w:r>
      <w:r>
        <w:rPr>
          <w:rFonts w:hint="eastAsia"/>
        </w:rPr>
        <w:t>月</w:t>
      </w:r>
      <w:r>
        <w:rPr>
          <w:rFonts w:hint="eastAsia"/>
        </w:rPr>
        <w:t>6</w:t>
      </w:r>
      <w:r>
        <w:rPr>
          <w:rFonts w:hint="eastAsia"/>
        </w:rPr>
        <w:t>日第</w:t>
      </w:r>
      <w:r>
        <w:rPr>
          <w:rFonts w:hint="eastAsia"/>
        </w:rPr>
        <w:t>8189</w:t>
      </w:r>
      <w:r>
        <w:rPr>
          <w:rFonts w:hint="eastAsia"/>
        </w:rPr>
        <w:t>号法修改了法律，将酷刑定为刑事罪行</w:t>
      </w:r>
      <w:r>
        <w:rPr>
          <w:rFonts w:hint="eastAsia"/>
        </w:rPr>
        <w:t>(</w:t>
      </w:r>
      <w:r>
        <w:rPr>
          <w:rFonts w:hint="eastAsia"/>
        </w:rPr>
        <w:t>在《刑事法法》中添加了第</w:t>
      </w:r>
      <w:r>
        <w:rPr>
          <w:rFonts w:hint="eastAsia"/>
        </w:rPr>
        <w:t>123</w:t>
      </w:r>
      <w:r>
        <w:rPr>
          <w:rFonts w:hint="eastAsia"/>
        </w:rPr>
        <w:t>条之二</w:t>
      </w:r>
      <w:r>
        <w:rPr>
          <w:rFonts w:hint="eastAsia"/>
        </w:rPr>
        <w:t>)</w:t>
      </w:r>
      <w:r>
        <w:rPr>
          <w:rFonts w:hint="eastAsia"/>
        </w:rPr>
        <w:t>；</w:t>
      </w:r>
    </w:p>
    <w:p w:rsidR="0099408E" w:rsidRDefault="0099408E" w:rsidP="00CE4371">
      <w:pPr>
        <w:numPr>
          <w:ilvl w:val="0"/>
          <w:numId w:val="54"/>
        </w:numPr>
        <w:rPr>
          <w:rFonts w:hint="eastAsia"/>
        </w:rPr>
      </w:pPr>
      <w:r>
        <w:rPr>
          <w:rFonts w:hint="eastAsia"/>
        </w:rPr>
        <w:t>设置了各种方式，其中包括建立了一个免费的电话线，以便利提出申诉并提出人身保护令的请求；</w:t>
      </w:r>
    </w:p>
    <w:p w:rsidR="0099408E" w:rsidRDefault="0099408E" w:rsidP="00CE4371">
      <w:pPr>
        <w:numPr>
          <w:ilvl w:val="0"/>
          <w:numId w:val="54"/>
        </w:numPr>
        <w:rPr>
          <w:rFonts w:hint="eastAsia"/>
        </w:rPr>
      </w:pPr>
      <w:r>
        <w:rPr>
          <w:rFonts w:hint="eastAsia"/>
        </w:rPr>
        <w:t>立法大会通过了一项将针对妇女的暴力行为定为刑事罪行的法律；</w:t>
      </w:r>
    </w:p>
    <w:p w:rsidR="0099408E" w:rsidRDefault="0099408E" w:rsidP="00CE4371">
      <w:pPr>
        <w:numPr>
          <w:ilvl w:val="0"/>
          <w:numId w:val="54"/>
        </w:numPr>
        <w:spacing w:after="320"/>
        <w:rPr>
          <w:rFonts w:hint="eastAsia"/>
        </w:rPr>
      </w:pPr>
      <w:r>
        <w:rPr>
          <w:rFonts w:hint="eastAsia"/>
        </w:rPr>
        <w:t>2007</w:t>
      </w:r>
      <w:r>
        <w:rPr>
          <w:rFonts w:hint="eastAsia"/>
        </w:rPr>
        <w:t>年</w:t>
      </w:r>
      <w:r>
        <w:rPr>
          <w:rFonts w:hint="eastAsia"/>
        </w:rPr>
        <w:t>6</w:t>
      </w:r>
      <w:r>
        <w:rPr>
          <w:rFonts w:hint="eastAsia"/>
        </w:rPr>
        <w:t>月通过了一项加大力度、打击对未成年人性剥削行为的法律。</w:t>
      </w:r>
    </w:p>
    <w:p w:rsidR="0099408E" w:rsidRPr="00A90B54" w:rsidRDefault="0099408E" w:rsidP="007D2741">
      <w:pPr>
        <w:pStyle w:val="Heading3"/>
        <w:rPr>
          <w:rFonts w:hint="eastAsia"/>
        </w:rPr>
      </w:pPr>
      <w:r w:rsidRPr="00A90B54">
        <w:rPr>
          <w:rFonts w:hint="eastAsia"/>
        </w:rPr>
        <w:t>关注的主要问题和建议</w:t>
      </w:r>
    </w:p>
    <w:p w:rsidR="0099408E" w:rsidRPr="00A90B54" w:rsidRDefault="0099408E" w:rsidP="007D2741">
      <w:pPr>
        <w:pStyle w:val="Heading4"/>
        <w:rPr>
          <w:rFonts w:hint="eastAsia"/>
        </w:rPr>
      </w:pPr>
      <w:r w:rsidRPr="00A90B54">
        <w:rPr>
          <w:rFonts w:hint="eastAsia"/>
        </w:rPr>
        <w:t>审判前的监禁</w:t>
      </w:r>
    </w:p>
    <w:p w:rsidR="0099408E" w:rsidRDefault="0099408E" w:rsidP="0099408E">
      <w:pPr>
        <w:rPr>
          <w:rFonts w:hint="eastAsia"/>
        </w:rPr>
      </w:pPr>
      <w:r>
        <w:rPr>
          <w:rFonts w:hint="eastAsia"/>
        </w:rPr>
        <w:tab/>
      </w:r>
      <w:r w:rsidR="004A31EB">
        <w:rPr>
          <w:rFonts w:hint="eastAsia"/>
        </w:rPr>
        <w:t>(</w:t>
      </w:r>
      <w:r>
        <w:rPr>
          <w:rFonts w:hint="eastAsia"/>
        </w:rPr>
        <w:t>5</w:t>
      </w:r>
      <w:r w:rsidR="004A31EB">
        <w:rPr>
          <w:rFonts w:hint="eastAsia"/>
        </w:rPr>
        <w:t>)</w:t>
      </w:r>
      <w:r>
        <w:rPr>
          <w:rFonts w:hint="eastAsia"/>
        </w:rPr>
        <w:tab/>
      </w:r>
      <w:r>
        <w:rPr>
          <w:rFonts w:hint="eastAsia"/>
        </w:rPr>
        <w:t>委员会赞同人权事务委员会对于该国的审判前监禁时间长度以及在法律上认可的单独隔离监禁制度所表示的关注</w:t>
      </w:r>
      <w:r>
        <w:rPr>
          <w:rFonts w:hint="eastAsia"/>
        </w:rPr>
        <w:t>(CCPR/C/CRI/CO/5)</w:t>
      </w:r>
      <w:r>
        <w:rPr>
          <w:rFonts w:hint="eastAsia"/>
        </w:rPr>
        <w:t>。委员会并对于缔约国本身已经承认的由于该国暴力现象总的看有上升趋势致使受到审判前监禁的人数高涨的情况而表示关注</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缔约国应当采取及时步骤</w:t>
      </w:r>
      <w:r>
        <w:rPr>
          <w:rFonts w:ascii="Time New Roman" w:eastAsia="SimHei" w:hAnsi="Time New Roman" w:hint="eastAsia"/>
        </w:rPr>
        <w:t>，</w:t>
      </w:r>
      <w:r w:rsidRPr="00A90B54">
        <w:rPr>
          <w:rFonts w:ascii="Time New Roman" w:eastAsia="SimHei" w:hAnsi="Time New Roman" w:hint="eastAsia"/>
        </w:rPr>
        <w:t>尽可能在被告并不对社会构成威胁的情况下采用替代性方式</w:t>
      </w:r>
      <w:r>
        <w:rPr>
          <w:rFonts w:ascii="Time New Roman" w:eastAsia="SimHei" w:hAnsi="Time New Roman" w:hint="eastAsia"/>
        </w:rPr>
        <w:t>，</w:t>
      </w:r>
      <w:r w:rsidRPr="00A90B54">
        <w:rPr>
          <w:rFonts w:ascii="Time New Roman" w:eastAsia="SimHei" w:hAnsi="Time New Roman" w:hint="eastAsia"/>
        </w:rPr>
        <w:t>从而限制审判前监禁的使用并限制这种监禁的时间长度。</w:t>
      </w:r>
    </w:p>
    <w:p w:rsidR="0099408E" w:rsidRPr="00A90B54" w:rsidRDefault="0099408E" w:rsidP="007D2741">
      <w:pPr>
        <w:pStyle w:val="Heading4"/>
        <w:rPr>
          <w:rFonts w:hint="eastAsia"/>
        </w:rPr>
      </w:pPr>
      <w:r w:rsidRPr="00A90B54">
        <w:rPr>
          <w:rFonts w:hint="eastAsia"/>
        </w:rPr>
        <w:t>替代性措施</w:t>
      </w:r>
    </w:p>
    <w:p w:rsidR="0099408E" w:rsidRDefault="0099408E" w:rsidP="0099408E">
      <w:pPr>
        <w:rPr>
          <w:rFonts w:hint="eastAsia"/>
        </w:rPr>
      </w:pPr>
      <w:r>
        <w:rPr>
          <w:rFonts w:hint="eastAsia"/>
        </w:rPr>
        <w:tab/>
      </w:r>
      <w:r w:rsidR="004A31EB">
        <w:rPr>
          <w:rFonts w:hint="eastAsia"/>
        </w:rPr>
        <w:t>(</w:t>
      </w:r>
      <w:r>
        <w:rPr>
          <w:rFonts w:hint="eastAsia"/>
        </w:rPr>
        <w:t>6</w:t>
      </w:r>
      <w:r w:rsidR="004A31EB">
        <w:rPr>
          <w:rFonts w:hint="eastAsia"/>
        </w:rPr>
        <w:t>)</w:t>
      </w:r>
      <w:r>
        <w:rPr>
          <w:rFonts w:hint="eastAsia"/>
        </w:rPr>
        <w:t xml:space="preserve">  </w:t>
      </w:r>
      <w:r>
        <w:rPr>
          <w:rFonts w:hint="eastAsia"/>
        </w:rPr>
        <w:t>委员会对于监狱内人数增加以及造成这种情况的因素表示关注，这些因素尤其包括对替代性措施的使用有限，监禁时间长久、将某些行为规定为刑事罪行，以及将审判前监禁作为防范措施来使用</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委员会注意到该国有一项即将颁布新的《刑事法》法案</w:t>
      </w:r>
      <w:r>
        <w:rPr>
          <w:rFonts w:ascii="Time New Roman" w:eastAsia="SimHei" w:hAnsi="Time New Roman" w:hint="eastAsia"/>
        </w:rPr>
        <w:t>，</w:t>
      </w:r>
      <w:r w:rsidRPr="00A90B54">
        <w:rPr>
          <w:rFonts w:ascii="Time New Roman" w:eastAsia="SimHei" w:hAnsi="Time New Roman" w:hint="eastAsia"/>
        </w:rPr>
        <w:t>其中将纳入替代性措施</w:t>
      </w:r>
      <w:r>
        <w:rPr>
          <w:rFonts w:ascii="Time New Roman" w:eastAsia="SimHei" w:hAnsi="Time New Roman" w:hint="eastAsia"/>
        </w:rPr>
        <w:t>，</w:t>
      </w:r>
      <w:r w:rsidRPr="00A90B54">
        <w:rPr>
          <w:rFonts w:ascii="Time New Roman" w:eastAsia="SimHei" w:hAnsi="Time New Roman" w:hint="eastAsia"/>
        </w:rPr>
        <w:t>并促请缔约国加速推进所需要的改革</w:t>
      </w:r>
      <w:r>
        <w:rPr>
          <w:rFonts w:ascii="Time New Roman" w:eastAsia="SimHei" w:hAnsi="Time New Roman" w:hint="eastAsia"/>
        </w:rPr>
        <w:t>，</w:t>
      </w:r>
      <w:r w:rsidRPr="00A90B54">
        <w:rPr>
          <w:rFonts w:ascii="Time New Roman" w:eastAsia="SimHei" w:hAnsi="Time New Roman" w:hint="eastAsia"/>
        </w:rPr>
        <w:t>从而使司法机关作出替代监禁的其他方式的裁决。</w:t>
      </w:r>
    </w:p>
    <w:p w:rsidR="0099408E" w:rsidRPr="00A90B54" w:rsidRDefault="0099408E" w:rsidP="007D2741">
      <w:pPr>
        <w:pStyle w:val="Heading4"/>
        <w:rPr>
          <w:rFonts w:hint="eastAsia"/>
        </w:rPr>
      </w:pPr>
      <w:r w:rsidRPr="00A90B54">
        <w:rPr>
          <w:rFonts w:hint="eastAsia"/>
        </w:rPr>
        <w:t>不遣返</w:t>
      </w:r>
    </w:p>
    <w:p w:rsidR="0099408E" w:rsidRPr="00A90B54" w:rsidRDefault="0099408E" w:rsidP="0099408E">
      <w:pPr>
        <w:rPr>
          <w:rFonts w:hint="eastAsia"/>
          <w:spacing w:val="8"/>
        </w:rPr>
      </w:pPr>
      <w:r w:rsidRPr="00A90B54">
        <w:rPr>
          <w:rFonts w:hint="eastAsia"/>
          <w:spacing w:val="8"/>
        </w:rPr>
        <w:tab/>
      </w:r>
      <w:r w:rsidR="004A31EB">
        <w:rPr>
          <w:rFonts w:hint="eastAsia"/>
          <w:spacing w:val="8"/>
        </w:rPr>
        <w:t>(</w:t>
      </w:r>
      <w:r>
        <w:rPr>
          <w:rFonts w:hint="eastAsia"/>
          <w:spacing w:val="8"/>
        </w:rPr>
        <w:t>7</w:t>
      </w:r>
      <w:r w:rsidR="004A31EB">
        <w:rPr>
          <w:rFonts w:hint="eastAsia"/>
          <w:spacing w:val="8"/>
        </w:rPr>
        <w:t>)</w:t>
      </w:r>
      <w:r>
        <w:rPr>
          <w:rFonts w:hint="eastAsia"/>
          <w:spacing w:val="8"/>
        </w:rPr>
        <w:t xml:space="preserve"> </w:t>
      </w:r>
      <w:r w:rsidR="007D2741">
        <w:rPr>
          <w:rFonts w:hint="eastAsia"/>
          <w:spacing w:val="8"/>
        </w:rPr>
        <w:t xml:space="preserve"> </w:t>
      </w:r>
      <w:r w:rsidRPr="00A90B54">
        <w:rPr>
          <w:rFonts w:hint="eastAsia"/>
          <w:spacing w:val="8"/>
        </w:rPr>
        <w:t>委员会关切地注意到</w:t>
      </w:r>
      <w:r>
        <w:rPr>
          <w:rFonts w:hint="eastAsia"/>
          <w:spacing w:val="8"/>
        </w:rPr>
        <w:t>，</w:t>
      </w:r>
      <w:r w:rsidRPr="00A90B54">
        <w:rPr>
          <w:rFonts w:hint="eastAsia"/>
          <w:spacing w:val="8"/>
        </w:rPr>
        <w:t>《移民法》没有提到对于签证和避难委员会的决定可提出上诉的权利。本委员会并关注到《移民法案》准许移民官员有权利拒绝在距离边境方圆</w:t>
      </w:r>
      <w:r w:rsidRPr="00A90B54">
        <w:rPr>
          <w:rFonts w:hint="eastAsia"/>
          <w:spacing w:val="8"/>
        </w:rPr>
        <w:t>50</w:t>
      </w:r>
      <w:r w:rsidRPr="00A90B54">
        <w:rPr>
          <w:rFonts w:hint="eastAsia"/>
          <w:spacing w:val="8"/>
        </w:rPr>
        <w:t>公里的地区内拒绝非法移民</w:t>
      </w:r>
      <w:r>
        <w:rPr>
          <w:rFonts w:hint="eastAsia"/>
          <w:spacing w:val="8"/>
        </w:rPr>
        <w:t>(</w:t>
      </w:r>
      <w:r w:rsidRPr="00A90B54">
        <w:rPr>
          <w:rFonts w:hint="eastAsia"/>
          <w:spacing w:val="8"/>
        </w:rPr>
        <w:t>而且同时没有对这种决定提出行政上的补救办法</w:t>
      </w:r>
      <w:r>
        <w:rPr>
          <w:rFonts w:hint="eastAsia"/>
          <w:spacing w:val="8"/>
        </w:rPr>
        <w:t>)</w:t>
      </w:r>
      <w:r>
        <w:rPr>
          <w:rFonts w:hint="eastAsia"/>
          <w:spacing w:val="8"/>
        </w:rPr>
        <w:t>，</w:t>
      </w:r>
      <w:r w:rsidRPr="00A90B54">
        <w:rPr>
          <w:rFonts w:hint="eastAsia"/>
          <w:spacing w:val="8"/>
        </w:rPr>
        <w:t>这种权力可能会影响到《公约》第</w:t>
      </w:r>
      <w:r w:rsidRPr="00A90B54">
        <w:rPr>
          <w:rFonts w:hint="eastAsia"/>
          <w:spacing w:val="8"/>
        </w:rPr>
        <w:t>3</w:t>
      </w:r>
      <w:r w:rsidRPr="00A90B54">
        <w:rPr>
          <w:rFonts w:hint="eastAsia"/>
          <w:spacing w:val="8"/>
        </w:rPr>
        <w:t>条中规定的不驱回原则</w:t>
      </w:r>
      <w:r>
        <w:rPr>
          <w:rFonts w:hint="eastAsia"/>
          <w:spacing w:val="8"/>
        </w:rPr>
        <w:t>(</w:t>
      </w:r>
      <w:r w:rsidRPr="00A90B54">
        <w:rPr>
          <w:rFonts w:hint="eastAsia"/>
          <w:spacing w:val="8"/>
        </w:rPr>
        <w:t>第</w:t>
      </w:r>
      <w:r w:rsidRPr="00A90B54">
        <w:rPr>
          <w:rFonts w:hint="eastAsia"/>
          <w:spacing w:val="8"/>
        </w:rPr>
        <w:t>3</w:t>
      </w:r>
      <w:r w:rsidRPr="00A90B54">
        <w:rPr>
          <w:rFonts w:hint="eastAsia"/>
          <w:spacing w:val="8"/>
        </w:rPr>
        <w:t>条</w:t>
      </w:r>
      <w:r>
        <w:rPr>
          <w:rFonts w:hint="eastAsia"/>
          <w:spacing w:val="8"/>
        </w:rPr>
        <w:t>)</w:t>
      </w:r>
      <w:r w:rsidRPr="00A90B54">
        <w:rPr>
          <w:rFonts w:hint="eastAsia"/>
          <w:spacing w:val="8"/>
        </w:rPr>
        <w:t>。</w:t>
      </w:r>
    </w:p>
    <w:p w:rsidR="0099408E" w:rsidRPr="00A90B54" w:rsidRDefault="0099408E" w:rsidP="003A0E5B">
      <w:pPr>
        <w:spacing w:after="320"/>
        <w:ind w:leftChars="400" w:left="31680" w:firstLine="510"/>
        <w:rPr>
          <w:rFonts w:ascii="Time New Roman" w:eastAsia="SimHei" w:hAnsi="Time New Roman" w:hint="eastAsia"/>
          <w:spacing w:val="6"/>
        </w:rPr>
      </w:pPr>
      <w:r w:rsidRPr="00A90B54">
        <w:rPr>
          <w:rFonts w:ascii="Time New Roman" w:eastAsia="SimHei" w:hAnsi="Time New Roman" w:hint="eastAsia"/>
          <w:spacing w:val="6"/>
        </w:rPr>
        <w:t>委员会应当采取步骤</w:t>
      </w:r>
      <w:r>
        <w:rPr>
          <w:rFonts w:ascii="Time New Roman" w:eastAsia="SimHei" w:hAnsi="Time New Roman" w:hint="eastAsia"/>
          <w:spacing w:val="6"/>
        </w:rPr>
        <w:t>，</w:t>
      </w:r>
      <w:r w:rsidRPr="00A90B54">
        <w:rPr>
          <w:rFonts w:ascii="Time New Roman" w:eastAsia="SimHei" w:hAnsi="Time New Roman" w:hint="eastAsia"/>
          <w:spacing w:val="6"/>
        </w:rPr>
        <w:t>确保在移民管理过程中能够对每一案例的情况开展适当的分析</w:t>
      </w:r>
      <w:r>
        <w:rPr>
          <w:rFonts w:ascii="Time New Roman" w:eastAsia="SimHei" w:hAnsi="Time New Roman" w:hint="eastAsia"/>
          <w:spacing w:val="6"/>
        </w:rPr>
        <w:t>，</w:t>
      </w:r>
      <w:r w:rsidRPr="00A90B54">
        <w:rPr>
          <w:rFonts w:ascii="Time New Roman" w:eastAsia="SimHei" w:hAnsi="Time New Roman" w:hint="eastAsia"/>
          <w:spacing w:val="6"/>
        </w:rPr>
        <w:t>并对“移民”原属国家的情况进行适当分析</w:t>
      </w:r>
      <w:r>
        <w:rPr>
          <w:rFonts w:ascii="Time New Roman" w:eastAsia="SimHei" w:hAnsi="Time New Roman" w:hint="eastAsia"/>
          <w:spacing w:val="6"/>
        </w:rPr>
        <w:t>，</w:t>
      </w:r>
      <w:r w:rsidRPr="00A90B54">
        <w:rPr>
          <w:rFonts w:ascii="Time New Roman" w:eastAsia="SimHei" w:hAnsi="Time New Roman" w:hint="eastAsia"/>
          <w:spacing w:val="6"/>
        </w:rPr>
        <w:t>以便保证对于不驱回原则的尊重。这些步骤应当包括对移民官员的适当的持续训练。</w:t>
      </w:r>
    </w:p>
    <w:p w:rsidR="0099408E" w:rsidRPr="00A90B54" w:rsidRDefault="0099408E" w:rsidP="007D2741">
      <w:pPr>
        <w:pStyle w:val="Heading4"/>
        <w:rPr>
          <w:rFonts w:hint="eastAsia"/>
        </w:rPr>
      </w:pPr>
      <w:r w:rsidRPr="00A90B54">
        <w:rPr>
          <w:rFonts w:hint="eastAsia"/>
        </w:rPr>
        <w:t>难民地位申请人的状况</w:t>
      </w:r>
    </w:p>
    <w:p w:rsidR="0099408E" w:rsidRPr="00A90B54" w:rsidRDefault="0099408E" w:rsidP="0099408E">
      <w:pPr>
        <w:rPr>
          <w:rFonts w:hint="eastAsia"/>
          <w:spacing w:val="0"/>
        </w:rPr>
      </w:pPr>
      <w:r>
        <w:rPr>
          <w:rFonts w:hint="eastAsia"/>
        </w:rPr>
        <w:tab/>
      </w:r>
      <w:r w:rsidR="004A31EB">
        <w:rPr>
          <w:rFonts w:hint="eastAsia"/>
        </w:rPr>
        <w:t>(</w:t>
      </w:r>
      <w:r>
        <w:rPr>
          <w:rFonts w:hint="eastAsia"/>
        </w:rPr>
        <w:t>8</w:t>
      </w:r>
      <w:r w:rsidR="004A31EB">
        <w:rPr>
          <w:rFonts w:hint="eastAsia"/>
        </w:rPr>
        <w:t>)</w:t>
      </w:r>
      <w:r>
        <w:rPr>
          <w:rFonts w:hint="eastAsia"/>
        </w:rPr>
        <w:tab/>
      </w:r>
      <w:r w:rsidRPr="00A90B54">
        <w:rPr>
          <w:rFonts w:hint="eastAsia"/>
          <w:spacing w:val="0"/>
        </w:rPr>
        <w:t>委员会对于该国在确定难民地位过程中仍然存在过度拖延的情况表示关注。</w:t>
      </w:r>
    </w:p>
    <w:p w:rsidR="0099408E" w:rsidRDefault="0099408E" w:rsidP="0099408E">
      <w:pPr>
        <w:rPr>
          <w:rFonts w:hint="eastAsia"/>
        </w:rPr>
      </w:pPr>
      <w:r>
        <w:rPr>
          <w:rFonts w:hint="eastAsia"/>
        </w:rPr>
        <w:tab/>
      </w:r>
      <w:r w:rsidR="004A31EB">
        <w:rPr>
          <w:rFonts w:hint="eastAsia"/>
        </w:rPr>
        <w:t>(</w:t>
      </w:r>
      <w:r>
        <w:rPr>
          <w:rFonts w:hint="eastAsia"/>
        </w:rPr>
        <w:t>9</w:t>
      </w:r>
      <w:r w:rsidR="004A31EB">
        <w:rPr>
          <w:rFonts w:hint="eastAsia"/>
        </w:rPr>
        <w:t>)</w:t>
      </w:r>
      <w:r>
        <w:rPr>
          <w:rFonts w:hint="eastAsia"/>
        </w:rPr>
        <w:tab/>
      </w:r>
      <w:r>
        <w:rPr>
          <w:rFonts w:hint="eastAsia"/>
        </w:rPr>
        <w:t>委员会对于该国高级官员将该国的犯罪率上升与居住在该国的难民相联系的言论表示关注，而人权事务委员会已经对此表示过关注</w:t>
      </w:r>
      <w:r>
        <w:rPr>
          <w:rFonts w:hint="eastAsia"/>
        </w:rPr>
        <w:t>(CCPR/C/CRI/CO/5)</w:t>
      </w:r>
      <w:r>
        <w:rPr>
          <w:rFonts w:hint="eastAsia"/>
        </w:rPr>
        <w:t>。</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缔约国应当与联合国难民事务高级专员办事处</w:t>
      </w:r>
      <w:r>
        <w:rPr>
          <w:rFonts w:ascii="Time New Roman" w:eastAsia="SimHei" w:hAnsi="Time New Roman" w:hint="eastAsia"/>
        </w:rPr>
        <w:t>(</w:t>
      </w:r>
      <w:r w:rsidRPr="00A90B54">
        <w:rPr>
          <w:rFonts w:ascii="Time New Roman" w:eastAsia="SimHei" w:hAnsi="Time New Roman" w:hint="eastAsia"/>
        </w:rPr>
        <w:t>难民署</w:t>
      </w:r>
      <w:r>
        <w:rPr>
          <w:rFonts w:ascii="Time New Roman" w:eastAsia="SimHei" w:hAnsi="Time New Roman" w:hint="eastAsia"/>
        </w:rPr>
        <w:t>)</w:t>
      </w:r>
      <w:r w:rsidRPr="00A90B54">
        <w:rPr>
          <w:rFonts w:ascii="Time New Roman" w:eastAsia="SimHei" w:hAnsi="Time New Roman" w:hint="eastAsia"/>
        </w:rPr>
        <w:t>合作</w:t>
      </w:r>
      <w:r>
        <w:rPr>
          <w:rFonts w:ascii="Time New Roman" w:eastAsia="SimHei" w:hAnsi="Time New Roman" w:hint="eastAsia"/>
        </w:rPr>
        <w:t>，</w:t>
      </w:r>
      <w:r w:rsidRPr="00A90B54">
        <w:rPr>
          <w:rFonts w:ascii="Time New Roman" w:eastAsia="SimHei" w:hAnsi="Time New Roman" w:hint="eastAsia"/>
        </w:rPr>
        <w:t>采取必要步骤</w:t>
      </w:r>
      <w:r>
        <w:rPr>
          <w:rFonts w:ascii="Time New Roman" w:eastAsia="SimHei" w:hAnsi="Time New Roman" w:hint="eastAsia"/>
        </w:rPr>
        <w:t>，</w:t>
      </w:r>
      <w:r w:rsidRPr="00A90B54">
        <w:rPr>
          <w:rFonts w:ascii="Time New Roman" w:eastAsia="SimHei" w:hAnsi="Time New Roman" w:hint="eastAsia"/>
        </w:rPr>
        <w:t>加速确定难民地位的过程。</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缔约国应当确保该国官员不发表那些怂恿对难民和难民地位申请者带来成见的言论。</w:t>
      </w:r>
    </w:p>
    <w:p w:rsidR="0099408E" w:rsidRPr="00A90B54" w:rsidRDefault="0099408E" w:rsidP="007D2741">
      <w:pPr>
        <w:pStyle w:val="Heading4"/>
        <w:rPr>
          <w:rFonts w:hint="eastAsia"/>
        </w:rPr>
      </w:pPr>
      <w:r w:rsidRPr="00A90B54">
        <w:rPr>
          <w:rFonts w:hint="eastAsia"/>
        </w:rPr>
        <w:t>监禁非公民</w:t>
      </w:r>
    </w:p>
    <w:p w:rsidR="0099408E" w:rsidRDefault="0099408E" w:rsidP="0099408E">
      <w:pPr>
        <w:rPr>
          <w:rFonts w:hint="eastAsia"/>
        </w:rPr>
      </w:pPr>
      <w:r>
        <w:rPr>
          <w:rFonts w:hint="eastAsia"/>
        </w:rPr>
        <w:tab/>
      </w:r>
      <w:r w:rsidR="004A31EB">
        <w:rPr>
          <w:rFonts w:hint="eastAsia"/>
        </w:rPr>
        <w:t>(</w:t>
      </w:r>
      <w:r>
        <w:rPr>
          <w:rFonts w:hint="eastAsia"/>
        </w:rPr>
        <w:t>10</w:t>
      </w:r>
      <w:r w:rsidR="004A31EB">
        <w:rPr>
          <w:rFonts w:hint="eastAsia"/>
        </w:rPr>
        <w:t>)</w:t>
      </w:r>
      <w:r>
        <w:rPr>
          <w:rFonts w:hint="eastAsia"/>
        </w:rPr>
        <w:t xml:space="preserve">  </w:t>
      </w:r>
      <w:r>
        <w:rPr>
          <w:rFonts w:hint="eastAsia"/>
        </w:rPr>
        <w:t>委员会对于该国未能限制对外国人的行政监禁时间长度表示关注。委员会注意到，缔约国作出了努力，以便改善外国人的监禁中心内的条件，并计划整新区域办事和边防岗哨以便为移民提供适当条件的计划。但是，在移民中心内的条件仍然令人关注，尤其是这些地方人满为患的情况，以及这些地点缺乏程序或机制来辨认人口贩运行为的受害者以及有权利得到国际保护的其他人</w:t>
      </w:r>
      <w:r>
        <w:rPr>
          <w:rFonts w:hint="eastAsia"/>
        </w:rPr>
        <w:t>(</w:t>
      </w:r>
      <w:r>
        <w:rPr>
          <w:rFonts w:hint="eastAsia"/>
        </w:rPr>
        <w:t>第</w:t>
      </w:r>
      <w:r>
        <w:rPr>
          <w:rFonts w:hint="eastAsia"/>
        </w:rPr>
        <w:t>2</w:t>
      </w:r>
      <w:r>
        <w:rPr>
          <w:rFonts w:hint="eastAsia"/>
        </w:rPr>
        <w:t>、</w:t>
      </w:r>
      <w:r>
        <w:rPr>
          <w:rFonts w:hint="eastAsia"/>
        </w:rPr>
        <w:t>3</w:t>
      </w:r>
      <w:r>
        <w:rPr>
          <w:rFonts w:hint="eastAsia"/>
        </w:rPr>
        <w:t>和</w:t>
      </w:r>
      <w:r>
        <w:rPr>
          <w:rFonts w:hint="eastAsia"/>
        </w:rPr>
        <w:t>11</w:t>
      </w:r>
      <w:r>
        <w:rPr>
          <w:rFonts w:hint="eastAsia"/>
        </w:rPr>
        <w:t>条</w:t>
      </w:r>
      <w:r>
        <w:rPr>
          <w:rFonts w:hint="eastAsia"/>
        </w:rPr>
        <w:t>)</w:t>
      </w:r>
      <w:r>
        <w:rPr>
          <w:rFonts w:hint="eastAsia"/>
        </w:rPr>
        <w:t>。</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缔约国应当确保该国法律规定替代拘禁移民的方式。缔约国并应对将非公民递解出境前的拘禁时间规定合法的最长时间限度</w:t>
      </w:r>
      <w:r>
        <w:rPr>
          <w:rFonts w:ascii="Time New Roman" w:eastAsia="SimHei" w:hAnsi="Time New Roman" w:hint="eastAsia"/>
        </w:rPr>
        <w:t>，</w:t>
      </w:r>
      <w:r w:rsidRPr="00A90B54">
        <w:rPr>
          <w:rFonts w:ascii="Time New Roman" w:eastAsia="SimHei" w:hAnsi="Time New Roman" w:hint="eastAsia"/>
        </w:rPr>
        <w:t>这一时间长度在任何情况下都不应当是无限期的。</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委员会请缔约国再接再厉</w:t>
      </w:r>
      <w:r>
        <w:rPr>
          <w:rFonts w:ascii="Time New Roman" w:eastAsia="SimHei" w:hAnsi="Time New Roman" w:hint="eastAsia"/>
        </w:rPr>
        <w:t>，</w:t>
      </w:r>
      <w:r w:rsidRPr="00A90B54">
        <w:rPr>
          <w:rFonts w:ascii="Time New Roman" w:eastAsia="SimHei" w:hAnsi="Time New Roman" w:hint="eastAsia"/>
        </w:rPr>
        <w:t>对于绝对必要实行行政拘禁的案例</w:t>
      </w:r>
      <w:r>
        <w:rPr>
          <w:rFonts w:ascii="Time New Roman" w:eastAsia="SimHei" w:hAnsi="Time New Roman" w:hint="eastAsia"/>
        </w:rPr>
        <w:t>，</w:t>
      </w:r>
      <w:r w:rsidRPr="00A90B54">
        <w:rPr>
          <w:rFonts w:ascii="Time New Roman" w:eastAsia="SimHei" w:hAnsi="Time New Roman" w:hint="eastAsia"/>
        </w:rPr>
        <w:t>根据《维护所有遭受任何刑事拘留或监禁的人的原则》</w:t>
      </w:r>
      <w:r>
        <w:rPr>
          <w:rFonts w:ascii="Time New Roman" w:eastAsia="SimHei" w:hAnsi="Time New Roman" w:hint="eastAsia"/>
        </w:rPr>
        <w:t>，</w:t>
      </w:r>
      <w:r w:rsidRPr="00A90B54">
        <w:rPr>
          <w:rFonts w:ascii="Time New Roman" w:eastAsia="SimHei" w:hAnsi="Time New Roman" w:hint="eastAsia"/>
        </w:rPr>
        <w:t>改善所有移民的拘禁条件。</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委员会建议该国颁布一些方式规程</w:t>
      </w:r>
      <w:r>
        <w:rPr>
          <w:rFonts w:ascii="Time New Roman" w:eastAsia="SimHei" w:hAnsi="Time New Roman" w:hint="eastAsia"/>
        </w:rPr>
        <w:t>，</w:t>
      </w:r>
      <w:r w:rsidRPr="00A90B54">
        <w:rPr>
          <w:rFonts w:ascii="Time New Roman" w:eastAsia="SimHei" w:hAnsi="Time New Roman" w:hint="eastAsia"/>
        </w:rPr>
        <w:t>并向边境人员和在行政监禁外籍人的中心里工作的人员提供适当训练</w:t>
      </w:r>
      <w:r>
        <w:rPr>
          <w:rFonts w:ascii="Time New Roman" w:eastAsia="SimHei" w:hAnsi="Time New Roman" w:hint="eastAsia"/>
        </w:rPr>
        <w:t>，</w:t>
      </w:r>
      <w:r w:rsidRPr="00A90B54">
        <w:rPr>
          <w:rFonts w:ascii="Time New Roman" w:eastAsia="SimHei" w:hAnsi="Time New Roman" w:hint="eastAsia"/>
        </w:rPr>
        <w:t>使之能够辨认人口贩运的受害者和有权利得到国际保护的其他人。</w:t>
      </w:r>
    </w:p>
    <w:p w:rsidR="0099408E" w:rsidRDefault="0099408E" w:rsidP="007D2741">
      <w:pPr>
        <w:pStyle w:val="Heading4"/>
        <w:rPr>
          <w:rFonts w:hint="eastAsia"/>
        </w:rPr>
      </w:pPr>
      <w:r>
        <w:rPr>
          <w:rFonts w:hint="eastAsia"/>
        </w:rPr>
        <w:t>虐</w:t>
      </w:r>
      <w:r w:rsidRPr="00A90B54">
        <w:rPr>
          <w:rFonts w:hint="eastAsia"/>
        </w:rPr>
        <w:t>待和滥用职权</w:t>
      </w:r>
    </w:p>
    <w:p w:rsidR="0099408E" w:rsidRPr="00A90B54" w:rsidRDefault="0099408E" w:rsidP="0099408E">
      <w:pPr>
        <w:rPr>
          <w:rFonts w:hint="eastAsia"/>
          <w:spacing w:val="8"/>
        </w:rPr>
      </w:pPr>
      <w:r w:rsidRPr="00A90B54">
        <w:rPr>
          <w:rFonts w:hint="eastAsia"/>
          <w:spacing w:val="8"/>
        </w:rPr>
        <w:tab/>
      </w:r>
      <w:r w:rsidR="004A31EB">
        <w:rPr>
          <w:rFonts w:hint="eastAsia"/>
          <w:spacing w:val="8"/>
        </w:rPr>
        <w:t>(</w:t>
      </w:r>
      <w:r w:rsidRPr="00A90B54">
        <w:rPr>
          <w:rFonts w:hint="eastAsia"/>
          <w:spacing w:val="8"/>
        </w:rPr>
        <w:t>1</w:t>
      </w:r>
      <w:r>
        <w:rPr>
          <w:rFonts w:hint="eastAsia"/>
          <w:spacing w:val="8"/>
        </w:rPr>
        <w:t>1</w:t>
      </w:r>
      <w:r w:rsidR="004A31EB">
        <w:rPr>
          <w:rFonts w:hint="eastAsia"/>
          <w:spacing w:val="8"/>
        </w:rPr>
        <w:t>)</w:t>
      </w:r>
      <w:r w:rsidRPr="00A90B54">
        <w:rPr>
          <w:rFonts w:hint="eastAsia"/>
          <w:spacing w:val="8"/>
        </w:rPr>
        <w:t xml:space="preserve">  </w:t>
      </w:r>
      <w:r w:rsidRPr="00A90B54">
        <w:rPr>
          <w:rFonts w:hint="eastAsia"/>
          <w:spacing w:val="8"/>
        </w:rPr>
        <w:t>委员会注意到</w:t>
      </w:r>
      <w:r>
        <w:rPr>
          <w:rFonts w:hint="eastAsia"/>
          <w:spacing w:val="8"/>
        </w:rPr>
        <w:t>，</w:t>
      </w:r>
      <w:r w:rsidRPr="00A90B54">
        <w:rPr>
          <w:rFonts w:hint="eastAsia"/>
          <w:spacing w:val="8"/>
        </w:rPr>
        <w:t>缔约国作出的努力</w:t>
      </w:r>
      <w:r>
        <w:rPr>
          <w:rFonts w:hint="eastAsia"/>
          <w:spacing w:val="8"/>
        </w:rPr>
        <w:t>，</w:t>
      </w:r>
      <w:r w:rsidRPr="00A90B54">
        <w:rPr>
          <w:rFonts w:hint="eastAsia"/>
          <w:spacing w:val="8"/>
        </w:rPr>
        <w:t>以便处理边境卫兵和监狱工作人员滥用职权的案例</w:t>
      </w:r>
      <w:r>
        <w:rPr>
          <w:rFonts w:hint="eastAsia"/>
          <w:spacing w:val="8"/>
        </w:rPr>
        <w:t>，</w:t>
      </w:r>
      <w:r w:rsidRPr="00A90B54">
        <w:rPr>
          <w:rFonts w:hint="eastAsia"/>
          <w:spacing w:val="8"/>
        </w:rPr>
        <w:t>其中包括关于这些官员应当避免采取侵犯各项权利的行动或不行动的特别建议。但是</w:t>
      </w:r>
      <w:r>
        <w:rPr>
          <w:rFonts w:hint="eastAsia"/>
          <w:spacing w:val="8"/>
        </w:rPr>
        <w:t>，</w:t>
      </w:r>
      <w:r w:rsidRPr="00A90B54">
        <w:rPr>
          <w:rFonts w:hint="eastAsia"/>
          <w:spacing w:val="8"/>
        </w:rPr>
        <w:t>委员会对欺凌移民和公民的案例仍然表示关注</w:t>
      </w:r>
      <w:r>
        <w:rPr>
          <w:rFonts w:hint="eastAsia"/>
          <w:spacing w:val="8"/>
        </w:rPr>
        <w:t>，</w:t>
      </w:r>
      <w:r w:rsidRPr="00A90B54">
        <w:rPr>
          <w:rFonts w:hint="eastAsia"/>
          <w:spacing w:val="8"/>
        </w:rPr>
        <w:t>尤其是基于这些人的性取向和</w:t>
      </w:r>
      <w:r>
        <w:rPr>
          <w:rFonts w:hint="eastAsia"/>
          <w:spacing w:val="8"/>
        </w:rPr>
        <w:t>/</w:t>
      </w:r>
      <w:r w:rsidRPr="00A90B54">
        <w:rPr>
          <w:rFonts w:hint="eastAsia"/>
          <w:spacing w:val="8"/>
        </w:rPr>
        <w:t>或变性身份而欺凌移民及公民的案例。委员会认为</w:t>
      </w:r>
      <w:r>
        <w:rPr>
          <w:rFonts w:hint="eastAsia"/>
          <w:spacing w:val="8"/>
        </w:rPr>
        <w:t>，</w:t>
      </w:r>
      <w:r w:rsidRPr="00A90B54">
        <w:rPr>
          <w:rFonts w:hint="eastAsia"/>
          <w:spacing w:val="8"/>
        </w:rPr>
        <w:t>特别应该提出的是</w:t>
      </w:r>
      <w:r>
        <w:rPr>
          <w:rFonts w:hint="eastAsia"/>
          <w:spacing w:val="8"/>
        </w:rPr>
        <w:t>，</w:t>
      </w:r>
      <w:r w:rsidRPr="00A90B54">
        <w:rPr>
          <w:rFonts w:hint="eastAsia"/>
          <w:spacing w:val="8"/>
        </w:rPr>
        <w:t>关于公共道德方面的规则有可能使警察和法官具有决断权</w:t>
      </w:r>
      <w:r>
        <w:rPr>
          <w:rFonts w:hint="eastAsia"/>
          <w:spacing w:val="8"/>
        </w:rPr>
        <w:t>，</w:t>
      </w:r>
      <w:r w:rsidRPr="00A90B54">
        <w:rPr>
          <w:rFonts w:hint="eastAsia"/>
          <w:spacing w:val="8"/>
        </w:rPr>
        <w:t>而这种权力加上偏见和歧视性态度</w:t>
      </w:r>
      <w:r>
        <w:rPr>
          <w:rFonts w:hint="eastAsia"/>
          <w:spacing w:val="8"/>
        </w:rPr>
        <w:t>，</w:t>
      </w:r>
      <w:r w:rsidRPr="00A90B54">
        <w:rPr>
          <w:rFonts w:hint="eastAsia"/>
          <w:spacing w:val="8"/>
        </w:rPr>
        <w:t>有可能造成对这一群体的虐待</w:t>
      </w:r>
      <w:r>
        <w:rPr>
          <w:rFonts w:hint="eastAsia"/>
          <w:spacing w:val="8"/>
        </w:rPr>
        <w:t>(</w:t>
      </w:r>
      <w:r w:rsidRPr="00A90B54">
        <w:rPr>
          <w:rFonts w:hint="eastAsia"/>
          <w:spacing w:val="8"/>
        </w:rPr>
        <w:t>第</w:t>
      </w:r>
      <w:r w:rsidRPr="00A90B54">
        <w:rPr>
          <w:rFonts w:hint="eastAsia"/>
          <w:spacing w:val="8"/>
        </w:rPr>
        <w:t>2</w:t>
      </w:r>
      <w:r w:rsidRPr="00A90B54">
        <w:rPr>
          <w:rFonts w:hint="eastAsia"/>
          <w:spacing w:val="8"/>
        </w:rPr>
        <w:t>、</w:t>
      </w:r>
      <w:r w:rsidRPr="00A90B54">
        <w:rPr>
          <w:rFonts w:hint="eastAsia"/>
          <w:spacing w:val="8"/>
        </w:rPr>
        <w:t>11</w:t>
      </w:r>
      <w:r w:rsidRPr="00A90B54">
        <w:rPr>
          <w:rFonts w:hint="eastAsia"/>
          <w:spacing w:val="8"/>
        </w:rPr>
        <w:t>和</w:t>
      </w:r>
      <w:r w:rsidRPr="00A90B54">
        <w:rPr>
          <w:rFonts w:hint="eastAsia"/>
          <w:spacing w:val="8"/>
        </w:rPr>
        <w:t>16</w:t>
      </w:r>
      <w:r w:rsidRPr="00A90B54">
        <w:rPr>
          <w:rFonts w:hint="eastAsia"/>
          <w:spacing w:val="8"/>
        </w:rPr>
        <w:t>条</w:t>
      </w:r>
      <w:r>
        <w:rPr>
          <w:rFonts w:hint="eastAsia"/>
          <w:spacing w:val="8"/>
        </w:rPr>
        <w:t>)</w:t>
      </w:r>
      <w:r w:rsidRPr="00A90B54">
        <w:rPr>
          <w:rFonts w:hint="eastAsia"/>
          <w:spacing w:val="8"/>
        </w:rPr>
        <w:t>。</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缔约国应当通过对相关人员的训练以及帮助使之对情况有所认识</w:t>
      </w:r>
      <w:r>
        <w:rPr>
          <w:rFonts w:ascii="Time New Roman" w:eastAsia="SimHei" w:hAnsi="Time New Roman" w:hint="eastAsia"/>
        </w:rPr>
        <w:t>，</w:t>
      </w:r>
      <w:r w:rsidRPr="00A90B54">
        <w:rPr>
          <w:rFonts w:ascii="Time New Roman" w:eastAsia="SimHei" w:hAnsi="Time New Roman" w:hint="eastAsia"/>
        </w:rPr>
        <w:t>从而支持一种不加歧视、尊重人权的政策。缔约国应当采取步骤</w:t>
      </w:r>
      <w:r>
        <w:rPr>
          <w:rFonts w:ascii="Time New Roman" w:eastAsia="SimHei" w:hAnsi="Time New Roman" w:hint="eastAsia"/>
        </w:rPr>
        <w:t>，</w:t>
      </w:r>
      <w:r w:rsidRPr="00A90B54">
        <w:rPr>
          <w:rFonts w:ascii="Time New Roman" w:eastAsia="SimHei" w:hAnsi="Time New Roman" w:hint="eastAsia"/>
        </w:rPr>
        <w:t>确保持续地监测并定期地审查向警察、边防哨兵和监狱工作人员提供的培训和帮助</w:t>
      </w:r>
      <w:r>
        <w:rPr>
          <w:rFonts w:ascii="Time New Roman" w:eastAsia="SimHei" w:hAnsi="Time New Roman" w:hint="eastAsia"/>
        </w:rPr>
        <w:t>认识</w:t>
      </w:r>
      <w:r w:rsidRPr="00A90B54">
        <w:rPr>
          <w:rFonts w:ascii="Time New Roman" w:eastAsia="SimHei" w:hAnsi="Time New Roman" w:hint="eastAsia"/>
        </w:rPr>
        <w:t>人权</w:t>
      </w:r>
      <w:r>
        <w:rPr>
          <w:rFonts w:ascii="Time New Roman" w:eastAsia="SimHei" w:hAnsi="Time New Roman" w:hint="eastAsia"/>
        </w:rPr>
        <w:t>的指导</w:t>
      </w:r>
      <w:r w:rsidRPr="00A90B54">
        <w:rPr>
          <w:rFonts w:ascii="Time New Roman" w:eastAsia="SimHei" w:hAnsi="Time New Roman" w:hint="eastAsia"/>
        </w:rPr>
        <w:t>所产生了何种效果。</w:t>
      </w:r>
    </w:p>
    <w:p w:rsidR="0099408E" w:rsidRPr="00A90B54" w:rsidRDefault="0099408E" w:rsidP="007D2741">
      <w:pPr>
        <w:pStyle w:val="Heading4"/>
        <w:rPr>
          <w:rFonts w:hint="eastAsia"/>
        </w:rPr>
      </w:pPr>
      <w:r w:rsidRPr="00A90B54">
        <w:rPr>
          <w:rFonts w:hint="eastAsia"/>
        </w:rPr>
        <w:t>申诉、调查和适当的判决</w:t>
      </w:r>
    </w:p>
    <w:p w:rsidR="0099408E" w:rsidRDefault="0099408E" w:rsidP="0099408E">
      <w:pPr>
        <w:rPr>
          <w:rFonts w:hint="eastAsia"/>
        </w:rPr>
      </w:pPr>
      <w:r>
        <w:rPr>
          <w:rFonts w:hint="eastAsia"/>
        </w:rPr>
        <w:tab/>
      </w:r>
      <w:r w:rsidR="004A31EB">
        <w:rPr>
          <w:rFonts w:hint="eastAsia"/>
        </w:rPr>
        <w:t>(</w:t>
      </w:r>
      <w:r>
        <w:rPr>
          <w:rFonts w:hint="eastAsia"/>
        </w:rPr>
        <w:t>12</w:t>
      </w:r>
      <w:r w:rsidR="004A31EB">
        <w:rPr>
          <w:rFonts w:hint="eastAsia"/>
        </w:rPr>
        <w:t>)</w:t>
      </w:r>
      <w:r>
        <w:rPr>
          <w:rFonts w:hint="eastAsia"/>
        </w:rPr>
        <w:t xml:space="preserve">  </w:t>
      </w:r>
      <w:r>
        <w:rPr>
          <w:rFonts w:hint="eastAsia"/>
        </w:rPr>
        <w:t>委员会满意地注意到一些国内法院直接援引《公约》的案例，但是，委员会注意到，该国只登记了一个关于酷刑的申诉，而且自新的法律生效以来，没有对酷刑作出任何判决。委员会关切地注意到，有些可能是酷刑的案例尽管十分严重，却被作为滥用职权来调查。委员会并关切地注意到，有报告指出，受害者和证人没有得到适当的保护</w:t>
      </w:r>
      <w:r>
        <w:rPr>
          <w:rFonts w:hint="eastAsia"/>
        </w:rPr>
        <w:t>(</w:t>
      </w:r>
      <w:r>
        <w:rPr>
          <w:rFonts w:hint="eastAsia"/>
        </w:rPr>
        <w:t>第</w:t>
      </w:r>
      <w:r>
        <w:rPr>
          <w:rFonts w:hint="eastAsia"/>
        </w:rPr>
        <w:t>2</w:t>
      </w:r>
      <w:r>
        <w:rPr>
          <w:rFonts w:hint="eastAsia"/>
        </w:rPr>
        <w:t>、</w:t>
      </w:r>
      <w:r>
        <w:rPr>
          <w:rFonts w:hint="eastAsia"/>
        </w:rPr>
        <w:t>11</w:t>
      </w:r>
      <w:r>
        <w:rPr>
          <w:rFonts w:hint="eastAsia"/>
        </w:rPr>
        <w:t>和第</w:t>
      </w:r>
      <w:r>
        <w:rPr>
          <w:rFonts w:hint="eastAsia"/>
        </w:rPr>
        <w:t>13</w:t>
      </w:r>
      <w:r>
        <w:rPr>
          <w:rFonts w:hint="eastAsia"/>
        </w:rPr>
        <w:t>条</w:t>
      </w:r>
      <w:r>
        <w:rPr>
          <w:rFonts w:hint="eastAsia"/>
        </w:rPr>
        <w:t>)</w:t>
      </w:r>
      <w:r>
        <w:rPr>
          <w:rFonts w:hint="eastAsia"/>
        </w:rPr>
        <w:t>。</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缔约国应当确保关于酷刑方面的法律得到切实的执行</w:t>
      </w:r>
      <w:r>
        <w:rPr>
          <w:rFonts w:ascii="Time New Roman" w:eastAsia="SimHei" w:hAnsi="Time New Roman" w:hint="eastAsia"/>
        </w:rPr>
        <w:t>，</w:t>
      </w:r>
      <w:r w:rsidRPr="00A90B54">
        <w:rPr>
          <w:rFonts w:ascii="Time New Roman" w:eastAsia="SimHei" w:hAnsi="Time New Roman" w:hint="eastAsia"/>
        </w:rPr>
        <w:t>并确保所有涉案的人、尤其是警察和监狱人员、边境哨兵和医务人员及司法机关人员得到有关新法律的培训。受拘禁者也应当得到有关《公约》以及国内法律的资料</w:t>
      </w:r>
      <w:r>
        <w:rPr>
          <w:rFonts w:ascii="Time New Roman" w:eastAsia="SimHei" w:hAnsi="Time New Roman" w:hint="eastAsia"/>
        </w:rPr>
        <w:t>，</w:t>
      </w:r>
      <w:r w:rsidRPr="00A90B54">
        <w:rPr>
          <w:rFonts w:ascii="Time New Roman" w:eastAsia="SimHei" w:hAnsi="Time New Roman" w:hint="eastAsia"/>
        </w:rPr>
        <w:t>并得以了解涉及到酷刑的警察和监狱人员行为规则和准则。</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委员会欢迎关于保护受害者和证人的法案</w:t>
      </w:r>
      <w:r>
        <w:rPr>
          <w:rFonts w:ascii="Time New Roman" w:eastAsia="SimHei" w:hAnsi="Time New Roman" w:hint="eastAsia"/>
        </w:rPr>
        <w:t>，</w:t>
      </w:r>
      <w:r w:rsidRPr="00A90B54">
        <w:rPr>
          <w:rFonts w:ascii="Time New Roman" w:eastAsia="SimHei" w:hAnsi="Time New Roman" w:hint="eastAsia"/>
        </w:rPr>
        <w:t>并促请缔约国确保严重侵犯人权行为的受害者和证人尽可能地得到适当的保护。</w:t>
      </w:r>
    </w:p>
    <w:p w:rsidR="0099408E" w:rsidRPr="00A90B54" w:rsidRDefault="0099408E" w:rsidP="007D2741">
      <w:pPr>
        <w:pStyle w:val="Heading4"/>
        <w:rPr>
          <w:rFonts w:hint="eastAsia"/>
        </w:rPr>
      </w:pPr>
      <w:r w:rsidRPr="00A90B54">
        <w:rPr>
          <w:rFonts w:hint="eastAsia"/>
        </w:rPr>
        <w:t>关于禁止酷刑问题的</w:t>
      </w:r>
      <w:r>
        <w:rPr>
          <w:rFonts w:hint="eastAsia"/>
        </w:rPr>
        <w:t>培训</w:t>
      </w:r>
    </w:p>
    <w:p w:rsidR="0099408E" w:rsidRDefault="0099408E" w:rsidP="0099408E">
      <w:pPr>
        <w:rPr>
          <w:rFonts w:hint="eastAsia"/>
        </w:rPr>
      </w:pPr>
      <w:r>
        <w:rPr>
          <w:rFonts w:hint="eastAsia"/>
        </w:rPr>
        <w:tab/>
      </w:r>
      <w:r w:rsidR="004A31EB">
        <w:rPr>
          <w:rFonts w:hint="eastAsia"/>
        </w:rPr>
        <w:t>(</w:t>
      </w:r>
      <w:r>
        <w:rPr>
          <w:rFonts w:hint="eastAsia"/>
        </w:rPr>
        <w:t>13</w:t>
      </w:r>
      <w:r w:rsidR="004A31EB">
        <w:rPr>
          <w:rFonts w:hint="eastAsia"/>
        </w:rPr>
        <w:t>)</w:t>
      </w:r>
      <w:r>
        <w:rPr>
          <w:rFonts w:hint="eastAsia"/>
        </w:rPr>
        <w:t xml:space="preserve">  </w:t>
      </w:r>
      <w:r>
        <w:rPr>
          <w:rFonts w:hint="eastAsia"/>
        </w:rPr>
        <w:t>委员会对该国基本警察训练中专门用于人权培训的重点数量有所减少而表示关注</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缔约国应当确保警察人员能得到有关人权和关于《公约》的特别的适当培训。</w:t>
      </w:r>
    </w:p>
    <w:p w:rsidR="0099408E" w:rsidRPr="00A90B54" w:rsidRDefault="0099408E" w:rsidP="007D2741">
      <w:pPr>
        <w:pStyle w:val="Heading4"/>
        <w:rPr>
          <w:rFonts w:hint="eastAsia"/>
        </w:rPr>
      </w:pPr>
      <w:r w:rsidRPr="00A90B54">
        <w:rPr>
          <w:rFonts w:hint="eastAsia"/>
        </w:rPr>
        <w:t>监禁条件</w:t>
      </w:r>
    </w:p>
    <w:p w:rsidR="0099408E" w:rsidRDefault="0099408E" w:rsidP="0099408E">
      <w:pPr>
        <w:rPr>
          <w:rFonts w:hint="eastAsia"/>
        </w:rPr>
      </w:pPr>
      <w:r>
        <w:rPr>
          <w:rFonts w:hint="eastAsia"/>
        </w:rPr>
        <w:tab/>
      </w:r>
      <w:r w:rsidR="004A31EB">
        <w:rPr>
          <w:rFonts w:hint="eastAsia"/>
        </w:rPr>
        <w:t>(</w:t>
      </w:r>
      <w:r>
        <w:rPr>
          <w:rFonts w:hint="eastAsia"/>
        </w:rPr>
        <w:t>14</w:t>
      </w:r>
      <w:r w:rsidR="004A31EB">
        <w:rPr>
          <w:rFonts w:hint="eastAsia"/>
        </w:rPr>
        <w:t>)</w:t>
      </w:r>
      <w:r>
        <w:rPr>
          <w:rFonts w:hint="eastAsia"/>
        </w:rPr>
        <w:t xml:space="preserve">  </w:t>
      </w:r>
      <w:r>
        <w:rPr>
          <w:rFonts w:hint="eastAsia"/>
        </w:rPr>
        <w:t>委员会满意地注意到缔约国作出了努力，力图改善监狱基础设施、解决人满为患的问题，并确保改善囚徒的保健和营养水平，同时也旨在保障教育权和工作权，其中包括</w:t>
      </w:r>
      <w:r>
        <w:rPr>
          <w:rFonts w:hint="eastAsia"/>
        </w:rPr>
        <w:t>2005</w:t>
      </w:r>
      <w:r>
        <w:rPr>
          <w:rFonts w:hint="eastAsia"/>
        </w:rPr>
        <w:t>年</w:t>
      </w:r>
      <w:r>
        <w:rPr>
          <w:rFonts w:hint="eastAsia"/>
        </w:rPr>
        <w:t>9</w:t>
      </w:r>
      <w:r>
        <w:rPr>
          <w:rFonts w:hint="eastAsia"/>
        </w:rPr>
        <w:t>月开设了“青少年看护中心”，并为囚徒的</w:t>
      </w:r>
      <w:r>
        <w:rPr>
          <w:rFonts w:hint="eastAsia"/>
        </w:rPr>
        <w:t>3</w:t>
      </w:r>
      <w:r>
        <w:rPr>
          <w:rFonts w:hint="eastAsia"/>
        </w:rPr>
        <w:t>岁以下子女开设了专门的设施</w:t>
      </w:r>
      <w:r>
        <w:rPr>
          <w:rFonts w:hint="eastAsia"/>
        </w:rPr>
        <w:t>(</w:t>
      </w:r>
      <w:r>
        <w:rPr>
          <w:rFonts w:hint="eastAsia"/>
        </w:rPr>
        <w:t>“</w:t>
      </w:r>
      <w:r>
        <w:rPr>
          <w:rFonts w:hint="eastAsia"/>
        </w:rPr>
        <w:t>Casa Cuna</w:t>
      </w:r>
      <w:r>
        <w:rPr>
          <w:rFonts w:hint="eastAsia"/>
        </w:rPr>
        <w:t>”</w:t>
      </w:r>
      <w:r>
        <w:rPr>
          <w:rFonts w:hint="eastAsia"/>
        </w:rPr>
        <w:t>)</w:t>
      </w:r>
      <w:r>
        <w:rPr>
          <w:rFonts w:hint="eastAsia"/>
        </w:rPr>
        <w:t>。</w:t>
      </w:r>
    </w:p>
    <w:p w:rsidR="0099408E" w:rsidRDefault="0099408E" w:rsidP="0099408E">
      <w:pPr>
        <w:rPr>
          <w:rFonts w:hint="eastAsia"/>
        </w:rPr>
      </w:pPr>
      <w:r>
        <w:rPr>
          <w:rFonts w:hint="eastAsia"/>
        </w:rPr>
        <w:tab/>
      </w:r>
      <w:r w:rsidR="004A31EB">
        <w:rPr>
          <w:rFonts w:hint="eastAsia"/>
        </w:rPr>
        <w:t>(</w:t>
      </w:r>
      <w:r>
        <w:rPr>
          <w:rFonts w:hint="eastAsia"/>
        </w:rPr>
        <w:t>15</w:t>
      </w:r>
      <w:r w:rsidR="004A31EB">
        <w:rPr>
          <w:rFonts w:hint="eastAsia"/>
        </w:rPr>
        <w:t>)</w:t>
      </w:r>
      <w:r>
        <w:rPr>
          <w:rFonts w:hint="eastAsia"/>
        </w:rPr>
        <w:t xml:space="preserve">  </w:t>
      </w:r>
      <w:r>
        <w:rPr>
          <w:rFonts w:hint="eastAsia"/>
        </w:rPr>
        <w:t>委员会对于这一部门的预算不足感到遗憾，这导致了在设备、技术和行政人员的分配以及保安人员需求方面发生的问题。</w:t>
      </w:r>
    </w:p>
    <w:p w:rsidR="0099408E" w:rsidRDefault="0099408E" w:rsidP="0099408E">
      <w:pPr>
        <w:rPr>
          <w:rFonts w:hint="eastAsia"/>
        </w:rPr>
      </w:pPr>
      <w:r>
        <w:rPr>
          <w:rFonts w:hint="eastAsia"/>
        </w:rPr>
        <w:tab/>
      </w:r>
      <w:r w:rsidR="004A31EB">
        <w:rPr>
          <w:rFonts w:hint="eastAsia"/>
        </w:rPr>
        <w:t>(</w:t>
      </w:r>
      <w:r>
        <w:rPr>
          <w:rFonts w:hint="eastAsia"/>
        </w:rPr>
        <w:t>16</w:t>
      </w:r>
      <w:r w:rsidR="004A31EB">
        <w:rPr>
          <w:rFonts w:hint="eastAsia"/>
        </w:rPr>
        <w:t>)</w:t>
      </w:r>
      <w:r>
        <w:rPr>
          <w:rFonts w:hint="eastAsia"/>
        </w:rPr>
        <w:t xml:space="preserve">  </w:t>
      </w:r>
      <w:r>
        <w:rPr>
          <w:rFonts w:hint="eastAsia"/>
        </w:rPr>
        <w:t>委员会重申其对于在</w:t>
      </w:r>
      <w:r>
        <w:rPr>
          <w:rFonts w:hint="eastAsia"/>
        </w:rPr>
        <w:t>La Reforma</w:t>
      </w:r>
      <w:r>
        <w:rPr>
          <w:rFonts w:hint="eastAsia"/>
        </w:rPr>
        <w:t>中心”里</w:t>
      </w:r>
      <w:r>
        <w:rPr>
          <w:rFonts w:hint="eastAsia"/>
        </w:rPr>
        <w:t>F</w:t>
      </w:r>
      <w:r>
        <w:rPr>
          <w:rFonts w:hint="eastAsia"/>
        </w:rPr>
        <w:t>集体中心受到破坏的事件表示关注、并对由</w:t>
      </w:r>
      <w:r>
        <w:rPr>
          <w:rFonts w:hint="eastAsia"/>
        </w:rPr>
        <w:t>23</w:t>
      </w:r>
      <w:r>
        <w:rPr>
          <w:rFonts w:hint="eastAsia"/>
        </w:rPr>
        <w:t>小时监禁加上</w:t>
      </w:r>
      <w:r>
        <w:rPr>
          <w:rFonts w:hint="eastAsia"/>
        </w:rPr>
        <w:t>1</w:t>
      </w:r>
      <w:r>
        <w:rPr>
          <w:rFonts w:hint="eastAsia"/>
        </w:rPr>
        <w:t>小时在户外的规定所构成的监禁制度也表示关注</w:t>
      </w:r>
      <w:r>
        <w:rPr>
          <w:rFonts w:hint="eastAsia"/>
        </w:rPr>
        <w:t>(A/56/4</w:t>
      </w:r>
      <w:r w:rsidR="00542E5A">
        <w:rPr>
          <w:rFonts w:hint="eastAsia"/>
        </w:rPr>
        <w:t>4,</w:t>
      </w:r>
      <w:r>
        <w:rPr>
          <w:rFonts w:hint="eastAsia"/>
        </w:rPr>
        <w:t xml:space="preserve"> </w:t>
      </w:r>
      <w:r>
        <w:rPr>
          <w:rFonts w:hint="eastAsia"/>
        </w:rPr>
        <w:t>第</w:t>
      </w:r>
      <w:r>
        <w:rPr>
          <w:rFonts w:hint="eastAsia"/>
        </w:rPr>
        <w:t>130-136</w:t>
      </w:r>
      <w:r>
        <w:rPr>
          <w:rFonts w:hint="eastAsia"/>
        </w:rPr>
        <w:t>段</w:t>
      </w:r>
      <w:r>
        <w:rPr>
          <w:rFonts w:hint="eastAsia"/>
        </w:rPr>
        <w:t>)</w:t>
      </w:r>
      <w:r>
        <w:rPr>
          <w:rFonts w:hint="eastAsia"/>
        </w:rPr>
        <w:t>。</w:t>
      </w:r>
    </w:p>
    <w:p w:rsidR="0099408E" w:rsidRDefault="0099408E" w:rsidP="0099408E">
      <w:pPr>
        <w:rPr>
          <w:rFonts w:hint="eastAsia"/>
        </w:rPr>
      </w:pPr>
      <w:r>
        <w:rPr>
          <w:rFonts w:hint="eastAsia"/>
        </w:rPr>
        <w:tab/>
      </w:r>
      <w:r w:rsidR="004A31EB">
        <w:rPr>
          <w:rFonts w:hint="eastAsia"/>
        </w:rPr>
        <w:t>(</w:t>
      </w:r>
      <w:r>
        <w:rPr>
          <w:rFonts w:hint="eastAsia"/>
        </w:rPr>
        <w:t>17</w:t>
      </w:r>
      <w:r w:rsidR="004A31EB">
        <w:rPr>
          <w:rFonts w:hint="eastAsia"/>
        </w:rPr>
        <w:t>)</w:t>
      </w:r>
      <w:r>
        <w:rPr>
          <w:rFonts w:hint="eastAsia"/>
        </w:rPr>
        <w:t xml:space="preserve">  </w:t>
      </w:r>
      <w:r>
        <w:rPr>
          <w:rFonts w:hint="eastAsia"/>
        </w:rPr>
        <w:t>委员会对于囚徒医疗护理方面的一般条件表示关注。委员会尤其关注到，在监禁中心不提供医疗护理的情况下，由保安人员负责将囚犯徒转送到不具必要的措施技能的医院。委员会并对女性囚徒所面临的条件表示关注。</w:t>
      </w:r>
    </w:p>
    <w:p w:rsidR="0099408E" w:rsidRPr="00A90B54" w:rsidRDefault="0099408E" w:rsidP="0099408E">
      <w:pPr>
        <w:rPr>
          <w:rFonts w:hint="eastAsia"/>
          <w:spacing w:val="0"/>
        </w:rPr>
      </w:pPr>
      <w:r>
        <w:rPr>
          <w:rFonts w:hint="eastAsia"/>
        </w:rPr>
        <w:tab/>
      </w:r>
      <w:r w:rsidR="004A31EB">
        <w:rPr>
          <w:rFonts w:hint="eastAsia"/>
        </w:rPr>
        <w:t>(</w:t>
      </w:r>
      <w:r>
        <w:rPr>
          <w:rFonts w:hint="eastAsia"/>
        </w:rPr>
        <w:t>18</w:t>
      </w:r>
      <w:r w:rsidR="004A31EB">
        <w:rPr>
          <w:rFonts w:hint="eastAsia"/>
        </w:rPr>
        <w:t>)</w:t>
      </w:r>
      <w:r>
        <w:rPr>
          <w:rFonts w:hint="eastAsia"/>
        </w:rPr>
        <w:t xml:space="preserve">  </w:t>
      </w:r>
      <w:r w:rsidRPr="00A90B54">
        <w:rPr>
          <w:rFonts w:hint="eastAsia"/>
          <w:spacing w:val="0"/>
        </w:rPr>
        <w:t>委员会对于同性恋和变性囚徒遭受到性虐待和肢体暴力的报告表示关注。</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缔约国应当确保该部门有必要的经费</w:t>
      </w:r>
      <w:r>
        <w:rPr>
          <w:rFonts w:ascii="Time New Roman" w:eastAsia="SimHei" w:hAnsi="Time New Roman" w:hint="eastAsia"/>
        </w:rPr>
        <w:t>，</w:t>
      </w:r>
      <w:r w:rsidRPr="00A90B54">
        <w:rPr>
          <w:rFonts w:ascii="Time New Roman" w:eastAsia="SimHei" w:hAnsi="Time New Roman" w:hint="eastAsia"/>
        </w:rPr>
        <w:t>使监禁条件符合关于被剥夺自由者权利的国际规则和原则。缔约国并应采取步骤</w:t>
      </w:r>
      <w:r>
        <w:rPr>
          <w:rFonts w:ascii="Time New Roman" w:eastAsia="SimHei" w:hAnsi="Time New Roman" w:hint="eastAsia"/>
        </w:rPr>
        <w:t>，</w:t>
      </w:r>
      <w:r w:rsidRPr="00A90B54">
        <w:rPr>
          <w:rFonts w:ascii="Time New Roman" w:eastAsia="SimHei" w:hAnsi="Time New Roman" w:hint="eastAsia"/>
        </w:rPr>
        <w:t>改善</w:t>
      </w:r>
      <w:r w:rsidRPr="00A90B54">
        <w:rPr>
          <w:rFonts w:ascii="Time New Roman" w:eastAsia="SimHei" w:hAnsi="Time New Roman" w:hint="eastAsia"/>
          <w:b/>
        </w:rPr>
        <w:t>La</w:t>
      </w:r>
      <w:r w:rsidRPr="00A90B54">
        <w:rPr>
          <w:rFonts w:ascii="Time New Roman" w:eastAsia="SimHei" w:hAnsi="Time New Roman" w:hint="eastAsia"/>
        </w:rPr>
        <w:t xml:space="preserve"> </w:t>
      </w:r>
      <w:r w:rsidRPr="00A90B54">
        <w:rPr>
          <w:rFonts w:ascii="Time New Roman" w:eastAsia="SimHei" w:hAnsi="Time New Roman" w:hint="eastAsia"/>
          <w:b/>
        </w:rPr>
        <w:t>Reforma</w:t>
      </w:r>
      <w:r w:rsidRPr="00A90B54">
        <w:rPr>
          <w:rFonts w:ascii="Time New Roman" w:eastAsia="SimHei" w:hAnsi="Time New Roman" w:hint="eastAsia"/>
        </w:rPr>
        <w:t>中心里</w:t>
      </w:r>
      <w:r w:rsidRPr="00A90B54">
        <w:rPr>
          <w:rFonts w:ascii="Time New Roman" w:eastAsia="SimHei" w:hAnsi="Time New Roman" w:hint="eastAsia"/>
          <w:b/>
        </w:rPr>
        <w:t>F</w:t>
      </w:r>
      <w:r w:rsidRPr="00A90B54">
        <w:rPr>
          <w:rFonts w:ascii="Time New Roman" w:eastAsia="SimHei" w:hAnsi="Time New Roman" w:hint="eastAsia"/>
        </w:rPr>
        <w:t>集体中心的设施。</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委员会建议缔约国采取步骤</w:t>
      </w:r>
      <w:r>
        <w:rPr>
          <w:rFonts w:ascii="Time New Roman" w:eastAsia="SimHei" w:hAnsi="Time New Roman" w:hint="eastAsia"/>
        </w:rPr>
        <w:t>，</w:t>
      </w:r>
      <w:r w:rsidRPr="00A90B54">
        <w:rPr>
          <w:rFonts w:ascii="Time New Roman" w:eastAsia="SimHei" w:hAnsi="Time New Roman" w:hint="eastAsia"/>
        </w:rPr>
        <w:t>通过诸如使用保密机制报告侵权行为等措施</w:t>
      </w:r>
      <w:r>
        <w:rPr>
          <w:rFonts w:ascii="Time New Roman" w:eastAsia="SimHei" w:hAnsi="Time New Roman" w:hint="eastAsia"/>
        </w:rPr>
        <w:t>，</w:t>
      </w:r>
      <w:r w:rsidRPr="00A90B54">
        <w:rPr>
          <w:rFonts w:ascii="Time New Roman" w:eastAsia="SimHei" w:hAnsi="Time New Roman" w:hint="eastAsia"/>
        </w:rPr>
        <w:t>来加强对于最容易受害群体的保护</w:t>
      </w:r>
      <w:r>
        <w:rPr>
          <w:rFonts w:ascii="Time New Roman" w:eastAsia="SimHei" w:hAnsi="Time New Roman" w:hint="eastAsia"/>
        </w:rPr>
        <w:t>，</w:t>
      </w:r>
      <w:r w:rsidRPr="00A90B54">
        <w:rPr>
          <w:rFonts w:ascii="Time New Roman" w:eastAsia="SimHei" w:hAnsi="Time New Roman" w:hint="eastAsia"/>
        </w:rPr>
        <w:t>使之不遭受性暴力。</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缔约国应当再接再厉</w:t>
      </w:r>
      <w:r>
        <w:rPr>
          <w:rFonts w:ascii="Time New Roman" w:eastAsia="SimHei" w:hAnsi="Time New Roman" w:hint="eastAsia"/>
        </w:rPr>
        <w:t>，</w:t>
      </w:r>
      <w:r w:rsidRPr="00A90B54">
        <w:rPr>
          <w:rFonts w:ascii="Time New Roman" w:eastAsia="SimHei" w:hAnsi="Time New Roman" w:hint="eastAsia"/>
        </w:rPr>
        <w:t>改革卫生服务的组织安排</w:t>
      </w:r>
      <w:r>
        <w:rPr>
          <w:rFonts w:ascii="Time New Roman" w:eastAsia="SimHei" w:hAnsi="Time New Roman" w:hint="eastAsia"/>
        </w:rPr>
        <w:t>，</w:t>
      </w:r>
      <w:r w:rsidRPr="00A90B54">
        <w:rPr>
          <w:rFonts w:ascii="Time New Roman" w:eastAsia="SimHei" w:hAnsi="Time New Roman" w:hint="eastAsia"/>
        </w:rPr>
        <w:t>使提供保健的条件更为适当</w:t>
      </w:r>
      <w:r>
        <w:rPr>
          <w:rFonts w:ascii="Time New Roman" w:eastAsia="SimHei" w:hAnsi="Time New Roman" w:hint="eastAsia"/>
        </w:rPr>
        <w:t>，</w:t>
      </w:r>
      <w:r w:rsidRPr="00A90B54">
        <w:rPr>
          <w:rFonts w:ascii="Time New Roman" w:eastAsia="SimHei" w:hAnsi="Time New Roman" w:hint="eastAsia"/>
        </w:rPr>
        <w:t>并保证在监狱里设置必需的医务人员。</w:t>
      </w:r>
    </w:p>
    <w:p w:rsidR="0099408E" w:rsidRPr="00A90B54" w:rsidRDefault="0099408E" w:rsidP="003A0E5B">
      <w:pPr>
        <w:ind w:leftChars="400" w:left="31680" w:firstLine="510"/>
        <w:rPr>
          <w:rFonts w:ascii="Time New Roman" w:eastAsia="SimHei" w:hAnsi="Time New Roman" w:hint="eastAsia"/>
        </w:rPr>
      </w:pPr>
      <w:r w:rsidRPr="00A90B54">
        <w:rPr>
          <w:rFonts w:ascii="Time New Roman" w:eastAsia="SimHei" w:hAnsi="Time New Roman" w:hint="eastAsia"/>
        </w:rPr>
        <w:t>“国家犯罪学研究所”应当对女性囚徒实行一项具有性别针对性的政策。该机构并应争取在本地区设置女性监狱</w:t>
      </w:r>
      <w:r>
        <w:rPr>
          <w:rFonts w:ascii="Time New Roman" w:eastAsia="SimHei" w:hAnsi="Time New Roman" w:hint="eastAsia"/>
        </w:rPr>
        <w:t>，</w:t>
      </w:r>
      <w:r w:rsidRPr="00A90B54">
        <w:rPr>
          <w:rFonts w:ascii="Time New Roman" w:eastAsia="SimHei" w:hAnsi="Time New Roman" w:hint="eastAsia"/>
        </w:rPr>
        <w:t>以便避免使女性囚徒脱离原籍地区。</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委员会满意地注意到该国为囚徒的</w:t>
      </w:r>
      <w:r w:rsidRPr="00A90B54">
        <w:rPr>
          <w:rFonts w:ascii="Time New Roman" w:eastAsia="SimHei" w:hAnsi="Time New Roman" w:hint="eastAsia"/>
          <w:b/>
        </w:rPr>
        <w:t>3</w:t>
      </w:r>
      <w:r w:rsidRPr="00A90B54">
        <w:rPr>
          <w:rFonts w:ascii="Time New Roman" w:eastAsia="SimHei" w:hAnsi="Time New Roman" w:hint="eastAsia"/>
        </w:rPr>
        <w:t>岁以下子女建立了</w:t>
      </w:r>
      <w:r w:rsidRPr="00A90B54">
        <w:rPr>
          <w:rFonts w:ascii="Time New Roman" w:eastAsia="SimHei" w:hAnsi="Time New Roman" w:hint="eastAsia"/>
          <w:b/>
        </w:rPr>
        <w:t>Casa</w:t>
      </w:r>
      <w:r w:rsidRPr="00A90B54">
        <w:rPr>
          <w:rFonts w:ascii="Time New Roman" w:eastAsia="SimHei" w:hAnsi="Time New Roman" w:hint="eastAsia"/>
        </w:rPr>
        <w:t xml:space="preserve"> </w:t>
      </w:r>
      <w:r w:rsidRPr="00A90B54">
        <w:rPr>
          <w:rFonts w:ascii="Time New Roman" w:eastAsia="SimHei" w:hAnsi="Time New Roman" w:hint="eastAsia"/>
          <w:b/>
        </w:rPr>
        <w:t>Cuna</w:t>
      </w:r>
      <w:r w:rsidRPr="00A90B54">
        <w:rPr>
          <w:rFonts w:ascii="Time New Roman" w:eastAsia="SimHei" w:hAnsi="Time New Roman" w:hint="eastAsia"/>
        </w:rPr>
        <w:t>中心</w:t>
      </w:r>
      <w:r>
        <w:rPr>
          <w:rFonts w:ascii="Time New Roman" w:eastAsia="SimHei" w:hAnsi="Time New Roman" w:hint="eastAsia"/>
        </w:rPr>
        <w:t>，</w:t>
      </w:r>
      <w:r w:rsidRPr="00A90B54">
        <w:rPr>
          <w:rFonts w:ascii="Time New Roman" w:eastAsia="SimHei" w:hAnsi="Time New Roman" w:hint="eastAsia"/>
        </w:rPr>
        <w:t>并建议在各区域中心里也设立类似的设施。</w:t>
      </w:r>
    </w:p>
    <w:p w:rsidR="0099408E" w:rsidRPr="00A90B54" w:rsidRDefault="0099408E" w:rsidP="001E5E13">
      <w:pPr>
        <w:pStyle w:val="Heading4"/>
        <w:rPr>
          <w:rFonts w:hint="eastAsia"/>
        </w:rPr>
      </w:pPr>
      <w:r w:rsidRPr="00A90B54">
        <w:rPr>
          <w:rFonts w:hint="eastAsia"/>
        </w:rPr>
        <w:t>对受害者的赔偿和所提供的康复服务</w:t>
      </w:r>
    </w:p>
    <w:p w:rsidR="0099408E" w:rsidRPr="00A90B54" w:rsidRDefault="0099408E" w:rsidP="0099408E">
      <w:pPr>
        <w:rPr>
          <w:rFonts w:hint="eastAsia"/>
          <w:spacing w:val="8"/>
        </w:rPr>
      </w:pPr>
      <w:r w:rsidRPr="00A90B54">
        <w:rPr>
          <w:rFonts w:hint="eastAsia"/>
          <w:spacing w:val="8"/>
        </w:rPr>
        <w:tab/>
      </w:r>
      <w:r w:rsidR="004A31EB">
        <w:rPr>
          <w:rFonts w:hint="eastAsia"/>
          <w:spacing w:val="8"/>
        </w:rPr>
        <w:t>(</w:t>
      </w:r>
      <w:r w:rsidRPr="00A90B54">
        <w:rPr>
          <w:rFonts w:hint="eastAsia"/>
          <w:spacing w:val="8"/>
        </w:rPr>
        <w:t>1</w:t>
      </w:r>
      <w:r>
        <w:rPr>
          <w:rFonts w:hint="eastAsia"/>
          <w:spacing w:val="8"/>
        </w:rPr>
        <w:t>9</w:t>
      </w:r>
      <w:r w:rsidR="004A31EB">
        <w:rPr>
          <w:rFonts w:hint="eastAsia"/>
          <w:spacing w:val="8"/>
        </w:rPr>
        <w:t>)</w:t>
      </w:r>
      <w:r w:rsidRPr="00A90B54">
        <w:rPr>
          <w:rFonts w:hint="eastAsia"/>
          <w:spacing w:val="8"/>
        </w:rPr>
        <w:t xml:space="preserve">  </w:t>
      </w:r>
      <w:r w:rsidRPr="00A90B54">
        <w:rPr>
          <w:rFonts w:hint="eastAsia"/>
          <w:spacing w:val="8"/>
        </w:rPr>
        <w:t>委员会重申对于该国缺乏帮助受害者康复的国家方案所表示的关注</w:t>
      </w:r>
      <w:r>
        <w:rPr>
          <w:rFonts w:hint="eastAsia"/>
          <w:spacing w:val="8"/>
        </w:rPr>
        <w:t>，</w:t>
      </w:r>
      <w:r w:rsidRPr="00A90B54">
        <w:rPr>
          <w:rFonts w:hint="eastAsia"/>
          <w:spacing w:val="8"/>
        </w:rPr>
        <w:t>委员会曾经在审议缔约国初次报告时表示过这一关注</w:t>
      </w:r>
      <w:r>
        <w:rPr>
          <w:rFonts w:hint="eastAsia"/>
          <w:spacing w:val="8"/>
        </w:rPr>
        <w:t>(</w:t>
      </w:r>
      <w:r w:rsidRPr="00A90B54">
        <w:rPr>
          <w:rFonts w:hint="eastAsia"/>
          <w:spacing w:val="8"/>
        </w:rPr>
        <w:t>A</w:t>
      </w:r>
      <w:r>
        <w:rPr>
          <w:rFonts w:hint="eastAsia"/>
          <w:spacing w:val="8"/>
        </w:rPr>
        <w:t>/</w:t>
      </w:r>
      <w:r w:rsidRPr="00A90B54">
        <w:rPr>
          <w:rFonts w:hint="eastAsia"/>
          <w:spacing w:val="8"/>
        </w:rPr>
        <w:t>56</w:t>
      </w:r>
      <w:r>
        <w:rPr>
          <w:rFonts w:hint="eastAsia"/>
          <w:spacing w:val="8"/>
        </w:rPr>
        <w:t>/</w:t>
      </w:r>
      <w:r w:rsidRPr="00A90B54">
        <w:rPr>
          <w:rFonts w:hint="eastAsia"/>
          <w:spacing w:val="8"/>
        </w:rPr>
        <w:t>4</w:t>
      </w:r>
      <w:r w:rsidR="00542E5A">
        <w:rPr>
          <w:rFonts w:hint="eastAsia"/>
          <w:spacing w:val="8"/>
        </w:rPr>
        <w:t>4,</w:t>
      </w:r>
      <w:r>
        <w:rPr>
          <w:rFonts w:hint="eastAsia"/>
          <w:spacing w:val="8"/>
        </w:rPr>
        <w:t xml:space="preserve"> </w:t>
      </w:r>
      <w:r w:rsidRPr="00A90B54">
        <w:rPr>
          <w:rFonts w:hint="eastAsia"/>
          <w:spacing w:val="8"/>
        </w:rPr>
        <w:t>第</w:t>
      </w:r>
      <w:r w:rsidRPr="00A90B54">
        <w:rPr>
          <w:rFonts w:hint="eastAsia"/>
          <w:spacing w:val="8"/>
        </w:rPr>
        <w:t>130-136</w:t>
      </w:r>
      <w:r w:rsidRPr="00A90B54">
        <w:rPr>
          <w:rFonts w:hint="eastAsia"/>
          <w:spacing w:val="8"/>
        </w:rPr>
        <w:t>段</w:t>
      </w:r>
      <w:r>
        <w:rPr>
          <w:rFonts w:hint="eastAsia"/>
          <w:spacing w:val="8"/>
        </w:rPr>
        <w:t>)(</w:t>
      </w:r>
      <w:r w:rsidRPr="00A90B54">
        <w:rPr>
          <w:rFonts w:hint="eastAsia"/>
          <w:spacing w:val="8"/>
        </w:rPr>
        <w:t>第</w:t>
      </w:r>
      <w:r w:rsidRPr="00A90B54">
        <w:rPr>
          <w:rFonts w:hint="eastAsia"/>
          <w:spacing w:val="8"/>
        </w:rPr>
        <w:t>14</w:t>
      </w:r>
      <w:r w:rsidRPr="00A90B54">
        <w:rPr>
          <w:rFonts w:hint="eastAsia"/>
          <w:spacing w:val="8"/>
        </w:rPr>
        <w:t>条</w:t>
      </w:r>
      <w:r>
        <w:rPr>
          <w:rFonts w:hint="eastAsia"/>
          <w:spacing w:val="8"/>
        </w:rPr>
        <w:t>)</w:t>
      </w:r>
      <w:r w:rsidRPr="00A90B54">
        <w:rPr>
          <w:rFonts w:hint="eastAsia"/>
          <w:spacing w:val="8"/>
        </w:rPr>
        <w:t>。</w:t>
      </w:r>
    </w:p>
    <w:p w:rsidR="0099408E" w:rsidRPr="00A90B54" w:rsidRDefault="0099408E" w:rsidP="003A0E5B">
      <w:pPr>
        <w:spacing w:after="320"/>
        <w:ind w:leftChars="400" w:left="31680" w:firstLine="510"/>
        <w:rPr>
          <w:rFonts w:ascii="Time New Roman" w:eastAsia="SimHei" w:hAnsi="Time New Roman" w:hint="eastAsia"/>
        </w:rPr>
      </w:pPr>
      <w:r w:rsidRPr="00A90B54">
        <w:rPr>
          <w:rFonts w:ascii="Time New Roman" w:eastAsia="SimHei" w:hAnsi="Time New Roman" w:hint="eastAsia"/>
        </w:rPr>
        <w:t>缔约国应当确保酷刑、其他形式的虐待、人口贩运和家庭及性暴力的受害者都能得益于尽可能提供的康复服务。委员会促请缔约国在其下次定期报告中列入统计数据</w:t>
      </w:r>
      <w:r>
        <w:rPr>
          <w:rFonts w:ascii="Time New Roman" w:eastAsia="SimHei" w:hAnsi="Time New Roman" w:hint="eastAsia"/>
        </w:rPr>
        <w:t>，说明法院命令</w:t>
      </w:r>
      <w:r w:rsidRPr="00A90B54">
        <w:rPr>
          <w:rFonts w:ascii="Time New Roman" w:eastAsia="SimHei" w:hAnsi="Time New Roman" w:hint="eastAsia"/>
        </w:rPr>
        <w:t>的赔偿措施</w:t>
      </w:r>
      <w:r>
        <w:rPr>
          <w:rFonts w:ascii="Time New Roman" w:eastAsia="SimHei" w:hAnsi="Time New Roman" w:hint="eastAsia"/>
        </w:rPr>
        <w:t>和向女性酷刑受害者</w:t>
      </w:r>
      <w:r w:rsidRPr="00A90B54">
        <w:rPr>
          <w:rFonts w:ascii="Time New Roman" w:eastAsia="SimHei" w:hAnsi="Time New Roman" w:hint="eastAsia"/>
        </w:rPr>
        <w:t>实际</w:t>
      </w:r>
      <w:r>
        <w:rPr>
          <w:rFonts w:ascii="Time New Roman" w:eastAsia="SimHei" w:hAnsi="Time New Roman" w:hint="eastAsia"/>
        </w:rPr>
        <w:t>提供的赔偿</w:t>
      </w:r>
      <w:r w:rsidRPr="00A90B54">
        <w:rPr>
          <w:rFonts w:ascii="Time New Roman" w:eastAsia="SimHei" w:hAnsi="Time New Roman" w:hint="eastAsia"/>
        </w:rPr>
        <w:t>。</w:t>
      </w:r>
    </w:p>
    <w:p w:rsidR="0099408E" w:rsidRPr="00A90B54" w:rsidRDefault="0099408E" w:rsidP="001E5E13">
      <w:pPr>
        <w:pStyle w:val="Heading4"/>
        <w:rPr>
          <w:rFonts w:hint="eastAsia"/>
        </w:rPr>
      </w:pPr>
      <w:r w:rsidRPr="00A90B54">
        <w:rPr>
          <w:rFonts w:hint="eastAsia"/>
        </w:rPr>
        <w:t>搜集资料</w:t>
      </w:r>
    </w:p>
    <w:p w:rsidR="0099408E" w:rsidRDefault="0099408E" w:rsidP="0099408E">
      <w:pPr>
        <w:rPr>
          <w:rFonts w:hint="eastAsia"/>
        </w:rPr>
      </w:pPr>
      <w:r>
        <w:rPr>
          <w:rFonts w:hint="eastAsia"/>
        </w:rPr>
        <w:tab/>
      </w:r>
      <w:r w:rsidR="004A31EB">
        <w:rPr>
          <w:rFonts w:hint="eastAsia"/>
        </w:rPr>
        <w:t>(</w:t>
      </w:r>
      <w:r>
        <w:rPr>
          <w:rFonts w:hint="eastAsia"/>
        </w:rPr>
        <w:t>20</w:t>
      </w:r>
      <w:r w:rsidR="004A31EB">
        <w:rPr>
          <w:rFonts w:hint="eastAsia"/>
        </w:rPr>
        <w:t>)</w:t>
      </w:r>
      <w:r>
        <w:rPr>
          <w:rFonts w:hint="eastAsia"/>
        </w:rPr>
        <w:t xml:space="preserve">  </w:t>
      </w:r>
      <w:r>
        <w:rPr>
          <w:rFonts w:hint="eastAsia"/>
        </w:rPr>
        <w:t>委员会注意到该国对于被剥夺自由方面情况，没有按年龄、性别和婚姻状况分门别类地开列的数据。委员会并注意到，该国公共安全部内的司法惩处司没有按性别、年龄、族裔或少数群体状况分列的数据。</w:t>
      </w:r>
    </w:p>
    <w:p w:rsidR="0099408E" w:rsidRPr="00206BE1" w:rsidRDefault="0099408E" w:rsidP="003A0E5B">
      <w:pPr>
        <w:spacing w:after="320"/>
        <w:ind w:leftChars="400" w:left="31680" w:firstLine="510"/>
        <w:rPr>
          <w:rFonts w:ascii="Time New Roman" w:eastAsia="SimHei" w:hAnsi="Time New Roman" w:hint="eastAsia"/>
        </w:rPr>
      </w:pPr>
      <w:r w:rsidRPr="00206BE1">
        <w:rPr>
          <w:rFonts w:ascii="Time New Roman" w:eastAsia="SimHei" w:hAnsi="Time New Roman" w:hint="eastAsia"/>
        </w:rPr>
        <w:t>下一次报告应当包含按年龄、性别和婚姻状</w:t>
      </w:r>
      <w:r>
        <w:rPr>
          <w:rFonts w:ascii="Time New Roman" w:eastAsia="SimHei" w:hAnsi="Time New Roman" w:hint="eastAsia"/>
        </w:rPr>
        <w:t>况分别开列的有关被剥夺自由人士的数据。缔约国并应设置一个适当的</w:t>
      </w:r>
      <w:r w:rsidRPr="00206BE1">
        <w:rPr>
          <w:rFonts w:ascii="Time New Roman" w:eastAsia="SimHei" w:hAnsi="Time New Roman" w:hint="eastAsia"/>
        </w:rPr>
        <w:t>制</w:t>
      </w:r>
      <w:r>
        <w:rPr>
          <w:rFonts w:ascii="Time New Roman" w:eastAsia="SimHei" w:hAnsi="Time New Roman" w:hint="eastAsia"/>
        </w:rPr>
        <w:t>度，</w:t>
      </w:r>
      <w:r w:rsidRPr="00206BE1">
        <w:rPr>
          <w:rFonts w:ascii="Time New Roman" w:eastAsia="SimHei" w:hAnsi="Time New Roman" w:hint="eastAsia"/>
        </w:rPr>
        <w:t>搜集按性别、年龄、族裔或少数群体情况分门别类地开列的有关侵犯权利案例的数据。</w:t>
      </w:r>
    </w:p>
    <w:p w:rsidR="0099408E" w:rsidRPr="00A90B54" w:rsidRDefault="0099408E" w:rsidP="001E5E13">
      <w:pPr>
        <w:pStyle w:val="Heading4"/>
        <w:rPr>
          <w:rFonts w:hint="eastAsia"/>
        </w:rPr>
      </w:pPr>
      <w:r>
        <w:rPr>
          <w:rFonts w:hint="eastAsia"/>
        </w:rPr>
        <w:t>刑具</w:t>
      </w:r>
      <w:r w:rsidRPr="00A90B54">
        <w:rPr>
          <w:rFonts w:hint="eastAsia"/>
        </w:rPr>
        <w:t>的生产</w:t>
      </w:r>
    </w:p>
    <w:p w:rsidR="0099408E" w:rsidRDefault="0099408E" w:rsidP="0099408E">
      <w:pPr>
        <w:rPr>
          <w:rFonts w:hint="eastAsia"/>
        </w:rPr>
      </w:pPr>
      <w:r>
        <w:rPr>
          <w:rFonts w:hint="eastAsia"/>
        </w:rPr>
        <w:tab/>
      </w:r>
      <w:r w:rsidR="004A31EB">
        <w:rPr>
          <w:rFonts w:hint="eastAsia"/>
        </w:rPr>
        <w:t>(</w:t>
      </w:r>
      <w:r>
        <w:rPr>
          <w:rFonts w:hint="eastAsia"/>
        </w:rPr>
        <w:t>21</w:t>
      </w:r>
      <w:r w:rsidR="004A31EB">
        <w:rPr>
          <w:rFonts w:hint="eastAsia"/>
        </w:rPr>
        <w:t>)</w:t>
      </w:r>
      <w:r>
        <w:rPr>
          <w:rFonts w:hint="eastAsia"/>
        </w:rPr>
        <w:t xml:space="preserve">  </w:t>
      </w:r>
      <w:r>
        <w:rPr>
          <w:rFonts w:hint="eastAsia"/>
        </w:rPr>
        <w:t>委员会关切地注意到该国没有任何法律条款禁止生产和销售专门为酷刑目的而设计的用具。</w:t>
      </w:r>
    </w:p>
    <w:p w:rsidR="0099408E" w:rsidRPr="00997BA9" w:rsidRDefault="0099408E" w:rsidP="003A0E5B">
      <w:pPr>
        <w:spacing w:after="320"/>
        <w:ind w:leftChars="400" w:left="31680" w:firstLine="510"/>
        <w:rPr>
          <w:rFonts w:ascii="Time New Roman" w:eastAsia="SimHei" w:hAnsi="Time New Roman" w:hint="eastAsia"/>
        </w:rPr>
      </w:pPr>
      <w:r w:rsidRPr="00997BA9">
        <w:rPr>
          <w:rFonts w:ascii="Time New Roman" w:eastAsia="SimHei" w:hAnsi="Time New Roman" w:hint="eastAsia"/>
        </w:rPr>
        <w:t>缔约国应当考虑制定一些规则和条例</w:t>
      </w:r>
      <w:r>
        <w:rPr>
          <w:rFonts w:ascii="Time New Roman" w:eastAsia="SimHei" w:hAnsi="Time New Roman" w:hint="eastAsia"/>
        </w:rPr>
        <w:t>，</w:t>
      </w:r>
      <w:r w:rsidRPr="00997BA9">
        <w:rPr>
          <w:rFonts w:ascii="Time New Roman" w:eastAsia="SimHei" w:hAnsi="Time New Roman" w:hint="eastAsia"/>
        </w:rPr>
        <w:t>禁止生产和销售专门为酷刑目的而设计的用具</w:t>
      </w:r>
      <w:r>
        <w:rPr>
          <w:rFonts w:ascii="Time New Roman" w:eastAsia="SimHei" w:hAnsi="Time New Roman" w:hint="eastAsia"/>
        </w:rPr>
        <w:t>之可能性</w:t>
      </w:r>
      <w:r w:rsidRPr="00997BA9">
        <w:rPr>
          <w:rFonts w:ascii="Time New Roman" w:eastAsia="SimHei" w:hAnsi="Time New Roman" w:hint="eastAsia"/>
        </w:rPr>
        <w:t>。</w:t>
      </w:r>
    </w:p>
    <w:p w:rsidR="0099408E" w:rsidRPr="00A90B54" w:rsidRDefault="0099408E" w:rsidP="001E5E13">
      <w:pPr>
        <w:pStyle w:val="Heading4"/>
        <w:rPr>
          <w:rFonts w:hint="eastAsia"/>
        </w:rPr>
      </w:pPr>
      <w:r w:rsidRPr="00A90B54">
        <w:rPr>
          <w:rFonts w:hint="eastAsia"/>
        </w:rPr>
        <w:t>人口贩运</w:t>
      </w:r>
    </w:p>
    <w:p w:rsidR="0099408E" w:rsidRDefault="0099408E" w:rsidP="0099408E">
      <w:pPr>
        <w:rPr>
          <w:rFonts w:hint="eastAsia"/>
        </w:rPr>
      </w:pPr>
      <w:r>
        <w:rPr>
          <w:rFonts w:hint="eastAsia"/>
        </w:rPr>
        <w:tab/>
      </w:r>
      <w:r w:rsidR="004A31EB">
        <w:rPr>
          <w:rFonts w:hint="eastAsia"/>
        </w:rPr>
        <w:t>(</w:t>
      </w:r>
      <w:r>
        <w:rPr>
          <w:rFonts w:hint="eastAsia"/>
        </w:rPr>
        <w:t>22</w:t>
      </w:r>
      <w:r w:rsidR="004A31EB">
        <w:rPr>
          <w:rFonts w:hint="eastAsia"/>
        </w:rPr>
        <w:t>)</w:t>
      </w:r>
      <w:r>
        <w:rPr>
          <w:rFonts w:hint="eastAsia"/>
        </w:rPr>
        <w:t xml:space="preserve">  </w:t>
      </w:r>
      <w:r>
        <w:rPr>
          <w:rFonts w:hint="eastAsia"/>
        </w:rPr>
        <w:t>委员会注意到缔约国为制止贩运人口作出了努力，其中包括</w:t>
      </w:r>
      <w:r>
        <w:rPr>
          <w:rFonts w:hint="eastAsia"/>
        </w:rPr>
        <w:t>2005</w:t>
      </w:r>
      <w:r>
        <w:rPr>
          <w:rFonts w:hint="eastAsia"/>
        </w:rPr>
        <w:t>年颁布了一项行政法令，建立了全国联盟，来打击移民的非法偷渡以及人口贩运，并注意到该国的国家儿童信托会</w:t>
      </w:r>
      <w:r>
        <w:rPr>
          <w:rFonts w:hint="eastAsia"/>
        </w:rPr>
        <w:t>(PANI)</w:t>
      </w:r>
      <w:r>
        <w:rPr>
          <w:rFonts w:hint="eastAsia"/>
        </w:rPr>
        <w:t>草拟了《看护贩运行为受害者的体制性议定书》。但是，委员会对于贩运人口在该国国内法律中并非罪行这一情况表示关注</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D911F2" w:rsidRDefault="0099408E" w:rsidP="003A0E5B">
      <w:pPr>
        <w:spacing w:after="320"/>
        <w:ind w:leftChars="400" w:left="31680" w:firstLine="510"/>
        <w:rPr>
          <w:rFonts w:ascii="Time New Roman" w:eastAsia="SimHei" w:hAnsi="Time New Roman" w:hint="eastAsia"/>
        </w:rPr>
      </w:pPr>
      <w:r w:rsidRPr="00D911F2">
        <w:rPr>
          <w:rFonts w:ascii="Time New Roman" w:eastAsia="SimHei" w:hAnsi="Time New Roman" w:hint="eastAsia"/>
        </w:rPr>
        <w:t>缔约国应当根据《联合国打击跨国有组织犯罪公约关于预防、禁止和惩治贩运人口特别是妇女和儿童行为的补充议定书》</w:t>
      </w:r>
      <w:r>
        <w:rPr>
          <w:rFonts w:ascii="Time New Roman" w:eastAsia="SimHei" w:hAnsi="Time New Roman" w:hint="eastAsia"/>
        </w:rPr>
        <w:t>，</w:t>
      </w:r>
      <w:r w:rsidRPr="00D911F2">
        <w:rPr>
          <w:rFonts w:ascii="Time New Roman" w:eastAsia="SimHei" w:hAnsi="Time New Roman" w:hint="eastAsia"/>
        </w:rPr>
        <w:t>规定</w:t>
      </w:r>
      <w:r>
        <w:rPr>
          <w:rFonts w:ascii="Time New Roman" w:eastAsia="SimHei" w:hAnsi="Time New Roman" w:hint="eastAsia"/>
        </w:rPr>
        <w:t>人口</w:t>
      </w:r>
      <w:r w:rsidRPr="00D911F2">
        <w:rPr>
          <w:rFonts w:ascii="Time New Roman" w:eastAsia="SimHei" w:hAnsi="Time New Roman" w:hint="eastAsia"/>
        </w:rPr>
        <w:t>贩运为刑事罪行。</w:t>
      </w:r>
    </w:p>
    <w:p w:rsidR="0099408E" w:rsidRPr="00A90B54" w:rsidRDefault="0099408E" w:rsidP="00711787">
      <w:pPr>
        <w:pStyle w:val="Heading4"/>
        <w:rPr>
          <w:rFonts w:hint="eastAsia"/>
        </w:rPr>
      </w:pPr>
      <w:r w:rsidRPr="00A90B54">
        <w:rPr>
          <w:rFonts w:hint="eastAsia"/>
        </w:rPr>
        <w:t>体</w:t>
      </w:r>
      <w:r w:rsidRPr="00A90B54">
        <w:rPr>
          <w:rFonts w:hint="eastAsia"/>
        </w:rPr>
        <w:t xml:space="preserve">  </w:t>
      </w:r>
      <w:r w:rsidRPr="00A90B54">
        <w:rPr>
          <w:rFonts w:hint="eastAsia"/>
        </w:rPr>
        <w:t>罚</w:t>
      </w:r>
    </w:p>
    <w:p w:rsidR="0099408E" w:rsidRDefault="0099408E" w:rsidP="0099408E">
      <w:pPr>
        <w:rPr>
          <w:rFonts w:hint="eastAsia"/>
        </w:rPr>
      </w:pPr>
      <w:r>
        <w:rPr>
          <w:rFonts w:hint="eastAsia"/>
        </w:rPr>
        <w:tab/>
      </w:r>
      <w:r w:rsidR="004A31EB">
        <w:rPr>
          <w:rFonts w:hint="eastAsia"/>
        </w:rPr>
        <w:t>(</w:t>
      </w:r>
      <w:r>
        <w:rPr>
          <w:rFonts w:hint="eastAsia"/>
        </w:rPr>
        <w:t>23</w:t>
      </w:r>
      <w:r w:rsidR="004A31EB">
        <w:rPr>
          <w:rFonts w:hint="eastAsia"/>
        </w:rPr>
        <w:t>)</w:t>
      </w:r>
      <w:r>
        <w:rPr>
          <w:rFonts w:hint="eastAsia"/>
        </w:rPr>
        <w:t xml:space="preserve">  </w:t>
      </w:r>
      <w:r>
        <w:rPr>
          <w:rFonts w:hint="eastAsia"/>
        </w:rPr>
        <w:t>委员会满意地注意到体罚在教育机构以及在青少年监狱中是受禁止的。但是，关于在家庭内的体罚，《家庭法》第</w:t>
      </w:r>
      <w:r>
        <w:rPr>
          <w:rFonts w:hint="eastAsia"/>
        </w:rPr>
        <w:t>143</w:t>
      </w:r>
      <w:r>
        <w:rPr>
          <w:rFonts w:hint="eastAsia"/>
        </w:rPr>
        <w:t>条规定，父母有权以不过于严厉的方式管教子女，这一点被诠释为允许采用体罚</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367A87" w:rsidRDefault="0099408E" w:rsidP="003A0E5B">
      <w:pPr>
        <w:spacing w:after="320"/>
        <w:ind w:leftChars="400" w:left="31680" w:firstLine="510"/>
        <w:rPr>
          <w:rFonts w:ascii="Time New Roman" w:eastAsia="SimHei" w:hAnsi="Time New Roman" w:hint="eastAsia"/>
        </w:rPr>
      </w:pPr>
      <w:r w:rsidRPr="00367A87">
        <w:rPr>
          <w:rFonts w:ascii="Time New Roman" w:eastAsia="SimHei" w:hAnsi="Time New Roman" w:hint="eastAsia"/>
        </w:rPr>
        <w:t>委员会注意到</w:t>
      </w:r>
      <w:r>
        <w:rPr>
          <w:rFonts w:ascii="Time New Roman" w:eastAsia="SimHei" w:hAnsi="Time New Roman" w:hint="eastAsia"/>
        </w:rPr>
        <w:t>监察员</w:t>
      </w:r>
      <w:r w:rsidRPr="00367A87">
        <w:rPr>
          <w:rFonts w:ascii="Time New Roman" w:eastAsia="SimHei" w:hAnsi="Time New Roman" w:hint="eastAsia"/>
        </w:rPr>
        <w:t>向立法大会提交的关于</w:t>
      </w:r>
      <w:r>
        <w:rPr>
          <w:rFonts w:ascii="Time New Roman" w:eastAsia="SimHei" w:hAnsi="Time New Roman" w:hint="eastAsia"/>
        </w:rPr>
        <w:t>禁止</w:t>
      </w:r>
      <w:r w:rsidRPr="00367A87">
        <w:rPr>
          <w:rFonts w:ascii="Time New Roman" w:eastAsia="SimHei" w:hAnsi="Time New Roman" w:hint="eastAsia"/>
        </w:rPr>
        <w:t>对儿童及青少年体罚的法案</w:t>
      </w:r>
      <w:r>
        <w:rPr>
          <w:rFonts w:ascii="Time New Roman" w:eastAsia="SimHei" w:hAnsi="Time New Roman" w:hint="eastAsia"/>
        </w:rPr>
        <w:t>，</w:t>
      </w:r>
      <w:r w:rsidRPr="00367A87">
        <w:rPr>
          <w:rFonts w:ascii="Time New Roman" w:eastAsia="SimHei" w:hAnsi="Time New Roman" w:hint="eastAsia"/>
        </w:rPr>
        <w:t>并注意到该国已成立了一个小组讨论这一问题。委员会鼓励缔约国加速</w:t>
      </w:r>
      <w:r>
        <w:rPr>
          <w:rFonts w:ascii="Time New Roman" w:eastAsia="SimHei" w:hAnsi="Time New Roman" w:hint="eastAsia"/>
        </w:rPr>
        <w:t>实现</w:t>
      </w:r>
      <w:r w:rsidRPr="00367A87">
        <w:rPr>
          <w:rFonts w:ascii="Time New Roman" w:eastAsia="SimHei" w:hAnsi="Time New Roman" w:hint="eastAsia"/>
        </w:rPr>
        <w:t>对儿童体罚的</w:t>
      </w:r>
      <w:r>
        <w:rPr>
          <w:rFonts w:ascii="Time New Roman" w:eastAsia="SimHei" w:hAnsi="Time New Roman" w:hint="eastAsia"/>
        </w:rPr>
        <w:t>禁止</w:t>
      </w:r>
      <w:r w:rsidRPr="00367A87">
        <w:rPr>
          <w:rFonts w:ascii="Time New Roman" w:eastAsia="SimHei" w:hAnsi="Time New Roman" w:hint="eastAsia"/>
        </w:rPr>
        <w:t>。</w:t>
      </w:r>
    </w:p>
    <w:p w:rsidR="0099408E" w:rsidRPr="00A90B54" w:rsidRDefault="0099408E" w:rsidP="00711787">
      <w:pPr>
        <w:pStyle w:val="Heading4"/>
        <w:rPr>
          <w:rFonts w:hint="eastAsia"/>
        </w:rPr>
      </w:pPr>
      <w:r w:rsidRPr="00A90B54">
        <w:rPr>
          <w:rFonts w:hint="eastAsia"/>
        </w:rPr>
        <w:t>家庭暴力和</w:t>
      </w:r>
      <w:r>
        <w:rPr>
          <w:rFonts w:hint="eastAsia"/>
        </w:rPr>
        <w:t>危害</w:t>
      </w:r>
      <w:r w:rsidRPr="00A90B54">
        <w:rPr>
          <w:rFonts w:hint="eastAsia"/>
        </w:rPr>
        <w:t>妇女与儿童的暴力</w:t>
      </w:r>
    </w:p>
    <w:p w:rsidR="0099408E" w:rsidRDefault="0099408E" w:rsidP="0099408E">
      <w:pPr>
        <w:rPr>
          <w:rFonts w:hint="eastAsia"/>
        </w:rPr>
      </w:pPr>
      <w:r>
        <w:rPr>
          <w:rFonts w:hint="eastAsia"/>
        </w:rPr>
        <w:tab/>
      </w:r>
      <w:r w:rsidR="004A31EB">
        <w:rPr>
          <w:rFonts w:hint="eastAsia"/>
        </w:rPr>
        <w:t>(</w:t>
      </w:r>
      <w:r>
        <w:rPr>
          <w:rFonts w:hint="eastAsia"/>
        </w:rPr>
        <w:t>24</w:t>
      </w:r>
      <w:r w:rsidR="004A31EB">
        <w:rPr>
          <w:rFonts w:hint="eastAsia"/>
        </w:rPr>
        <w:t>)</w:t>
      </w:r>
      <w:r>
        <w:rPr>
          <w:rFonts w:hint="eastAsia"/>
        </w:rPr>
        <w:t xml:space="preserve">  </w:t>
      </w:r>
      <w:r>
        <w:rPr>
          <w:rFonts w:hint="eastAsia"/>
        </w:rPr>
        <w:t>委员会注意到缔约国为消除家庭暴力作出了努力。委员会欢迎缔约国代表提供的资料，其中指出，对于将第</w:t>
      </w:r>
      <w:r>
        <w:rPr>
          <w:rFonts w:hint="eastAsia"/>
        </w:rPr>
        <w:t>7586</w:t>
      </w:r>
      <w:r>
        <w:rPr>
          <w:rFonts w:hint="eastAsia"/>
        </w:rPr>
        <w:t>号法适用于同性伴侣间家庭内暴力的做法不存在障碍。但是，根据委员会得到的资料表明，该国主管当局经常不登记或没有适当调查由与同性伴侣生活的人所提出的关于家庭暴力的报告</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99408E">
      <w:pPr>
        <w:rPr>
          <w:rFonts w:hint="eastAsia"/>
        </w:rPr>
      </w:pPr>
      <w:r>
        <w:rPr>
          <w:rFonts w:hint="eastAsia"/>
        </w:rPr>
        <w:tab/>
      </w:r>
      <w:r w:rsidR="004A31EB">
        <w:rPr>
          <w:rFonts w:hint="eastAsia"/>
        </w:rPr>
        <w:t>(</w:t>
      </w:r>
      <w:r>
        <w:rPr>
          <w:rFonts w:hint="eastAsia"/>
        </w:rPr>
        <w:t>25</w:t>
      </w:r>
      <w:r w:rsidR="004A31EB">
        <w:rPr>
          <w:rFonts w:hint="eastAsia"/>
        </w:rPr>
        <w:t>)</w:t>
      </w:r>
      <w:r>
        <w:rPr>
          <w:rFonts w:hint="eastAsia"/>
        </w:rPr>
        <w:t xml:space="preserve">  </w:t>
      </w:r>
      <w:r>
        <w:rPr>
          <w:rFonts w:hint="eastAsia"/>
        </w:rPr>
        <w:t>委员会遗憾的是，该国没有按性别和年龄开列相关数据，同时，关于暴力侵害妇女和儿童的概念以及对分析的种类和所采用的可变因素标准不够准确</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3A0E5B">
      <w:pPr>
        <w:ind w:leftChars="400" w:left="31680" w:firstLine="510"/>
        <w:rPr>
          <w:rFonts w:ascii="Time New Roman" w:eastAsia="SimHei" w:hAnsi="Time New Roman" w:hint="eastAsia"/>
        </w:rPr>
      </w:pPr>
      <w:r>
        <w:rPr>
          <w:rFonts w:ascii="Time New Roman" w:eastAsia="SimHei" w:hAnsi="Time New Roman" w:hint="eastAsia"/>
        </w:rPr>
        <w:t>缔约国</w:t>
      </w:r>
      <w:r w:rsidRPr="00D825CE">
        <w:rPr>
          <w:rFonts w:ascii="Time New Roman" w:eastAsia="SimHei" w:hAnsi="Time New Roman" w:hint="eastAsia"/>
        </w:rPr>
        <w:t>应当确保通过对所有酷刑案例的登记和调查而无歧视地保护家庭暴力和其他虐待的所有受害者</w:t>
      </w:r>
      <w:r>
        <w:rPr>
          <w:rFonts w:ascii="Time New Roman" w:eastAsia="SimHei" w:hAnsi="Time New Roman" w:hint="eastAsia"/>
        </w:rPr>
        <w:t>，</w:t>
      </w:r>
      <w:r w:rsidRPr="00D825CE">
        <w:rPr>
          <w:rFonts w:ascii="Time New Roman" w:eastAsia="SimHei" w:hAnsi="Time New Roman" w:hint="eastAsia"/>
        </w:rPr>
        <w:t>并起诉和判</w:t>
      </w:r>
      <w:r>
        <w:rPr>
          <w:rFonts w:ascii="Time New Roman" w:eastAsia="SimHei" w:hAnsi="Time New Roman" w:hint="eastAsia"/>
        </w:rPr>
        <w:t>定</w:t>
      </w:r>
      <w:r w:rsidRPr="00D825CE">
        <w:rPr>
          <w:rFonts w:ascii="Time New Roman" w:eastAsia="SimHei" w:hAnsi="Time New Roman" w:hint="eastAsia"/>
        </w:rPr>
        <w:t>那些对这种行为负有责任的人的罪责。委员会鼓励缔约国制定适当的方案</w:t>
      </w:r>
      <w:r>
        <w:rPr>
          <w:rFonts w:ascii="Time New Roman" w:eastAsia="SimHei" w:hAnsi="Time New Roman" w:hint="eastAsia"/>
        </w:rPr>
        <w:t>，</w:t>
      </w:r>
      <w:r w:rsidRPr="00D825CE">
        <w:rPr>
          <w:rFonts w:ascii="Time New Roman" w:eastAsia="SimHei" w:hAnsi="Time New Roman" w:hint="eastAsia"/>
        </w:rPr>
        <w:t>提高保安人员对于家庭暴力的认识</w:t>
      </w:r>
      <w:r>
        <w:rPr>
          <w:rFonts w:ascii="Time New Roman" w:eastAsia="SimHei" w:hAnsi="Time New Roman" w:hint="eastAsia"/>
        </w:rPr>
        <w:t>，</w:t>
      </w:r>
      <w:r w:rsidRPr="00D825CE">
        <w:rPr>
          <w:rFonts w:ascii="Time New Roman" w:eastAsia="SimHei" w:hAnsi="Time New Roman" w:hint="eastAsia"/>
        </w:rPr>
        <w:t>其中包括性暴力和对儿童的暴力。</w:t>
      </w:r>
    </w:p>
    <w:p w:rsidR="0099408E" w:rsidRDefault="0099408E" w:rsidP="003A0E5B">
      <w:pPr>
        <w:ind w:leftChars="400" w:left="31680" w:firstLine="510"/>
        <w:rPr>
          <w:rFonts w:ascii="Time New Roman" w:eastAsia="SimHei" w:hAnsi="Time New Roman" w:hint="eastAsia"/>
        </w:rPr>
      </w:pPr>
      <w:r>
        <w:rPr>
          <w:rFonts w:ascii="Time New Roman" w:eastAsia="SimHei" w:hAnsi="Time New Roman" w:hint="eastAsia"/>
        </w:rPr>
        <w:t>委员会鼓励缔约国制订一项收集分门别类数据、开展有关对危害妇女和儿童暴力问题的研究和分析的制度。</w:t>
      </w:r>
    </w:p>
    <w:p w:rsidR="0099408E" w:rsidRDefault="0099408E" w:rsidP="0099408E">
      <w:pPr>
        <w:rPr>
          <w:rFonts w:hint="eastAsia"/>
        </w:rPr>
      </w:pPr>
      <w:r>
        <w:rPr>
          <w:rFonts w:hint="eastAsia"/>
        </w:rPr>
        <w:tab/>
      </w:r>
      <w:r w:rsidR="00711787">
        <w:rPr>
          <w:rFonts w:hint="eastAsia"/>
        </w:rPr>
        <w:t>(</w:t>
      </w:r>
      <w:r>
        <w:rPr>
          <w:rFonts w:hint="eastAsia"/>
        </w:rPr>
        <w:t>26</w:t>
      </w:r>
      <w:r w:rsidR="00711787">
        <w:rPr>
          <w:rFonts w:hint="eastAsia"/>
        </w:rPr>
        <w:t>)</w:t>
      </w:r>
      <w:r>
        <w:rPr>
          <w:rFonts w:hint="eastAsia"/>
        </w:rPr>
        <w:t xml:space="preserve">  </w:t>
      </w:r>
      <w:r>
        <w:rPr>
          <w:rFonts w:hint="eastAsia"/>
        </w:rPr>
        <w:t>委员会满意地注意到该国建立了监察员的职位，以此作为根据《禁止酷刑公约任择议定书》下防止酷刑的手段，并建议这一机制应当得到足够的经费，以便切实有效地履行职责。</w:t>
      </w:r>
    </w:p>
    <w:p w:rsidR="0099408E" w:rsidRDefault="0099408E" w:rsidP="0099408E">
      <w:pPr>
        <w:rPr>
          <w:rFonts w:hint="eastAsia"/>
        </w:rPr>
      </w:pPr>
      <w:r>
        <w:rPr>
          <w:rFonts w:hint="eastAsia"/>
        </w:rPr>
        <w:tab/>
      </w:r>
      <w:r w:rsidR="004A31EB">
        <w:rPr>
          <w:rFonts w:hint="eastAsia"/>
        </w:rPr>
        <w:t>(</w:t>
      </w:r>
      <w:r>
        <w:rPr>
          <w:rFonts w:hint="eastAsia"/>
        </w:rPr>
        <w:t>27</w:t>
      </w:r>
      <w:r w:rsidR="004A31EB">
        <w:rPr>
          <w:rFonts w:hint="eastAsia"/>
        </w:rPr>
        <w:t>)</w:t>
      </w:r>
      <w:r>
        <w:rPr>
          <w:rFonts w:hint="eastAsia"/>
        </w:rPr>
        <w:t xml:space="preserve">  </w:t>
      </w:r>
      <w:r>
        <w:rPr>
          <w:rFonts w:hint="eastAsia"/>
        </w:rPr>
        <w:t>委员会鼓励缔约国以恰当的文字，通过官方网站、媒体和非政府组织，广泛传播提交本委员会的报告、它对问题清单的答复、会议的简要记录以及委员会的结论和建议。</w:t>
      </w:r>
    </w:p>
    <w:p w:rsidR="0099408E" w:rsidRDefault="0099408E" w:rsidP="0099408E">
      <w:pPr>
        <w:rPr>
          <w:rFonts w:hint="eastAsia"/>
        </w:rPr>
      </w:pPr>
      <w:r>
        <w:rPr>
          <w:rFonts w:hint="eastAsia"/>
        </w:rPr>
        <w:tab/>
      </w:r>
      <w:r w:rsidR="004A31EB">
        <w:rPr>
          <w:rFonts w:hint="eastAsia"/>
        </w:rPr>
        <w:t>(</w:t>
      </w:r>
      <w:r>
        <w:rPr>
          <w:rFonts w:hint="eastAsia"/>
        </w:rPr>
        <w:t>28</w:t>
      </w:r>
      <w:r w:rsidR="004A31EB">
        <w:rPr>
          <w:rFonts w:hint="eastAsia"/>
        </w:rPr>
        <w:t>)</w:t>
      </w:r>
      <w:r>
        <w:rPr>
          <w:rFonts w:hint="eastAsia"/>
        </w:rPr>
        <w:t xml:space="preserve">  </w:t>
      </w:r>
      <w:r>
        <w:rPr>
          <w:rFonts w:hint="eastAsia"/>
        </w:rPr>
        <w:t>委员会请缔约国按照关于报告的协调指南的要求</w:t>
      </w:r>
      <w:r>
        <w:rPr>
          <w:rFonts w:hint="eastAsia"/>
        </w:rPr>
        <w:t>(HRI/MC/2006/3)</w:t>
      </w:r>
      <w:r>
        <w:rPr>
          <w:rFonts w:hint="eastAsia"/>
        </w:rPr>
        <w:t>提交其核心文件。</w:t>
      </w:r>
    </w:p>
    <w:p w:rsidR="0099408E" w:rsidRDefault="0099408E" w:rsidP="0099408E">
      <w:pPr>
        <w:rPr>
          <w:rFonts w:hint="eastAsia"/>
        </w:rPr>
      </w:pPr>
      <w:r>
        <w:rPr>
          <w:rFonts w:hint="eastAsia"/>
        </w:rPr>
        <w:tab/>
      </w:r>
      <w:r w:rsidR="004A31EB">
        <w:rPr>
          <w:rFonts w:hint="eastAsia"/>
        </w:rPr>
        <w:t>(</w:t>
      </w:r>
      <w:r>
        <w:rPr>
          <w:rFonts w:hint="eastAsia"/>
        </w:rPr>
        <w:t>29</w:t>
      </w:r>
      <w:r w:rsidR="004A31EB">
        <w:rPr>
          <w:rFonts w:hint="eastAsia"/>
        </w:rPr>
        <w:t>)</w:t>
      </w:r>
      <w:r>
        <w:rPr>
          <w:rFonts w:hint="eastAsia"/>
        </w:rPr>
        <w:t xml:space="preserve">  </w:t>
      </w:r>
      <w:r>
        <w:rPr>
          <w:rFonts w:hint="eastAsia"/>
        </w:rPr>
        <w:t>委员会请缔约国在一年的时间内提供其对本结论性意见第</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10</w:t>
      </w:r>
      <w:r>
        <w:rPr>
          <w:rFonts w:hint="eastAsia"/>
        </w:rPr>
        <w:t>和</w:t>
      </w:r>
      <w:r>
        <w:rPr>
          <w:rFonts w:hint="eastAsia"/>
        </w:rPr>
        <w:t>12</w:t>
      </w:r>
      <w:r>
        <w:rPr>
          <w:rFonts w:hint="eastAsia"/>
        </w:rPr>
        <w:t>段所提建议的答复。</w:t>
      </w:r>
    </w:p>
    <w:p w:rsidR="0099408E" w:rsidRDefault="0099408E" w:rsidP="00711787">
      <w:pPr>
        <w:spacing w:after="320"/>
        <w:rPr>
          <w:rFonts w:hint="eastAsia"/>
        </w:rPr>
      </w:pPr>
      <w:r>
        <w:rPr>
          <w:rFonts w:hint="eastAsia"/>
        </w:rPr>
        <w:tab/>
      </w:r>
      <w:r w:rsidR="004A31EB">
        <w:rPr>
          <w:rFonts w:hint="eastAsia"/>
        </w:rPr>
        <w:t>(</w:t>
      </w:r>
      <w:r>
        <w:rPr>
          <w:rFonts w:hint="eastAsia"/>
        </w:rPr>
        <w:t>30</w:t>
      </w:r>
      <w:r w:rsidR="004A31EB">
        <w:rPr>
          <w:rFonts w:hint="eastAsia"/>
        </w:rPr>
        <w:t>)</w:t>
      </w:r>
      <w:r>
        <w:rPr>
          <w:rFonts w:hint="eastAsia"/>
        </w:rPr>
        <w:t xml:space="preserve">  </w:t>
      </w:r>
      <w:r>
        <w:rPr>
          <w:rFonts w:hint="eastAsia"/>
        </w:rPr>
        <w:t>委员会请缔约国于</w:t>
      </w:r>
      <w:r>
        <w:rPr>
          <w:rFonts w:hint="eastAsia"/>
        </w:rPr>
        <w:t>2012</w:t>
      </w:r>
      <w:r>
        <w:rPr>
          <w:rFonts w:hint="eastAsia"/>
        </w:rPr>
        <w:t>年</w:t>
      </w:r>
      <w:r>
        <w:rPr>
          <w:rFonts w:hint="eastAsia"/>
        </w:rPr>
        <w:t>6</w:t>
      </w:r>
      <w:r>
        <w:rPr>
          <w:rFonts w:hint="eastAsia"/>
        </w:rPr>
        <w:t>月</w:t>
      </w:r>
      <w:r>
        <w:rPr>
          <w:rFonts w:hint="eastAsia"/>
        </w:rPr>
        <w:t>30</w:t>
      </w:r>
      <w:r>
        <w:rPr>
          <w:rFonts w:hint="eastAsia"/>
        </w:rPr>
        <w:t>日以前提交其下次，也就是第三次报告。</w:t>
      </w:r>
    </w:p>
    <w:p w:rsidR="0099408E" w:rsidRPr="00711787" w:rsidRDefault="0099408E" w:rsidP="00711787">
      <w:pPr>
        <w:pStyle w:val="Heading4"/>
        <w:rPr>
          <w:rFonts w:ascii="Time New Roman" w:eastAsia="SimHei" w:hAnsi="Time New Roman" w:hint="eastAsia"/>
          <w:u w:val="none"/>
        </w:rPr>
      </w:pPr>
      <w:r w:rsidRPr="00711787">
        <w:rPr>
          <w:rFonts w:ascii="Time New Roman" w:eastAsia="SimHei" w:hAnsi="Time New Roman" w:hint="eastAsia"/>
          <w:b/>
          <w:u w:val="none"/>
        </w:rPr>
        <w:t>41</w:t>
      </w:r>
      <w:r w:rsidRPr="00711787">
        <w:rPr>
          <w:rFonts w:ascii="Time New Roman" w:eastAsia="SimHei" w:hAnsi="Time New Roman" w:hint="eastAsia"/>
          <w:u w:val="none"/>
        </w:rPr>
        <w:t xml:space="preserve">.  </w:t>
      </w:r>
      <w:r w:rsidRPr="00711787">
        <w:rPr>
          <w:rFonts w:ascii="Time New Roman" w:eastAsia="SimHei" w:hAnsi="Time New Roman" w:hint="eastAsia"/>
          <w:u w:val="none"/>
        </w:rPr>
        <w:t>冰</w:t>
      </w:r>
      <w:r w:rsidR="00711787" w:rsidRPr="00711787">
        <w:rPr>
          <w:rFonts w:ascii="Time New Roman" w:eastAsia="SimHei" w:hAnsi="Time New Roman" w:hint="eastAsia"/>
          <w:u w:val="none"/>
        </w:rPr>
        <w:t xml:space="preserve">  </w:t>
      </w:r>
      <w:r w:rsidRPr="00711787">
        <w:rPr>
          <w:rFonts w:ascii="Time New Roman" w:eastAsia="SimHei" w:hAnsi="Time New Roman" w:hint="eastAsia"/>
          <w:u w:val="none"/>
        </w:rPr>
        <w:t>岛</w:t>
      </w:r>
    </w:p>
    <w:p w:rsidR="0099408E" w:rsidRDefault="0099408E" w:rsidP="00711787">
      <w:pPr>
        <w:spacing w:after="320"/>
        <w:rPr>
          <w:rFonts w:hint="eastAsia"/>
        </w:rPr>
      </w:pPr>
      <w:r>
        <w:rPr>
          <w:rFonts w:hint="eastAsia"/>
          <w:b/>
        </w:rPr>
        <w:tab/>
      </w:r>
      <w:r w:rsidR="004A31EB">
        <w:rPr>
          <w:rFonts w:hint="eastAsia"/>
        </w:rPr>
        <w:t>(</w:t>
      </w:r>
      <w:r>
        <w:rPr>
          <w:rFonts w:hint="eastAsia"/>
        </w:rPr>
        <w:t>1</w:t>
      </w:r>
      <w:r w:rsidR="004A31EB">
        <w:rPr>
          <w:rFonts w:hint="eastAsia"/>
        </w:rPr>
        <w:t>)</w:t>
      </w:r>
      <w:r>
        <w:rPr>
          <w:rFonts w:hint="eastAsia"/>
        </w:rPr>
        <w:t xml:space="preserve">  </w:t>
      </w:r>
      <w:r>
        <w:rPr>
          <w:rFonts w:hint="eastAsia"/>
        </w:rPr>
        <w:t>禁止酷刑委员会在</w:t>
      </w:r>
      <w:r>
        <w:rPr>
          <w:rFonts w:hint="eastAsia"/>
        </w:rPr>
        <w:t>2008</w:t>
      </w:r>
      <w:r>
        <w:rPr>
          <w:rFonts w:hint="eastAsia"/>
        </w:rPr>
        <w:t>年</w:t>
      </w:r>
      <w:r>
        <w:rPr>
          <w:rFonts w:hint="eastAsia"/>
        </w:rPr>
        <w:t>5</w:t>
      </w:r>
      <w:r>
        <w:rPr>
          <w:rFonts w:hint="eastAsia"/>
        </w:rPr>
        <w:t>月</w:t>
      </w:r>
      <w:r>
        <w:rPr>
          <w:rFonts w:hint="eastAsia"/>
        </w:rPr>
        <w:t>9</w:t>
      </w:r>
      <w:r>
        <w:rPr>
          <w:rFonts w:hint="eastAsia"/>
        </w:rPr>
        <w:t>日举行的第</w:t>
      </w:r>
      <w:r>
        <w:rPr>
          <w:rFonts w:hint="eastAsia"/>
        </w:rPr>
        <w:t>826</w:t>
      </w:r>
      <w:r>
        <w:rPr>
          <w:rFonts w:hint="eastAsia"/>
        </w:rPr>
        <w:t>次会议</w:t>
      </w:r>
      <w:r>
        <w:rPr>
          <w:rFonts w:hint="eastAsia"/>
        </w:rPr>
        <w:t>(CAT/C/SR.826)</w:t>
      </w:r>
      <w:r>
        <w:rPr>
          <w:rFonts w:hint="eastAsia"/>
        </w:rPr>
        <w:t>上审议了冰岛的第三次定期报告</w:t>
      </w:r>
      <w:r>
        <w:rPr>
          <w:rFonts w:hint="eastAsia"/>
        </w:rPr>
        <w:t>(CAT/C/ISL/3)</w:t>
      </w:r>
      <w:r>
        <w:rPr>
          <w:rFonts w:hint="eastAsia"/>
        </w:rPr>
        <w:t>，并在</w:t>
      </w:r>
      <w:r>
        <w:rPr>
          <w:rFonts w:hint="eastAsia"/>
        </w:rPr>
        <w:t>2008</w:t>
      </w:r>
      <w:r>
        <w:rPr>
          <w:rFonts w:hint="eastAsia"/>
        </w:rPr>
        <w:t>年</w:t>
      </w:r>
      <w:r>
        <w:rPr>
          <w:rFonts w:hint="eastAsia"/>
        </w:rPr>
        <w:t>5</w:t>
      </w:r>
      <w:r>
        <w:rPr>
          <w:rFonts w:hint="eastAsia"/>
        </w:rPr>
        <w:t>月</w:t>
      </w:r>
      <w:r>
        <w:rPr>
          <w:rFonts w:hint="eastAsia"/>
        </w:rPr>
        <w:t>15</w:t>
      </w:r>
      <w:r>
        <w:rPr>
          <w:rFonts w:hint="eastAsia"/>
        </w:rPr>
        <w:t>日的第</w:t>
      </w:r>
      <w:r>
        <w:rPr>
          <w:rFonts w:hint="eastAsia"/>
        </w:rPr>
        <w:t>831</w:t>
      </w:r>
      <w:r>
        <w:rPr>
          <w:rFonts w:hint="eastAsia"/>
        </w:rPr>
        <w:t>次会议</w:t>
      </w:r>
      <w:r>
        <w:rPr>
          <w:rFonts w:hint="eastAsia"/>
        </w:rPr>
        <w:t>(CAT/C/SR.831)</w:t>
      </w:r>
      <w:r>
        <w:rPr>
          <w:rFonts w:hint="eastAsia"/>
        </w:rPr>
        <w:t>上通过了以下结论性意见。</w:t>
      </w:r>
    </w:p>
    <w:p w:rsidR="0099408E" w:rsidRPr="00711787" w:rsidRDefault="0099408E" w:rsidP="00711787">
      <w:pPr>
        <w:pStyle w:val="Heading3"/>
        <w:rPr>
          <w:rFonts w:hint="eastAsia"/>
        </w:rPr>
      </w:pPr>
      <w:r w:rsidRPr="00103A62">
        <w:rPr>
          <w:rFonts w:hint="eastAsia"/>
          <w:u w:val="none"/>
        </w:rPr>
        <w:t xml:space="preserve">A.  </w:t>
      </w:r>
      <w:r w:rsidRPr="00711787">
        <w:rPr>
          <w:rFonts w:hint="eastAsia"/>
        </w:rPr>
        <w:t>导</w:t>
      </w:r>
      <w:r w:rsidRPr="00711787">
        <w:rPr>
          <w:rFonts w:hint="eastAsia"/>
        </w:rPr>
        <w:t xml:space="preserve">  </w:t>
      </w:r>
      <w:r w:rsidRPr="00711787">
        <w:rPr>
          <w:rFonts w:hint="eastAsia"/>
        </w:rPr>
        <w:t>言</w:t>
      </w:r>
    </w:p>
    <w:p w:rsidR="0099408E" w:rsidRDefault="0099408E" w:rsidP="00711787">
      <w:pPr>
        <w:spacing w:after="320"/>
        <w:rPr>
          <w:rFonts w:hint="eastAsia"/>
        </w:rPr>
      </w:pPr>
      <w:r>
        <w:rPr>
          <w:rFonts w:hint="eastAsia"/>
        </w:rPr>
        <w:tab/>
      </w:r>
      <w:r w:rsidR="004A31EB">
        <w:rPr>
          <w:rFonts w:hint="eastAsia"/>
        </w:rPr>
        <w:t>(</w:t>
      </w:r>
      <w:r>
        <w:rPr>
          <w:rFonts w:hint="eastAsia"/>
        </w:rPr>
        <w:t>2</w:t>
      </w:r>
      <w:r w:rsidR="004A31EB">
        <w:rPr>
          <w:rFonts w:hint="eastAsia"/>
        </w:rPr>
        <w:t>)</w:t>
      </w:r>
      <w:r>
        <w:rPr>
          <w:rFonts w:hint="eastAsia"/>
        </w:rPr>
        <w:t xml:space="preserve">  </w:t>
      </w:r>
      <w:r>
        <w:rPr>
          <w:rFonts w:hint="eastAsia"/>
        </w:rPr>
        <w:t>委员会欢迎冰岛的第三次定期报告，报告是遵循委员会的准则编写并且准时提交的。委员会并欢迎该国对问题单</w:t>
      </w:r>
      <w:r>
        <w:rPr>
          <w:rFonts w:hint="eastAsia"/>
        </w:rPr>
        <w:t>(CAT/C/ISL/Q/3/</w:t>
      </w:r>
      <w:r>
        <w:t>Add.1</w:t>
      </w:r>
      <w:r>
        <w:rPr>
          <w:rFonts w:hint="eastAsia"/>
        </w:rPr>
        <w:t>)</w:t>
      </w:r>
      <w:r>
        <w:rPr>
          <w:rFonts w:hint="eastAsia"/>
        </w:rPr>
        <w:t>所作的全面的书面答复，同时赞赏与缔约国代表团开展的富有成果的建设性对话。</w:t>
      </w:r>
    </w:p>
    <w:p w:rsidR="0099408E" w:rsidRDefault="0099408E" w:rsidP="00711787">
      <w:pPr>
        <w:pStyle w:val="Heading3"/>
        <w:rPr>
          <w:rFonts w:hint="eastAsia"/>
        </w:rPr>
      </w:pPr>
      <w:r w:rsidRPr="00711787">
        <w:rPr>
          <w:rFonts w:hint="eastAsia"/>
          <w:u w:val="none"/>
        </w:rPr>
        <w:t xml:space="preserve">B.  </w:t>
      </w:r>
      <w:r>
        <w:rPr>
          <w:rFonts w:hint="eastAsia"/>
        </w:rPr>
        <w:t>积极方面</w:t>
      </w:r>
    </w:p>
    <w:p w:rsidR="0099408E" w:rsidRDefault="0099408E" w:rsidP="0099408E">
      <w:pPr>
        <w:rPr>
          <w:rFonts w:hint="eastAsia"/>
        </w:rPr>
      </w:pPr>
      <w:r>
        <w:rPr>
          <w:rFonts w:hint="eastAsia"/>
        </w:rPr>
        <w:tab/>
      </w:r>
      <w:r w:rsidR="004A31EB">
        <w:rPr>
          <w:rFonts w:hint="eastAsia"/>
        </w:rPr>
        <w:t>(</w:t>
      </w:r>
      <w:r>
        <w:rPr>
          <w:rFonts w:hint="eastAsia"/>
        </w:rPr>
        <w:t>3</w:t>
      </w:r>
      <w:r w:rsidR="004A31EB">
        <w:rPr>
          <w:rFonts w:hint="eastAsia"/>
        </w:rPr>
        <w:t>)</w:t>
      </w:r>
      <w:r>
        <w:rPr>
          <w:rFonts w:hint="eastAsia"/>
        </w:rPr>
        <w:tab/>
      </w:r>
      <w:r>
        <w:rPr>
          <w:rFonts w:hint="eastAsia"/>
        </w:rPr>
        <w:t>委员会欢迎缔约国在履行其《公约》规定的义务方面、以及在防止和消除违反公约条款的行动或行为方面所作的努力。缔约国注意到的各项情况中尤其值得指出的是：</w:t>
      </w:r>
    </w:p>
    <w:p w:rsidR="0099408E" w:rsidRDefault="0099408E" w:rsidP="00711787">
      <w:pPr>
        <w:numPr>
          <w:ilvl w:val="0"/>
          <w:numId w:val="38"/>
        </w:numPr>
        <w:rPr>
          <w:rFonts w:hint="eastAsia"/>
        </w:rPr>
      </w:pPr>
      <w:r>
        <w:rPr>
          <w:rFonts w:hint="eastAsia"/>
        </w:rPr>
        <w:t>新的《第</w:t>
      </w:r>
      <w:r>
        <w:rPr>
          <w:rFonts w:hint="eastAsia"/>
        </w:rPr>
        <w:t>49/2005</w:t>
      </w:r>
      <w:r>
        <w:rPr>
          <w:rFonts w:hint="eastAsia"/>
        </w:rPr>
        <w:t>号惩处法适用规则》，包括其两项条例，即惩处办法的适用以及对监狱看守的训练；</w:t>
      </w:r>
    </w:p>
    <w:p w:rsidR="0099408E" w:rsidRDefault="0099408E" w:rsidP="00711787">
      <w:pPr>
        <w:numPr>
          <w:ilvl w:val="0"/>
          <w:numId w:val="38"/>
        </w:numPr>
        <w:rPr>
          <w:rFonts w:hint="eastAsia"/>
        </w:rPr>
      </w:pPr>
      <w:r>
        <w:rPr>
          <w:rFonts w:hint="eastAsia"/>
        </w:rPr>
        <w:t>《刑事法》第</w:t>
      </w:r>
      <w:r>
        <w:rPr>
          <w:rFonts w:hint="eastAsia"/>
        </w:rPr>
        <w:t>227</w:t>
      </w:r>
      <w:r>
        <w:t>(a)</w:t>
      </w:r>
      <w:r>
        <w:rPr>
          <w:rFonts w:hint="eastAsia"/>
        </w:rPr>
        <w:t>条，其中规定了惩处贩运人口行为的框架，此外并于</w:t>
      </w:r>
      <w:r>
        <w:rPr>
          <w:rFonts w:hint="eastAsia"/>
        </w:rPr>
        <w:t>2005</w:t>
      </w:r>
      <w:r>
        <w:rPr>
          <w:rFonts w:hint="eastAsia"/>
        </w:rPr>
        <w:t>年</w:t>
      </w:r>
      <w:r>
        <w:rPr>
          <w:rFonts w:hint="eastAsia"/>
        </w:rPr>
        <w:t>5</w:t>
      </w:r>
      <w:r>
        <w:rPr>
          <w:rFonts w:hint="eastAsia"/>
        </w:rPr>
        <w:t>月签署了《欧洲委员会打击贩运人口行动公约》；</w:t>
      </w:r>
    </w:p>
    <w:p w:rsidR="0099408E" w:rsidRDefault="0099408E" w:rsidP="00711787">
      <w:pPr>
        <w:numPr>
          <w:ilvl w:val="0"/>
          <w:numId w:val="38"/>
        </w:numPr>
        <w:rPr>
          <w:rFonts w:hint="eastAsia"/>
        </w:rPr>
      </w:pPr>
      <w:r>
        <w:rPr>
          <w:rFonts w:hint="eastAsia"/>
        </w:rPr>
        <w:t>颁布了修改《刑事法》的法律，并建立了《行动计划》，以期对于侵害妇女暴力以及家庭暴力作出更加全面的反应，尤其是涉及法律补救办法以及针对性犯罪方面的案例；</w:t>
      </w:r>
    </w:p>
    <w:p w:rsidR="0099408E" w:rsidRDefault="0099408E" w:rsidP="00711787">
      <w:pPr>
        <w:numPr>
          <w:ilvl w:val="0"/>
          <w:numId w:val="38"/>
        </w:numPr>
        <w:rPr>
          <w:rFonts w:hint="eastAsia"/>
        </w:rPr>
      </w:pPr>
      <w:r>
        <w:rPr>
          <w:rFonts w:hint="eastAsia"/>
        </w:rPr>
        <w:t>颁发了涉及到过度使用武力和口头责骂情况的警察职业道德规则。</w:t>
      </w:r>
    </w:p>
    <w:p w:rsidR="0099408E" w:rsidRDefault="0099408E" w:rsidP="00711787">
      <w:pPr>
        <w:spacing w:after="320"/>
        <w:rPr>
          <w:rFonts w:hint="eastAsia"/>
        </w:rPr>
      </w:pPr>
      <w:r>
        <w:rPr>
          <w:rFonts w:hint="eastAsia"/>
        </w:rPr>
        <w:tab/>
      </w:r>
      <w:r w:rsidR="004A31EB">
        <w:rPr>
          <w:rFonts w:hint="eastAsia"/>
        </w:rPr>
        <w:t>(</w:t>
      </w:r>
      <w:r>
        <w:rPr>
          <w:rFonts w:hint="eastAsia"/>
        </w:rPr>
        <w:t>4</w:t>
      </w:r>
      <w:r w:rsidR="004A31EB">
        <w:rPr>
          <w:rFonts w:hint="eastAsia"/>
        </w:rPr>
        <w:t>)</w:t>
      </w:r>
      <w:r>
        <w:rPr>
          <w:rFonts w:hint="eastAsia"/>
        </w:rPr>
        <w:t xml:space="preserve">  </w:t>
      </w:r>
      <w:r>
        <w:rPr>
          <w:rFonts w:hint="eastAsia"/>
        </w:rPr>
        <w:t>委员会再次满意地注意到没有收到来自冰岛的有关酷刑的申诉。</w:t>
      </w:r>
    </w:p>
    <w:p w:rsidR="0099408E" w:rsidRDefault="0099408E" w:rsidP="00711787">
      <w:pPr>
        <w:pStyle w:val="Heading3"/>
        <w:rPr>
          <w:rFonts w:hint="eastAsia"/>
        </w:rPr>
      </w:pPr>
      <w:r w:rsidRPr="00711787">
        <w:rPr>
          <w:rFonts w:hint="eastAsia"/>
          <w:u w:val="none"/>
        </w:rPr>
        <w:t xml:space="preserve">C.  </w:t>
      </w:r>
      <w:r>
        <w:rPr>
          <w:rFonts w:hint="eastAsia"/>
        </w:rPr>
        <w:t>主要关注的问题和建议</w:t>
      </w:r>
    </w:p>
    <w:p w:rsidR="0099408E" w:rsidRDefault="0099408E" w:rsidP="00711787">
      <w:pPr>
        <w:pStyle w:val="Heading4"/>
        <w:rPr>
          <w:rFonts w:hint="eastAsia"/>
        </w:rPr>
      </w:pPr>
      <w:r>
        <w:rPr>
          <w:rFonts w:hint="eastAsia"/>
        </w:rPr>
        <w:t>酷刑的定义和列为刑事罪行的规定</w:t>
      </w:r>
    </w:p>
    <w:p w:rsidR="0099408E" w:rsidRDefault="0099408E" w:rsidP="0099408E">
      <w:pPr>
        <w:rPr>
          <w:rFonts w:hint="eastAsia"/>
        </w:rPr>
      </w:pPr>
      <w:r>
        <w:rPr>
          <w:rFonts w:hint="eastAsia"/>
        </w:rPr>
        <w:tab/>
      </w:r>
      <w:r w:rsidR="004A31EB">
        <w:rPr>
          <w:rFonts w:hint="eastAsia"/>
        </w:rPr>
        <w:t>(</w:t>
      </w:r>
      <w:r>
        <w:rPr>
          <w:rFonts w:hint="eastAsia"/>
        </w:rPr>
        <w:t>5</w:t>
      </w:r>
      <w:r w:rsidR="004A31EB">
        <w:rPr>
          <w:rFonts w:hint="eastAsia"/>
        </w:rPr>
        <w:t>)</w:t>
      </w:r>
      <w:r>
        <w:rPr>
          <w:rFonts w:hint="eastAsia"/>
        </w:rPr>
        <w:tab/>
      </w:r>
      <w:r>
        <w:rPr>
          <w:rFonts w:hint="eastAsia"/>
        </w:rPr>
        <w:t>委员会注意到缔约国在其第二次和第三次定期报告以及在对问题单的书面答复中就酷刑定义的诠释及其在国内刑事立法中的使用情况所提供的解释，但同时感到遗憾的是，缔约国对于不完全吸收《公约》第</w:t>
      </w:r>
      <w:r>
        <w:rPr>
          <w:rFonts w:hint="eastAsia"/>
        </w:rPr>
        <w:t>1</w:t>
      </w:r>
      <w:r>
        <w:rPr>
          <w:rFonts w:hint="eastAsia"/>
        </w:rPr>
        <w:t>条中对酷刑的定义这一立场没有改变，而且对酷刑作为特定的罪行而纳入国内刑事法方面的立场也没有改变</w:t>
      </w:r>
      <w:r>
        <w:rPr>
          <w:rFonts w:hint="eastAsia"/>
        </w:rPr>
        <w:t>(</w:t>
      </w:r>
      <w:r>
        <w:rPr>
          <w:rFonts w:hint="eastAsia"/>
        </w:rPr>
        <w:t>第</w:t>
      </w:r>
      <w:r>
        <w:rPr>
          <w:rFonts w:hint="eastAsia"/>
        </w:rPr>
        <w:t>1</w:t>
      </w:r>
      <w:r>
        <w:rPr>
          <w:rFonts w:hint="eastAsia"/>
        </w:rPr>
        <w:t>条和第</w:t>
      </w:r>
      <w:r>
        <w:rPr>
          <w:rFonts w:hint="eastAsia"/>
        </w:rPr>
        <w:t>4</w:t>
      </w:r>
      <w:r>
        <w:rPr>
          <w:rFonts w:hint="eastAsia"/>
        </w:rPr>
        <w:t>条</w:t>
      </w:r>
      <w:r>
        <w:rPr>
          <w:rFonts w:hint="eastAsia"/>
        </w:rPr>
        <w:t>)</w:t>
      </w:r>
      <w:r>
        <w:rPr>
          <w:rFonts w:hint="eastAsia"/>
        </w:rPr>
        <w:t>。</w:t>
      </w:r>
    </w:p>
    <w:p w:rsidR="0099408E" w:rsidRPr="00762E62" w:rsidRDefault="0099408E" w:rsidP="003A0E5B">
      <w:pPr>
        <w:spacing w:after="320"/>
        <w:ind w:leftChars="400" w:left="31680" w:firstLine="510"/>
        <w:rPr>
          <w:rFonts w:ascii="Time New Roman" w:eastAsia="SimHei" w:hAnsi="Time New Roman" w:hint="eastAsia"/>
        </w:rPr>
      </w:pPr>
      <w:r w:rsidRPr="00762E62">
        <w:rPr>
          <w:rFonts w:ascii="Time New Roman" w:eastAsia="SimHei" w:hAnsi="Time New Roman" w:hint="eastAsia"/>
        </w:rPr>
        <w:t>委员会重申其以前的建议，希望将依照《公约》第</w:t>
      </w:r>
      <w:r w:rsidRPr="00762E62">
        <w:rPr>
          <w:rFonts w:ascii="Time New Roman" w:eastAsia="SimHei" w:hAnsi="Time New Roman" w:hint="eastAsia"/>
          <w:b/>
        </w:rPr>
        <w:t>1</w:t>
      </w:r>
      <w:r>
        <w:rPr>
          <w:rFonts w:ascii="Time New Roman" w:eastAsia="SimHei" w:hAnsi="Time New Roman" w:hint="eastAsia"/>
        </w:rPr>
        <w:t>条所规定的酷刑</w:t>
      </w:r>
      <w:r w:rsidRPr="00762E62">
        <w:rPr>
          <w:rFonts w:ascii="Time New Roman" w:eastAsia="SimHei" w:hAnsi="Time New Roman" w:hint="eastAsia"/>
        </w:rPr>
        <w:t>定义纳入冰岛的刑事法中，以便确保酷刑的所有方面因素都能够包含在内，并确保在国内法中</w:t>
      </w:r>
      <w:r>
        <w:rPr>
          <w:rFonts w:ascii="Time New Roman" w:eastAsia="SimHei" w:hAnsi="Time New Roman" w:hint="eastAsia"/>
        </w:rPr>
        <w:t>能对酷刑</w:t>
      </w:r>
      <w:r w:rsidRPr="00762E62">
        <w:rPr>
          <w:rFonts w:ascii="Time New Roman" w:eastAsia="SimHei" w:hAnsi="Time New Roman" w:hint="eastAsia"/>
        </w:rPr>
        <w:t>作为特定的罪行作出规定。委员会并提请缔约国注意其关于执行第</w:t>
      </w:r>
      <w:r w:rsidRPr="00762E62">
        <w:rPr>
          <w:rFonts w:ascii="Time New Roman" w:eastAsia="SimHei" w:hAnsi="Time New Roman" w:hint="eastAsia"/>
          <w:b/>
        </w:rPr>
        <w:t>2</w:t>
      </w:r>
      <w:r w:rsidRPr="00762E62">
        <w:rPr>
          <w:rFonts w:ascii="Time New Roman" w:eastAsia="SimHei" w:hAnsi="Time New Roman" w:hint="eastAsia"/>
        </w:rPr>
        <w:t>条问题的第</w:t>
      </w:r>
      <w:r w:rsidRPr="00762E62">
        <w:rPr>
          <w:rFonts w:ascii="Time New Roman" w:eastAsia="SimHei" w:hAnsi="Time New Roman" w:hint="eastAsia"/>
          <w:b/>
        </w:rPr>
        <w:t>2</w:t>
      </w:r>
      <w:r w:rsidRPr="00762E62">
        <w:rPr>
          <w:rFonts w:ascii="Time New Roman" w:eastAsia="SimHei" w:hAnsi="Time New Roman" w:hint="eastAsia"/>
        </w:rPr>
        <w:t>号一般性评论。</w:t>
      </w:r>
    </w:p>
    <w:p w:rsidR="0099408E" w:rsidRDefault="0099408E" w:rsidP="00711787">
      <w:pPr>
        <w:pStyle w:val="Heading4"/>
        <w:rPr>
          <w:rFonts w:hint="eastAsia"/>
        </w:rPr>
      </w:pPr>
      <w:r>
        <w:rPr>
          <w:rFonts w:hint="eastAsia"/>
        </w:rPr>
        <w:t>独立监督</w:t>
      </w:r>
    </w:p>
    <w:p w:rsidR="0099408E" w:rsidRDefault="0099408E" w:rsidP="0099408E">
      <w:pPr>
        <w:rPr>
          <w:rFonts w:hint="eastAsia"/>
        </w:rPr>
      </w:pPr>
      <w:r>
        <w:rPr>
          <w:rFonts w:hint="eastAsia"/>
        </w:rPr>
        <w:tab/>
      </w:r>
      <w:r w:rsidR="004A31EB">
        <w:rPr>
          <w:rFonts w:hint="eastAsia"/>
        </w:rPr>
        <w:t>(</w:t>
      </w:r>
      <w:r>
        <w:rPr>
          <w:rFonts w:hint="eastAsia"/>
        </w:rPr>
        <w:t>6</w:t>
      </w:r>
      <w:r w:rsidR="004A31EB">
        <w:rPr>
          <w:rFonts w:hint="eastAsia"/>
        </w:rPr>
        <w:t>)</w:t>
      </w:r>
      <w:r>
        <w:rPr>
          <w:rFonts w:hint="eastAsia"/>
        </w:rPr>
        <w:t xml:space="preserve">  </w:t>
      </w:r>
      <w:r>
        <w:rPr>
          <w:rFonts w:hint="eastAsia"/>
        </w:rPr>
        <w:t>委员会赞赏地注意到在缔约国的报告以及在对问题单的书面答复中所提供的资料，表明对于监禁场所、监狱和心理病患看护设施的监督和视察可以由议会监察人本人自行决定进行，而根据这种视察所作的建议会得到充分的考虑。但是，委员会关注到该国没有对独立监督或视察这类设施、尤其是监督或视察心理患者看护设施而设置法律或行政体制</w:t>
      </w:r>
      <w:r>
        <w:rPr>
          <w:rFonts w:hint="eastAsia"/>
        </w:rPr>
        <w:t>(</w:t>
      </w:r>
      <w:r>
        <w:rPr>
          <w:rFonts w:hint="eastAsia"/>
        </w:rPr>
        <w:t>第</w:t>
      </w:r>
      <w:r>
        <w:rPr>
          <w:rFonts w:hint="eastAsia"/>
        </w:rPr>
        <w:t>2</w:t>
      </w:r>
      <w:r>
        <w:rPr>
          <w:rFonts w:hint="eastAsia"/>
        </w:rPr>
        <w:t>条和第</w:t>
      </w:r>
      <w:r>
        <w:rPr>
          <w:rFonts w:hint="eastAsia"/>
        </w:rPr>
        <w:t>13</w:t>
      </w:r>
      <w:r>
        <w:rPr>
          <w:rFonts w:hint="eastAsia"/>
        </w:rPr>
        <w:t>条</w:t>
      </w:r>
      <w:r>
        <w:rPr>
          <w:rFonts w:hint="eastAsia"/>
        </w:rPr>
        <w:t>)</w:t>
      </w:r>
      <w:r>
        <w:rPr>
          <w:rFonts w:hint="eastAsia"/>
        </w:rPr>
        <w:t>。</w:t>
      </w:r>
    </w:p>
    <w:p w:rsidR="0099408E" w:rsidRPr="00762E62" w:rsidRDefault="0099408E" w:rsidP="003A0E5B">
      <w:pPr>
        <w:spacing w:after="320"/>
        <w:ind w:leftChars="400" w:left="31680" w:firstLine="510"/>
        <w:rPr>
          <w:rFonts w:ascii="Time New Roman" w:eastAsia="SimHei" w:hAnsi="Time New Roman" w:hint="eastAsia"/>
        </w:rPr>
      </w:pPr>
      <w:r w:rsidRPr="00762E62">
        <w:rPr>
          <w:rFonts w:ascii="Time New Roman" w:eastAsia="SimHei" w:hAnsi="Time New Roman" w:hint="eastAsia"/>
        </w:rPr>
        <w:t>缔约国应当采用适当的人力和财力资源来加强议会</w:t>
      </w:r>
      <w:r>
        <w:rPr>
          <w:rFonts w:ascii="Time New Roman" w:eastAsia="SimHei" w:hAnsi="Time New Roman" w:hint="eastAsia"/>
        </w:rPr>
        <w:t>监察</w:t>
      </w:r>
      <w:r w:rsidRPr="00762E62">
        <w:rPr>
          <w:rFonts w:ascii="Time New Roman" w:eastAsia="SimHei" w:hAnsi="Time New Roman" w:hint="eastAsia"/>
        </w:rPr>
        <w:t>人办公</w:t>
      </w:r>
      <w:r>
        <w:rPr>
          <w:rFonts w:ascii="Time New Roman" w:eastAsia="SimHei" w:hAnsi="Time New Roman" w:hint="eastAsia"/>
        </w:rPr>
        <w:t>室监督监禁场所，监狱和心理患者看护设施的能力，并对这类设施建立</w:t>
      </w:r>
      <w:r w:rsidRPr="00762E62">
        <w:rPr>
          <w:rFonts w:ascii="Time New Roman" w:eastAsia="SimHei" w:hAnsi="Time New Roman" w:hint="eastAsia"/>
        </w:rPr>
        <w:t>监督和调查制度。缔约国并应考虑建立一个遵循《巴黎原则》的国家人权机构的可能性。</w:t>
      </w:r>
    </w:p>
    <w:p w:rsidR="0099408E" w:rsidRDefault="0099408E" w:rsidP="00711787">
      <w:pPr>
        <w:pStyle w:val="Heading4"/>
        <w:rPr>
          <w:rFonts w:hint="eastAsia"/>
        </w:rPr>
      </w:pPr>
      <w:r>
        <w:rPr>
          <w:rFonts w:hint="eastAsia"/>
        </w:rPr>
        <w:t>防止酷刑和其他残忍、不人道或有辱人格的待遇或处罚</w:t>
      </w:r>
    </w:p>
    <w:p w:rsidR="0099408E" w:rsidRDefault="0099408E" w:rsidP="0099408E">
      <w:pPr>
        <w:rPr>
          <w:rFonts w:hint="eastAsia"/>
        </w:rPr>
      </w:pPr>
      <w:r>
        <w:rPr>
          <w:rFonts w:hint="eastAsia"/>
        </w:rPr>
        <w:tab/>
      </w:r>
      <w:r w:rsidR="004A31EB">
        <w:rPr>
          <w:rFonts w:hint="eastAsia"/>
        </w:rPr>
        <w:t>(</w:t>
      </w:r>
      <w:r>
        <w:rPr>
          <w:rFonts w:hint="eastAsia"/>
        </w:rPr>
        <w:t>7</w:t>
      </w:r>
      <w:r w:rsidR="004A31EB">
        <w:rPr>
          <w:rFonts w:hint="eastAsia"/>
        </w:rPr>
        <w:t>)</w:t>
      </w:r>
      <w:r w:rsidR="00711787">
        <w:rPr>
          <w:rFonts w:hint="eastAsia"/>
        </w:rPr>
        <w:t xml:space="preserve">  </w:t>
      </w:r>
      <w:r>
        <w:rPr>
          <w:rFonts w:hint="eastAsia"/>
        </w:rPr>
        <w:t>委员会赞赏地注意到缔约国的报告以及书面答复中涉及女性和青少年囚犯方面的资料，并注意到出于实际理由，没有建立接纳女性或青少年囚徒的独立监督。委员会强调指出，在防止酷刑或其他残忍、不人道或有辱人格的待遇或处罚背景下，女性囚徒应当与男性囚徒分隔，而青少年囚徒应当安排在与成年囚徒有明确区分和相互隔离的设施里</w:t>
      </w:r>
      <w:r>
        <w:rPr>
          <w:rFonts w:hint="eastAsia"/>
        </w:rPr>
        <w:t>(</w:t>
      </w:r>
      <w:r>
        <w:rPr>
          <w:rFonts w:hint="eastAsia"/>
        </w:rPr>
        <w:t>第</w:t>
      </w:r>
      <w:r>
        <w:rPr>
          <w:rFonts w:hint="eastAsia"/>
        </w:rPr>
        <w:t>2</w:t>
      </w:r>
      <w:r>
        <w:rPr>
          <w:rFonts w:hint="eastAsia"/>
        </w:rPr>
        <w:t>条和第</w:t>
      </w:r>
      <w:r>
        <w:rPr>
          <w:rFonts w:hint="eastAsia"/>
        </w:rPr>
        <w:t>11</w:t>
      </w:r>
      <w:r>
        <w:rPr>
          <w:rFonts w:hint="eastAsia"/>
        </w:rPr>
        <w:t>条</w:t>
      </w:r>
      <w:r>
        <w:rPr>
          <w:rFonts w:hint="eastAsia"/>
        </w:rPr>
        <w:t>)</w:t>
      </w:r>
      <w:r>
        <w:rPr>
          <w:rFonts w:hint="eastAsia"/>
        </w:rPr>
        <w:t>。</w:t>
      </w:r>
    </w:p>
    <w:p w:rsidR="0099408E" w:rsidRPr="00762E62" w:rsidRDefault="0099408E" w:rsidP="003A0E5B">
      <w:pPr>
        <w:ind w:leftChars="400" w:left="31680" w:firstLine="510"/>
        <w:rPr>
          <w:rFonts w:ascii="Time New Roman" w:eastAsia="SimHei" w:hAnsi="Time New Roman" w:hint="eastAsia"/>
        </w:rPr>
      </w:pPr>
      <w:r w:rsidRPr="00762E62">
        <w:rPr>
          <w:rFonts w:ascii="Time New Roman" w:eastAsia="SimHei" w:hAnsi="Time New Roman" w:hint="eastAsia"/>
        </w:rPr>
        <w:t>缔约国应当确保女性和男性囚徒被安排在相互独立的设施内，而尤其是确保青少年囚徒被安置在与成年人区分的设施内。缔约国并应确保，工作中涉及到女性和青少年囚徒的</w:t>
      </w:r>
      <w:r>
        <w:rPr>
          <w:rFonts w:ascii="Time New Roman" w:eastAsia="SimHei" w:hAnsi="Time New Roman" w:hint="eastAsia"/>
        </w:rPr>
        <w:t>各类</w:t>
      </w:r>
      <w:r w:rsidRPr="00762E62">
        <w:rPr>
          <w:rFonts w:ascii="Time New Roman" w:eastAsia="SimHei" w:hAnsi="Time New Roman" w:hint="eastAsia"/>
        </w:rPr>
        <w:t>监狱看守人员都接受如何以必要的敏感性和必需的工作特点行事的训练。</w:t>
      </w:r>
    </w:p>
    <w:p w:rsidR="0099408E" w:rsidRDefault="0099408E" w:rsidP="0099408E">
      <w:pPr>
        <w:rPr>
          <w:rFonts w:hint="eastAsia"/>
        </w:rPr>
      </w:pPr>
      <w:r>
        <w:rPr>
          <w:rFonts w:hint="eastAsia"/>
        </w:rPr>
        <w:tab/>
      </w:r>
      <w:r w:rsidR="004A31EB">
        <w:rPr>
          <w:rFonts w:hint="eastAsia"/>
        </w:rPr>
        <w:t>(</w:t>
      </w:r>
      <w:r>
        <w:rPr>
          <w:rFonts w:hint="eastAsia"/>
        </w:rPr>
        <w:t>8</w:t>
      </w:r>
      <w:r w:rsidR="004A31EB">
        <w:rPr>
          <w:rFonts w:hint="eastAsia"/>
        </w:rPr>
        <w:t>)</w:t>
      </w:r>
      <w:r>
        <w:rPr>
          <w:rFonts w:hint="eastAsia"/>
        </w:rPr>
        <w:tab/>
      </w:r>
      <w:r>
        <w:rPr>
          <w:rFonts w:hint="eastAsia"/>
        </w:rPr>
        <w:t>委员会关注到有一些报告指出了执法人员和边境卫兵不适当处理事件的案例，尤其是在监禁中心、机场以及在涉及到抗议和示威游行的事件中的一些案例</w:t>
      </w:r>
      <w:r>
        <w:rPr>
          <w:rFonts w:hint="eastAsia"/>
        </w:rPr>
        <w:t>(</w:t>
      </w:r>
      <w:r>
        <w:rPr>
          <w:rFonts w:hint="eastAsia"/>
        </w:rPr>
        <w:t>第</w:t>
      </w:r>
      <w:r>
        <w:rPr>
          <w:rFonts w:hint="eastAsia"/>
        </w:rPr>
        <w:t>2</w:t>
      </w:r>
      <w:r>
        <w:rPr>
          <w:rFonts w:hint="eastAsia"/>
        </w:rPr>
        <w:t>条和第</w:t>
      </w:r>
      <w:r>
        <w:rPr>
          <w:rFonts w:hint="eastAsia"/>
        </w:rPr>
        <w:t>7</w:t>
      </w:r>
      <w:r>
        <w:rPr>
          <w:rFonts w:hint="eastAsia"/>
        </w:rPr>
        <w:t>条</w:t>
      </w:r>
      <w:r>
        <w:rPr>
          <w:rFonts w:hint="eastAsia"/>
        </w:rPr>
        <w:t>)</w:t>
      </w:r>
      <w:r>
        <w:rPr>
          <w:rFonts w:hint="eastAsia"/>
        </w:rPr>
        <w:t>。</w:t>
      </w:r>
    </w:p>
    <w:p w:rsidR="0099408E" w:rsidRPr="00762E62" w:rsidRDefault="0099408E" w:rsidP="003A0E5B">
      <w:pPr>
        <w:spacing w:after="320"/>
        <w:ind w:leftChars="400" w:left="31680" w:firstLine="510"/>
        <w:rPr>
          <w:rFonts w:ascii="Time New Roman" w:eastAsia="SimHei" w:hAnsi="Time New Roman" w:hint="eastAsia"/>
        </w:rPr>
      </w:pPr>
      <w:r w:rsidRPr="00762E62">
        <w:rPr>
          <w:rFonts w:ascii="Time New Roman" w:eastAsia="SimHei" w:hAnsi="Time New Roman" w:hint="eastAsia"/>
        </w:rPr>
        <w:t>无论这类事件是否经常和是否严重，缔约国都应当确保所有这类指控都得到调查。缔约国应当在其下次定期报告中提供有关调查及处理结果的进一步详细资料。</w:t>
      </w:r>
    </w:p>
    <w:p w:rsidR="0099408E" w:rsidRDefault="0099408E" w:rsidP="00711787">
      <w:pPr>
        <w:pStyle w:val="Heading4"/>
        <w:rPr>
          <w:rFonts w:hint="eastAsia"/>
        </w:rPr>
      </w:pPr>
      <w:r>
        <w:rPr>
          <w:rFonts w:hint="eastAsia"/>
        </w:rPr>
        <w:t>单独监禁</w:t>
      </w:r>
    </w:p>
    <w:p w:rsidR="0099408E" w:rsidRDefault="0099408E" w:rsidP="0099408E">
      <w:pPr>
        <w:rPr>
          <w:rFonts w:hint="eastAsia"/>
        </w:rPr>
      </w:pPr>
      <w:r>
        <w:rPr>
          <w:rFonts w:hint="eastAsia"/>
        </w:rPr>
        <w:tab/>
      </w:r>
      <w:r w:rsidR="004A31EB">
        <w:rPr>
          <w:rFonts w:hint="eastAsia"/>
        </w:rPr>
        <w:t>(</w:t>
      </w:r>
      <w:r>
        <w:rPr>
          <w:rFonts w:hint="eastAsia"/>
        </w:rPr>
        <w:t>9</w:t>
      </w:r>
      <w:r w:rsidR="004A31EB">
        <w:rPr>
          <w:rFonts w:hint="eastAsia"/>
        </w:rPr>
        <w:t>)</w:t>
      </w:r>
      <w:r>
        <w:rPr>
          <w:rFonts w:hint="eastAsia"/>
        </w:rPr>
        <w:t xml:space="preserve"> </w:t>
      </w:r>
      <w:r w:rsidR="00711787">
        <w:rPr>
          <w:rFonts w:hint="eastAsia"/>
        </w:rPr>
        <w:t xml:space="preserve"> </w:t>
      </w:r>
      <w:r>
        <w:rPr>
          <w:rFonts w:hint="eastAsia"/>
        </w:rPr>
        <w:t>委员会关注到该国对受监禁者经常而且过度使用单独监禁的报告</w:t>
      </w:r>
      <w:r>
        <w:rPr>
          <w:rFonts w:hint="eastAsia"/>
        </w:rPr>
        <w:t>(</w:t>
      </w:r>
      <w:r>
        <w:rPr>
          <w:rFonts w:hint="eastAsia"/>
        </w:rPr>
        <w:t>第</w:t>
      </w:r>
      <w:r>
        <w:rPr>
          <w:rFonts w:hint="eastAsia"/>
        </w:rPr>
        <w:t>11</w:t>
      </w:r>
      <w:r>
        <w:rPr>
          <w:rFonts w:hint="eastAsia"/>
        </w:rPr>
        <w:t>条</w:t>
      </w:r>
      <w:r>
        <w:rPr>
          <w:rFonts w:hint="eastAsia"/>
        </w:rPr>
        <w:t>)</w:t>
      </w:r>
      <w:r>
        <w:rPr>
          <w:rFonts w:hint="eastAsia"/>
        </w:rPr>
        <w:t>。</w:t>
      </w:r>
    </w:p>
    <w:p w:rsidR="0099408E" w:rsidRPr="00317EE4" w:rsidRDefault="0099408E" w:rsidP="003A0E5B">
      <w:pPr>
        <w:spacing w:after="320"/>
        <w:ind w:leftChars="400" w:left="31680" w:firstLine="510"/>
        <w:rPr>
          <w:rFonts w:ascii="Time New Roman" w:eastAsia="SimHei" w:hAnsi="Time New Roman" w:hint="eastAsia"/>
        </w:rPr>
      </w:pPr>
      <w:r w:rsidRPr="00317EE4">
        <w:rPr>
          <w:rFonts w:ascii="Time New Roman" w:eastAsia="SimHei" w:hAnsi="Time New Roman" w:hint="eastAsia"/>
        </w:rPr>
        <w:t>缔约国应当及时地调查过度使用单独监禁的问题，并采取切实措施防止这种做法。</w:t>
      </w:r>
    </w:p>
    <w:p w:rsidR="0099408E" w:rsidRDefault="0099408E" w:rsidP="00711787">
      <w:pPr>
        <w:pStyle w:val="Heading4"/>
        <w:rPr>
          <w:rFonts w:hint="eastAsia"/>
        </w:rPr>
      </w:pPr>
      <w:r>
        <w:rPr>
          <w:rFonts w:hint="eastAsia"/>
        </w:rPr>
        <w:t>不驱回和寻求庇护</w:t>
      </w:r>
    </w:p>
    <w:p w:rsidR="0099408E" w:rsidRDefault="0099408E" w:rsidP="0099408E">
      <w:pPr>
        <w:rPr>
          <w:rFonts w:hint="eastAsia"/>
        </w:rPr>
      </w:pPr>
      <w:r>
        <w:rPr>
          <w:rFonts w:hint="eastAsia"/>
        </w:rPr>
        <w:tab/>
      </w:r>
      <w:r w:rsidR="004A31EB">
        <w:rPr>
          <w:rFonts w:hint="eastAsia"/>
        </w:rPr>
        <w:t>(</w:t>
      </w:r>
      <w:r>
        <w:rPr>
          <w:rFonts w:hint="eastAsia"/>
        </w:rPr>
        <w:t>10</w:t>
      </w:r>
      <w:r w:rsidR="004A31EB">
        <w:rPr>
          <w:rFonts w:hint="eastAsia"/>
        </w:rPr>
        <w:t>)</w:t>
      </w:r>
      <w:r>
        <w:rPr>
          <w:rFonts w:hint="eastAsia"/>
        </w:rPr>
        <w:t xml:space="preserve">  </w:t>
      </w:r>
      <w:r>
        <w:rPr>
          <w:rFonts w:hint="eastAsia"/>
        </w:rPr>
        <w:t>委员会欢迎在对话中提供的有关缔约国与联合国难民事务高级专员合作方面的情况。但是，委员会关注到，在过去</w:t>
      </w:r>
      <w:r>
        <w:rPr>
          <w:rFonts w:hint="eastAsia"/>
        </w:rPr>
        <w:t>20</w:t>
      </w:r>
      <w:r>
        <w:rPr>
          <w:rFonts w:hint="eastAsia"/>
        </w:rPr>
        <w:t>年里，该国仅批准了两份庇护申请，而且即便依据人道主义理由缔约国仍然不很愿意发放居留许可</w:t>
      </w:r>
      <w:r>
        <w:rPr>
          <w:rFonts w:hint="eastAsia"/>
        </w:rPr>
        <w:t>(</w:t>
      </w:r>
      <w:r>
        <w:rPr>
          <w:rFonts w:hint="eastAsia"/>
        </w:rPr>
        <w:t>第</w:t>
      </w:r>
      <w:r>
        <w:rPr>
          <w:rFonts w:hint="eastAsia"/>
        </w:rPr>
        <w:t>3</w:t>
      </w:r>
      <w:r>
        <w:rPr>
          <w:rFonts w:hint="eastAsia"/>
        </w:rPr>
        <w:t>条</w:t>
      </w:r>
      <w:r>
        <w:rPr>
          <w:rFonts w:hint="eastAsia"/>
        </w:rPr>
        <w:t>)</w:t>
      </w:r>
      <w:r>
        <w:rPr>
          <w:rFonts w:hint="eastAsia"/>
        </w:rPr>
        <w:t>。</w:t>
      </w:r>
    </w:p>
    <w:p w:rsidR="0099408E" w:rsidRPr="00317EE4" w:rsidRDefault="0099408E" w:rsidP="003A0E5B">
      <w:pPr>
        <w:ind w:leftChars="400" w:left="31680" w:firstLine="510"/>
        <w:rPr>
          <w:rFonts w:ascii="Time New Roman" w:eastAsia="SimHei" w:hAnsi="Time New Roman" w:hint="eastAsia"/>
        </w:rPr>
      </w:pPr>
      <w:r w:rsidRPr="00317EE4">
        <w:rPr>
          <w:rFonts w:ascii="Time New Roman" w:eastAsia="SimHei" w:hAnsi="Time New Roman" w:hint="eastAsia"/>
        </w:rPr>
        <w:t>缔约国应当通过法律和行政程序、包括</w:t>
      </w:r>
      <w:r>
        <w:rPr>
          <w:rFonts w:ascii="Time New Roman" w:eastAsia="SimHei" w:hAnsi="Time New Roman" w:hint="eastAsia"/>
        </w:rPr>
        <w:t>由</w:t>
      </w:r>
      <w:r w:rsidRPr="00317EE4">
        <w:rPr>
          <w:rFonts w:ascii="Time New Roman" w:eastAsia="SimHei" w:hAnsi="Time New Roman" w:hint="eastAsia"/>
        </w:rPr>
        <w:t>独立的机构对拒绝申请进行审查，以此确保在对申请作最后决定之前每一个单独的案例都得到适当审议，而且确保持续不断地审查</w:t>
      </w:r>
      <w:r>
        <w:rPr>
          <w:rFonts w:ascii="Time New Roman" w:eastAsia="SimHei" w:hAnsi="Time New Roman" w:hint="eastAsia"/>
        </w:rPr>
        <w:t>任何人</w:t>
      </w:r>
      <w:r w:rsidRPr="00317EE4">
        <w:rPr>
          <w:rFonts w:ascii="Time New Roman" w:eastAsia="SimHei" w:hAnsi="Time New Roman" w:hint="eastAsia"/>
        </w:rPr>
        <w:t>可能被</w:t>
      </w:r>
      <w:r>
        <w:rPr>
          <w:rFonts w:ascii="Time New Roman" w:eastAsia="SimHei" w:hAnsi="Time New Roman" w:hint="eastAsia"/>
        </w:rPr>
        <w:t>驱回</w:t>
      </w:r>
      <w:r w:rsidRPr="00317EE4">
        <w:rPr>
          <w:rFonts w:ascii="Time New Roman" w:eastAsia="SimHei" w:hAnsi="Time New Roman" w:hint="eastAsia"/>
        </w:rPr>
        <w:t>或驱逐后送交的</w:t>
      </w:r>
      <w:r>
        <w:rPr>
          <w:rFonts w:ascii="Time New Roman" w:eastAsia="SimHei" w:hAnsi="Time New Roman" w:hint="eastAsia"/>
        </w:rPr>
        <w:t>那些</w:t>
      </w:r>
      <w:r w:rsidRPr="00317EE4">
        <w:rPr>
          <w:rFonts w:ascii="Time New Roman" w:eastAsia="SimHei" w:hAnsi="Time New Roman" w:hint="eastAsia"/>
        </w:rPr>
        <w:t>国家</w:t>
      </w:r>
      <w:r>
        <w:rPr>
          <w:rFonts w:ascii="Time New Roman" w:eastAsia="SimHei" w:hAnsi="Time New Roman" w:hint="eastAsia"/>
        </w:rPr>
        <w:t>之</w:t>
      </w:r>
      <w:r w:rsidRPr="00317EE4">
        <w:rPr>
          <w:rFonts w:ascii="Time New Roman" w:eastAsia="SimHei" w:hAnsi="Time New Roman" w:hint="eastAsia"/>
        </w:rPr>
        <w:t>内的情况。</w:t>
      </w:r>
    </w:p>
    <w:p w:rsidR="0099408E" w:rsidRPr="00317EE4" w:rsidRDefault="0099408E" w:rsidP="003A0E5B">
      <w:pPr>
        <w:ind w:leftChars="400" w:left="31680" w:firstLine="510"/>
        <w:rPr>
          <w:rFonts w:ascii="Time New Roman" w:eastAsia="SimHei" w:hAnsi="Time New Roman" w:hint="eastAsia"/>
        </w:rPr>
      </w:pPr>
      <w:r w:rsidRPr="00317EE4">
        <w:rPr>
          <w:rFonts w:ascii="Time New Roman" w:eastAsia="SimHei" w:hAnsi="Time New Roman" w:hint="eastAsia"/>
        </w:rPr>
        <w:t>缔约国并应在其下</w:t>
      </w:r>
      <w:r>
        <w:rPr>
          <w:rFonts w:ascii="Time New Roman" w:eastAsia="SimHei" w:hAnsi="Time New Roman" w:hint="eastAsia"/>
        </w:rPr>
        <w:t>次</w:t>
      </w:r>
      <w:r w:rsidRPr="00317EE4">
        <w:rPr>
          <w:rFonts w:ascii="Time New Roman" w:eastAsia="SimHei" w:hAnsi="Time New Roman" w:hint="eastAsia"/>
        </w:rPr>
        <w:t>报告中纳入更详尽的资料，说明国家安全方面的因素是如何影响根据《公约》第</w:t>
      </w:r>
      <w:r w:rsidRPr="00317EE4">
        <w:rPr>
          <w:rFonts w:ascii="Time New Roman" w:eastAsia="SimHei" w:hAnsi="Time New Roman" w:hint="eastAsia"/>
          <w:b/>
        </w:rPr>
        <w:t>3</w:t>
      </w:r>
      <w:r w:rsidRPr="00317EE4">
        <w:rPr>
          <w:rFonts w:ascii="Time New Roman" w:eastAsia="SimHei" w:hAnsi="Time New Roman" w:hint="eastAsia"/>
        </w:rPr>
        <w:t>条保护不驱回的决定的。</w:t>
      </w:r>
    </w:p>
    <w:p w:rsidR="0099408E" w:rsidRDefault="0099408E" w:rsidP="0099408E">
      <w:pPr>
        <w:rPr>
          <w:rFonts w:hint="eastAsia"/>
        </w:rPr>
      </w:pPr>
      <w:r>
        <w:rPr>
          <w:rFonts w:hint="eastAsia"/>
        </w:rPr>
        <w:tab/>
      </w:r>
      <w:r w:rsidR="004A31EB">
        <w:rPr>
          <w:rFonts w:hint="eastAsia"/>
        </w:rPr>
        <w:t>(</w:t>
      </w:r>
      <w:r>
        <w:rPr>
          <w:rFonts w:hint="eastAsia"/>
        </w:rPr>
        <w:t>11</w:t>
      </w:r>
      <w:r w:rsidR="004A31EB">
        <w:rPr>
          <w:rFonts w:hint="eastAsia"/>
        </w:rPr>
        <w:t>)</w:t>
      </w:r>
      <w:r>
        <w:rPr>
          <w:rFonts w:hint="eastAsia"/>
        </w:rPr>
        <w:t xml:space="preserve">  </w:t>
      </w:r>
      <w:r>
        <w:rPr>
          <w:rFonts w:hint="eastAsia"/>
        </w:rPr>
        <w:t>委员会注意到在安全理事会的背景下以及对关于在欧洲发生的递解飞行的报告所开展的调查所提供的资料，但是委员会仍然关注到据报告存在经过冰岛的递解飞行，同时注意到该国主管当局对于一些指控作出的答复不够完整</w:t>
      </w:r>
      <w:r>
        <w:rPr>
          <w:rFonts w:hint="eastAsia"/>
        </w:rPr>
        <w:t>(</w:t>
      </w:r>
      <w:r>
        <w:rPr>
          <w:rFonts w:hint="eastAsia"/>
        </w:rPr>
        <w:t>第</w:t>
      </w:r>
      <w:r>
        <w:rPr>
          <w:rFonts w:hint="eastAsia"/>
        </w:rPr>
        <w:t>3</w:t>
      </w:r>
      <w:r>
        <w:rPr>
          <w:rFonts w:hint="eastAsia"/>
        </w:rPr>
        <w:t>条和第</w:t>
      </w:r>
      <w:r>
        <w:rPr>
          <w:rFonts w:hint="eastAsia"/>
        </w:rPr>
        <w:t>4</w:t>
      </w:r>
      <w:r>
        <w:rPr>
          <w:rFonts w:hint="eastAsia"/>
        </w:rPr>
        <w:t>条</w:t>
      </w:r>
      <w:r>
        <w:rPr>
          <w:rFonts w:hint="eastAsia"/>
        </w:rPr>
        <w:t>)</w:t>
      </w:r>
      <w:r>
        <w:rPr>
          <w:rFonts w:hint="eastAsia"/>
        </w:rPr>
        <w:t>。</w:t>
      </w:r>
    </w:p>
    <w:p w:rsidR="0099408E" w:rsidRPr="00317EE4" w:rsidRDefault="0099408E" w:rsidP="003A0E5B">
      <w:pPr>
        <w:spacing w:after="320"/>
        <w:ind w:leftChars="400" w:left="31680" w:firstLine="510"/>
        <w:rPr>
          <w:rFonts w:ascii="Time New Roman" w:eastAsia="SimHei" w:hAnsi="Time New Roman" w:hint="eastAsia"/>
        </w:rPr>
      </w:pPr>
      <w:r w:rsidRPr="00317EE4">
        <w:rPr>
          <w:rFonts w:ascii="Time New Roman" w:eastAsia="SimHei" w:hAnsi="Time New Roman" w:hint="eastAsia"/>
        </w:rPr>
        <w:t>缔约国应当在其下次定期报告中提供进一步资料说明</w:t>
      </w:r>
      <w:r>
        <w:rPr>
          <w:rFonts w:ascii="Time New Roman" w:eastAsia="SimHei" w:hAnsi="Time New Roman" w:hint="eastAsia"/>
        </w:rPr>
        <w:t>该国</w:t>
      </w:r>
      <w:r w:rsidRPr="00317EE4">
        <w:rPr>
          <w:rFonts w:ascii="Time New Roman" w:eastAsia="SimHei" w:hAnsi="Time New Roman" w:hint="eastAsia"/>
        </w:rPr>
        <w:t>采取了何种措施，</w:t>
      </w:r>
      <w:r>
        <w:rPr>
          <w:rFonts w:ascii="Time New Roman" w:eastAsia="SimHei" w:hAnsi="Time New Roman" w:hint="eastAsia"/>
        </w:rPr>
        <w:t>来</w:t>
      </w:r>
      <w:r w:rsidRPr="00317EE4">
        <w:rPr>
          <w:rFonts w:ascii="Time New Roman" w:eastAsia="SimHei" w:hAnsi="Time New Roman" w:hint="eastAsia"/>
        </w:rPr>
        <w:t>调查在冰岛领土上或在其领空存在</w:t>
      </w:r>
      <w:r>
        <w:rPr>
          <w:rFonts w:ascii="Time New Roman" w:eastAsia="SimHei" w:hAnsi="Time New Roman" w:hint="eastAsia"/>
        </w:rPr>
        <w:t>递解</w:t>
      </w:r>
      <w:r w:rsidRPr="00317EE4">
        <w:rPr>
          <w:rFonts w:ascii="Time New Roman" w:eastAsia="SimHei" w:hAnsi="Time New Roman" w:hint="eastAsia"/>
        </w:rPr>
        <w:t>飞行的指控，其中包括这类措施或调查所取得的结果。</w:t>
      </w:r>
    </w:p>
    <w:p w:rsidR="0099408E" w:rsidRDefault="0099408E" w:rsidP="00711787">
      <w:pPr>
        <w:pStyle w:val="Heading4"/>
        <w:rPr>
          <w:rFonts w:hint="eastAsia"/>
        </w:rPr>
      </w:pPr>
      <w:r>
        <w:rPr>
          <w:rFonts w:hint="eastAsia"/>
        </w:rPr>
        <w:t>教育和信息</w:t>
      </w:r>
    </w:p>
    <w:p w:rsidR="0099408E" w:rsidRDefault="0099408E" w:rsidP="0099408E">
      <w:pPr>
        <w:rPr>
          <w:rFonts w:hint="eastAsia"/>
        </w:rPr>
      </w:pPr>
      <w:r>
        <w:rPr>
          <w:rFonts w:hint="eastAsia"/>
        </w:rPr>
        <w:tab/>
      </w:r>
      <w:r w:rsidR="004A31EB">
        <w:rPr>
          <w:rFonts w:hint="eastAsia"/>
        </w:rPr>
        <w:t>(</w:t>
      </w:r>
      <w:r>
        <w:rPr>
          <w:rFonts w:hint="eastAsia"/>
        </w:rPr>
        <w:t>12</w:t>
      </w:r>
      <w:r w:rsidR="004A31EB">
        <w:rPr>
          <w:rFonts w:hint="eastAsia"/>
        </w:rPr>
        <w:t>)</w:t>
      </w:r>
      <w:r>
        <w:rPr>
          <w:rFonts w:hint="eastAsia"/>
        </w:rPr>
        <w:t xml:space="preserve">  </w:t>
      </w:r>
      <w:r>
        <w:rPr>
          <w:rFonts w:hint="eastAsia"/>
        </w:rPr>
        <w:t>委员会注意到，对警方的训练以及对监狱看守的训练中包含了人权方面的内容和冰岛的国际义务。此外，委员会注意到，新的《第</w:t>
      </w:r>
      <w:r>
        <w:rPr>
          <w:rFonts w:hint="eastAsia"/>
        </w:rPr>
        <w:t>52/2006</w:t>
      </w:r>
      <w:r>
        <w:rPr>
          <w:rFonts w:hint="eastAsia"/>
        </w:rPr>
        <w:t>号海岸哨兵法》指出，海岸的哨兵应当遵守《警察法》和《刑事程序法》。但是，委员会仍然关注到，在一些情况下，警察和边境卫兵在警察派出所和飞机场没有以适当尊重个人人权的方式来处理所有的事件</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99408E" w:rsidRPr="00317EE4" w:rsidRDefault="0099408E" w:rsidP="003A0E5B">
      <w:pPr>
        <w:spacing w:after="320"/>
        <w:ind w:leftChars="400" w:left="31680" w:firstLine="510"/>
        <w:rPr>
          <w:rFonts w:ascii="Time New Roman" w:eastAsia="SimHei" w:hAnsi="Time New Roman" w:hint="eastAsia"/>
        </w:rPr>
      </w:pPr>
      <w:r w:rsidRPr="00317EE4">
        <w:rPr>
          <w:rFonts w:ascii="Time New Roman" w:eastAsia="SimHei" w:hAnsi="Time New Roman" w:hint="eastAsia"/>
        </w:rPr>
        <w:t>缔约国应当确保所有执法人员都接受有关冰岛的国际义务、尤其是有关根据《禁止酷刑公约》所规定的义务方面的适当和经常</w:t>
      </w:r>
      <w:r>
        <w:rPr>
          <w:rFonts w:ascii="Time New Roman" w:eastAsia="SimHei" w:hAnsi="Time New Roman" w:hint="eastAsia"/>
        </w:rPr>
        <w:t>的</w:t>
      </w:r>
      <w:r w:rsidRPr="00317EE4">
        <w:rPr>
          <w:rFonts w:ascii="Time New Roman" w:eastAsia="SimHei" w:hAnsi="Time New Roman" w:hint="eastAsia"/>
        </w:rPr>
        <w:t>训练。此外，缔约国应当对被派遣参加在联合国、北约和欧洲联盟指挥下的国际监测团的维持和平人员和其他人员提供人权和人道主义法方面的正式培训。</w:t>
      </w:r>
    </w:p>
    <w:p w:rsidR="0099408E" w:rsidRDefault="0099408E" w:rsidP="00711787">
      <w:pPr>
        <w:pStyle w:val="Heading4"/>
        <w:rPr>
          <w:rFonts w:hint="eastAsia"/>
        </w:rPr>
      </w:pPr>
      <w:r>
        <w:rPr>
          <w:rFonts w:hint="eastAsia"/>
        </w:rPr>
        <w:t>根据第</w:t>
      </w:r>
      <w:r>
        <w:rPr>
          <w:rFonts w:hint="eastAsia"/>
        </w:rPr>
        <w:t>15</w:t>
      </w:r>
      <w:r>
        <w:rPr>
          <w:rFonts w:hint="eastAsia"/>
        </w:rPr>
        <w:t>条提出的证据</w:t>
      </w:r>
    </w:p>
    <w:p w:rsidR="0099408E" w:rsidRDefault="0099408E" w:rsidP="0099408E">
      <w:pPr>
        <w:rPr>
          <w:rFonts w:hint="eastAsia"/>
        </w:rPr>
      </w:pPr>
      <w:r>
        <w:rPr>
          <w:rFonts w:hint="eastAsia"/>
        </w:rPr>
        <w:tab/>
        <w:t xml:space="preserve">(13).  </w:t>
      </w:r>
      <w:r>
        <w:rPr>
          <w:rFonts w:hint="eastAsia"/>
        </w:rPr>
        <w:t>委员会注意到缔约国在报告以及在对话中提供的资料，但同时仍然关注到，可能是采用严刑拷打而取得的供词仍然可能在司法程序中使用</w:t>
      </w:r>
      <w:r>
        <w:rPr>
          <w:rFonts w:hint="eastAsia"/>
        </w:rPr>
        <w:t>(</w:t>
      </w:r>
      <w:r>
        <w:rPr>
          <w:rFonts w:hint="eastAsia"/>
        </w:rPr>
        <w:t>第</w:t>
      </w:r>
      <w:r>
        <w:rPr>
          <w:rFonts w:hint="eastAsia"/>
        </w:rPr>
        <w:t>15</w:t>
      </w:r>
      <w:r>
        <w:rPr>
          <w:rFonts w:hint="eastAsia"/>
        </w:rPr>
        <w:t>条</w:t>
      </w:r>
      <w:r>
        <w:rPr>
          <w:rFonts w:hint="eastAsia"/>
        </w:rPr>
        <w:t>)</w:t>
      </w:r>
      <w:r>
        <w:rPr>
          <w:rFonts w:hint="eastAsia"/>
        </w:rPr>
        <w:t>。</w:t>
      </w:r>
    </w:p>
    <w:p w:rsidR="0099408E" w:rsidRPr="00317EE4" w:rsidRDefault="0099408E" w:rsidP="003A0E5B">
      <w:pPr>
        <w:ind w:leftChars="400" w:left="31680" w:firstLine="510"/>
        <w:rPr>
          <w:rFonts w:ascii="Time New Roman" w:eastAsia="SimHei" w:hAnsi="Time New Roman" w:hint="eastAsia"/>
        </w:rPr>
      </w:pPr>
      <w:r w:rsidRPr="00317EE4">
        <w:rPr>
          <w:rFonts w:ascii="Time New Roman" w:eastAsia="SimHei" w:hAnsi="Time New Roman" w:hint="eastAsia"/>
        </w:rPr>
        <w:t>委员会重申其以前的建议，认为缔约国应当使其国内刑事法与《公约》第</w:t>
      </w:r>
      <w:r w:rsidRPr="00317EE4">
        <w:rPr>
          <w:rFonts w:ascii="Time New Roman" w:eastAsia="SimHei" w:hAnsi="Time New Roman" w:hint="eastAsia"/>
          <w:b/>
        </w:rPr>
        <w:t>15</w:t>
      </w:r>
      <w:r w:rsidRPr="00317EE4">
        <w:rPr>
          <w:rFonts w:ascii="Time New Roman" w:eastAsia="SimHei" w:hAnsi="Time New Roman" w:hint="eastAsia"/>
        </w:rPr>
        <w:t>条的条款相一致，从而明文规定</w:t>
      </w:r>
      <w:r>
        <w:rPr>
          <w:rFonts w:ascii="Time New Roman" w:eastAsia="SimHei" w:hAnsi="Time New Roman" w:hint="eastAsia"/>
        </w:rPr>
        <w:t>必须</w:t>
      </w:r>
      <w:r w:rsidRPr="00317EE4">
        <w:rPr>
          <w:rFonts w:ascii="Time New Roman" w:eastAsia="SimHei" w:hAnsi="Time New Roman" w:hint="eastAsia"/>
        </w:rPr>
        <w:t>排除由于酷刑而取得的证词。</w:t>
      </w:r>
    </w:p>
    <w:p w:rsidR="0099408E" w:rsidRPr="00317EE4" w:rsidRDefault="0099408E" w:rsidP="003A0E5B">
      <w:pPr>
        <w:spacing w:after="320"/>
        <w:ind w:leftChars="400" w:left="31680" w:firstLine="510"/>
        <w:rPr>
          <w:rFonts w:ascii="Time New Roman" w:eastAsia="SimHei" w:hAnsi="Time New Roman" w:hint="eastAsia"/>
        </w:rPr>
      </w:pPr>
      <w:r w:rsidRPr="00317EE4">
        <w:rPr>
          <w:rFonts w:ascii="Time New Roman" w:eastAsia="SimHei" w:hAnsi="Time New Roman" w:hint="eastAsia"/>
        </w:rPr>
        <w:t>缔约国并应审查其关于对审讯程序进行录像和录音记录的做法，以便达到主要保护被告的目的。</w:t>
      </w:r>
    </w:p>
    <w:p w:rsidR="0099408E" w:rsidRDefault="0099408E" w:rsidP="00711787">
      <w:pPr>
        <w:pStyle w:val="Heading4"/>
        <w:rPr>
          <w:rFonts w:hint="eastAsia"/>
        </w:rPr>
      </w:pPr>
      <w:r>
        <w:rPr>
          <w:rFonts w:hint="eastAsia"/>
        </w:rPr>
        <w:t>人口贩运</w:t>
      </w:r>
    </w:p>
    <w:p w:rsidR="009A53C2" w:rsidRPr="009A53C2" w:rsidRDefault="0099408E" w:rsidP="0099408E">
      <w:pPr>
        <w:rPr>
          <w:rFonts w:hint="eastAsia"/>
          <w:spacing w:val="0"/>
        </w:rPr>
      </w:pPr>
      <w:r>
        <w:rPr>
          <w:rFonts w:hint="eastAsia"/>
        </w:rPr>
        <w:tab/>
        <w:t xml:space="preserve">(14)  </w:t>
      </w:r>
      <w:r w:rsidRPr="009A53C2">
        <w:rPr>
          <w:rFonts w:hint="eastAsia"/>
          <w:spacing w:val="0"/>
        </w:rPr>
        <w:t>委员会注意到在该国法律和政策框架内有关人口贩运方面的新的动态，尤其是目前正得到议会审议的新的法案草案，以及制止贩运人口的《国家行动计划》。</w:t>
      </w:r>
    </w:p>
    <w:p w:rsidR="0099408E" w:rsidRDefault="0099408E" w:rsidP="009A53C2">
      <w:pPr>
        <w:ind w:firstLine="510"/>
        <w:rPr>
          <w:rFonts w:hint="eastAsia"/>
        </w:rPr>
      </w:pPr>
      <w:r>
        <w:rPr>
          <w:rFonts w:hint="eastAsia"/>
        </w:rPr>
        <w:t>但是，委员会关注到，存在关于在该国过境或在该国内部贩运人口的事件之报告，而且缔约国没有一个监督和评估这一现象的程度及影响以及切实处理这一现象的体制</w:t>
      </w:r>
      <w:r>
        <w:rPr>
          <w:rFonts w:hint="eastAsia"/>
        </w:rPr>
        <w:t>(</w:t>
      </w:r>
      <w:r>
        <w:rPr>
          <w:rFonts w:hint="eastAsia"/>
        </w:rPr>
        <w:t>第</w:t>
      </w:r>
      <w:r>
        <w:rPr>
          <w:rFonts w:hint="eastAsia"/>
        </w:rPr>
        <w:t>2</w:t>
      </w:r>
      <w:r>
        <w:rPr>
          <w:rFonts w:hint="eastAsia"/>
        </w:rPr>
        <w:t>条和第</w:t>
      </w:r>
      <w:r>
        <w:rPr>
          <w:rFonts w:hint="eastAsia"/>
        </w:rPr>
        <w:t>16</w:t>
      </w:r>
      <w:r>
        <w:rPr>
          <w:rFonts w:hint="eastAsia"/>
        </w:rPr>
        <w:t>条</w:t>
      </w:r>
      <w:r>
        <w:rPr>
          <w:rFonts w:hint="eastAsia"/>
        </w:rPr>
        <w:t>)</w:t>
      </w:r>
      <w:r>
        <w:rPr>
          <w:rFonts w:hint="eastAsia"/>
        </w:rPr>
        <w:t>。</w:t>
      </w:r>
    </w:p>
    <w:p w:rsidR="0099408E" w:rsidRPr="00317EE4" w:rsidRDefault="0099408E" w:rsidP="003A0E5B">
      <w:pPr>
        <w:ind w:leftChars="400" w:left="31680" w:firstLine="510"/>
        <w:rPr>
          <w:rFonts w:ascii="Time New Roman" w:eastAsia="SimHei" w:hAnsi="Time New Roman" w:hint="eastAsia"/>
        </w:rPr>
      </w:pPr>
      <w:r w:rsidRPr="00317EE4">
        <w:rPr>
          <w:rFonts w:ascii="Time New Roman" w:eastAsia="SimHei" w:hAnsi="Time New Roman" w:hint="eastAsia"/>
        </w:rPr>
        <w:t>缔约国应当确保行动计划在执行中得到充分的财政支持，并建立一个收集数据、监测实际情况和规定适当措施的整个政府体制内协调一致的方案，以便防止贩运人口并援助受害者。</w:t>
      </w:r>
    </w:p>
    <w:p w:rsidR="0099408E" w:rsidRPr="00317EE4" w:rsidRDefault="0099408E" w:rsidP="003A0E5B">
      <w:pPr>
        <w:spacing w:after="320"/>
        <w:ind w:leftChars="400" w:left="31680" w:firstLine="510"/>
        <w:rPr>
          <w:rFonts w:ascii="Time New Roman" w:eastAsia="SimHei" w:hAnsi="Time New Roman" w:hint="eastAsia"/>
        </w:rPr>
      </w:pPr>
      <w:r w:rsidRPr="00317EE4">
        <w:rPr>
          <w:rFonts w:ascii="Time New Roman" w:eastAsia="SimHei" w:hAnsi="Time New Roman" w:hint="eastAsia"/>
        </w:rPr>
        <w:t>缔约国并应为执法人员和边界卫兵提供具体的训练和使之能</w:t>
      </w:r>
      <w:r>
        <w:rPr>
          <w:rFonts w:ascii="Time New Roman" w:eastAsia="SimHei" w:hAnsi="Time New Roman" w:hint="eastAsia"/>
        </w:rPr>
        <w:t>有</w:t>
      </w:r>
      <w:r w:rsidRPr="00317EE4">
        <w:rPr>
          <w:rFonts w:ascii="Time New Roman" w:eastAsia="SimHei" w:hAnsi="Time New Roman" w:hint="eastAsia"/>
        </w:rPr>
        <w:t>敏感认识的方案，同时并开展提高公众认识的运动；揭示在该国当前人口贩运方面的情况。</w:t>
      </w:r>
    </w:p>
    <w:p w:rsidR="0099408E" w:rsidRDefault="0099408E" w:rsidP="00711787">
      <w:pPr>
        <w:pStyle w:val="Heading4"/>
        <w:rPr>
          <w:rFonts w:hint="eastAsia"/>
        </w:rPr>
      </w:pPr>
      <w:r>
        <w:rPr>
          <w:rFonts w:hint="eastAsia"/>
        </w:rPr>
        <w:t>对妇女和儿童的暴力</w:t>
      </w:r>
    </w:p>
    <w:p w:rsidR="0099408E" w:rsidRDefault="0099408E" w:rsidP="0099408E">
      <w:pPr>
        <w:rPr>
          <w:rFonts w:hint="eastAsia"/>
        </w:rPr>
      </w:pPr>
      <w:r>
        <w:rPr>
          <w:rFonts w:hint="eastAsia"/>
        </w:rPr>
        <w:tab/>
        <w:t xml:space="preserve">(15)  </w:t>
      </w:r>
      <w:r>
        <w:rPr>
          <w:rFonts w:hint="eastAsia"/>
        </w:rPr>
        <w:t>委员会注意到该国国家法律和政策框架内最近有了新的动向，涉及到处理对妇女和儿童的暴力以及家庭暴力的措施，尤其是提出了一些修正案，规定加重对家庭内的暴力事件的惩处，限制行动的命令以及扩大对强奸定义所涉及的含义范围。委员会认为，应当进一步强调为那些侵害妇女的暴力行为受害者以及家庭暴力受害者提供适当医疗和法律服务及援助，并正确引导社会的态度和观念</w:t>
      </w:r>
      <w:r>
        <w:rPr>
          <w:rFonts w:hint="eastAsia"/>
        </w:rPr>
        <w:t>(</w:t>
      </w:r>
      <w:r>
        <w:rPr>
          <w:rFonts w:hint="eastAsia"/>
        </w:rPr>
        <w:t>第</w:t>
      </w:r>
      <w:r>
        <w:rPr>
          <w:rFonts w:hint="eastAsia"/>
        </w:rPr>
        <w:t>4</w:t>
      </w:r>
      <w:r>
        <w:rPr>
          <w:rFonts w:hint="eastAsia"/>
        </w:rPr>
        <w:t>条和第</w:t>
      </w:r>
      <w:r>
        <w:rPr>
          <w:rFonts w:hint="eastAsia"/>
        </w:rPr>
        <w:t>16</w:t>
      </w:r>
      <w:r>
        <w:rPr>
          <w:rFonts w:hint="eastAsia"/>
        </w:rPr>
        <w:t>条</w:t>
      </w:r>
      <w:r>
        <w:rPr>
          <w:rFonts w:hint="eastAsia"/>
        </w:rPr>
        <w:t>)</w:t>
      </w:r>
      <w:r>
        <w:rPr>
          <w:rFonts w:hint="eastAsia"/>
        </w:rPr>
        <w:t>。</w:t>
      </w:r>
    </w:p>
    <w:p w:rsidR="0099408E" w:rsidRPr="00317EE4" w:rsidRDefault="0099408E" w:rsidP="003A0E5B">
      <w:pPr>
        <w:ind w:leftChars="400" w:left="31680" w:firstLine="510"/>
        <w:rPr>
          <w:rFonts w:ascii="Time New Roman" w:eastAsia="SimHei" w:hAnsi="Time New Roman" w:hint="eastAsia"/>
        </w:rPr>
      </w:pPr>
      <w:r>
        <w:rPr>
          <w:rFonts w:ascii="Time New Roman" w:eastAsia="SimHei" w:hAnsi="Time New Roman" w:hint="eastAsia"/>
        </w:rPr>
        <w:t>缔约国应当再接再厉，通过立法和政策措施来处理家庭暴力，</w:t>
      </w:r>
      <w:r w:rsidRPr="00317EE4">
        <w:rPr>
          <w:rFonts w:ascii="Time New Roman" w:eastAsia="SimHei" w:hAnsi="Time New Roman" w:hint="eastAsia"/>
        </w:rPr>
        <w:t>并确保包</w:t>
      </w:r>
      <w:r>
        <w:rPr>
          <w:rFonts w:ascii="Time New Roman" w:eastAsia="SimHei" w:hAnsi="Time New Roman" w:hint="eastAsia"/>
        </w:rPr>
        <w:t>含</w:t>
      </w:r>
      <w:r w:rsidRPr="00317EE4">
        <w:rPr>
          <w:rFonts w:ascii="Time New Roman" w:eastAsia="SimHei" w:hAnsi="Time New Roman" w:hint="eastAsia"/>
        </w:rPr>
        <w:t>对受害者提供保护和援助</w:t>
      </w:r>
      <w:r>
        <w:rPr>
          <w:rFonts w:ascii="Time New Roman" w:eastAsia="SimHei" w:hAnsi="Time New Roman" w:hint="eastAsia"/>
        </w:rPr>
        <w:t>内容</w:t>
      </w:r>
      <w:r w:rsidRPr="00317EE4">
        <w:rPr>
          <w:rFonts w:ascii="Time New Roman" w:eastAsia="SimHei" w:hAnsi="Time New Roman" w:hint="eastAsia"/>
        </w:rPr>
        <w:t>的</w:t>
      </w:r>
      <w:r w:rsidRPr="00317EE4">
        <w:rPr>
          <w:rFonts w:ascii="Time New Roman" w:eastAsia="SimHei" w:hAnsi="Time New Roman" w:hint="eastAsia"/>
          <w:b/>
        </w:rPr>
        <w:t>2006</w:t>
      </w:r>
      <w:r w:rsidRPr="00317EE4">
        <w:rPr>
          <w:rFonts w:ascii="Time New Roman" w:eastAsia="SimHei" w:hAnsi="Time New Roman" w:hint="eastAsia"/>
        </w:rPr>
        <w:t>年至</w:t>
      </w:r>
      <w:r w:rsidRPr="00317EE4">
        <w:rPr>
          <w:rFonts w:ascii="Time New Roman" w:eastAsia="SimHei" w:hAnsi="Time New Roman" w:hint="eastAsia"/>
          <w:b/>
        </w:rPr>
        <w:t>2011</w:t>
      </w:r>
      <w:r w:rsidRPr="00317EE4">
        <w:rPr>
          <w:rFonts w:ascii="Time New Roman" w:eastAsia="SimHei" w:hAnsi="Time New Roman" w:hint="eastAsia"/>
        </w:rPr>
        <w:t>年行动计划的</w:t>
      </w:r>
      <w:r>
        <w:rPr>
          <w:rFonts w:ascii="Time New Roman" w:eastAsia="SimHei" w:hAnsi="Time New Roman" w:hint="eastAsia"/>
        </w:rPr>
        <w:t>那</w:t>
      </w:r>
      <w:r w:rsidRPr="00317EE4">
        <w:rPr>
          <w:rFonts w:ascii="Time New Roman" w:eastAsia="SimHei" w:hAnsi="Time New Roman" w:hint="eastAsia"/>
        </w:rPr>
        <w:t>一部分</w:t>
      </w:r>
      <w:r>
        <w:rPr>
          <w:rFonts w:ascii="Time New Roman" w:eastAsia="SimHei" w:hAnsi="Time New Roman" w:hint="eastAsia"/>
        </w:rPr>
        <w:t>能</w:t>
      </w:r>
      <w:r w:rsidRPr="00317EE4">
        <w:rPr>
          <w:rFonts w:ascii="Time New Roman" w:eastAsia="SimHei" w:hAnsi="Time New Roman" w:hint="eastAsia"/>
        </w:rPr>
        <w:t>得到充分的经费以及必要的人力资源从而使之得以实施。鼓励缔约国开展全国公众宣传运动，并推进更广泛的公众讨论，以便进一步纠正导致对妇女实行暴力的社会态度和陈旧观念。缔约国应当在其下次定期报告中提供进一步详尽的资料，阐述对受害者所提供的援助和服务。</w:t>
      </w:r>
    </w:p>
    <w:p w:rsidR="0099408E" w:rsidRDefault="0099408E" w:rsidP="0099408E">
      <w:pPr>
        <w:rPr>
          <w:rFonts w:hint="eastAsia"/>
        </w:rPr>
      </w:pPr>
      <w:r>
        <w:rPr>
          <w:rFonts w:hint="eastAsia"/>
        </w:rPr>
        <w:tab/>
        <w:t xml:space="preserve">(16)  </w:t>
      </w:r>
      <w:r>
        <w:rPr>
          <w:rFonts w:hint="eastAsia"/>
        </w:rPr>
        <w:t>委员会注意到缔约国签署了《禁止酷刑公约任择议定书》，同时鼓励缔约国尽早批准该项议定书。</w:t>
      </w:r>
    </w:p>
    <w:p w:rsidR="0099408E" w:rsidRDefault="0099408E" w:rsidP="0099408E">
      <w:pPr>
        <w:rPr>
          <w:rFonts w:hint="eastAsia"/>
        </w:rPr>
      </w:pPr>
      <w:r>
        <w:rPr>
          <w:rFonts w:hint="eastAsia"/>
        </w:rPr>
        <w:tab/>
        <w:t xml:space="preserve">(17)  </w:t>
      </w:r>
      <w:r>
        <w:rPr>
          <w:rFonts w:hint="eastAsia"/>
        </w:rPr>
        <w:t>委员会请缔约国批准目前尚未加入的其他联合国人权条约，例如《保护所有移徙工人及其家庭成员权利国际公约》、《残疾人权利国际公约》及其《任择议定书》、《保护所有人免遭强迫失踪国际公约》。</w:t>
      </w:r>
    </w:p>
    <w:p w:rsidR="0099408E" w:rsidRDefault="0099408E" w:rsidP="0099408E">
      <w:pPr>
        <w:rPr>
          <w:rFonts w:hint="eastAsia"/>
        </w:rPr>
      </w:pPr>
      <w:r>
        <w:rPr>
          <w:rFonts w:hint="eastAsia"/>
        </w:rPr>
        <w:tab/>
        <w:t xml:space="preserve">(18)  </w:t>
      </w:r>
      <w:r>
        <w:rPr>
          <w:rFonts w:hint="eastAsia"/>
        </w:rPr>
        <w:t>委员会请缔约国根据国际人权条约机构批准并在</w:t>
      </w:r>
      <w:r>
        <w:rPr>
          <w:rFonts w:hint="eastAsia"/>
        </w:rPr>
        <w:t>HRI/GEN/2/</w:t>
      </w:r>
      <w:r>
        <w:t>Rev.</w:t>
      </w:r>
      <w:r>
        <w:rPr>
          <w:rFonts w:hint="eastAsia"/>
        </w:rPr>
        <w:t>4</w:t>
      </w:r>
      <w:r>
        <w:rPr>
          <w:rFonts w:hint="eastAsia"/>
        </w:rPr>
        <w:t>号文件中列出的报告协调准则共同核心文件的要求提交其核心文件。</w:t>
      </w:r>
    </w:p>
    <w:p w:rsidR="0099408E" w:rsidRDefault="0099408E" w:rsidP="0099408E">
      <w:pPr>
        <w:rPr>
          <w:rFonts w:hint="eastAsia"/>
        </w:rPr>
      </w:pPr>
      <w:r>
        <w:rPr>
          <w:rFonts w:hint="eastAsia"/>
        </w:rPr>
        <w:tab/>
        <w:t xml:space="preserve">(19)  </w:t>
      </w:r>
      <w:r>
        <w:rPr>
          <w:rFonts w:hint="eastAsia"/>
        </w:rPr>
        <w:t>委员会请缔约国通过官方网站、媒体和非政府组织广泛宣传其报告、以及对委员会的问题的说明答复和本结论性意见和委员会的简要记录。</w:t>
      </w:r>
    </w:p>
    <w:p w:rsidR="0099408E" w:rsidRDefault="0099408E" w:rsidP="0099408E">
      <w:pPr>
        <w:rPr>
          <w:rFonts w:hint="eastAsia"/>
        </w:rPr>
      </w:pPr>
      <w:r>
        <w:rPr>
          <w:rFonts w:hint="eastAsia"/>
        </w:rPr>
        <w:tab/>
        <w:t xml:space="preserve">(20)  </w:t>
      </w:r>
      <w:r>
        <w:rPr>
          <w:rFonts w:hint="eastAsia"/>
        </w:rPr>
        <w:t>委员会请缔约国在一年内提供资料说明该国响应委员会在以上第</w:t>
      </w:r>
      <w:r>
        <w:rPr>
          <w:rFonts w:hint="eastAsia"/>
        </w:rPr>
        <w:t>9</w:t>
      </w:r>
      <w:r>
        <w:rPr>
          <w:rFonts w:hint="eastAsia"/>
        </w:rPr>
        <w:t>、</w:t>
      </w:r>
      <w:r>
        <w:rPr>
          <w:rFonts w:hint="eastAsia"/>
        </w:rPr>
        <w:t>14</w:t>
      </w:r>
      <w:r>
        <w:rPr>
          <w:rFonts w:hint="eastAsia"/>
        </w:rPr>
        <w:t>和</w:t>
      </w:r>
      <w:r>
        <w:rPr>
          <w:rFonts w:hint="eastAsia"/>
        </w:rPr>
        <w:t>15</w:t>
      </w:r>
      <w:r>
        <w:rPr>
          <w:rFonts w:hint="eastAsia"/>
        </w:rPr>
        <w:t>段中提出建议的情况。</w:t>
      </w:r>
    </w:p>
    <w:p w:rsidR="0099408E" w:rsidRDefault="0099408E" w:rsidP="00711787">
      <w:pPr>
        <w:spacing w:after="320"/>
        <w:rPr>
          <w:rFonts w:hint="eastAsia"/>
        </w:rPr>
      </w:pPr>
      <w:r>
        <w:rPr>
          <w:rFonts w:hint="eastAsia"/>
        </w:rPr>
        <w:tab/>
        <w:t xml:space="preserve">(21)  </w:t>
      </w:r>
      <w:r>
        <w:rPr>
          <w:rFonts w:hint="eastAsia"/>
        </w:rPr>
        <w:t>请缔约国在</w:t>
      </w:r>
      <w:r>
        <w:rPr>
          <w:rFonts w:hint="eastAsia"/>
        </w:rPr>
        <w:t>2012</w:t>
      </w:r>
      <w:r>
        <w:rPr>
          <w:rFonts w:hint="eastAsia"/>
        </w:rPr>
        <w:t>年</w:t>
      </w:r>
      <w:r>
        <w:rPr>
          <w:rFonts w:hint="eastAsia"/>
        </w:rPr>
        <w:t>6</w:t>
      </w:r>
      <w:r>
        <w:rPr>
          <w:rFonts w:hint="eastAsia"/>
        </w:rPr>
        <w:t>月</w:t>
      </w:r>
      <w:r>
        <w:rPr>
          <w:rFonts w:hint="eastAsia"/>
        </w:rPr>
        <w:t>30</w:t>
      </w:r>
      <w:r>
        <w:rPr>
          <w:rFonts w:hint="eastAsia"/>
        </w:rPr>
        <w:t>日之前提交下一次即第五次定期报告。</w:t>
      </w:r>
    </w:p>
    <w:p w:rsidR="0099408E" w:rsidRPr="00711787" w:rsidRDefault="0099408E" w:rsidP="00711787">
      <w:pPr>
        <w:pStyle w:val="Heading4"/>
        <w:rPr>
          <w:rFonts w:ascii="Time New Roman" w:eastAsia="SimHei" w:hAnsi="Time New Roman" w:hint="eastAsia"/>
          <w:u w:val="none"/>
        </w:rPr>
      </w:pPr>
      <w:r w:rsidRPr="00711787">
        <w:rPr>
          <w:rFonts w:ascii="Time New Roman" w:eastAsia="SimHei" w:hAnsi="Time New Roman" w:hint="eastAsia"/>
          <w:b/>
          <w:u w:val="none"/>
        </w:rPr>
        <w:t>42</w:t>
      </w:r>
      <w:r w:rsidRPr="00711787">
        <w:rPr>
          <w:rFonts w:ascii="Time New Roman" w:eastAsia="SimHei" w:hAnsi="Time New Roman" w:hint="eastAsia"/>
          <w:u w:val="none"/>
        </w:rPr>
        <w:t xml:space="preserve">.  </w:t>
      </w:r>
      <w:r w:rsidRPr="00711787">
        <w:rPr>
          <w:rFonts w:ascii="Time New Roman" w:eastAsia="SimHei" w:hAnsi="Time New Roman" w:hint="eastAsia"/>
          <w:u w:val="none"/>
        </w:rPr>
        <w:t>印度尼西亚</w:t>
      </w:r>
    </w:p>
    <w:p w:rsidR="0099408E" w:rsidRDefault="0099408E" w:rsidP="00711787">
      <w:pPr>
        <w:spacing w:after="320"/>
        <w:rPr>
          <w:rFonts w:hint="eastAsia"/>
        </w:rPr>
      </w:pPr>
      <w:r>
        <w:rPr>
          <w:rFonts w:hint="eastAsia"/>
        </w:rPr>
        <w:tab/>
      </w:r>
      <w:r w:rsidR="004A31EB">
        <w:rPr>
          <w:rFonts w:hint="eastAsia"/>
        </w:rPr>
        <w:t>(</w:t>
      </w:r>
      <w:r>
        <w:rPr>
          <w:rFonts w:hint="eastAsia"/>
        </w:rPr>
        <w:t>1</w:t>
      </w:r>
      <w:r w:rsidR="004A31EB">
        <w:rPr>
          <w:rFonts w:hint="eastAsia"/>
        </w:rPr>
        <w:t>)</w:t>
      </w:r>
      <w:r>
        <w:rPr>
          <w:rFonts w:hint="eastAsia"/>
        </w:rPr>
        <w:t xml:space="preserve">  </w:t>
      </w:r>
      <w:smartTag w:uri="urn:schemas-microsoft-com:office:smarttags" w:element="chsdate">
        <w:smartTagPr>
          <w:attr w:name="IsROCDate" w:val="False"/>
          <w:attr w:name="IsLunarDate" w:val="False"/>
          <w:attr w:name="Day" w:val="6"/>
          <w:attr w:name="Month" w:val="5"/>
          <w:attr w:name="Year" w:val="2008"/>
        </w:smartTagPr>
        <w:r>
          <w:rPr>
            <w:rFonts w:hint="eastAsia"/>
          </w:rPr>
          <w:t>2008</w:t>
        </w:r>
        <w:r>
          <w:rPr>
            <w:rFonts w:hint="eastAsia"/>
          </w:rPr>
          <w:t>年</w:t>
        </w:r>
        <w:r>
          <w:rPr>
            <w:rFonts w:hint="eastAsia"/>
          </w:rPr>
          <w:t>5</w:t>
        </w:r>
        <w:r>
          <w:rPr>
            <w:rFonts w:hint="eastAsia"/>
          </w:rPr>
          <w:t>月</w:t>
        </w:r>
        <w:r>
          <w:rPr>
            <w:rFonts w:hint="eastAsia"/>
          </w:rPr>
          <w:t>6</w:t>
        </w:r>
        <w:r>
          <w:rPr>
            <w:rFonts w:hint="eastAsia"/>
          </w:rPr>
          <w:t>日</w:t>
        </w:r>
      </w:smartTag>
      <w:r>
        <w:rPr>
          <w:rFonts w:hint="eastAsia"/>
        </w:rPr>
        <w:t>和</w:t>
      </w:r>
      <w:r>
        <w:rPr>
          <w:rFonts w:hint="eastAsia"/>
        </w:rPr>
        <w:t>7</w:t>
      </w:r>
      <w:r>
        <w:rPr>
          <w:rFonts w:hint="eastAsia"/>
        </w:rPr>
        <w:t>日，委员会第</w:t>
      </w:r>
      <w:r>
        <w:rPr>
          <w:rFonts w:hint="eastAsia"/>
        </w:rPr>
        <w:t>819</w:t>
      </w:r>
      <w:r>
        <w:rPr>
          <w:rFonts w:hint="eastAsia"/>
        </w:rPr>
        <w:t>次会议和第</w:t>
      </w:r>
      <w:r>
        <w:rPr>
          <w:rFonts w:hint="eastAsia"/>
        </w:rPr>
        <w:t>822</w:t>
      </w:r>
      <w:r>
        <w:rPr>
          <w:rFonts w:hint="eastAsia"/>
        </w:rPr>
        <w:t>次会议</w:t>
      </w:r>
      <w:r>
        <w:rPr>
          <w:rFonts w:hint="eastAsia"/>
        </w:rPr>
        <w:t>(</w:t>
      </w:r>
      <w:r>
        <w:t>CAT/C/</w:t>
      </w:r>
      <w:r>
        <w:rPr>
          <w:rFonts w:hint="eastAsia"/>
        </w:rPr>
        <w:t xml:space="preserve"> </w:t>
      </w:r>
      <w:r>
        <w:t>SR.819</w:t>
      </w:r>
      <w:r>
        <w:rPr>
          <w:rFonts w:hint="eastAsia"/>
        </w:rPr>
        <w:t>和</w:t>
      </w:r>
      <w:r>
        <w:t>CAT/C/SR.822</w:t>
      </w:r>
      <w:r>
        <w:rPr>
          <w:rFonts w:hint="eastAsia"/>
        </w:rPr>
        <w:t>)</w:t>
      </w:r>
      <w:r>
        <w:rPr>
          <w:rFonts w:hint="eastAsia"/>
        </w:rPr>
        <w:t>审议了印度尼西亚的第二次定期报告</w:t>
      </w:r>
      <w:r>
        <w:rPr>
          <w:rFonts w:hint="eastAsia"/>
        </w:rPr>
        <w:t>(</w:t>
      </w:r>
      <w:r>
        <w:t>CAT/C/72/Add.1</w:t>
      </w:r>
      <w:r>
        <w:rPr>
          <w:rFonts w:hint="eastAsia"/>
        </w:rPr>
        <w:t>)</w:t>
      </w:r>
      <w:r>
        <w:rPr>
          <w:rFonts w:hint="eastAsia"/>
        </w:rPr>
        <w:t>，并在</w:t>
      </w:r>
      <w:smartTag w:uri="urn:schemas-microsoft-com:office:smarttags" w:element="chsdate">
        <w:smartTagPr>
          <w:attr w:name="IsROCDate" w:val="False"/>
          <w:attr w:name="IsLunarDate" w:val="False"/>
          <w:attr w:name="Day" w:val="15"/>
          <w:attr w:name="Month" w:val="5"/>
          <w:attr w:name="Year" w:val="2008"/>
        </w:smartTagPr>
        <w:r>
          <w:rPr>
            <w:rFonts w:hint="eastAsia"/>
          </w:rPr>
          <w:t>2008</w:t>
        </w:r>
        <w:r>
          <w:rPr>
            <w:rFonts w:hint="eastAsia"/>
          </w:rPr>
          <w:t>年</w:t>
        </w:r>
        <w:r>
          <w:rPr>
            <w:rFonts w:hint="eastAsia"/>
          </w:rPr>
          <w:t>5</w:t>
        </w:r>
        <w:r>
          <w:rPr>
            <w:rFonts w:hint="eastAsia"/>
          </w:rPr>
          <w:t>月</w:t>
        </w:r>
        <w:r>
          <w:rPr>
            <w:rFonts w:hint="eastAsia"/>
          </w:rPr>
          <w:t>15</w:t>
        </w:r>
        <w:r>
          <w:rPr>
            <w:rFonts w:hint="eastAsia"/>
          </w:rPr>
          <w:t>日</w:t>
        </w:r>
      </w:smartTag>
      <w:r>
        <w:rPr>
          <w:rFonts w:hint="eastAsia"/>
        </w:rPr>
        <w:t>举行的第</w:t>
      </w:r>
      <w:r>
        <w:rPr>
          <w:rFonts w:hint="eastAsia"/>
        </w:rPr>
        <w:t>832</w:t>
      </w:r>
      <w:r>
        <w:rPr>
          <w:rFonts w:hint="eastAsia"/>
        </w:rPr>
        <w:t>次会议</w:t>
      </w:r>
      <w:r>
        <w:rPr>
          <w:rFonts w:hint="eastAsia"/>
        </w:rPr>
        <w:t>(</w:t>
      </w:r>
      <w:r>
        <w:t>CAT/C/SR.832</w:t>
      </w:r>
      <w:r>
        <w:rPr>
          <w:rFonts w:hint="eastAsia"/>
        </w:rPr>
        <w:t>)</w:t>
      </w:r>
      <w:r>
        <w:rPr>
          <w:rFonts w:hint="eastAsia"/>
        </w:rPr>
        <w:t>上通过了如下结论性意见。</w:t>
      </w:r>
    </w:p>
    <w:p w:rsidR="0099408E" w:rsidRDefault="0099408E" w:rsidP="00711787">
      <w:pPr>
        <w:pStyle w:val="Heading3"/>
        <w:rPr>
          <w:rFonts w:hint="eastAsia"/>
        </w:rPr>
      </w:pPr>
      <w:r w:rsidRPr="00711787">
        <w:rPr>
          <w:rFonts w:hint="eastAsia"/>
          <w:u w:val="none"/>
        </w:rPr>
        <w:t xml:space="preserve">A.  </w:t>
      </w:r>
      <w:r>
        <w:rPr>
          <w:rFonts w:hint="eastAsia"/>
        </w:rPr>
        <w:t>导</w:t>
      </w:r>
      <w:r>
        <w:rPr>
          <w:rFonts w:hint="eastAsia"/>
        </w:rPr>
        <w:t xml:space="preserve">  </w:t>
      </w:r>
      <w:r>
        <w:rPr>
          <w:rFonts w:hint="eastAsia"/>
        </w:rPr>
        <w:t>言</w:t>
      </w:r>
    </w:p>
    <w:p w:rsidR="0099408E" w:rsidRDefault="0099408E" w:rsidP="0099408E">
      <w:pPr>
        <w:rPr>
          <w:rFonts w:hint="eastAsia"/>
        </w:rPr>
      </w:pPr>
      <w:r>
        <w:rPr>
          <w:rFonts w:hint="eastAsia"/>
        </w:rPr>
        <w:tab/>
      </w:r>
      <w:r w:rsidR="004A31EB">
        <w:rPr>
          <w:rFonts w:hint="eastAsia"/>
        </w:rPr>
        <w:t>(</w:t>
      </w:r>
      <w:r>
        <w:rPr>
          <w:rFonts w:hint="eastAsia"/>
        </w:rPr>
        <w:t>2</w:t>
      </w:r>
      <w:r w:rsidR="004A31EB">
        <w:rPr>
          <w:rFonts w:hint="eastAsia"/>
        </w:rPr>
        <w:t>)</w:t>
      </w:r>
      <w:r>
        <w:rPr>
          <w:rFonts w:hint="eastAsia"/>
        </w:rPr>
        <w:t xml:space="preserve">  </w:t>
      </w:r>
      <w:r>
        <w:rPr>
          <w:rFonts w:hint="eastAsia"/>
        </w:rPr>
        <w:t>委员会欢迎印度尼西亚提交第二次定期报告。报告基本上遵循了委员会制订的报告编写指南，但没有提供统计数据和实际资料介绍《公约》条款和相关国内立法的执行情况。</w:t>
      </w:r>
    </w:p>
    <w:p w:rsidR="0099408E" w:rsidRDefault="0099408E" w:rsidP="00711787">
      <w:pPr>
        <w:spacing w:after="320"/>
        <w:rPr>
          <w:rFonts w:hint="eastAsia"/>
        </w:rPr>
      </w:pPr>
      <w:r>
        <w:rPr>
          <w:rFonts w:hint="eastAsia"/>
        </w:rPr>
        <w:tab/>
      </w:r>
      <w:r w:rsidR="004A31EB">
        <w:rPr>
          <w:rFonts w:hint="eastAsia"/>
        </w:rPr>
        <w:t>(</w:t>
      </w:r>
      <w:r>
        <w:rPr>
          <w:rFonts w:hint="eastAsia"/>
        </w:rPr>
        <w:t>3</w:t>
      </w:r>
      <w:r w:rsidR="004A31EB">
        <w:rPr>
          <w:rFonts w:hint="eastAsia"/>
        </w:rPr>
        <w:t>)</w:t>
      </w:r>
      <w:r>
        <w:rPr>
          <w:rFonts w:hint="eastAsia"/>
        </w:rPr>
        <w:t xml:space="preserve">  </w:t>
      </w:r>
      <w:r>
        <w:rPr>
          <w:rFonts w:hint="eastAsia"/>
        </w:rPr>
        <w:t>委员会赞赏缔约国对议题清单</w:t>
      </w:r>
      <w:r>
        <w:rPr>
          <w:rFonts w:hint="eastAsia"/>
        </w:rPr>
        <w:t>(</w:t>
      </w:r>
      <w:r w:rsidRPr="00057C9F">
        <w:t>CAT/C/</w:t>
      </w:r>
      <w:r>
        <w:t>IDN/Q/2</w:t>
      </w:r>
      <w:r>
        <w:rPr>
          <w:rFonts w:hint="eastAsia"/>
        </w:rPr>
        <w:t>)</w:t>
      </w:r>
      <w:r>
        <w:rPr>
          <w:rFonts w:hint="eastAsia"/>
        </w:rPr>
        <w:t>做出了广泛的书面答复，欣赏缔约国代表团的专业知识之精、规模之大和级别之高，很高兴双方进行了富有成效的全面对话，并感谢缔约国代表对于审议报告期间提出的问题和表示的关切做出了口头补充说明。</w:t>
      </w:r>
    </w:p>
    <w:p w:rsidR="0099408E" w:rsidRDefault="0099408E" w:rsidP="00711787">
      <w:pPr>
        <w:pStyle w:val="Heading3"/>
        <w:rPr>
          <w:rFonts w:hint="eastAsia"/>
        </w:rPr>
      </w:pPr>
      <w:r w:rsidRPr="00711787">
        <w:rPr>
          <w:rFonts w:hint="eastAsia"/>
          <w:u w:val="none"/>
        </w:rPr>
        <w:t xml:space="preserve">B.  </w:t>
      </w:r>
      <w:r>
        <w:rPr>
          <w:rFonts w:hint="eastAsia"/>
        </w:rPr>
        <w:t>积极方面</w:t>
      </w:r>
    </w:p>
    <w:p w:rsidR="0099408E" w:rsidRDefault="0099408E" w:rsidP="0099408E">
      <w:pPr>
        <w:rPr>
          <w:rFonts w:hint="eastAsia"/>
        </w:rPr>
      </w:pPr>
      <w:r>
        <w:rPr>
          <w:rFonts w:hint="eastAsia"/>
        </w:rPr>
        <w:tab/>
      </w:r>
      <w:r w:rsidR="004A31EB">
        <w:rPr>
          <w:rFonts w:hint="eastAsia"/>
        </w:rPr>
        <w:t>(</w:t>
      </w:r>
      <w:r>
        <w:rPr>
          <w:rFonts w:hint="eastAsia"/>
        </w:rPr>
        <w:t>4</w:t>
      </w:r>
      <w:r w:rsidR="004A31EB">
        <w:rPr>
          <w:rFonts w:hint="eastAsia"/>
        </w:rPr>
        <w:t>)</w:t>
      </w:r>
      <w:r>
        <w:rPr>
          <w:rFonts w:hint="eastAsia"/>
        </w:rPr>
        <w:t xml:space="preserve">  </w:t>
      </w:r>
      <w:r>
        <w:rPr>
          <w:rFonts w:hint="eastAsia"/>
        </w:rPr>
        <w:t>委员会支持缔约国继续加强机构和立法工作，确保普遍保护人权，包括根据《第</w:t>
      </w:r>
      <w:r>
        <w:rPr>
          <w:rFonts w:hint="eastAsia"/>
        </w:rPr>
        <w:t>4/2004</w:t>
      </w:r>
      <w:r>
        <w:rPr>
          <w:rFonts w:hint="eastAsia"/>
        </w:rPr>
        <w:t>号司法授权法》第</w:t>
      </w:r>
      <w:r>
        <w:rPr>
          <w:rFonts w:hint="eastAsia"/>
        </w:rPr>
        <w:t>2</w:t>
      </w:r>
      <w:r>
        <w:rPr>
          <w:rFonts w:hint="eastAsia"/>
        </w:rPr>
        <w:t>条和第</w:t>
      </w:r>
      <w:r>
        <w:rPr>
          <w:rFonts w:hint="eastAsia"/>
        </w:rPr>
        <w:t>10</w:t>
      </w:r>
      <w:r>
        <w:rPr>
          <w:rFonts w:hint="eastAsia"/>
        </w:rPr>
        <w:t>条，建立宪法法院、国家法律委员会、司法委员会、监察员委员会、公诉委员会、警务委员会和消除腐败委员会。</w:t>
      </w:r>
    </w:p>
    <w:p w:rsidR="0099408E" w:rsidRDefault="0099408E" w:rsidP="0099408E">
      <w:pPr>
        <w:rPr>
          <w:rFonts w:hint="eastAsia"/>
        </w:rPr>
      </w:pPr>
      <w:r>
        <w:rPr>
          <w:rFonts w:hint="eastAsia"/>
        </w:rPr>
        <w:tab/>
      </w:r>
      <w:r w:rsidR="004A31EB">
        <w:rPr>
          <w:rFonts w:hint="eastAsia"/>
        </w:rPr>
        <w:t>(</w:t>
      </w:r>
      <w:r>
        <w:rPr>
          <w:rFonts w:hint="eastAsia"/>
        </w:rPr>
        <w:t>5</w:t>
      </w:r>
      <w:r w:rsidR="004A31EB">
        <w:rPr>
          <w:rFonts w:hint="eastAsia"/>
        </w:rPr>
        <w:t>)</w:t>
      </w:r>
      <w:r>
        <w:rPr>
          <w:rFonts w:hint="eastAsia"/>
        </w:rPr>
        <w:t xml:space="preserve"> </w:t>
      </w:r>
      <w:r>
        <w:rPr>
          <w:rFonts w:hint="eastAsia"/>
        </w:rPr>
        <w:t>委员会还欢迎缔约国目前正在推行法律框架改革，并通过如下法案：</w:t>
      </w:r>
    </w:p>
    <w:p w:rsidR="0099408E" w:rsidRDefault="0099408E" w:rsidP="00AD18DF">
      <w:pPr>
        <w:numPr>
          <w:ilvl w:val="0"/>
          <w:numId w:val="39"/>
        </w:numPr>
        <w:rPr>
          <w:rFonts w:hint="eastAsia"/>
        </w:rPr>
      </w:pPr>
      <w:r>
        <w:rPr>
          <w:rFonts w:hint="eastAsia"/>
        </w:rPr>
        <w:t>《第</w:t>
      </w:r>
      <w:r w:rsidRPr="001005C6">
        <w:t>21/2007</w:t>
      </w:r>
      <w:r>
        <w:rPr>
          <w:rFonts w:hint="eastAsia"/>
        </w:rPr>
        <w:t>号打击贩卖人口刑事犯罪法》；</w:t>
      </w:r>
    </w:p>
    <w:p w:rsidR="0099408E" w:rsidRDefault="0099408E" w:rsidP="00AD18DF">
      <w:pPr>
        <w:numPr>
          <w:ilvl w:val="0"/>
          <w:numId w:val="39"/>
        </w:numPr>
        <w:rPr>
          <w:rFonts w:hint="eastAsia"/>
        </w:rPr>
      </w:pPr>
      <w:r>
        <w:rPr>
          <w:rFonts w:hint="eastAsia"/>
        </w:rPr>
        <w:t>《第</w:t>
      </w:r>
      <w:r>
        <w:t>13/2006</w:t>
      </w:r>
      <w:r>
        <w:rPr>
          <w:rFonts w:hint="eastAsia"/>
        </w:rPr>
        <w:t>号证人和受害人保护法》；</w:t>
      </w:r>
    </w:p>
    <w:p w:rsidR="0099408E" w:rsidRDefault="0099408E" w:rsidP="00AD18DF">
      <w:pPr>
        <w:numPr>
          <w:ilvl w:val="0"/>
          <w:numId w:val="39"/>
        </w:numPr>
        <w:rPr>
          <w:rFonts w:hint="eastAsia"/>
        </w:rPr>
      </w:pPr>
      <w:r>
        <w:rPr>
          <w:rFonts w:hint="eastAsia"/>
        </w:rPr>
        <w:t>《第</w:t>
      </w:r>
      <w:r>
        <w:t>39/2004</w:t>
      </w:r>
      <w:r>
        <w:rPr>
          <w:rFonts w:hint="eastAsia"/>
        </w:rPr>
        <w:t>号移徙工人安置和保护法》；</w:t>
      </w:r>
    </w:p>
    <w:p w:rsidR="0099408E" w:rsidRDefault="0099408E" w:rsidP="00AD18DF">
      <w:pPr>
        <w:numPr>
          <w:ilvl w:val="0"/>
          <w:numId w:val="39"/>
        </w:numPr>
      </w:pPr>
      <w:r>
        <w:rPr>
          <w:rFonts w:hint="eastAsia"/>
        </w:rPr>
        <w:t>《第</w:t>
      </w:r>
      <w:r>
        <w:t>23/2004</w:t>
      </w:r>
      <w:r>
        <w:rPr>
          <w:rFonts w:hint="eastAsia"/>
        </w:rPr>
        <w:t>号禁止家庭暴力法》；</w:t>
      </w:r>
    </w:p>
    <w:p w:rsidR="0099408E" w:rsidRDefault="0099408E" w:rsidP="00AD18DF">
      <w:pPr>
        <w:numPr>
          <w:ilvl w:val="0"/>
          <w:numId w:val="39"/>
        </w:numPr>
        <w:rPr>
          <w:rFonts w:hint="eastAsia"/>
        </w:rPr>
      </w:pPr>
      <w:r>
        <w:rPr>
          <w:rFonts w:hint="eastAsia"/>
        </w:rPr>
        <w:t>《第</w:t>
      </w:r>
      <w:r>
        <w:t>23/2002</w:t>
      </w:r>
      <w:r>
        <w:rPr>
          <w:rFonts w:hint="eastAsia"/>
        </w:rPr>
        <w:t>号儿童保护法》；</w:t>
      </w:r>
    </w:p>
    <w:p w:rsidR="0099408E" w:rsidRPr="009A4BDC" w:rsidRDefault="0099408E" w:rsidP="00AD18DF">
      <w:pPr>
        <w:numPr>
          <w:ilvl w:val="0"/>
          <w:numId w:val="39"/>
        </w:numPr>
        <w:rPr>
          <w:rFonts w:hint="eastAsia"/>
          <w:spacing w:val="0"/>
        </w:rPr>
      </w:pPr>
      <w:r w:rsidRPr="009A4BDC">
        <w:rPr>
          <w:rFonts w:hint="eastAsia"/>
          <w:spacing w:val="0"/>
        </w:rPr>
        <w:t>关于第二个国家人权行动计划</w:t>
      </w:r>
      <w:r w:rsidRPr="009A4BDC">
        <w:rPr>
          <w:rFonts w:hint="eastAsia"/>
          <w:spacing w:val="0"/>
        </w:rPr>
        <w:t>(2004</w:t>
      </w:r>
      <w:r w:rsidRPr="009A4BDC">
        <w:rPr>
          <w:rFonts w:hint="eastAsia"/>
          <w:spacing w:val="0"/>
        </w:rPr>
        <w:t>至</w:t>
      </w:r>
      <w:r w:rsidRPr="009A4BDC">
        <w:rPr>
          <w:rFonts w:hint="eastAsia"/>
          <w:spacing w:val="0"/>
        </w:rPr>
        <w:t>2009</w:t>
      </w:r>
      <w:r w:rsidRPr="009A4BDC">
        <w:rPr>
          <w:rFonts w:hint="eastAsia"/>
          <w:spacing w:val="0"/>
        </w:rPr>
        <w:t>年</w:t>
      </w:r>
      <w:r w:rsidRPr="009A4BDC">
        <w:rPr>
          <w:rFonts w:hint="eastAsia"/>
          <w:spacing w:val="0"/>
        </w:rPr>
        <w:t>)</w:t>
      </w:r>
      <w:r w:rsidRPr="009A4BDC">
        <w:rPr>
          <w:rFonts w:hint="eastAsia"/>
          <w:spacing w:val="0"/>
        </w:rPr>
        <w:t>的第</w:t>
      </w:r>
      <w:r w:rsidRPr="009A4BDC">
        <w:rPr>
          <w:spacing w:val="0"/>
        </w:rPr>
        <w:t>40/2004</w:t>
      </w:r>
      <w:r w:rsidRPr="009A4BDC">
        <w:rPr>
          <w:rFonts w:hint="eastAsia"/>
          <w:spacing w:val="0"/>
        </w:rPr>
        <w:t>号总统令；</w:t>
      </w:r>
    </w:p>
    <w:p w:rsidR="0099408E" w:rsidRDefault="0099408E" w:rsidP="00AD18DF">
      <w:pPr>
        <w:numPr>
          <w:ilvl w:val="0"/>
          <w:numId w:val="39"/>
        </w:numPr>
        <w:rPr>
          <w:rFonts w:hint="eastAsia"/>
        </w:rPr>
      </w:pPr>
      <w:r>
        <w:rPr>
          <w:rFonts w:hint="eastAsia"/>
        </w:rPr>
        <w:t>关于消除对妇女儿童性剥削的国家行动计划的第</w:t>
      </w:r>
      <w:r>
        <w:t>87/2003</w:t>
      </w:r>
      <w:r>
        <w:rPr>
          <w:rFonts w:hint="eastAsia"/>
        </w:rPr>
        <w:t>号总统令；关于打击贩卖妇女儿童的国家行动计划的第</w:t>
      </w:r>
      <w:r>
        <w:t>88/2002</w:t>
      </w:r>
      <w:r>
        <w:rPr>
          <w:rFonts w:hint="eastAsia"/>
        </w:rPr>
        <w:t>号总统令；关于禁止对儿童进行商业性剥削的国家行动计划的第</w:t>
      </w:r>
      <w:r>
        <w:t>87/2002</w:t>
      </w:r>
      <w:r>
        <w:rPr>
          <w:rFonts w:hint="eastAsia"/>
        </w:rPr>
        <w:t>号总统令；关于消除最恶劣形式童工劳动的国家行动计划的第</w:t>
      </w:r>
      <w:r>
        <w:t>59/2002</w:t>
      </w:r>
      <w:r>
        <w:rPr>
          <w:rFonts w:hint="eastAsia"/>
        </w:rPr>
        <w:t>号总统令；以及关于为贩卖人口的证人和受害人提供综合服务的程序和方法的第</w:t>
      </w:r>
      <w:r>
        <w:t>9/2008</w:t>
      </w:r>
      <w:r>
        <w:rPr>
          <w:rFonts w:hint="eastAsia"/>
        </w:rPr>
        <w:t>号政府令。</w:t>
      </w:r>
    </w:p>
    <w:p w:rsidR="0099408E" w:rsidRDefault="0099408E" w:rsidP="0099408E">
      <w:pPr>
        <w:rPr>
          <w:rFonts w:hint="eastAsia"/>
        </w:rPr>
      </w:pPr>
      <w:r>
        <w:rPr>
          <w:rFonts w:hint="eastAsia"/>
        </w:rPr>
        <w:tab/>
      </w:r>
      <w:r w:rsidR="004A31EB">
        <w:rPr>
          <w:rFonts w:hint="eastAsia"/>
        </w:rPr>
        <w:t>(</w:t>
      </w:r>
      <w:r>
        <w:rPr>
          <w:rFonts w:hint="eastAsia"/>
        </w:rPr>
        <w:t>6</w:t>
      </w:r>
      <w:r w:rsidR="004A31EB">
        <w:rPr>
          <w:rFonts w:hint="eastAsia"/>
        </w:rPr>
        <w:t>)</w:t>
      </w:r>
      <w:r>
        <w:rPr>
          <w:rFonts w:hint="eastAsia"/>
        </w:rPr>
        <w:t xml:space="preserve">  </w:t>
      </w:r>
      <w:r>
        <w:rPr>
          <w:rFonts w:hint="eastAsia"/>
        </w:rPr>
        <w:t>委员会欣见印度尼西亚在</w:t>
      </w:r>
      <w:r>
        <w:rPr>
          <w:rFonts w:hint="eastAsia"/>
        </w:rPr>
        <w:t>2006</w:t>
      </w:r>
      <w:r>
        <w:rPr>
          <w:rFonts w:hint="eastAsia"/>
        </w:rPr>
        <w:t>年加入了《公民权利和政治权利国际公约》。</w:t>
      </w:r>
    </w:p>
    <w:p w:rsidR="0099408E" w:rsidRDefault="0099408E" w:rsidP="0099408E">
      <w:pPr>
        <w:rPr>
          <w:rFonts w:hint="eastAsia"/>
        </w:rPr>
      </w:pPr>
      <w:r>
        <w:rPr>
          <w:rFonts w:hint="eastAsia"/>
        </w:rPr>
        <w:tab/>
      </w:r>
      <w:r w:rsidR="004A31EB">
        <w:rPr>
          <w:rFonts w:hint="eastAsia"/>
        </w:rPr>
        <w:t>(</w:t>
      </w:r>
      <w:r>
        <w:rPr>
          <w:rFonts w:hint="eastAsia"/>
        </w:rPr>
        <w:t>7</w:t>
      </w:r>
      <w:r w:rsidR="004A31EB">
        <w:rPr>
          <w:rFonts w:hint="eastAsia"/>
        </w:rPr>
        <w:t>)</w:t>
      </w:r>
      <w:r>
        <w:rPr>
          <w:rFonts w:hint="eastAsia"/>
        </w:rPr>
        <w:t xml:space="preserve">  </w:t>
      </w:r>
      <w:r>
        <w:rPr>
          <w:rFonts w:hint="eastAsia"/>
        </w:rPr>
        <w:t>委员会赞赏地注意到，印度尼西亚积极响应委员会的建议，在</w:t>
      </w:r>
      <w:r>
        <w:rPr>
          <w:rFonts w:hint="eastAsia"/>
        </w:rPr>
        <w:t>2007</w:t>
      </w:r>
      <w:r>
        <w:rPr>
          <w:rFonts w:hint="eastAsia"/>
        </w:rPr>
        <w:t>年</w:t>
      </w:r>
      <w:r>
        <w:rPr>
          <w:rFonts w:hint="eastAsia"/>
        </w:rPr>
        <w:t>11</w:t>
      </w:r>
      <w:r>
        <w:rPr>
          <w:rFonts w:hint="eastAsia"/>
        </w:rPr>
        <w:t>月接待</w:t>
      </w:r>
      <w:r w:rsidRPr="00FA1925">
        <w:rPr>
          <w:rFonts w:hint="eastAsia"/>
        </w:rPr>
        <w:t>酷刑和其他残忍、不人道或有辱人格的待遇或处罚问题特别报告员</w:t>
      </w:r>
      <w:r>
        <w:rPr>
          <w:rFonts w:hint="eastAsia"/>
        </w:rPr>
        <w:t>来访。委员会还注意到，</w:t>
      </w:r>
      <w:r>
        <w:rPr>
          <w:rFonts w:hint="eastAsia"/>
          <w:color w:val="000000"/>
        </w:rPr>
        <w:t>印度尼西亚政府还接待了人权理事会的其他几位特别报告员，其中包括移徙者</w:t>
      </w:r>
      <w:r w:rsidRPr="00DF499E">
        <w:rPr>
          <w:rFonts w:hint="eastAsia"/>
          <w:color w:val="000000"/>
        </w:rPr>
        <w:t>人权问题特别报告员</w:t>
      </w:r>
      <w:r>
        <w:rPr>
          <w:rFonts w:hint="eastAsia"/>
          <w:color w:val="000000"/>
        </w:rPr>
        <w:t>、人权维护者处境问题秘书长特别代表以及</w:t>
      </w:r>
      <w:r w:rsidRPr="007D67CC">
        <w:rPr>
          <w:rFonts w:hint="eastAsia"/>
        </w:rPr>
        <w:t>法官和律师独立性问题特别报告员</w:t>
      </w:r>
      <w:r>
        <w:rPr>
          <w:rFonts w:hint="eastAsia"/>
        </w:rPr>
        <w:t>。</w:t>
      </w:r>
    </w:p>
    <w:p w:rsidR="0099408E" w:rsidRDefault="0099408E" w:rsidP="0099408E">
      <w:pPr>
        <w:rPr>
          <w:rFonts w:hint="eastAsia"/>
        </w:rPr>
      </w:pPr>
      <w:r>
        <w:rPr>
          <w:rFonts w:hint="eastAsia"/>
        </w:rPr>
        <w:tab/>
      </w:r>
      <w:r w:rsidR="004A31EB">
        <w:rPr>
          <w:rFonts w:hint="eastAsia"/>
        </w:rPr>
        <w:t>(</w:t>
      </w:r>
      <w:r>
        <w:rPr>
          <w:rFonts w:hint="eastAsia"/>
        </w:rPr>
        <w:t>8</w:t>
      </w:r>
      <w:r w:rsidR="004A31EB">
        <w:rPr>
          <w:rFonts w:hint="eastAsia"/>
        </w:rPr>
        <w:t>)</w:t>
      </w:r>
      <w:r>
        <w:rPr>
          <w:rFonts w:hint="eastAsia"/>
        </w:rPr>
        <w:t xml:space="preserve">  </w:t>
      </w:r>
      <w:r>
        <w:rPr>
          <w:rFonts w:hint="eastAsia"/>
        </w:rPr>
        <w:t>委员会满意地注意到，禁止暴力侵害妇女国家委员会以及国家人权委员会分别向委员会提交了报告，但遗憾地指出，后者没能出席委员会的会议。</w:t>
      </w:r>
    </w:p>
    <w:p w:rsidR="0099408E" w:rsidRDefault="0099408E" w:rsidP="00AD18DF">
      <w:pPr>
        <w:spacing w:after="320"/>
        <w:rPr>
          <w:rFonts w:hint="eastAsia"/>
        </w:rPr>
      </w:pPr>
      <w:r>
        <w:rPr>
          <w:rFonts w:hint="eastAsia"/>
        </w:rPr>
        <w:tab/>
      </w:r>
      <w:r w:rsidR="004A31EB">
        <w:rPr>
          <w:rFonts w:hint="eastAsia"/>
        </w:rPr>
        <w:t>(</w:t>
      </w:r>
      <w:r>
        <w:rPr>
          <w:rFonts w:hint="eastAsia"/>
        </w:rPr>
        <w:t>9</w:t>
      </w:r>
      <w:r w:rsidR="004A31EB">
        <w:rPr>
          <w:rFonts w:hint="eastAsia"/>
        </w:rPr>
        <w:t>)</w:t>
      </w:r>
      <w:r>
        <w:rPr>
          <w:rFonts w:hint="eastAsia"/>
        </w:rPr>
        <w:t xml:space="preserve">  </w:t>
      </w:r>
      <w:r>
        <w:rPr>
          <w:rFonts w:hint="eastAsia"/>
        </w:rPr>
        <w:t>委员会欢迎非政府组织，特别是全国性组织和地方组织向委员会提交相关报告和资料，并鼓励缔约国在落实《公约》条款的工作中进一步强化同这些组织的合作。</w:t>
      </w:r>
    </w:p>
    <w:p w:rsidR="0099408E" w:rsidRDefault="0099408E" w:rsidP="00AD18DF">
      <w:pPr>
        <w:pStyle w:val="Heading3"/>
        <w:rPr>
          <w:rFonts w:hint="eastAsia"/>
        </w:rPr>
      </w:pPr>
      <w:r w:rsidRPr="00AD18DF">
        <w:rPr>
          <w:u w:val="none"/>
        </w:rPr>
        <w:t xml:space="preserve">C.  </w:t>
      </w:r>
      <w:r>
        <w:rPr>
          <w:rFonts w:hint="eastAsia"/>
        </w:rPr>
        <w:t>关注的问题和建议</w:t>
      </w:r>
    </w:p>
    <w:p w:rsidR="0099408E" w:rsidRPr="00D22D1E" w:rsidRDefault="0099408E" w:rsidP="00AD18DF">
      <w:pPr>
        <w:pStyle w:val="Heading4"/>
        <w:rPr>
          <w:rFonts w:hint="eastAsia"/>
        </w:rPr>
      </w:pPr>
      <w:r w:rsidRPr="00D22D1E">
        <w:rPr>
          <w:rFonts w:hint="eastAsia"/>
        </w:rPr>
        <w:t>在警方拘押期间普遍存在酷刑和虐待现象，保障措施不足</w:t>
      </w:r>
    </w:p>
    <w:p w:rsidR="0099408E" w:rsidRDefault="0099408E" w:rsidP="0099408E">
      <w:pPr>
        <w:rPr>
          <w:rFonts w:hint="eastAsia"/>
        </w:rPr>
      </w:pPr>
      <w:r>
        <w:rPr>
          <w:rFonts w:hint="eastAsia"/>
        </w:rPr>
        <w:tab/>
      </w:r>
      <w:r w:rsidR="004A31EB">
        <w:rPr>
          <w:rFonts w:hint="eastAsia"/>
        </w:rPr>
        <w:t>(</w:t>
      </w:r>
      <w:r>
        <w:rPr>
          <w:rFonts w:hint="eastAsia"/>
        </w:rPr>
        <w:t>10</w:t>
      </w:r>
      <w:r w:rsidR="004A31EB">
        <w:rPr>
          <w:rFonts w:hint="eastAsia"/>
        </w:rPr>
        <w:t>)</w:t>
      </w:r>
      <w:r>
        <w:rPr>
          <w:rFonts w:hint="eastAsia"/>
        </w:rPr>
        <w:t xml:space="preserve">  </w:t>
      </w:r>
      <w:r>
        <w:rPr>
          <w:rFonts w:hint="eastAsia"/>
        </w:rPr>
        <w:t>不断有人提出多起切实可信的控告，指责在警方拘押期间对犯罪嫌疑人普遍实施酷刑和虐待，多用于在刑事诉讼当中获取供词或资料。</w:t>
      </w:r>
      <w:r w:rsidRPr="00DC7AAB">
        <w:rPr>
          <w:rFonts w:hint="eastAsia"/>
        </w:rPr>
        <w:t>酷刑问题特别报告员</w:t>
      </w:r>
      <w:r>
        <w:rPr>
          <w:rFonts w:hint="eastAsia"/>
        </w:rPr>
        <w:t>的报告</w:t>
      </w:r>
      <w:r>
        <w:rPr>
          <w:rFonts w:hint="eastAsia"/>
        </w:rPr>
        <w:t>(</w:t>
      </w:r>
      <w:r w:rsidRPr="00417D3C">
        <w:rPr>
          <w:lang w:val="en-GB"/>
        </w:rPr>
        <w:t>A/HRC/7/3/Add.7</w:t>
      </w:r>
      <w:r>
        <w:rPr>
          <w:rFonts w:hint="eastAsia"/>
        </w:rPr>
        <w:t>)</w:t>
      </w:r>
      <w:r>
        <w:rPr>
          <w:rFonts w:hint="eastAsia"/>
        </w:rPr>
        <w:t>和其他资料都证实了这一点，委员会对此深表关切。此外，对于被拘押者的法律保障措施不足：</w:t>
      </w:r>
    </w:p>
    <w:p w:rsidR="0099408E" w:rsidRPr="00B12EFD" w:rsidRDefault="0099408E" w:rsidP="00AD18DF">
      <w:pPr>
        <w:pStyle w:val="ad"/>
        <w:rPr>
          <w:rFonts w:hint="eastAsia"/>
          <w:b/>
          <w:bCs/>
        </w:rPr>
      </w:pPr>
      <w:r>
        <w:rPr>
          <w:rFonts w:hint="eastAsia"/>
        </w:rPr>
        <w:t>(a)</w:t>
      </w:r>
      <w:r>
        <w:rPr>
          <w:rFonts w:hint="eastAsia"/>
        </w:rPr>
        <w:tab/>
      </w:r>
      <w:r>
        <w:rPr>
          <w:rFonts w:hint="eastAsia"/>
          <w:lang w:val="en-GB"/>
        </w:rPr>
        <w:t>没有对被拘押者迅速进行审判，警方拘押时间过长，最长可达</w:t>
      </w:r>
      <w:r>
        <w:rPr>
          <w:rFonts w:hint="eastAsia"/>
          <w:lang w:val="en-GB"/>
        </w:rPr>
        <w:t>61</w:t>
      </w:r>
      <w:r>
        <w:rPr>
          <w:rFonts w:hint="eastAsia"/>
          <w:lang w:val="en-GB"/>
        </w:rPr>
        <w:t>天；</w:t>
      </w:r>
    </w:p>
    <w:p w:rsidR="0099408E" w:rsidRPr="00975C37" w:rsidRDefault="0099408E" w:rsidP="00AD18DF">
      <w:pPr>
        <w:pStyle w:val="ad"/>
        <w:rPr>
          <w:lang w:val="en-GB"/>
        </w:rPr>
      </w:pPr>
      <w:r>
        <w:rPr>
          <w:rFonts w:hint="eastAsia"/>
          <w:lang w:val="en-GB"/>
        </w:rPr>
        <w:t>(</w:t>
      </w:r>
      <w:r w:rsidRPr="00975C37">
        <w:rPr>
          <w:rFonts w:hint="eastAsia"/>
          <w:lang w:val="en-GB"/>
        </w:rPr>
        <w:t>b</w:t>
      </w:r>
      <w:r>
        <w:rPr>
          <w:rFonts w:hint="eastAsia"/>
          <w:lang w:val="en-GB"/>
        </w:rPr>
        <w:t>)</w:t>
      </w:r>
      <w:r>
        <w:rPr>
          <w:rFonts w:hint="eastAsia"/>
          <w:lang w:val="en-GB"/>
        </w:rPr>
        <w:tab/>
      </w:r>
      <w:r w:rsidRPr="00975C37">
        <w:rPr>
          <w:rFonts w:hint="eastAsia"/>
          <w:lang w:val="en-GB"/>
        </w:rPr>
        <w:t>没有对包括未成年人在内的所有被拘押者进行系统登记，没有对审前拘押的时间进行记录；</w:t>
      </w:r>
    </w:p>
    <w:p w:rsidR="0099408E" w:rsidRDefault="0099408E" w:rsidP="00AD18DF">
      <w:pPr>
        <w:pStyle w:val="ad"/>
        <w:rPr>
          <w:rFonts w:hint="eastAsia"/>
          <w:lang w:val="en-GB"/>
        </w:rPr>
      </w:pPr>
      <w:r>
        <w:rPr>
          <w:rFonts w:hint="eastAsia"/>
          <w:lang w:val="en-GB"/>
        </w:rPr>
        <w:t>(</w:t>
      </w:r>
      <w:r w:rsidRPr="00975C37">
        <w:rPr>
          <w:rFonts w:hint="eastAsia"/>
          <w:lang w:val="en-GB"/>
        </w:rPr>
        <w:t>c</w:t>
      </w:r>
      <w:r>
        <w:rPr>
          <w:rFonts w:hint="eastAsia"/>
          <w:lang w:val="en-GB"/>
        </w:rPr>
        <w:t>)</w:t>
      </w:r>
      <w:r>
        <w:rPr>
          <w:rFonts w:hint="eastAsia"/>
          <w:lang w:val="en-GB"/>
        </w:rPr>
        <w:tab/>
      </w:r>
      <w:r w:rsidRPr="00975C37">
        <w:rPr>
          <w:rFonts w:hint="eastAsia"/>
          <w:lang w:val="en-GB"/>
        </w:rPr>
        <w:t>限制被拘押者会见律师和独立的医生，在实施拘押时没有告知被拘押者其享有的权利，包括有权同家人取得联系</w:t>
      </w:r>
      <w:r>
        <w:rPr>
          <w:rFonts w:hint="eastAsia"/>
          <w:lang w:val="en-GB"/>
        </w:rPr>
        <w:t>(</w:t>
      </w:r>
      <w:r w:rsidRPr="00975C37">
        <w:rPr>
          <w:rFonts w:hint="eastAsia"/>
          <w:lang w:val="en-GB"/>
        </w:rPr>
        <w:t>第</w:t>
      </w:r>
      <w:r w:rsidRPr="00975C37">
        <w:rPr>
          <w:rFonts w:hint="eastAsia"/>
          <w:lang w:val="en-GB"/>
        </w:rPr>
        <w:t>2</w:t>
      </w:r>
      <w:r w:rsidRPr="00975C37">
        <w:rPr>
          <w:rFonts w:hint="eastAsia"/>
          <w:lang w:val="en-GB"/>
        </w:rPr>
        <w:t>条、第</w:t>
      </w:r>
      <w:r w:rsidRPr="00975C37">
        <w:rPr>
          <w:rFonts w:hint="eastAsia"/>
          <w:lang w:val="en-GB"/>
        </w:rPr>
        <w:t>10</w:t>
      </w:r>
      <w:r w:rsidRPr="00975C37">
        <w:rPr>
          <w:rFonts w:hint="eastAsia"/>
          <w:lang w:val="en-GB"/>
        </w:rPr>
        <w:t>条和第</w:t>
      </w:r>
      <w:r w:rsidRPr="00975C37">
        <w:rPr>
          <w:rFonts w:hint="eastAsia"/>
          <w:lang w:val="en-GB"/>
        </w:rPr>
        <w:t>11</w:t>
      </w:r>
      <w:r w:rsidRPr="00975C37">
        <w:rPr>
          <w:rFonts w:hint="eastAsia"/>
          <w:lang w:val="en-GB"/>
        </w:rPr>
        <w:t>条</w:t>
      </w:r>
      <w:r>
        <w:rPr>
          <w:rFonts w:hint="eastAsia"/>
          <w:lang w:val="en-GB"/>
        </w:rPr>
        <w:t>)</w:t>
      </w:r>
      <w:r w:rsidRPr="00975C37">
        <w:rPr>
          <w:rFonts w:hint="eastAsia"/>
          <w:lang w:val="en-GB"/>
        </w:rPr>
        <w:t>。</w:t>
      </w:r>
    </w:p>
    <w:p w:rsidR="0099408E" w:rsidRPr="009A4BDC" w:rsidRDefault="0099408E" w:rsidP="003A0E5B">
      <w:pPr>
        <w:ind w:leftChars="600" w:left="31680" w:firstLine="510"/>
        <w:rPr>
          <w:rFonts w:ascii="Time New Roman" w:eastAsia="SimHei" w:hAnsi="Time New Roman"/>
        </w:rPr>
      </w:pPr>
      <w:r w:rsidRPr="009A4BDC">
        <w:rPr>
          <w:rFonts w:ascii="Time New Roman" w:eastAsia="SimHei" w:hAnsi="Time New Roman" w:hint="eastAsia"/>
        </w:rPr>
        <w:t>缔约国的当务之急是立即采取措施，在全国各地禁止酷刑和虐待行为，同时颁布政策，绝不容忍公职人员犯下任何虐待或酷刑行为。</w:t>
      </w:r>
    </w:p>
    <w:p w:rsidR="0099408E" w:rsidRPr="009A4BDC" w:rsidRDefault="0099408E" w:rsidP="003A0E5B">
      <w:pPr>
        <w:ind w:leftChars="600" w:left="31680" w:firstLine="510"/>
        <w:rPr>
          <w:rFonts w:ascii="Time New Roman" w:eastAsia="SimHei" w:hAnsi="Time New Roman" w:hint="eastAsia"/>
        </w:rPr>
      </w:pPr>
      <w:r w:rsidRPr="009A4BDC">
        <w:rPr>
          <w:rFonts w:ascii="Time New Roman" w:eastAsia="SimHei" w:hAnsi="Time New Roman" w:hint="eastAsia"/>
        </w:rPr>
        <w:t>为此，缔约国应立即采取有效措施，确保被拘押的全体嫌疑人在被拘押期间均享有基本法律保障，其中特别包括有权聘请律师、进行独立体检、通知亲属、在被拘押时了解自己的权利</w:t>
      </w:r>
      <w:r w:rsidRPr="009A4BDC">
        <w:rPr>
          <w:rFonts w:ascii="Time New Roman" w:eastAsia="SimHei" w:hAnsi="Time New Roman" w:hint="eastAsia"/>
        </w:rPr>
        <w:t>(</w:t>
      </w:r>
      <w:r w:rsidRPr="009A4BDC">
        <w:rPr>
          <w:rFonts w:ascii="Time New Roman" w:eastAsia="SimHei" w:hAnsi="Time New Roman" w:hint="eastAsia"/>
        </w:rPr>
        <w:t>包括对其提出的控告</w:t>
      </w:r>
      <w:r w:rsidRPr="009A4BDC">
        <w:rPr>
          <w:rFonts w:ascii="Time New Roman" w:eastAsia="SimHei" w:hAnsi="Time New Roman" w:hint="eastAsia"/>
        </w:rPr>
        <w:t>)</w:t>
      </w:r>
      <w:r w:rsidRPr="009A4BDC">
        <w:rPr>
          <w:rFonts w:ascii="Time New Roman" w:eastAsia="SimHei" w:hAnsi="Time New Roman" w:hint="eastAsia"/>
        </w:rPr>
        <w:t>以及在符合国际标准的时限内接受审判。缔约国还应确保对于接受刑事调查的全体嫌疑人，特别是儿童进行登记。</w:t>
      </w:r>
    </w:p>
    <w:p w:rsidR="0099408E" w:rsidRPr="009C0AA9" w:rsidRDefault="0099408E" w:rsidP="003A0E5B">
      <w:pPr>
        <w:spacing w:after="320"/>
        <w:ind w:leftChars="600" w:left="31680" w:firstLine="510"/>
        <w:rPr>
          <w:rFonts w:hint="eastAsia"/>
        </w:rPr>
      </w:pPr>
      <w:r w:rsidRPr="009A4BDC">
        <w:rPr>
          <w:rFonts w:ascii="Time New Roman" w:eastAsia="SimHei" w:hAnsi="Time New Roman" w:hint="eastAsia"/>
        </w:rPr>
        <w:t>缔约国还应针对包括司法机构成员和检察官在内的全体执法人员，进一步强化关于绝对禁止酷刑的培训方案。根据《公约》规定，缔约国有义务开展相关培训。此外，缔约国应彻底审查审讯规则、指南、方法和具体做法，防止出现酷刑行为。</w:t>
      </w:r>
    </w:p>
    <w:p w:rsidR="0099408E" w:rsidRPr="00940C1F" w:rsidRDefault="0099408E" w:rsidP="00AD18DF">
      <w:pPr>
        <w:pStyle w:val="Heading4"/>
      </w:pPr>
      <w:r w:rsidRPr="00940C1F">
        <w:rPr>
          <w:rFonts w:hint="eastAsia"/>
        </w:rPr>
        <w:t>在军事行动期间过度使用武力和普遍实施酷刑</w:t>
      </w:r>
    </w:p>
    <w:p w:rsidR="0099408E" w:rsidRPr="00004FBC" w:rsidRDefault="0099408E" w:rsidP="0099408E">
      <w:pPr>
        <w:rPr>
          <w:b/>
          <w:bCs/>
        </w:rPr>
      </w:pPr>
      <w:r>
        <w:rPr>
          <w:rFonts w:hint="eastAsia"/>
        </w:rPr>
        <w:tab/>
      </w:r>
      <w:r w:rsidR="004A31EB">
        <w:rPr>
          <w:rFonts w:hint="eastAsia"/>
        </w:rPr>
        <w:t>(</w:t>
      </w:r>
      <w:r>
        <w:rPr>
          <w:rFonts w:hint="eastAsia"/>
        </w:rPr>
        <w:t>11</w:t>
      </w:r>
      <w:r w:rsidR="004A31EB">
        <w:rPr>
          <w:rFonts w:hint="eastAsia"/>
        </w:rPr>
        <w:t>)</w:t>
      </w:r>
      <w:r>
        <w:rPr>
          <w:rFonts w:hint="eastAsia"/>
        </w:rPr>
        <w:t xml:space="preserve">  </w:t>
      </w:r>
      <w:r>
        <w:rPr>
          <w:rFonts w:hint="eastAsia"/>
        </w:rPr>
        <w:t>不断有人提出多起切实可信的控告，指责安全部队和警察部队的成员，其中包括武装部队、流动警察小组和准军事团体的成员，在军事行动和“清剿”行动期间，过度使用武力，普遍实施酷刑和其他残忍、不人道或有辱人格的待遇或处罚，特别是在巴布亚、齐亚和爆发武装冲突的其他省份。</w:t>
      </w:r>
      <w:r w:rsidRPr="00DC7AAB">
        <w:rPr>
          <w:rFonts w:hint="eastAsia"/>
        </w:rPr>
        <w:t>酷刑问题特别报告员</w:t>
      </w:r>
      <w:r>
        <w:rPr>
          <w:rFonts w:hint="eastAsia"/>
        </w:rPr>
        <w:t>的报告和其他资料都证实了这一点，委员会对此深表关切</w:t>
      </w:r>
      <w:r>
        <w:rPr>
          <w:rFonts w:hint="eastAsia"/>
        </w:rPr>
        <w:t>(</w:t>
      </w:r>
      <w:r>
        <w:rPr>
          <w:rFonts w:hint="eastAsia"/>
        </w:rPr>
        <w:t>第</w:t>
      </w:r>
      <w:r>
        <w:t>2</w:t>
      </w:r>
      <w:r>
        <w:rPr>
          <w:rFonts w:hint="eastAsia"/>
        </w:rPr>
        <w:t>条、第</w:t>
      </w:r>
      <w:r>
        <w:t>10</w:t>
      </w:r>
      <w:r>
        <w:rPr>
          <w:rFonts w:hint="eastAsia"/>
        </w:rPr>
        <w:t>条和第</w:t>
      </w:r>
      <w:r>
        <w:t>11</w:t>
      </w:r>
      <w:r>
        <w:rPr>
          <w:rFonts w:hint="eastAsia"/>
        </w:rPr>
        <w:t>条</w:t>
      </w:r>
      <w:r>
        <w:rPr>
          <w:rFonts w:hint="eastAsia"/>
        </w:rPr>
        <w:t>)</w:t>
      </w:r>
      <w:r>
        <w:rPr>
          <w:rFonts w:hint="eastAsia"/>
        </w:rPr>
        <w:t>。</w:t>
      </w:r>
    </w:p>
    <w:p w:rsidR="0099408E" w:rsidRPr="00EF0847" w:rsidRDefault="0099408E" w:rsidP="003A0E5B">
      <w:pPr>
        <w:ind w:leftChars="400" w:left="31680"/>
        <w:rPr>
          <w:rFonts w:ascii="Time New Roman" w:eastAsia="SimHei" w:hAnsi="Time New Roman"/>
        </w:rPr>
      </w:pPr>
      <w:r>
        <w:rPr>
          <w:rFonts w:ascii="Time New Roman" w:eastAsia="SimHei" w:hAnsi="Time New Roman" w:hint="eastAsia"/>
        </w:rPr>
        <w:tab/>
      </w:r>
      <w:r w:rsidRPr="00EF0847">
        <w:rPr>
          <w:rFonts w:ascii="Time New Roman" w:eastAsia="SimHei" w:hAnsi="Time New Roman" w:hint="eastAsia"/>
        </w:rPr>
        <w:t>缔约国应立即采取一切必要措施，禁止安全部队和警察部队在军事行动期间过度使用武力和</w:t>
      </w:r>
      <w:r w:rsidRPr="00EF0847">
        <w:rPr>
          <w:rFonts w:ascii="Time New Roman" w:eastAsia="SimHei" w:hAnsi="Time New Roman" w:hint="eastAsia"/>
        </w:rPr>
        <w:t>/</w:t>
      </w:r>
      <w:r w:rsidRPr="00EF0847">
        <w:rPr>
          <w:rFonts w:ascii="Time New Roman" w:eastAsia="SimHei" w:hAnsi="Time New Roman" w:hint="eastAsia"/>
        </w:rPr>
        <w:t>或实施酷刑，尤其不允许对儿童使用武力和酷刑。</w:t>
      </w:r>
    </w:p>
    <w:p w:rsidR="0099408E" w:rsidRPr="00EF0847"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EF0847">
        <w:rPr>
          <w:rFonts w:ascii="Time New Roman" w:eastAsia="SimHei" w:hAnsi="Time New Roman" w:hint="eastAsia"/>
        </w:rPr>
        <w:t>缔约国应立即采取有效措施，确保所有人在被拘押期间均享有基本法律保障。这其中特别包括对全体军方人员开展关于绝对禁止酷刑的培训。缔约国还应确保对于在军事行动当中被拘押的所有人一律进行登记。</w:t>
      </w:r>
    </w:p>
    <w:p w:rsidR="0099408E" w:rsidRPr="00EF0847" w:rsidRDefault="0099408E" w:rsidP="00AD18DF">
      <w:pPr>
        <w:pStyle w:val="Heading4"/>
      </w:pPr>
      <w:r w:rsidRPr="00EF0847">
        <w:rPr>
          <w:rFonts w:hint="eastAsia"/>
        </w:rPr>
        <w:t>有罪不罚</w:t>
      </w:r>
    </w:p>
    <w:p w:rsidR="0099408E" w:rsidRPr="007D06BE" w:rsidRDefault="0099408E" w:rsidP="0099408E">
      <w:pPr>
        <w:rPr>
          <w:lang w:val="en-GB"/>
        </w:rPr>
      </w:pPr>
      <w:r>
        <w:rPr>
          <w:rFonts w:hint="eastAsia"/>
        </w:rPr>
        <w:tab/>
      </w:r>
      <w:r w:rsidR="004A31EB">
        <w:rPr>
          <w:rFonts w:hint="eastAsia"/>
        </w:rPr>
        <w:t>(</w:t>
      </w:r>
      <w:r>
        <w:rPr>
          <w:rFonts w:hint="eastAsia"/>
        </w:rPr>
        <w:t>12</w:t>
      </w:r>
      <w:r w:rsidR="004A31EB">
        <w:rPr>
          <w:rFonts w:hint="eastAsia"/>
        </w:rPr>
        <w:t>)</w:t>
      </w:r>
      <w:r>
        <w:rPr>
          <w:rFonts w:hint="eastAsia"/>
        </w:rPr>
        <w:t xml:space="preserve">  </w:t>
      </w:r>
      <w:r>
        <w:rPr>
          <w:rFonts w:hint="eastAsia"/>
        </w:rPr>
        <w:t>针对执法人员、军方人员和情报机构人员犯下的酷刑和</w:t>
      </w:r>
      <w:r>
        <w:rPr>
          <w:rFonts w:hint="eastAsia"/>
        </w:rPr>
        <w:t>/</w:t>
      </w:r>
      <w:r>
        <w:rPr>
          <w:rFonts w:hint="eastAsia"/>
        </w:rPr>
        <w:t>或虐待的切实可信的控告极少受到调查或提出起诉，行凶者基本不会被判有罪，或是得到与其罪行严重程度不符的宽大处理，委员会对此深表关切。委员会重申对于实施酷刑者有罪不罚的现象表示严重关切，这其中涉及军方、警方和其他公职人员，特别是被控策划、指挥或实施酷刑的高级官员。委员会遗憾地指出，酷刑问题特别报告员的报告证实，没有一名被控实施酷刑的公职人员被判有罪</w:t>
      </w:r>
      <w:r>
        <w:rPr>
          <w:rFonts w:hint="eastAsia"/>
        </w:rPr>
        <w:t>(</w:t>
      </w:r>
      <w:r>
        <w:rPr>
          <w:rFonts w:hint="eastAsia"/>
        </w:rPr>
        <w:t>第</w:t>
      </w:r>
      <w:r>
        <w:rPr>
          <w:rFonts w:hint="eastAsia"/>
        </w:rPr>
        <w:t>2</w:t>
      </w:r>
      <w:r>
        <w:rPr>
          <w:rFonts w:hint="eastAsia"/>
        </w:rPr>
        <w:t>条和第</w:t>
      </w:r>
      <w:r>
        <w:rPr>
          <w:rFonts w:hint="eastAsia"/>
        </w:rPr>
        <w:t>12</w:t>
      </w:r>
      <w:r>
        <w:rPr>
          <w:rFonts w:hint="eastAsia"/>
        </w:rPr>
        <w:t>条</w:t>
      </w:r>
      <w:r>
        <w:rPr>
          <w:rFonts w:hint="eastAsia"/>
        </w:rPr>
        <w:t>)</w:t>
      </w:r>
      <w:r>
        <w:rPr>
          <w:rFonts w:hint="eastAsia"/>
        </w:rPr>
        <w:t>。</w:t>
      </w:r>
    </w:p>
    <w:p w:rsidR="0099408E" w:rsidRPr="00EF0847" w:rsidRDefault="0099408E" w:rsidP="003A0E5B">
      <w:pPr>
        <w:ind w:leftChars="400" w:left="31680"/>
        <w:rPr>
          <w:rFonts w:ascii="Time New Roman" w:eastAsia="SimHei" w:hAnsi="Time New Roman"/>
        </w:rPr>
      </w:pPr>
      <w:r>
        <w:rPr>
          <w:rFonts w:ascii="Time New Roman" w:eastAsia="SimHei" w:hAnsi="Time New Roman" w:hint="eastAsia"/>
        </w:rPr>
        <w:tab/>
      </w:r>
      <w:r w:rsidRPr="00EF0847">
        <w:rPr>
          <w:rFonts w:ascii="Time New Roman" w:eastAsia="SimHei" w:hAnsi="Time New Roman" w:hint="eastAsia"/>
        </w:rPr>
        <w:t>缔约国应确保，对于涉及酷刑和虐待的所有控告开展及时、有效和公正的调查，依据罪行的严重程度，按照《公约》的要求，对于犯罪者进行起诉和判罪。</w:t>
      </w:r>
    </w:p>
    <w:p w:rsidR="0099408E" w:rsidRPr="00EF0847" w:rsidRDefault="0099408E" w:rsidP="003A0E5B">
      <w:pPr>
        <w:spacing w:after="320"/>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鉴于缔约国重申支持普遍定期审议，打击有罪不罚现象</w:t>
      </w:r>
      <w:r w:rsidRPr="00B36963">
        <w:rPr>
          <w:rFonts w:ascii="Time New Roman" w:eastAsia="SimHei" w:hAnsi="Time New Roman" w:hint="eastAsia"/>
        </w:rPr>
        <w:t>(</w:t>
      </w:r>
      <w:r w:rsidRPr="00B36963">
        <w:rPr>
          <w:rFonts w:ascii="Time New Roman" w:eastAsia="SimHei" w:hAnsi="Time New Roman"/>
          <w:b/>
        </w:rPr>
        <w:t>A</w:t>
      </w:r>
      <w:r w:rsidRPr="00B36963">
        <w:rPr>
          <w:rFonts w:ascii="Time New Roman" w:eastAsia="SimHei" w:hAnsi="Time New Roman"/>
        </w:rPr>
        <w:t>/</w:t>
      </w:r>
      <w:r w:rsidRPr="00B36963">
        <w:rPr>
          <w:rFonts w:ascii="Time New Roman" w:eastAsia="SimHei" w:hAnsi="Time New Roman"/>
          <w:b/>
        </w:rPr>
        <w:t>HRC</w:t>
      </w:r>
      <w:r w:rsidRPr="00B36963">
        <w:rPr>
          <w:rFonts w:ascii="Time New Roman" w:eastAsia="SimHei" w:hAnsi="Time New Roman"/>
        </w:rPr>
        <w:t>/</w:t>
      </w:r>
      <w:r w:rsidRPr="00B36963">
        <w:rPr>
          <w:rFonts w:ascii="Time New Roman" w:eastAsia="SimHei" w:hAnsi="Time New Roman" w:hint="eastAsia"/>
        </w:rPr>
        <w:t xml:space="preserve"> </w:t>
      </w:r>
      <w:r w:rsidRPr="00B36963">
        <w:rPr>
          <w:rFonts w:ascii="Time New Roman" w:eastAsia="SimHei" w:hAnsi="Time New Roman"/>
          <w:b/>
        </w:rPr>
        <w:t>WG</w:t>
      </w:r>
      <w:r w:rsidRPr="00B36963">
        <w:rPr>
          <w:rFonts w:ascii="Time New Roman" w:eastAsia="SimHei" w:hAnsi="Time New Roman"/>
        </w:rPr>
        <w:t>.</w:t>
      </w:r>
      <w:r w:rsidRPr="00B36963">
        <w:rPr>
          <w:rFonts w:ascii="Time New Roman" w:eastAsia="SimHei" w:hAnsi="Time New Roman"/>
          <w:b/>
        </w:rPr>
        <w:t>6</w:t>
      </w:r>
      <w:r w:rsidRPr="00B36963">
        <w:rPr>
          <w:rFonts w:ascii="Time New Roman" w:eastAsia="SimHei" w:hAnsi="Time New Roman"/>
        </w:rPr>
        <w:t>/</w:t>
      </w:r>
      <w:r w:rsidRPr="00B36963">
        <w:rPr>
          <w:rFonts w:ascii="Time New Roman" w:eastAsia="SimHei" w:hAnsi="Time New Roman"/>
          <w:b/>
        </w:rPr>
        <w:t>1</w:t>
      </w:r>
      <w:r w:rsidRPr="00B36963">
        <w:rPr>
          <w:rFonts w:ascii="Time New Roman" w:eastAsia="SimHei" w:hAnsi="Time New Roman"/>
        </w:rPr>
        <w:t>/</w:t>
      </w:r>
      <w:r w:rsidRPr="00B36963">
        <w:rPr>
          <w:rFonts w:ascii="Time New Roman" w:eastAsia="SimHei" w:hAnsi="Time New Roman"/>
          <w:b/>
        </w:rPr>
        <w:t>IDN</w:t>
      </w:r>
      <w:r w:rsidRPr="00B36963">
        <w:rPr>
          <w:rFonts w:ascii="Time New Roman" w:eastAsia="SimHei" w:hAnsi="Time New Roman"/>
        </w:rPr>
        <w:t>/</w:t>
      </w:r>
      <w:r w:rsidR="00542E5A">
        <w:rPr>
          <w:rFonts w:ascii="Time New Roman" w:eastAsia="SimHei" w:hAnsi="Time New Roman"/>
          <w:b/>
        </w:rPr>
        <w:t>4,</w:t>
      </w:r>
      <w:r w:rsidRPr="00B36963">
        <w:rPr>
          <w:rFonts w:ascii="Time New Roman" w:eastAsia="SimHei" w:hAnsi="Time New Roman" w:hint="eastAsia"/>
        </w:rPr>
        <w:t>第</w:t>
      </w:r>
      <w:r w:rsidRPr="00B36963">
        <w:rPr>
          <w:rFonts w:ascii="Time New Roman" w:eastAsia="SimHei" w:hAnsi="Time New Roman"/>
          <w:b/>
        </w:rPr>
        <w:t>76</w:t>
      </w:r>
      <w:r w:rsidRPr="00B36963">
        <w:rPr>
          <w:rFonts w:ascii="Time New Roman" w:eastAsia="SimHei" w:hAnsi="Time New Roman"/>
        </w:rPr>
        <w:t>.</w:t>
      </w:r>
      <w:r w:rsidRPr="00B36963">
        <w:rPr>
          <w:rFonts w:ascii="Time New Roman" w:eastAsia="SimHei" w:hAnsi="Time New Roman"/>
          <w:b/>
        </w:rPr>
        <w:t>4</w:t>
      </w:r>
      <w:r w:rsidRPr="00B36963">
        <w:rPr>
          <w:rFonts w:ascii="Time New Roman" w:eastAsia="SimHei" w:hAnsi="Time New Roman" w:hint="eastAsia"/>
        </w:rPr>
        <w:t>段</w:t>
      </w:r>
      <w:r w:rsidRPr="00B36963">
        <w:rPr>
          <w:rFonts w:ascii="Time New Roman" w:eastAsia="SimHei" w:hAnsi="Time New Roman" w:hint="eastAsia"/>
        </w:rPr>
        <w:t>)</w:t>
      </w:r>
      <w:r w:rsidRPr="00B36963">
        <w:rPr>
          <w:rFonts w:ascii="Time New Roman" w:eastAsia="SimHei" w:hAnsi="Time New Roman" w:hint="eastAsia"/>
        </w:rPr>
        <w:t>，国家官员应颁布相关政策，绝不容忍犯罪者实施酷刑和其他残忍、不人道或有辱人格的待遇或处罚，并支持提出起</w:t>
      </w:r>
      <w:r w:rsidRPr="00EF0847">
        <w:rPr>
          <w:rFonts w:ascii="Time New Roman" w:eastAsia="SimHei" w:hAnsi="Time New Roman" w:hint="eastAsia"/>
        </w:rPr>
        <w:t>诉。</w:t>
      </w:r>
    </w:p>
    <w:p w:rsidR="0099408E" w:rsidRPr="00EF0847" w:rsidRDefault="0099408E" w:rsidP="00AD18DF">
      <w:pPr>
        <w:pStyle w:val="Heading4"/>
      </w:pPr>
      <w:r w:rsidRPr="00EF0847">
        <w:rPr>
          <w:rFonts w:hint="eastAsia"/>
        </w:rPr>
        <w:t>酷刑的定义和对酷刑行为给予适当惩处</w:t>
      </w:r>
    </w:p>
    <w:p w:rsidR="0099408E" w:rsidRPr="00172413" w:rsidRDefault="0099408E" w:rsidP="0099408E">
      <w:pPr>
        <w:rPr>
          <w:bCs/>
        </w:rPr>
      </w:pPr>
      <w:r>
        <w:rPr>
          <w:rFonts w:hint="eastAsia"/>
        </w:rPr>
        <w:tab/>
      </w:r>
      <w:r w:rsidR="004A31EB">
        <w:rPr>
          <w:rFonts w:hint="eastAsia"/>
        </w:rPr>
        <w:t>(</w:t>
      </w:r>
      <w:r>
        <w:rPr>
          <w:rFonts w:hint="eastAsia"/>
        </w:rPr>
        <w:t>13</w:t>
      </w:r>
      <w:r w:rsidR="004A31EB">
        <w:rPr>
          <w:rFonts w:hint="eastAsia"/>
        </w:rPr>
        <w:t>)</w:t>
      </w:r>
      <w:r>
        <w:rPr>
          <w:rFonts w:hint="eastAsia"/>
        </w:rPr>
        <w:t xml:space="preserve">  </w:t>
      </w:r>
      <w:r>
        <w:rPr>
          <w:rFonts w:hint="eastAsia"/>
        </w:rPr>
        <w:t>委员会注意到，缔约国承认本国法律没有涉及到《公约》第</w:t>
      </w:r>
      <w:r>
        <w:rPr>
          <w:rFonts w:hint="eastAsia"/>
        </w:rPr>
        <w:t>1</w:t>
      </w:r>
      <w:r>
        <w:rPr>
          <w:rFonts w:hint="eastAsia"/>
        </w:rPr>
        <w:t>条提出的定义，但委员会依然关切地指出，印度尼西亚《刑法》没有对酷刑做出定义，《第</w:t>
      </w:r>
      <w:r>
        <w:t>39/1999</w:t>
      </w:r>
      <w:r>
        <w:rPr>
          <w:rFonts w:hint="eastAsia"/>
        </w:rPr>
        <w:t>号人权法》第</w:t>
      </w:r>
      <w:r>
        <w:rPr>
          <w:rFonts w:hint="eastAsia"/>
        </w:rPr>
        <w:t>1</w:t>
      </w:r>
      <w:r>
        <w:rPr>
          <w:rFonts w:hint="eastAsia"/>
        </w:rPr>
        <w:t>条第</w:t>
      </w:r>
      <w:r>
        <w:rPr>
          <w:rFonts w:hint="eastAsia"/>
        </w:rPr>
        <w:t>4</w:t>
      </w:r>
      <w:r>
        <w:rPr>
          <w:rFonts w:hint="eastAsia"/>
        </w:rPr>
        <w:t>款和《第</w:t>
      </w:r>
      <w:r>
        <w:t>26/2000</w:t>
      </w:r>
      <w:r>
        <w:rPr>
          <w:rFonts w:hint="eastAsia"/>
        </w:rPr>
        <w:t>号人权法庭法》第</w:t>
      </w:r>
      <w:r>
        <w:rPr>
          <w:rFonts w:hint="eastAsia"/>
        </w:rPr>
        <w:t>9</w:t>
      </w:r>
      <w:r>
        <w:rPr>
          <w:rFonts w:hint="eastAsia"/>
        </w:rPr>
        <w:t>条</w:t>
      </w:r>
      <w:r>
        <w:rPr>
          <w:rFonts w:hint="eastAsia"/>
        </w:rPr>
        <w:t>(f)</w:t>
      </w:r>
      <w:r>
        <w:rPr>
          <w:rFonts w:hint="eastAsia"/>
        </w:rPr>
        <w:t>款定义的酷刑罪行的适用范围有限，仅适用于“严重侵犯人权”的情况。目前还没有根据这些法律给实施酷刑者定罪。委员会还关切地指出，《刑法》没有对酷刑行为规定适当的惩处，《刑法》第</w:t>
      </w:r>
      <w:r>
        <w:rPr>
          <w:bCs/>
        </w:rPr>
        <w:t>351</w:t>
      </w:r>
      <w:r>
        <w:rPr>
          <w:rFonts w:hint="eastAsia"/>
          <w:bCs/>
        </w:rPr>
        <w:t>至</w:t>
      </w:r>
      <w:r>
        <w:rPr>
          <w:bCs/>
        </w:rPr>
        <w:t>358</w:t>
      </w:r>
      <w:r>
        <w:rPr>
          <w:rFonts w:hint="eastAsia"/>
          <w:bCs/>
        </w:rPr>
        <w:t>条仅将其定性为“虐待”</w:t>
      </w:r>
      <w:r>
        <w:rPr>
          <w:rFonts w:hint="eastAsia"/>
          <w:bCs/>
        </w:rPr>
        <w:t>(</w:t>
      </w:r>
      <w:r>
        <w:rPr>
          <w:rFonts w:hint="eastAsia"/>
          <w:bCs/>
        </w:rPr>
        <w:t>第</w:t>
      </w:r>
      <w:r>
        <w:rPr>
          <w:rFonts w:hint="eastAsia"/>
          <w:bCs/>
        </w:rPr>
        <w:t>1</w:t>
      </w:r>
      <w:r>
        <w:rPr>
          <w:rFonts w:hint="eastAsia"/>
          <w:bCs/>
        </w:rPr>
        <w:t>条和第</w:t>
      </w:r>
      <w:r>
        <w:rPr>
          <w:rFonts w:hint="eastAsia"/>
          <w:bCs/>
        </w:rPr>
        <w:t>4</w:t>
      </w:r>
      <w:r>
        <w:rPr>
          <w:rFonts w:hint="eastAsia"/>
          <w:bCs/>
        </w:rPr>
        <w:t>条</w:t>
      </w:r>
      <w:r>
        <w:rPr>
          <w:rFonts w:hint="eastAsia"/>
          <w:bCs/>
        </w:rPr>
        <w:t>)</w:t>
      </w:r>
      <w:r>
        <w:rPr>
          <w:rFonts w:hint="eastAsia"/>
        </w:rPr>
        <w:t>。</w:t>
      </w:r>
    </w:p>
    <w:p w:rsidR="0099408E" w:rsidRPr="00A33A75"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A33A75">
        <w:rPr>
          <w:rFonts w:ascii="Time New Roman" w:eastAsia="SimHei" w:hAnsi="Time New Roman" w:hint="eastAsia"/>
        </w:rPr>
        <w:t>委员会重申此前的建议以及酷刑问题特别报告员在关于出访印度尼西</w:t>
      </w:r>
      <w:r w:rsidRPr="00B36963">
        <w:rPr>
          <w:rFonts w:ascii="Time New Roman" w:eastAsia="SimHei" w:hAnsi="Time New Roman" w:hint="eastAsia"/>
        </w:rPr>
        <w:t>亚的报告中提出的建议，认为缔约国应立即在现行刑事法律中增加关于酷刑的定义，且应全面符合《公约》第</w:t>
      </w:r>
      <w:r w:rsidRPr="00B36963">
        <w:rPr>
          <w:rFonts w:ascii="Time New Roman" w:eastAsia="SimHei" w:hAnsi="Time New Roman" w:hint="eastAsia"/>
          <w:b/>
        </w:rPr>
        <w:t>1</w:t>
      </w:r>
      <w:r w:rsidRPr="00B36963">
        <w:rPr>
          <w:rFonts w:ascii="Time New Roman" w:eastAsia="SimHei" w:hAnsi="Time New Roman" w:hint="eastAsia"/>
        </w:rPr>
        <w:t>条。不妨考虑以下两种方法：</w:t>
      </w:r>
      <w:r w:rsidRPr="00B36963">
        <w:rPr>
          <w:rFonts w:ascii="Time New Roman" w:eastAsia="SimHei" w:hAnsi="Time New Roman" w:hint="eastAsia"/>
        </w:rPr>
        <w:t>(</w:t>
      </w:r>
      <w:r w:rsidRPr="00B36963">
        <w:rPr>
          <w:rFonts w:ascii="Time New Roman" w:eastAsia="SimHei" w:hAnsi="Time New Roman" w:hint="eastAsia"/>
          <w:b/>
        </w:rPr>
        <w:t>a</w:t>
      </w:r>
      <w:r w:rsidRPr="00B36963">
        <w:rPr>
          <w:rFonts w:ascii="Time New Roman" w:eastAsia="SimHei" w:hAnsi="Time New Roman" w:hint="eastAsia"/>
        </w:rPr>
        <w:t xml:space="preserve">) </w:t>
      </w:r>
      <w:r w:rsidRPr="00B36963">
        <w:rPr>
          <w:rFonts w:ascii="Time New Roman" w:eastAsia="SimHei" w:hAnsi="Time New Roman" w:hint="eastAsia"/>
        </w:rPr>
        <w:t>立即通过内容全面的新《刑法》草案；以及</w:t>
      </w:r>
      <w:r w:rsidRPr="00B36963">
        <w:rPr>
          <w:rFonts w:ascii="Time New Roman" w:eastAsia="SimHei" w:hAnsi="Time New Roman" w:hint="eastAsia"/>
        </w:rPr>
        <w:t>(</w:t>
      </w:r>
      <w:r w:rsidRPr="00B36963">
        <w:rPr>
          <w:rFonts w:ascii="Time New Roman" w:eastAsia="SimHei" w:hAnsi="Time New Roman" w:hint="eastAsia"/>
          <w:b/>
        </w:rPr>
        <w:t>b</w:t>
      </w:r>
      <w:r w:rsidRPr="00B36963">
        <w:rPr>
          <w:rFonts w:ascii="Time New Roman" w:eastAsia="SimHei" w:hAnsi="Time New Roman" w:hint="eastAsia"/>
        </w:rPr>
        <w:t xml:space="preserve">) </w:t>
      </w:r>
      <w:r w:rsidRPr="00B36963">
        <w:rPr>
          <w:rFonts w:ascii="Time New Roman" w:eastAsia="SimHei" w:hAnsi="Time New Roman" w:hint="eastAsia"/>
        </w:rPr>
        <w:t>仿效缔约国在人权领域制订单项法案的先例，例如上文第</w:t>
      </w:r>
      <w:r w:rsidRPr="00B36963">
        <w:rPr>
          <w:rFonts w:ascii="Time New Roman" w:eastAsia="SimHei" w:hAnsi="Time New Roman" w:hint="eastAsia"/>
          <w:b/>
        </w:rPr>
        <w:t>5</w:t>
      </w:r>
      <w:r w:rsidRPr="00B36963">
        <w:rPr>
          <w:rFonts w:ascii="Time New Roman" w:eastAsia="SimHei" w:hAnsi="Time New Roman" w:hint="eastAsia"/>
        </w:rPr>
        <w:t>段提到的诸项立法，通过关于酷</w:t>
      </w:r>
      <w:r w:rsidRPr="00A33A75">
        <w:rPr>
          <w:rFonts w:ascii="Time New Roman" w:eastAsia="SimHei" w:hAnsi="Time New Roman" w:hint="eastAsia"/>
        </w:rPr>
        <w:t>刑问题的单项专题法案。</w:t>
      </w:r>
    </w:p>
    <w:p w:rsidR="0099408E" w:rsidRPr="00A33A75"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缔约国还应确保根据《公约》第</w:t>
      </w:r>
      <w:r w:rsidRPr="00A33A75">
        <w:rPr>
          <w:rFonts w:ascii="Time New Roman" w:eastAsia="SimHei" w:hAnsi="Time New Roman" w:hint="eastAsia"/>
        </w:rPr>
        <w:t>4</w:t>
      </w:r>
      <w:r w:rsidRPr="00A33A75">
        <w:rPr>
          <w:rFonts w:ascii="Time New Roman" w:eastAsia="SimHei" w:hAnsi="Time New Roman" w:hint="eastAsia"/>
        </w:rPr>
        <w:t>条第</w:t>
      </w:r>
      <w:r w:rsidRPr="00A33A75">
        <w:rPr>
          <w:rFonts w:ascii="Time New Roman" w:eastAsia="SimHei" w:hAnsi="Time New Roman" w:hint="eastAsia"/>
        </w:rPr>
        <w:t>2</w:t>
      </w:r>
      <w:r w:rsidRPr="00A33A75">
        <w:rPr>
          <w:rFonts w:ascii="Time New Roman" w:eastAsia="SimHei" w:hAnsi="Time New Roman" w:hint="eastAsia"/>
        </w:rPr>
        <w:t>款的规定，按照酷刑行为的严重程度，给予适当惩处。</w:t>
      </w:r>
    </w:p>
    <w:p w:rsidR="0099408E" w:rsidRPr="00A33A75" w:rsidRDefault="0099408E" w:rsidP="00AD18DF">
      <w:pPr>
        <w:pStyle w:val="Heading4"/>
      </w:pPr>
      <w:r w:rsidRPr="00A33A75">
        <w:rPr>
          <w:rFonts w:hint="eastAsia"/>
        </w:rPr>
        <w:t>逼</w:t>
      </w:r>
      <w:r w:rsidR="00AD18DF">
        <w:rPr>
          <w:rFonts w:hint="eastAsia"/>
        </w:rPr>
        <w:t xml:space="preserve">  </w:t>
      </w:r>
      <w:r w:rsidRPr="00A33A75">
        <w:rPr>
          <w:rFonts w:hint="eastAsia"/>
        </w:rPr>
        <w:t>供</w:t>
      </w:r>
    </w:p>
    <w:p w:rsidR="0099408E" w:rsidRPr="004066A5" w:rsidRDefault="0099408E" w:rsidP="0099408E">
      <w:r>
        <w:rPr>
          <w:rFonts w:hint="eastAsia"/>
        </w:rPr>
        <w:tab/>
      </w:r>
      <w:r w:rsidR="004A31EB">
        <w:rPr>
          <w:rFonts w:hint="eastAsia"/>
        </w:rPr>
        <w:t>(</w:t>
      </w:r>
      <w:r>
        <w:rPr>
          <w:rFonts w:hint="eastAsia"/>
        </w:rPr>
        <w:t>14</w:t>
      </w:r>
      <w:r w:rsidR="004A31EB">
        <w:rPr>
          <w:rFonts w:hint="eastAsia"/>
        </w:rPr>
        <w:t>)</w:t>
      </w:r>
      <w:r>
        <w:rPr>
          <w:rFonts w:hint="eastAsia"/>
        </w:rPr>
        <w:t xml:space="preserve">  </w:t>
      </w:r>
      <w:r>
        <w:rPr>
          <w:rFonts w:hint="eastAsia"/>
        </w:rPr>
        <w:t>委员会关切地指出，缔约国的现行调查制度注重供词，往往以供词作为提出起诉的证据，从而加剧了对嫌疑人实施酷刑和虐待的情况。按照《公约》规定，缔约国应确保通过刑讯逼供取得的口供不会用作诉讼程序中的证据。委员会遗憾地指出，缔约国没有充分解释相关法律规定，并且没有提供相关案例的统计资料</w:t>
      </w:r>
      <w:r>
        <w:rPr>
          <w:rFonts w:hint="eastAsia"/>
        </w:rPr>
        <w:t>(</w:t>
      </w:r>
      <w:r>
        <w:rPr>
          <w:rFonts w:hint="eastAsia"/>
        </w:rPr>
        <w:t>第</w:t>
      </w:r>
      <w:r>
        <w:rPr>
          <w:rFonts w:hint="eastAsia"/>
        </w:rPr>
        <w:t>15</w:t>
      </w:r>
      <w:r>
        <w:rPr>
          <w:rFonts w:hint="eastAsia"/>
        </w:rPr>
        <w:t>条</w:t>
      </w:r>
      <w:r>
        <w:rPr>
          <w:rFonts w:hint="eastAsia"/>
        </w:rPr>
        <w:t>)</w:t>
      </w:r>
      <w:r>
        <w:rPr>
          <w:rFonts w:hint="eastAsia"/>
        </w:rPr>
        <w:t>。</w:t>
      </w:r>
    </w:p>
    <w:p w:rsidR="0099408E" w:rsidRPr="00A33A75" w:rsidRDefault="0099408E" w:rsidP="003A0E5B">
      <w:pPr>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缔约国应采取必要措施，根据《公约》规定，确保刑事案件的定罪需要被拘押者供词之外的其他证据，并确保通过刑讯逼供取得的口供不会用作诉讼程序中的证据，除非被告被控实施酷刑。</w:t>
      </w:r>
    </w:p>
    <w:p w:rsidR="0099408E" w:rsidRPr="00A33A75"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缔约国应复审仅凭供词确定刑事犯罪的情况，查清通过酷刑或虐待取得的证据是否造成误判，采取适当的补救措施，并向委员会汇报相关工作成果。</w:t>
      </w:r>
    </w:p>
    <w:p w:rsidR="0099408E" w:rsidRPr="00A33A75" w:rsidRDefault="0099408E" w:rsidP="00AD18DF">
      <w:pPr>
        <w:pStyle w:val="Heading4"/>
      </w:pPr>
      <w:r w:rsidRPr="00A33A75">
        <w:rPr>
          <w:rFonts w:hint="eastAsia"/>
        </w:rPr>
        <w:t>地方法规和违反《公约</w:t>
      </w:r>
      <w:r w:rsidRPr="00405146">
        <w:rPr>
          <w:rFonts w:hint="eastAsia"/>
        </w:rPr>
        <w:t>》</w:t>
      </w:r>
    </w:p>
    <w:p w:rsidR="0099408E" w:rsidRPr="005402CA" w:rsidRDefault="00AD18DF" w:rsidP="0099408E">
      <w:r>
        <w:rPr>
          <w:rFonts w:hint="eastAsia"/>
        </w:rPr>
        <w:tab/>
      </w:r>
      <w:r w:rsidR="004A31EB">
        <w:rPr>
          <w:rFonts w:hint="eastAsia"/>
        </w:rPr>
        <w:t>(</w:t>
      </w:r>
      <w:r w:rsidR="0099408E">
        <w:rPr>
          <w:rFonts w:hint="eastAsia"/>
        </w:rPr>
        <w:t>15</w:t>
      </w:r>
      <w:r w:rsidR="004A31EB">
        <w:rPr>
          <w:rFonts w:hint="eastAsia"/>
        </w:rPr>
        <w:t>)</w:t>
      </w:r>
      <w:r w:rsidR="0099408E">
        <w:rPr>
          <w:rFonts w:hint="eastAsia"/>
        </w:rPr>
        <w:t xml:space="preserve">  </w:t>
      </w:r>
      <w:r w:rsidR="0099408E">
        <w:rPr>
          <w:rFonts w:hint="eastAsia"/>
          <w:bCs/>
        </w:rPr>
        <w:t>2005</w:t>
      </w:r>
      <w:r w:rsidR="0099408E">
        <w:rPr>
          <w:rFonts w:hint="eastAsia"/>
          <w:bCs/>
        </w:rPr>
        <w:t>年《齐亚刑法》等地方法规对于某些新的罪行实施体罚，委员会对此深表关切。委员会关切地指出，负责执行这些规定的权威机构是所谓“道德警察”，该机构的权限和缔约国其他机构对它的监管都不明确。此外，委员会还关切地指出，被道德警察拘押的人享受不到必要的基本法律保障，包括无权聘请律师、明显推定有罪、公开实施处罚以及遭受肢体虐待</w:t>
      </w:r>
      <w:r w:rsidR="0099408E">
        <w:t xml:space="preserve"> </w:t>
      </w:r>
      <w:r w:rsidR="0099408E">
        <w:rPr>
          <w:rFonts w:hint="eastAsia"/>
        </w:rPr>
        <w:t>(</w:t>
      </w:r>
      <w:r w:rsidR="0099408E">
        <w:rPr>
          <w:rFonts w:hint="eastAsia"/>
        </w:rPr>
        <w:t>例如鞭打和杖笞</w:t>
      </w:r>
      <w:r w:rsidR="0099408E">
        <w:rPr>
          <w:rFonts w:hint="eastAsia"/>
        </w:rPr>
        <w:t>)</w:t>
      </w:r>
      <w:r w:rsidR="0099408E">
        <w:rPr>
          <w:rFonts w:hint="eastAsia"/>
        </w:rPr>
        <w:t>，所有这些均违反《公约》和国家法律。此外，有报告称道德警察实施的处罚给妇女造成的影响尤为严重</w:t>
      </w:r>
      <w:r w:rsidR="0099408E">
        <w:rPr>
          <w:rFonts w:hint="eastAsia"/>
        </w:rPr>
        <w:t>(</w:t>
      </w:r>
      <w:r w:rsidR="0099408E">
        <w:rPr>
          <w:rFonts w:hint="eastAsia"/>
        </w:rPr>
        <w:t>第</w:t>
      </w:r>
      <w:r w:rsidR="0099408E">
        <w:rPr>
          <w:rFonts w:hint="eastAsia"/>
        </w:rPr>
        <w:t>2</w:t>
      </w:r>
      <w:r w:rsidR="0099408E">
        <w:rPr>
          <w:rFonts w:hint="eastAsia"/>
        </w:rPr>
        <w:t>条和第</w:t>
      </w:r>
      <w:r w:rsidR="0099408E">
        <w:rPr>
          <w:rFonts w:hint="eastAsia"/>
        </w:rPr>
        <w:t>16</w:t>
      </w:r>
      <w:r w:rsidR="0099408E">
        <w:rPr>
          <w:rFonts w:hint="eastAsia"/>
        </w:rPr>
        <w:t>条</w:t>
      </w:r>
      <w:r w:rsidR="0099408E">
        <w:rPr>
          <w:rFonts w:hint="eastAsia"/>
        </w:rPr>
        <w:t>)</w:t>
      </w:r>
      <w:r w:rsidR="0099408E">
        <w:rPr>
          <w:rFonts w:hint="eastAsia"/>
        </w:rPr>
        <w:t>。</w:t>
      </w:r>
    </w:p>
    <w:p w:rsidR="00E31ED7"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A33A75">
        <w:rPr>
          <w:rFonts w:ascii="Time New Roman" w:eastAsia="SimHei" w:hAnsi="Time New Roman" w:hint="eastAsia"/>
        </w:rPr>
        <w:t>缔约国应审查授权使用体罚作为刑事犯罪制裁方法的国家刑法和地方</w:t>
      </w:r>
      <w:r w:rsidRPr="00B36963">
        <w:rPr>
          <w:rFonts w:ascii="Time New Roman" w:eastAsia="SimHei" w:hAnsi="Time New Roman" w:hint="eastAsia"/>
        </w:rPr>
        <w:t>刑法的全部条款，特别是</w:t>
      </w:r>
      <w:r w:rsidRPr="00B36963">
        <w:rPr>
          <w:rFonts w:ascii="Time New Roman" w:eastAsia="SimHei" w:hAnsi="Time New Roman" w:hint="eastAsia"/>
          <w:b/>
        </w:rPr>
        <w:t>2005</w:t>
      </w:r>
      <w:r w:rsidRPr="00B36963">
        <w:rPr>
          <w:rFonts w:ascii="Time New Roman" w:eastAsia="SimHei" w:hAnsi="Time New Roman" w:hint="eastAsia"/>
        </w:rPr>
        <w:t>年《齐亚刑法》，以便立即废除这种违反《公约》义务的处罚方式。</w:t>
      </w:r>
    </w:p>
    <w:p w:rsidR="0099408E" w:rsidRPr="00A33A75" w:rsidRDefault="0099408E" w:rsidP="003A0E5B">
      <w:pPr>
        <w:ind w:leftChars="400" w:left="31680" w:firstLine="490"/>
        <w:rPr>
          <w:rFonts w:ascii="Time New Roman" w:eastAsia="SimHei" w:hAnsi="Time New Roman"/>
        </w:rPr>
      </w:pPr>
      <w:r w:rsidRPr="00B36963">
        <w:rPr>
          <w:rFonts w:ascii="Time New Roman" w:eastAsia="SimHei" w:hAnsi="Time New Roman" w:hint="eastAsia"/>
        </w:rPr>
        <w:t>此外，《第</w:t>
      </w:r>
      <w:r w:rsidRPr="00B36963">
        <w:rPr>
          <w:rFonts w:ascii="Time New Roman" w:eastAsia="SimHei" w:hAnsi="Time New Roman" w:hint="eastAsia"/>
          <w:b/>
        </w:rPr>
        <w:t>22</w:t>
      </w:r>
      <w:r w:rsidRPr="00B36963">
        <w:rPr>
          <w:rFonts w:ascii="Time New Roman" w:eastAsia="SimHei" w:hAnsi="Time New Roman" w:hint="eastAsia"/>
        </w:rPr>
        <w:t>/</w:t>
      </w:r>
      <w:r w:rsidRPr="00B36963">
        <w:rPr>
          <w:rFonts w:ascii="Time New Roman" w:eastAsia="SimHei" w:hAnsi="Time New Roman" w:hint="eastAsia"/>
          <w:b/>
        </w:rPr>
        <w:t>1999</w:t>
      </w:r>
      <w:r w:rsidRPr="00B36963">
        <w:rPr>
          <w:rFonts w:ascii="Time New Roman" w:eastAsia="SimHei" w:hAnsi="Time New Roman" w:hint="eastAsia"/>
        </w:rPr>
        <w:t>号地方自治法》和《第</w:t>
      </w:r>
      <w:r w:rsidRPr="00B36963">
        <w:rPr>
          <w:rFonts w:ascii="Time New Roman" w:eastAsia="SimHei" w:hAnsi="Time New Roman" w:hint="eastAsia"/>
          <w:b/>
        </w:rPr>
        <w:t>32</w:t>
      </w:r>
      <w:r w:rsidRPr="00B36963">
        <w:rPr>
          <w:rFonts w:ascii="Time New Roman" w:eastAsia="SimHei" w:hAnsi="Time New Roman"/>
        </w:rPr>
        <w:t>/</w:t>
      </w:r>
      <w:r w:rsidRPr="00B36963">
        <w:rPr>
          <w:rFonts w:ascii="Time New Roman" w:eastAsia="SimHei" w:hAnsi="Time New Roman"/>
          <w:b/>
        </w:rPr>
        <w:t>2004</w:t>
      </w:r>
      <w:r w:rsidRPr="00B36963">
        <w:rPr>
          <w:rFonts w:ascii="Time New Roman" w:eastAsia="SimHei" w:hAnsi="Time New Roman" w:hint="eastAsia"/>
        </w:rPr>
        <w:t>号地方政府法》均规定法律、宗教和安全部门仍由国家政府管</w:t>
      </w:r>
      <w:r w:rsidRPr="00A33A75">
        <w:rPr>
          <w:rFonts w:ascii="Time New Roman" w:eastAsia="SimHei" w:hAnsi="Time New Roman" w:hint="eastAsia"/>
        </w:rPr>
        <w:t>辖，道德警察违反了这些法律的规定。</w:t>
      </w:r>
    </w:p>
    <w:p w:rsidR="0099408E" w:rsidRPr="00A33A75" w:rsidRDefault="0099408E" w:rsidP="003A0E5B">
      <w:pPr>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还应确保对于道德警察的权限做出明确界定，保证这些警察经过适当培训，其行为要接受普通司法机关的审查，并且要符合《公约》规定，特别是在禁止实施酷刑和虐待的问题上。国家机构应监督道德警察的行为，确保被控违反道德警察规范者均享有基本法律保障。缔约国还应确保设立法律援助机制，保证所有人切实有权聘请律师和接受适当的法律程序，所有嫌疑人均能为自己辩护，并能就违</w:t>
      </w:r>
      <w:r>
        <w:rPr>
          <w:rFonts w:ascii="Time New Roman" w:eastAsia="SimHei" w:hAnsi="Time New Roman" w:hint="eastAsia"/>
        </w:rPr>
        <w:t>反</w:t>
      </w:r>
      <w:r w:rsidRPr="00A33A75">
        <w:rPr>
          <w:rFonts w:ascii="Time New Roman" w:eastAsia="SimHei" w:hAnsi="Time New Roman" w:hint="eastAsia"/>
        </w:rPr>
        <w:t>国家法律和《公约》的虐待行为提出申诉。</w:t>
      </w:r>
    </w:p>
    <w:p w:rsidR="0099408E" w:rsidRPr="00A33A75"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缔约国应通过各级政府机制和司法机制等相关机构，审查全部地方法规，确保这些法律均符合《公约》和已获批准的国际法律文书，特别是《公约》。</w:t>
      </w:r>
    </w:p>
    <w:p w:rsidR="0099408E" w:rsidRPr="00A33A75" w:rsidRDefault="0099408E" w:rsidP="00AD18DF">
      <w:pPr>
        <w:pStyle w:val="Heading4"/>
      </w:pPr>
      <w:r w:rsidRPr="00A33A75">
        <w:rPr>
          <w:rFonts w:hint="eastAsia"/>
        </w:rPr>
        <w:t>暴力侵害妇女，包括性暴力和家庭暴力</w:t>
      </w:r>
    </w:p>
    <w:p w:rsidR="0099408E" w:rsidRDefault="0099408E" w:rsidP="0099408E">
      <w:r>
        <w:rPr>
          <w:rFonts w:hint="eastAsia"/>
        </w:rPr>
        <w:tab/>
      </w:r>
      <w:r w:rsidR="004A31EB">
        <w:rPr>
          <w:rFonts w:hint="eastAsia"/>
        </w:rPr>
        <w:t>(</w:t>
      </w:r>
      <w:r>
        <w:rPr>
          <w:rFonts w:hint="eastAsia"/>
        </w:rPr>
        <w:t>16</w:t>
      </w:r>
      <w:r w:rsidR="004A31EB">
        <w:rPr>
          <w:rFonts w:hint="eastAsia"/>
        </w:rPr>
        <w:t>)</w:t>
      </w:r>
      <w:r>
        <w:rPr>
          <w:rFonts w:hint="eastAsia"/>
        </w:rPr>
        <w:t xml:space="preserve">  </w:t>
      </w:r>
      <w:r>
        <w:rPr>
          <w:rFonts w:hint="eastAsia"/>
        </w:rPr>
        <w:t>委员会关切地指出，有指控称军方人员在冲突地区的强奸犯罪率极高，对于这种酷刑和虐待行为的调查和起诉不力，极少有行凶者被定罪。此外，委员会还关切地指出，《刑法》对于强奸的定义过于狭窄，且《刑事诉讼法》第</w:t>
      </w:r>
      <w:r>
        <w:rPr>
          <w:rFonts w:hint="eastAsia"/>
        </w:rPr>
        <w:t>185</w:t>
      </w:r>
      <w:r>
        <w:rPr>
          <w:rFonts w:hint="eastAsia"/>
        </w:rPr>
        <w:t>条第</w:t>
      </w:r>
      <w:r>
        <w:rPr>
          <w:rFonts w:hint="eastAsia"/>
        </w:rPr>
        <w:t>2</w:t>
      </w:r>
      <w:r>
        <w:rPr>
          <w:rFonts w:hint="eastAsia"/>
        </w:rPr>
        <w:t>款要求须有两名证人证实强奸指控。委员会注意到缔约国通过了《第</w:t>
      </w:r>
      <w:r>
        <w:t>23/2004</w:t>
      </w:r>
      <w:r>
        <w:rPr>
          <w:rFonts w:hint="eastAsia"/>
        </w:rPr>
        <w:t>号禁止家庭暴力法》，但委员会依然关切地指出，有报告称缔约国的家庭暴力问题十分普遍，执法工作不力，对执法人员的宣传和培训工作不足，支持新系统的政府资金不足，以及缺少关于家庭暴力问题的统计数据。委员会还注意到，代表团提供了关于切割女性生殖器官问题的资料，并对这一现象在缔约国的普遍存在表示严重关切</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B36963" w:rsidRDefault="0099408E" w:rsidP="003A0E5B">
      <w:pPr>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缔约国应确保对所有强奸和性暴力指控开展及时、公正和有效的调查，包括在军事冲突地区犯下的罪行，对于犯罪者提出起诉，并根据其罪行的严重程度给予惩处。缔约国应立即废除歧视妇女的各项法律条款，其中包括《刑事诉讼法》第</w:t>
      </w:r>
      <w:r w:rsidRPr="00B36963">
        <w:rPr>
          <w:rFonts w:ascii="Time New Roman" w:eastAsia="SimHei" w:hAnsi="Time New Roman" w:hint="eastAsia"/>
          <w:b/>
        </w:rPr>
        <w:t>185</w:t>
      </w:r>
      <w:r w:rsidRPr="00B36963">
        <w:rPr>
          <w:rFonts w:ascii="Time New Roman" w:eastAsia="SimHei" w:hAnsi="Time New Roman" w:hint="eastAsia"/>
        </w:rPr>
        <w:t>条第</w:t>
      </w:r>
      <w:r w:rsidRPr="00B36963">
        <w:rPr>
          <w:rFonts w:ascii="Time New Roman" w:eastAsia="SimHei" w:hAnsi="Time New Roman" w:hint="eastAsia"/>
          <w:b/>
        </w:rPr>
        <w:t>2</w:t>
      </w:r>
      <w:r w:rsidRPr="00B36963">
        <w:rPr>
          <w:rFonts w:ascii="Time New Roman" w:eastAsia="SimHei" w:hAnsi="Time New Roman" w:hint="eastAsia"/>
        </w:rPr>
        <w:t>款。</w:t>
      </w:r>
    </w:p>
    <w:p w:rsidR="0099408E" w:rsidRPr="00B36963" w:rsidRDefault="0099408E" w:rsidP="003A0E5B">
      <w:pPr>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缔约国应采取适当措施，消除切割女性生殖器官的习惯做法，方法之一是同民间社会组织合作，开展宣传活动。</w:t>
      </w:r>
    </w:p>
    <w:p w:rsidR="0099408E" w:rsidRPr="00B36963" w:rsidRDefault="0099408E" w:rsidP="003A0E5B">
      <w:pPr>
        <w:spacing w:after="320"/>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缔约国应采取一切必要措施，推行《第</w:t>
      </w:r>
      <w:r w:rsidRPr="00B36963">
        <w:rPr>
          <w:rFonts w:ascii="Time New Roman" w:eastAsia="SimHei" w:hAnsi="Time New Roman"/>
          <w:b/>
        </w:rPr>
        <w:t>23</w:t>
      </w:r>
      <w:r w:rsidRPr="00B36963">
        <w:rPr>
          <w:rFonts w:ascii="Time New Roman" w:eastAsia="SimHei" w:hAnsi="Time New Roman"/>
        </w:rPr>
        <w:t>/</w:t>
      </w:r>
      <w:r w:rsidRPr="00B36963">
        <w:rPr>
          <w:rFonts w:ascii="Time New Roman" w:eastAsia="SimHei" w:hAnsi="Time New Roman"/>
          <w:b/>
        </w:rPr>
        <w:t>2004</w:t>
      </w:r>
      <w:r w:rsidRPr="00B36963">
        <w:rPr>
          <w:rFonts w:ascii="Time New Roman" w:eastAsia="SimHei" w:hAnsi="Time New Roman" w:hint="eastAsia"/>
        </w:rPr>
        <w:t>号禁止家庭暴力法》，特别是同民间社会组织合作，对执法人员进行培训，提供充足的资金，收集相关资料，以便防止和消除家庭暴力。</w:t>
      </w:r>
    </w:p>
    <w:p w:rsidR="0099408E" w:rsidRPr="00A33A75" w:rsidRDefault="0099408E" w:rsidP="00265131">
      <w:pPr>
        <w:pStyle w:val="Heading4"/>
      </w:pPr>
      <w:r w:rsidRPr="00A33A75">
        <w:rPr>
          <w:rFonts w:hint="eastAsia"/>
        </w:rPr>
        <w:t>未成年人司法制度</w:t>
      </w:r>
    </w:p>
    <w:p w:rsidR="0099408E" w:rsidRDefault="0099408E" w:rsidP="0099408E">
      <w:pPr>
        <w:rPr>
          <w:bCs/>
        </w:rPr>
      </w:pPr>
      <w:r>
        <w:rPr>
          <w:rFonts w:hint="eastAsia"/>
        </w:rPr>
        <w:tab/>
      </w:r>
      <w:r w:rsidR="004A31EB">
        <w:rPr>
          <w:rFonts w:hint="eastAsia"/>
        </w:rPr>
        <w:t>(</w:t>
      </w:r>
      <w:r>
        <w:rPr>
          <w:rFonts w:hint="eastAsia"/>
        </w:rPr>
        <w:t>17</w:t>
      </w:r>
      <w:r w:rsidR="004A31EB">
        <w:rPr>
          <w:rFonts w:hint="eastAsia"/>
        </w:rPr>
        <w:t>)</w:t>
      </w:r>
      <w:r>
        <w:rPr>
          <w:rFonts w:hint="eastAsia"/>
        </w:rPr>
        <w:t xml:space="preserve">  </w:t>
      </w:r>
      <w:r>
        <w:rPr>
          <w:rFonts w:hint="eastAsia"/>
          <w:bCs/>
        </w:rPr>
        <w:t>委员会注意到缔约国有意将承担刑事责任的最低年龄提高到</w:t>
      </w:r>
      <w:r>
        <w:rPr>
          <w:rFonts w:hint="eastAsia"/>
          <w:bCs/>
        </w:rPr>
        <w:t>12</w:t>
      </w:r>
      <w:r>
        <w:rPr>
          <w:rFonts w:hint="eastAsia"/>
          <w:bCs/>
        </w:rPr>
        <w:t>岁，但按照目前的规定，承担刑事责任的最低年龄仍为</w:t>
      </w:r>
      <w:r>
        <w:rPr>
          <w:rFonts w:hint="eastAsia"/>
          <w:bCs/>
        </w:rPr>
        <w:t>8</w:t>
      </w:r>
      <w:r>
        <w:rPr>
          <w:rFonts w:hint="eastAsia"/>
          <w:bCs/>
        </w:rPr>
        <w:t>岁，儿童与成年人没有完全分开拘押，有大量儿童因轻罪被判处监禁，在未成年人监狱</w:t>
      </w:r>
      <w:r>
        <w:rPr>
          <w:rFonts w:hint="eastAsia"/>
          <w:bCs/>
        </w:rPr>
        <w:t>(</w:t>
      </w:r>
      <w:r>
        <w:rPr>
          <w:rFonts w:hint="eastAsia"/>
          <w:bCs/>
        </w:rPr>
        <w:t>例如</w:t>
      </w:r>
      <w:r w:rsidRPr="007A373E">
        <w:rPr>
          <w:rFonts w:hint="eastAsia"/>
          <w:bCs/>
        </w:rPr>
        <w:t>Kutoarjo</w:t>
      </w:r>
      <w:r w:rsidRPr="00A84CD1">
        <w:rPr>
          <w:rFonts w:hint="eastAsia"/>
          <w:bCs/>
        </w:rPr>
        <w:t>监狱</w:t>
      </w:r>
      <w:r>
        <w:rPr>
          <w:rFonts w:hint="eastAsia"/>
          <w:bCs/>
        </w:rPr>
        <w:t>)</w:t>
      </w:r>
      <w:r>
        <w:rPr>
          <w:rFonts w:hint="eastAsia"/>
          <w:bCs/>
        </w:rPr>
        <w:t>中，体罚是合法的，而且经常使用，委员会对这些情况深表关切。委员会还关切地指出，缔约国没有建立旨在对违法儿童开展教育并帮助其实现社会化的综合性未成年人司法制度。此外，对于防止流浪儿童遭受暴力侵害的保护力度不足</w:t>
      </w:r>
      <w:r>
        <w:rPr>
          <w:rFonts w:hint="eastAsia"/>
          <w:bCs/>
        </w:rPr>
        <w:t>(</w:t>
      </w:r>
      <w:r>
        <w:rPr>
          <w:rFonts w:hint="eastAsia"/>
          <w:bCs/>
        </w:rPr>
        <w:t>第</w:t>
      </w:r>
      <w:r>
        <w:rPr>
          <w:rFonts w:hint="eastAsia"/>
          <w:bCs/>
        </w:rPr>
        <w:t>2</w:t>
      </w:r>
      <w:r>
        <w:rPr>
          <w:rFonts w:hint="eastAsia"/>
          <w:bCs/>
        </w:rPr>
        <w:t>条和第</w:t>
      </w:r>
      <w:r>
        <w:rPr>
          <w:rFonts w:hint="eastAsia"/>
          <w:bCs/>
        </w:rPr>
        <w:t>16</w:t>
      </w:r>
      <w:r>
        <w:rPr>
          <w:rFonts w:hint="eastAsia"/>
          <w:bCs/>
        </w:rPr>
        <w:t>条</w:t>
      </w:r>
      <w:r>
        <w:rPr>
          <w:rFonts w:hint="eastAsia"/>
          <w:bCs/>
        </w:rPr>
        <w:t>)</w:t>
      </w:r>
      <w:r>
        <w:rPr>
          <w:rFonts w:hint="eastAsia"/>
          <w:bCs/>
        </w:rPr>
        <w:t>。</w:t>
      </w:r>
    </w:p>
    <w:p w:rsidR="0099408E" w:rsidRPr="00A33A75" w:rsidRDefault="0099408E" w:rsidP="003A0E5B">
      <w:pPr>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缔约国的当务之急是提高承担刑事责任的最低年龄，使其符合公认的国际规范，并废除针对儿童的体罚。</w:t>
      </w:r>
    </w:p>
    <w:p w:rsidR="0099408E" w:rsidRPr="00A33A75"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A33A75">
        <w:rPr>
          <w:rFonts w:ascii="Time New Roman" w:eastAsia="SimHei" w:hAnsi="Time New Roman" w:hint="eastAsia"/>
        </w:rPr>
        <w:t>缔约国应采取必要措施，确保未成年人司法系统有效运行，特别是遵守《</w:t>
      </w:r>
      <w:r w:rsidRPr="00A33A75">
        <w:rPr>
          <w:rFonts w:ascii="Time New Roman" w:eastAsia="SimHei" w:hAnsi="Time New Roman"/>
        </w:rPr>
        <w:t>联合国少年司法最低限度标准规则</w:t>
      </w:r>
      <w:r w:rsidRPr="00A33A75">
        <w:rPr>
          <w:rFonts w:ascii="Time New Roman" w:eastAsia="SimHei" w:hAnsi="Time New Roman" w:hint="eastAsia"/>
        </w:rPr>
        <w:t>》</w:t>
      </w:r>
      <w:r>
        <w:rPr>
          <w:rFonts w:ascii="Time New Roman" w:eastAsia="SimHei" w:hAnsi="Time New Roman" w:hint="eastAsia"/>
        </w:rPr>
        <w:t>(</w:t>
      </w:r>
      <w:r>
        <w:rPr>
          <w:rFonts w:ascii="Time New Roman" w:eastAsia="SimHei" w:hAnsi="Time New Roman" w:hint="eastAsia"/>
        </w:rPr>
        <w:t>《</w:t>
      </w:r>
      <w:r w:rsidRPr="00A33A75">
        <w:rPr>
          <w:rFonts w:ascii="Time New Roman" w:eastAsia="SimHei" w:hAnsi="Time New Roman"/>
        </w:rPr>
        <w:t>北京规则</w:t>
      </w:r>
      <w:r>
        <w:rPr>
          <w:rFonts w:ascii="Time New Roman" w:eastAsia="SimHei" w:hAnsi="Time New Roman" w:hint="eastAsia"/>
        </w:rPr>
        <w:t>》</w:t>
      </w:r>
      <w:r>
        <w:rPr>
          <w:rFonts w:ascii="Time New Roman" w:eastAsia="SimHei" w:hAnsi="Time New Roman" w:hint="eastAsia"/>
        </w:rPr>
        <w:t>)</w:t>
      </w:r>
      <w:r w:rsidRPr="00A33A75">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w:t>
      </w:r>
      <w:r w:rsidRPr="00A33A75">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r w:rsidRPr="00A33A75">
        <w:rPr>
          <w:rFonts w:ascii="Time New Roman" w:eastAsia="SimHei" w:hAnsi="Time New Roman" w:hint="eastAsia"/>
        </w:rPr>
        <w:t>和《联合国保护被剥夺自由少年规则》，根据未成年人的年龄给予适当待遇。</w:t>
      </w:r>
    </w:p>
    <w:p w:rsidR="0099408E" w:rsidRPr="00A33A75" w:rsidRDefault="0099408E" w:rsidP="00265131">
      <w:pPr>
        <w:pStyle w:val="Heading4"/>
        <w:rPr>
          <w:rFonts w:hint="eastAsia"/>
        </w:rPr>
      </w:pPr>
      <w:r w:rsidRPr="00A33A75">
        <w:rPr>
          <w:rFonts w:hint="eastAsia"/>
        </w:rPr>
        <w:t>境内流离失所者</w:t>
      </w:r>
    </w:p>
    <w:p w:rsidR="0099408E" w:rsidRPr="00BB66BE" w:rsidRDefault="0099408E" w:rsidP="0099408E">
      <w:pPr>
        <w:rPr>
          <w:bCs/>
        </w:rPr>
      </w:pPr>
      <w:r>
        <w:rPr>
          <w:rFonts w:hint="eastAsia"/>
        </w:rPr>
        <w:tab/>
      </w:r>
      <w:r w:rsidR="004A31EB">
        <w:rPr>
          <w:rFonts w:hint="eastAsia"/>
        </w:rPr>
        <w:t>(</w:t>
      </w:r>
      <w:r>
        <w:rPr>
          <w:rFonts w:hint="eastAsia"/>
        </w:rPr>
        <w:t>18</w:t>
      </w:r>
      <w:r w:rsidR="004A31EB">
        <w:rPr>
          <w:rFonts w:hint="eastAsia"/>
        </w:rPr>
        <w:t>)</w:t>
      </w:r>
      <w:r>
        <w:rPr>
          <w:rFonts w:hint="eastAsia"/>
        </w:rPr>
        <w:t xml:space="preserve">  </w:t>
      </w:r>
      <w:r>
        <w:rPr>
          <w:rFonts w:hint="eastAsia"/>
          <w:bCs/>
        </w:rPr>
        <w:t>委员会对于武装冲突造成的难民和境内流离失所者的处境表示关切，特别是生活在难民营中的儿童，</w:t>
      </w:r>
      <w:r w:rsidRPr="00362487">
        <w:rPr>
          <w:rFonts w:hint="eastAsia"/>
        </w:rPr>
        <w:t>其中</w:t>
      </w:r>
      <w:r>
        <w:rPr>
          <w:rFonts w:hint="eastAsia"/>
          <w:bCs/>
        </w:rPr>
        <w:t>包括同家人离散的东帝汶儿童，这些孩子往往遭到虐待</w:t>
      </w:r>
      <w:r>
        <w:rPr>
          <w:rFonts w:hint="eastAsia"/>
          <w:bCs/>
        </w:rPr>
        <w:t>(</w:t>
      </w:r>
      <w:r>
        <w:rPr>
          <w:rFonts w:hint="eastAsia"/>
          <w:bCs/>
        </w:rPr>
        <w:t>第</w:t>
      </w:r>
      <w:r>
        <w:rPr>
          <w:rFonts w:hint="eastAsia"/>
          <w:bCs/>
        </w:rPr>
        <w:t>14</w:t>
      </w:r>
      <w:r>
        <w:rPr>
          <w:rFonts w:hint="eastAsia"/>
          <w:bCs/>
        </w:rPr>
        <w:t>条和第</w:t>
      </w:r>
      <w:r>
        <w:rPr>
          <w:rFonts w:hint="eastAsia"/>
          <w:bCs/>
        </w:rPr>
        <w:t>16</w:t>
      </w:r>
      <w:r>
        <w:rPr>
          <w:rFonts w:hint="eastAsia"/>
          <w:bCs/>
        </w:rPr>
        <w:t>条</w:t>
      </w:r>
      <w:r>
        <w:rPr>
          <w:rFonts w:hint="eastAsia"/>
          <w:bCs/>
        </w:rPr>
        <w:t>)</w:t>
      </w:r>
      <w:r>
        <w:rPr>
          <w:rFonts w:hint="eastAsia"/>
          <w:bCs/>
        </w:rPr>
        <w:t>。</w:t>
      </w:r>
    </w:p>
    <w:p w:rsidR="0099408E" w:rsidRPr="00A33A75"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应采取有效措施，防止暴力侵害难民和境内流离失所者，特别是儿童，在儿童出生时进行登记注册，防止有人在武装冲突当中利用儿童。缔约国还应加强相关措施，同联合国合作，确保全体难民及流离失所者的安全返回和重新安置。</w:t>
      </w:r>
    </w:p>
    <w:p w:rsidR="0099408E" w:rsidRPr="00A33A75" w:rsidRDefault="0099408E" w:rsidP="00265131">
      <w:pPr>
        <w:pStyle w:val="Heading4"/>
        <w:rPr>
          <w:rFonts w:hint="eastAsia"/>
        </w:rPr>
      </w:pPr>
      <w:r w:rsidRPr="00A33A75">
        <w:rPr>
          <w:rFonts w:hint="eastAsia"/>
        </w:rPr>
        <w:t>暴力迫害艾哈迈德派教徒和其他少数族裔</w:t>
      </w:r>
    </w:p>
    <w:p w:rsidR="0099408E" w:rsidRDefault="0099408E" w:rsidP="0099408E">
      <w:pPr>
        <w:rPr>
          <w:lang w:val="en-GB"/>
        </w:rPr>
      </w:pPr>
      <w:r>
        <w:rPr>
          <w:rFonts w:hint="eastAsia"/>
        </w:rPr>
        <w:tab/>
      </w:r>
      <w:r w:rsidR="004A31EB">
        <w:rPr>
          <w:rFonts w:hint="eastAsia"/>
        </w:rPr>
        <w:t>(</w:t>
      </w:r>
      <w:r>
        <w:rPr>
          <w:rFonts w:hint="eastAsia"/>
        </w:rPr>
        <w:t>19</w:t>
      </w:r>
      <w:r w:rsidR="004A31EB">
        <w:rPr>
          <w:rFonts w:hint="eastAsia"/>
        </w:rPr>
        <w:t>)</w:t>
      </w:r>
      <w:r>
        <w:rPr>
          <w:rFonts w:hint="eastAsia"/>
        </w:rPr>
        <w:t xml:space="preserve">  </w:t>
      </w:r>
      <w:r>
        <w:rPr>
          <w:rFonts w:hint="eastAsia"/>
        </w:rPr>
        <w:t>委员会关切地指出，有人针对少数族裔煽动并实施暴力，特别是针对艾哈迈德派教徒和其他宗教少数派。</w:t>
      </w:r>
      <w:r>
        <w:rPr>
          <w:rFonts w:hint="eastAsia"/>
          <w:lang w:val="en-GB"/>
        </w:rPr>
        <w:t>此外，不断有人提出有令人不安的指控，指责这些暴力案件往往得不到调查，警方和主管部门不愿为艾哈迈德派教徒提供充足的保护，或是不愿对相关暴力行为进行及时、公正和有效的调查。令委员会极为关切的是，检察长宣布将颁布部门联合法令，将信奉艾哈迈德派定为犯罪。委员会关切地指出，</w:t>
      </w:r>
      <w:r w:rsidRPr="004912B9">
        <w:rPr>
          <w:rFonts w:hint="eastAsia"/>
          <w:lang w:val="en-GB"/>
        </w:rPr>
        <w:t>宗教或信仰自由问题特别报告员</w:t>
      </w:r>
      <w:r>
        <w:rPr>
          <w:rFonts w:hint="eastAsia"/>
          <w:lang w:val="en-GB"/>
        </w:rPr>
        <w:t>的报告提及缔约国有意禁止艾哈迈德派</w:t>
      </w:r>
      <w:r>
        <w:rPr>
          <w:rFonts w:hint="eastAsia"/>
          <w:lang w:val="en-GB"/>
        </w:rPr>
        <w:t>(</w:t>
      </w:r>
      <w:r>
        <w:rPr>
          <w:lang w:val="en-GB"/>
        </w:rPr>
        <w:t>E/CN.4/2006/5/Add.</w:t>
      </w:r>
      <w:r w:rsidR="00542E5A">
        <w:rPr>
          <w:lang w:val="en-GB"/>
        </w:rPr>
        <w:t>1,</w:t>
      </w:r>
      <w:r>
        <w:rPr>
          <w:rFonts w:hint="eastAsia"/>
          <w:lang w:val="en-GB"/>
        </w:rPr>
        <w:t>第</w:t>
      </w:r>
      <w:r>
        <w:rPr>
          <w:lang w:val="en-GB"/>
        </w:rPr>
        <w:t>163</w:t>
      </w:r>
      <w:r>
        <w:rPr>
          <w:rFonts w:hint="eastAsia"/>
          <w:lang w:val="en-GB"/>
        </w:rPr>
        <w:t>段</w:t>
      </w:r>
      <w:r>
        <w:rPr>
          <w:rFonts w:hint="eastAsia"/>
          <w:lang w:val="en-GB"/>
        </w:rPr>
        <w:t>)</w:t>
      </w:r>
      <w:r>
        <w:rPr>
          <w:rFonts w:hint="eastAsia"/>
          <w:lang w:val="en-GB"/>
        </w:rPr>
        <w:t>。委员会重申特别报告员的意见，认为“暴力迫害教派成员的行为是毫无道理的。”令委员会极为关切的是，缔约国官员下令禁止艾哈迈德派，从而进一步加重了教派成员遭受虐待和肢体暴力的风险，</w:t>
      </w:r>
      <w:r>
        <w:rPr>
          <w:lang w:val="en-GB"/>
        </w:rPr>
        <w:t xml:space="preserve"> </w:t>
      </w:r>
      <w:r>
        <w:rPr>
          <w:rFonts w:hint="eastAsia"/>
          <w:lang w:val="en-GB"/>
        </w:rPr>
        <w:t>但这些官员同时表示艾哈迈德派应停止“煽动”教派成员，这其实是在指责一个陷入危险境地的群体</w:t>
      </w:r>
      <w:r>
        <w:rPr>
          <w:rFonts w:hint="eastAsia"/>
          <w:lang w:val="en-GB"/>
        </w:rPr>
        <w:t>(</w:t>
      </w:r>
      <w:r>
        <w:rPr>
          <w:rFonts w:hint="eastAsia"/>
          <w:lang w:val="en-GB"/>
        </w:rPr>
        <w:t>第</w:t>
      </w:r>
      <w:r>
        <w:rPr>
          <w:rFonts w:hint="eastAsia"/>
          <w:lang w:val="en-GB"/>
        </w:rPr>
        <w:t>2</w:t>
      </w:r>
      <w:r>
        <w:rPr>
          <w:rFonts w:hint="eastAsia"/>
          <w:lang w:val="en-GB"/>
        </w:rPr>
        <w:t>条、第</w:t>
      </w:r>
      <w:r>
        <w:rPr>
          <w:rFonts w:hint="eastAsia"/>
          <w:lang w:val="en-GB"/>
        </w:rPr>
        <w:t>12</w:t>
      </w:r>
      <w:r>
        <w:rPr>
          <w:rFonts w:hint="eastAsia"/>
          <w:lang w:val="en-GB"/>
        </w:rPr>
        <w:t>条和第</w:t>
      </w:r>
      <w:r>
        <w:rPr>
          <w:rFonts w:hint="eastAsia"/>
          <w:lang w:val="en-GB"/>
        </w:rPr>
        <w:t>16</w:t>
      </w:r>
      <w:r>
        <w:rPr>
          <w:rFonts w:hint="eastAsia"/>
          <w:lang w:val="en-GB"/>
        </w:rPr>
        <w:t>条</w:t>
      </w:r>
      <w:r>
        <w:rPr>
          <w:rFonts w:hint="eastAsia"/>
          <w:lang w:val="en-GB"/>
        </w:rPr>
        <w:t>)</w:t>
      </w:r>
      <w:r>
        <w:rPr>
          <w:rFonts w:hint="eastAsia"/>
          <w:lang w:val="en-GB"/>
        </w:rPr>
        <w:t>。</w:t>
      </w:r>
    </w:p>
    <w:p w:rsidR="0099408E" w:rsidRPr="00B36963" w:rsidRDefault="0099408E" w:rsidP="003A0E5B">
      <w:pPr>
        <w:ind w:leftChars="400" w:left="31680"/>
        <w:rPr>
          <w:rFonts w:ascii="Time New Roman" w:eastAsia="SimHei" w:hAnsi="Time New Roman" w:hint="eastAsia"/>
        </w:rPr>
      </w:pPr>
      <w:r w:rsidRPr="00B36963">
        <w:rPr>
          <w:rFonts w:ascii="Time New Roman" w:eastAsia="SimHei" w:hAnsi="Time New Roman" w:hint="eastAsia"/>
        </w:rPr>
        <w:tab/>
      </w:r>
      <w:r w:rsidRPr="00B36963">
        <w:rPr>
          <w:rFonts w:ascii="Time New Roman" w:eastAsia="SimHei" w:hAnsi="Time New Roman" w:hint="eastAsia"/>
        </w:rPr>
        <w:t>回顾委员会第</w:t>
      </w:r>
      <w:r w:rsidRPr="00B36963">
        <w:rPr>
          <w:rFonts w:ascii="Time New Roman" w:eastAsia="SimHei" w:hAnsi="Time New Roman" w:hint="eastAsia"/>
          <w:b/>
        </w:rPr>
        <w:t>2</w:t>
      </w:r>
      <w:r w:rsidRPr="00B36963">
        <w:rPr>
          <w:rFonts w:ascii="Time New Roman" w:eastAsia="SimHei" w:hAnsi="Time New Roman" w:hint="eastAsia"/>
        </w:rPr>
        <w:t>号一般性意见</w:t>
      </w:r>
      <w:r w:rsidRPr="00B36963">
        <w:rPr>
          <w:rFonts w:ascii="Time New Roman" w:eastAsia="SimHei" w:hAnsi="Time New Roman" w:hint="eastAsia"/>
        </w:rPr>
        <w:t>(</w:t>
      </w:r>
      <w:r w:rsidRPr="00B36963">
        <w:rPr>
          <w:rFonts w:ascii="Time New Roman" w:eastAsia="SimHei" w:hAnsi="Time New Roman"/>
          <w:b/>
        </w:rPr>
        <w:t>CAT</w:t>
      </w:r>
      <w:r w:rsidRPr="00B36963">
        <w:rPr>
          <w:rFonts w:ascii="Time New Roman" w:eastAsia="SimHei" w:hAnsi="Time New Roman"/>
        </w:rPr>
        <w:t>/</w:t>
      </w:r>
      <w:r w:rsidRPr="00B36963">
        <w:rPr>
          <w:rFonts w:ascii="Time New Roman" w:eastAsia="SimHei" w:hAnsi="Time New Roman"/>
          <w:b/>
        </w:rPr>
        <w:t>C</w:t>
      </w:r>
      <w:r w:rsidRPr="00B36963">
        <w:rPr>
          <w:rFonts w:ascii="Time New Roman" w:eastAsia="SimHei" w:hAnsi="Time New Roman"/>
        </w:rPr>
        <w:t>/</w:t>
      </w:r>
      <w:r w:rsidRPr="00B36963">
        <w:rPr>
          <w:rFonts w:ascii="Time New Roman" w:eastAsia="SimHei" w:hAnsi="Time New Roman"/>
          <w:b/>
        </w:rPr>
        <w:t>GC</w:t>
      </w:r>
      <w:r w:rsidRPr="00B36963">
        <w:rPr>
          <w:rFonts w:ascii="Time New Roman" w:eastAsia="SimHei" w:hAnsi="Time New Roman"/>
        </w:rPr>
        <w:t>/</w:t>
      </w:r>
      <w:r w:rsidR="00542E5A">
        <w:rPr>
          <w:rFonts w:ascii="Time New Roman" w:eastAsia="SimHei" w:hAnsi="Time New Roman"/>
          <w:b/>
        </w:rPr>
        <w:t>2,</w:t>
      </w:r>
      <w:r w:rsidRPr="00B36963">
        <w:rPr>
          <w:rFonts w:ascii="Time New Roman" w:eastAsia="SimHei" w:hAnsi="Time New Roman" w:hint="eastAsia"/>
        </w:rPr>
        <w:t>第</w:t>
      </w:r>
      <w:r w:rsidRPr="00B36963">
        <w:rPr>
          <w:rFonts w:ascii="Time New Roman" w:eastAsia="SimHei" w:hAnsi="Time New Roman" w:hint="eastAsia"/>
          <w:b/>
        </w:rPr>
        <w:t>21</w:t>
      </w:r>
      <w:r w:rsidRPr="00B36963">
        <w:rPr>
          <w:rFonts w:ascii="Time New Roman" w:eastAsia="SimHei" w:hAnsi="Time New Roman" w:hint="eastAsia"/>
        </w:rPr>
        <w:t>段</w:t>
      </w:r>
      <w:r w:rsidRPr="00B36963">
        <w:rPr>
          <w:rFonts w:ascii="Time New Roman" w:eastAsia="SimHei" w:hAnsi="Time New Roman" w:hint="eastAsia"/>
        </w:rPr>
        <w:t>)</w:t>
      </w:r>
      <w:r w:rsidRPr="00B36963">
        <w:rPr>
          <w:rFonts w:ascii="Time New Roman" w:eastAsia="SimHei" w:hAnsi="Time New Roman" w:hint="eastAsia"/>
        </w:rPr>
        <w:t>，缔约国应确保保护极有可能受到虐待的群体成员，起诉并惩处针对这些人的暴力及虐待行为，保证执行预防和保护的积极措施。</w:t>
      </w:r>
    </w:p>
    <w:p w:rsidR="0099408E" w:rsidRPr="00A33A75"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A33A75">
        <w:rPr>
          <w:rFonts w:ascii="Time New Roman" w:eastAsia="SimHei" w:hAnsi="Time New Roman" w:hint="eastAsia"/>
        </w:rPr>
        <w:t>缔约国应确保对于源于种族问题的所有暴力和歧视现象进行及时、公正和有效的调查，其中包括针对少数族裔和宗教少数派的暴力及歧视行为，对犯罪者提出起诉，并根据罪行的严重程度给予处罚。</w:t>
      </w:r>
    </w:p>
    <w:p w:rsidR="0099408E" w:rsidRPr="00A33A75" w:rsidRDefault="0099408E" w:rsidP="003A0E5B">
      <w:pPr>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还应公开谴责煽动仇恨的言论和罪行，以及涉及种族歧视的其他暴力行为和相关暴行，禁止煽动行为，禁止公职人员和执法人员赞同或默许此类暴力行为。如出现违反《公约》的行为或不作为，缔约国应确保追究公职人员的责任。</w:t>
      </w:r>
    </w:p>
    <w:p w:rsidR="0099408E" w:rsidRPr="00A33A75"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A33A75">
        <w:rPr>
          <w:rFonts w:ascii="Time New Roman" w:eastAsia="SimHei" w:hAnsi="Time New Roman" w:hint="eastAsia"/>
        </w:rPr>
        <w:t>缔约国还应尽快考虑招募更多的少数族裔和宗教少数派人士进入执法队伍，对于宗教或信仰自由问题特别报告员在来访时提出的要求做出积极响应。</w:t>
      </w:r>
    </w:p>
    <w:p w:rsidR="0099408E" w:rsidRPr="00A33A75" w:rsidRDefault="0099408E" w:rsidP="00265131">
      <w:pPr>
        <w:pStyle w:val="Heading4"/>
        <w:rPr>
          <w:rFonts w:hint="eastAsia"/>
        </w:rPr>
      </w:pPr>
      <w:r w:rsidRPr="00A33A75">
        <w:rPr>
          <w:rFonts w:hint="eastAsia"/>
        </w:rPr>
        <w:t>贩卖人口和暴力侵害移徙工人</w:t>
      </w:r>
    </w:p>
    <w:p w:rsidR="0099408E" w:rsidRDefault="0099408E" w:rsidP="0099408E">
      <w:r>
        <w:rPr>
          <w:rFonts w:hint="eastAsia"/>
        </w:rPr>
        <w:tab/>
      </w:r>
      <w:r w:rsidR="004A31EB">
        <w:rPr>
          <w:rFonts w:hint="eastAsia"/>
        </w:rPr>
        <w:t>(</w:t>
      </w:r>
      <w:r>
        <w:rPr>
          <w:rFonts w:hint="eastAsia"/>
        </w:rPr>
        <w:t>20</w:t>
      </w:r>
      <w:r w:rsidR="004A31EB">
        <w:rPr>
          <w:rFonts w:hint="eastAsia"/>
        </w:rPr>
        <w:t>)</w:t>
      </w:r>
      <w:r>
        <w:rPr>
          <w:rFonts w:hint="eastAsia"/>
        </w:rPr>
        <w:t xml:space="preserve">  </w:t>
      </w:r>
      <w:r>
        <w:rPr>
          <w:rFonts w:hint="eastAsia"/>
        </w:rPr>
        <w:t>委员会注意到，缔约国通过了《第</w:t>
      </w:r>
      <w:r w:rsidRPr="001005C6">
        <w:t>21/2007</w:t>
      </w:r>
      <w:r>
        <w:rPr>
          <w:rFonts w:hint="eastAsia"/>
        </w:rPr>
        <w:t>号打击贩卖人口刑事犯罪法》，但委员会依然关切地指出，鉴于针对这类案件开展的调查有限，且没有关于起诉和判罪的资料，缔约国对于贩卖人口受害者的人数估计过高。委员会还关切地指出，有报告称印度尼西亚公司虐待移徙工人，特别是女工。这些公司给予工人的各种待遇往往不利于工人在国外享受人权，其中包括</w:t>
      </w:r>
      <w:r w:rsidRPr="00213DE6">
        <w:rPr>
          <w:rFonts w:hint="eastAsia"/>
        </w:rPr>
        <w:t>债役</w:t>
      </w:r>
      <w:r>
        <w:rPr>
          <w:rFonts w:hint="eastAsia"/>
        </w:rPr>
        <w:t>、强迫劳动和性虐待等其他形式的虐待</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26041F"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26041F">
        <w:rPr>
          <w:rFonts w:ascii="Time New Roman" w:eastAsia="SimHei" w:hAnsi="Time New Roman" w:hint="eastAsia"/>
        </w:rPr>
        <w:t>缔约国应采取一切必要措施，执行旨在打击贩卖人口的现行法律，保护受害者，为其提供医疗、社会康复和法律服务，包括酌情提供咨询服务。缔约国还应创造充足的条件，让受害者能够行使申诉权，对每一起贩卖人口案件开展及时、公正和有效的调查，确保将犯罪者绳之以法，根据其罪行的严重程度给予惩处。</w:t>
      </w:r>
    </w:p>
    <w:p w:rsidR="0099408E" w:rsidRPr="0026041F" w:rsidRDefault="0099408E" w:rsidP="003A0E5B">
      <w:pPr>
        <w:spacing w:after="320"/>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应大力鼓励缔约国根据第</w:t>
      </w:r>
      <w:r w:rsidRPr="00B36963">
        <w:rPr>
          <w:rFonts w:ascii="Time New Roman" w:eastAsia="SimHei" w:hAnsi="Time New Roman"/>
          <w:b/>
        </w:rPr>
        <w:t>6</w:t>
      </w:r>
      <w:r w:rsidRPr="00B36963">
        <w:rPr>
          <w:rFonts w:ascii="Time New Roman" w:eastAsia="SimHei" w:hAnsi="Time New Roman"/>
        </w:rPr>
        <w:t>/</w:t>
      </w:r>
      <w:r w:rsidRPr="00B36963">
        <w:rPr>
          <w:rFonts w:ascii="Time New Roman" w:eastAsia="SimHei" w:hAnsi="Time New Roman"/>
          <w:b/>
        </w:rPr>
        <w:t>2006</w:t>
      </w:r>
      <w:r w:rsidRPr="00B36963">
        <w:rPr>
          <w:rFonts w:ascii="Time New Roman" w:eastAsia="SimHei" w:hAnsi="Time New Roman" w:hint="eastAsia"/>
        </w:rPr>
        <w:t>号总统令，加强印度尼西亚外交和领事使团在海外的作用，加强公民咨询服务，同印度尼西亚移徙工人的</w:t>
      </w:r>
      <w:r w:rsidRPr="0026041F">
        <w:rPr>
          <w:rFonts w:ascii="Time New Roman" w:eastAsia="SimHei" w:hAnsi="Time New Roman" w:hint="eastAsia"/>
        </w:rPr>
        <w:t>接收国开展合作。缔约国应确保民间社会组织等机构对雅加达国际机场的</w:t>
      </w:r>
      <w:r w:rsidRPr="0026041F">
        <w:rPr>
          <w:rFonts w:ascii="Time New Roman" w:eastAsia="SimHei" w:hAnsi="Time New Roman" w:hint="eastAsia"/>
        </w:rPr>
        <w:t>3</w:t>
      </w:r>
      <w:r w:rsidRPr="0026041F">
        <w:rPr>
          <w:rFonts w:ascii="Time New Roman" w:eastAsia="SimHei" w:hAnsi="Time New Roman" w:hint="eastAsia"/>
        </w:rPr>
        <w:t>号航站楼进行独立监督。</w:t>
      </w:r>
    </w:p>
    <w:p w:rsidR="0099408E" w:rsidRPr="0026041F" w:rsidRDefault="0099408E" w:rsidP="00265131">
      <w:pPr>
        <w:pStyle w:val="Heading4"/>
      </w:pPr>
      <w:r w:rsidRPr="0026041F">
        <w:rPr>
          <w:rFonts w:hint="eastAsia"/>
        </w:rPr>
        <w:t>骚扰和暴力侵害人权维护者</w:t>
      </w:r>
    </w:p>
    <w:p w:rsidR="0099408E" w:rsidRPr="00BE0D56" w:rsidRDefault="0099408E" w:rsidP="0099408E">
      <w:pPr>
        <w:rPr>
          <w:rFonts w:ascii="Times New (W1)"/>
          <w:lang w:val="en-GB"/>
        </w:rPr>
      </w:pPr>
      <w:r>
        <w:rPr>
          <w:rFonts w:hint="eastAsia"/>
        </w:rPr>
        <w:tab/>
      </w:r>
      <w:r w:rsidR="004A31EB">
        <w:rPr>
          <w:rFonts w:hint="eastAsia"/>
        </w:rPr>
        <w:t>(</w:t>
      </w:r>
      <w:r>
        <w:rPr>
          <w:rFonts w:hint="eastAsia"/>
        </w:rPr>
        <w:t>21</w:t>
      </w:r>
      <w:r w:rsidR="004A31EB">
        <w:rPr>
          <w:rFonts w:hint="eastAsia"/>
        </w:rPr>
        <w:t>)</w:t>
      </w:r>
      <w:r>
        <w:rPr>
          <w:rFonts w:hint="eastAsia"/>
        </w:rPr>
        <w:t xml:space="preserve">  </w:t>
      </w:r>
      <w:r>
        <w:rPr>
          <w:rFonts w:ascii="Times New (W1)" w:hint="eastAsia"/>
          <w:lang w:val="en-GB"/>
        </w:rPr>
        <w:t>委员会关切地指出，有资料表明人权维护者普遍受到骚扰和暴力侵害，人权维护者处境问题</w:t>
      </w:r>
      <w:r w:rsidRPr="00362487">
        <w:rPr>
          <w:rFonts w:hint="eastAsia"/>
        </w:rPr>
        <w:t>秘书长</w:t>
      </w:r>
      <w:r>
        <w:rPr>
          <w:rFonts w:ascii="Times New (W1)" w:hint="eastAsia"/>
          <w:lang w:val="en-GB"/>
        </w:rPr>
        <w:t>特别代表关于</w:t>
      </w:r>
      <w:r>
        <w:rPr>
          <w:rFonts w:ascii="Times New (W1)" w:hint="eastAsia"/>
          <w:lang w:val="en-GB"/>
        </w:rPr>
        <w:t>2007</w:t>
      </w:r>
      <w:r>
        <w:rPr>
          <w:rFonts w:ascii="Times New (W1)" w:hint="eastAsia"/>
          <w:lang w:val="en-GB"/>
        </w:rPr>
        <w:t>年</w:t>
      </w:r>
      <w:r>
        <w:rPr>
          <w:rFonts w:ascii="Times New (W1)" w:hint="eastAsia"/>
          <w:lang w:val="en-GB"/>
        </w:rPr>
        <w:t>6</w:t>
      </w:r>
      <w:r>
        <w:rPr>
          <w:rFonts w:ascii="Times New (W1)" w:hint="eastAsia"/>
          <w:lang w:val="en-GB"/>
        </w:rPr>
        <w:t>月出访印度尼西亚的报告</w:t>
      </w:r>
      <w:r>
        <w:rPr>
          <w:rFonts w:ascii="Times New (W1)" w:hint="eastAsia"/>
          <w:lang w:val="en-GB"/>
        </w:rPr>
        <w:t>(</w:t>
      </w:r>
      <w:r w:rsidRPr="00417D3C">
        <w:rPr>
          <w:lang w:val="en-GB"/>
        </w:rPr>
        <w:t>A/HRC/7/28/Add.2</w:t>
      </w:r>
      <w:r>
        <w:rPr>
          <w:rFonts w:ascii="Times New (W1)" w:hint="eastAsia"/>
          <w:lang w:val="en-GB"/>
        </w:rPr>
        <w:t>)</w:t>
      </w:r>
      <w:r>
        <w:rPr>
          <w:rFonts w:ascii="Times New (W1)" w:hint="eastAsia"/>
          <w:lang w:val="en-GB"/>
        </w:rPr>
        <w:t>也证实了这一点。这些行为严重损害了民间社会监督团体正常运作的能力。委员会满意地注意到，最高法院在</w:t>
      </w:r>
      <w:smartTag w:uri="urn:schemas-microsoft-com:office:smarttags" w:element="chsdate">
        <w:smartTagPr>
          <w:attr w:name="Year" w:val="2008"/>
          <w:attr w:name="Month" w:val="1"/>
          <w:attr w:name="Day" w:val="25"/>
          <w:attr w:name="IsLunarDate" w:val="False"/>
          <w:attr w:name="IsROCDate" w:val="False"/>
        </w:smartTagPr>
        <w:r>
          <w:rPr>
            <w:rFonts w:ascii="Times New (W1)" w:hint="eastAsia"/>
            <w:lang w:val="en-GB"/>
          </w:rPr>
          <w:t>2008</w:t>
        </w:r>
        <w:r>
          <w:rPr>
            <w:rFonts w:ascii="Times New (W1)" w:hint="eastAsia"/>
            <w:lang w:val="en-GB"/>
          </w:rPr>
          <w:t>年</w:t>
        </w:r>
        <w:r>
          <w:rPr>
            <w:rFonts w:ascii="Times New (W1)" w:hint="eastAsia"/>
            <w:lang w:val="en-GB"/>
          </w:rPr>
          <w:t>1</w:t>
        </w:r>
        <w:r>
          <w:rPr>
            <w:rFonts w:ascii="Times New (W1)" w:hint="eastAsia"/>
            <w:lang w:val="en-GB"/>
          </w:rPr>
          <w:t>月</w:t>
        </w:r>
        <w:r>
          <w:rPr>
            <w:rFonts w:ascii="Times New (W1)" w:hint="eastAsia"/>
            <w:lang w:val="en-GB"/>
          </w:rPr>
          <w:t>25</w:t>
        </w:r>
        <w:r>
          <w:rPr>
            <w:rFonts w:ascii="Times New (W1)" w:hint="eastAsia"/>
            <w:lang w:val="en-GB"/>
          </w:rPr>
          <w:t>日</w:t>
        </w:r>
      </w:smartTag>
      <w:r>
        <w:rPr>
          <w:rFonts w:ascii="Times New (W1)" w:hint="eastAsia"/>
          <w:lang w:val="en-GB"/>
        </w:rPr>
        <w:t>以谋杀</w:t>
      </w:r>
      <w:r w:rsidRPr="003844B9">
        <w:t>Munir Said Thalib</w:t>
      </w:r>
      <w:r w:rsidRPr="003844B9">
        <w:rPr>
          <w:rFonts w:ascii="Times New (W1)" w:hint="eastAsia"/>
          <w:lang w:val="en-GB"/>
        </w:rPr>
        <w:t>的</w:t>
      </w:r>
      <w:r>
        <w:rPr>
          <w:rFonts w:ascii="Times New (W1)" w:hint="eastAsia"/>
          <w:lang w:val="en-GB"/>
        </w:rPr>
        <w:t>罪名判处某人</w:t>
      </w:r>
      <w:r>
        <w:rPr>
          <w:rFonts w:ascii="Times New (W1)" w:hint="eastAsia"/>
          <w:lang w:val="en-GB"/>
        </w:rPr>
        <w:t>20</w:t>
      </w:r>
      <w:r>
        <w:rPr>
          <w:rFonts w:ascii="Times New (W1)" w:hint="eastAsia"/>
          <w:lang w:val="en-GB"/>
        </w:rPr>
        <w:t>年监禁，但遗憾的是，这起罪行的教唆者至今尚未绳之以法</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缔约国应采取一切必要措施，确保包括人权监督者在内的所有人得到保护，不会因自己的行为和维护人权而受到恐吓或暴力侵害，并保证对这些案件开展及时、公正和有效的调查。</w:t>
      </w:r>
    </w:p>
    <w:p w:rsidR="0099408E" w:rsidRPr="0026041F" w:rsidRDefault="0099408E" w:rsidP="00265131">
      <w:pPr>
        <w:pStyle w:val="Heading4"/>
      </w:pPr>
      <w:r w:rsidRPr="0026041F">
        <w:rPr>
          <w:rFonts w:hint="eastAsia"/>
        </w:rPr>
        <w:t>司法制度和司法机构</w:t>
      </w:r>
    </w:p>
    <w:p w:rsidR="0099408E" w:rsidRPr="00A16E6F" w:rsidRDefault="0099408E" w:rsidP="0099408E">
      <w:r>
        <w:rPr>
          <w:rFonts w:hint="eastAsia"/>
        </w:rPr>
        <w:tab/>
      </w:r>
      <w:r w:rsidR="004A31EB">
        <w:rPr>
          <w:rFonts w:hint="eastAsia"/>
        </w:rPr>
        <w:t>(</w:t>
      </w:r>
      <w:r>
        <w:rPr>
          <w:rFonts w:hint="eastAsia"/>
        </w:rPr>
        <w:t>22</w:t>
      </w:r>
      <w:r w:rsidR="004A31EB">
        <w:rPr>
          <w:rFonts w:hint="eastAsia"/>
        </w:rPr>
        <w:t>)</w:t>
      </w:r>
      <w:r>
        <w:rPr>
          <w:rFonts w:hint="eastAsia"/>
        </w:rPr>
        <w:t xml:space="preserve">  </w:t>
      </w:r>
      <w:r>
        <w:rPr>
          <w:rFonts w:hint="eastAsia"/>
        </w:rPr>
        <w:t>委员会关切地指出，有大量指控指责司法制度内部存在腐败现象，特别是在司法机构，公诉机构中串通舞弊和任人唯亲成风，对法律行业从业人员的监管不力。</w:t>
      </w:r>
      <w:r w:rsidRPr="008C2FB5">
        <w:rPr>
          <w:rFonts w:hint="eastAsia"/>
        </w:rPr>
        <w:t>法官和律师独立性问题特别报告员</w:t>
      </w:r>
      <w:r>
        <w:rPr>
          <w:rFonts w:hint="eastAsia"/>
        </w:rPr>
        <w:t>的报告</w:t>
      </w:r>
      <w:r>
        <w:rPr>
          <w:rFonts w:hint="eastAsia"/>
        </w:rPr>
        <w:t>(</w:t>
      </w:r>
      <w:r w:rsidRPr="00417D3C">
        <w:t>E/CN.4/2003/65/Add.2</w:t>
      </w:r>
      <w:r>
        <w:rPr>
          <w:rFonts w:hint="eastAsia"/>
        </w:rPr>
        <w:t>)</w:t>
      </w:r>
      <w:r>
        <w:rPr>
          <w:rFonts w:hint="eastAsia"/>
        </w:rPr>
        <w:t>和其他资料都证实了这一点</w:t>
      </w:r>
      <w:r>
        <w:rPr>
          <w:rFonts w:hint="eastAsia"/>
        </w:rPr>
        <w:t>(</w:t>
      </w:r>
      <w:r>
        <w:rPr>
          <w:rFonts w:hint="eastAsia"/>
        </w:rPr>
        <w:t>第</w:t>
      </w:r>
      <w:r>
        <w:rPr>
          <w:rFonts w:hint="eastAsia"/>
        </w:rPr>
        <w:t>2</w:t>
      </w:r>
      <w:r>
        <w:rPr>
          <w:rFonts w:hint="eastAsia"/>
        </w:rPr>
        <w:t>条和第</w:t>
      </w:r>
      <w:r>
        <w:rPr>
          <w:rFonts w:hint="eastAsia"/>
        </w:rPr>
        <w:t>12</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鉴于缔约国正在向民主制度过渡，并支持法治和人权原则，应加强司法机构的独立性，防止和打击司法制度中出现的腐败现象、串通舞弊以及裙带关系，规范法律行业。</w:t>
      </w:r>
    </w:p>
    <w:p w:rsidR="0099408E" w:rsidRPr="0026041F" w:rsidRDefault="0099408E" w:rsidP="00265131">
      <w:pPr>
        <w:pStyle w:val="Heading4"/>
      </w:pPr>
      <w:r w:rsidRPr="0026041F">
        <w:rPr>
          <w:rFonts w:hint="eastAsia"/>
        </w:rPr>
        <w:t>人权法庭和特设人权法庭</w:t>
      </w:r>
    </w:p>
    <w:p w:rsidR="0099408E" w:rsidRPr="00BE0D56" w:rsidRDefault="0099408E" w:rsidP="0099408E">
      <w:pPr>
        <w:rPr>
          <w:bCs/>
          <w:i/>
          <w:iCs/>
        </w:rPr>
      </w:pPr>
      <w:r>
        <w:rPr>
          <w:rFonts w:hint="eastAsia"/>
        </w:rPr>
        <w:tab/>
      </w:r>
      <w:r w:rsidR="004A31EB">
        <w:rPr>
          <w:rFonts w:hint="eastAsia"/>
        </w:rPr>
        <w:t>(</w:t>
      </w:r>
      <w:r>
        <w:rPr>
          <w:rFonts w:hint="eastAsia"/>
        </w:rPr>
        <w:t>23</w:t>
      </w:r>
      <w:r w:rsidR="004A31EB">
        <w:rPr>
          <w:rFonts w:hint="eastAsia"/>
        </w:rPr>
        <w:t>)</w:t>
      </w:r>
      <w:r>
        <w:rPr>
          <w:rFonts w:hint="eastAsia"/>
        </w:rPr>
        <w:t xml:space="preserve">  </w:t>
      </w:r>
      <w:r>
        <w:rPr>
          <w:rFonts w:ascii="Times New (W1)" w:hint="eastAsia"/>
          <w:lang w:val="en-GB"/>
        </w:rPr>
        <w:t>委员会对于人权法庭和特设人权法庭感到困惑。根据《第</w:t>
      </w:r>
      <w:r>
        <w:rPr>
          <w:bCs/>
        </w:rPr>
        <w:t>26/2000</w:t>
      </w:r>
      <w:r>
        <w:rPr>
          <w:rFonts w:hint="eastAsia"/>
          <w:bCs/>
        </w:rPr>
        <w:t>号法</w:t>
      </w:r>
      <w:r>
        <w:rPr>
          <w:rFonts w:ascii="Times New (W1)" w:hint="eastAsia"/>
          <w:lang w:val="en-GB"/>
        </w:rPr>
        <w:t>》，设立人权法庭的目的是专门负责处理“严重侵犯人权的行为”，包括酷刑、种族灭绝和反人类罪，但</w:t>
      </w:r>
      <w:r w:rsidRPr="00D03D88">
        <w:rPr>
          <w:bCs/>
        </w:rPr>
        <w:t>丹戎不碌</w:t>
      </w:r>
      <w:r>
        <w:rPr>
          <w:rFonts w:hint="eastAsia"/>
          <w:bCs/>
        </w:rPr>
        <w:t>(</w:t>
      </w:r>
      <w:r>
        <w:rPr>
          <w:bCs/>
        </w:rPr>
        <w:t>1984</w:t>
      </w:r>
      <w:r>
        <w:rPr>
          <w:rFonts w:hint="eastAsia"/>
          <w:bCs/>
        </w:rPr>
        <w:t>年</w:t>
      </w:r>
      <w:r>
        <w:rPr>
          <w:rFonts w:hint="eastAsia"/>
          <w:bCs/>
        </w:rPr>
        <w:t>)</w:t>
      </w:r>
      <w:r>
        <w:rPr>
          <w:rFonts w:hint="eastAsia"/>
          <w:bCs/>
        </w:rPr>
        <w:t>、东帝汶</w:t>
      </w:r>
      <w:r>
        <w:rPr>
          <w:rFonts w:hint="eastAsia"/>
          <w:bCs/>
        </w:rPr>
        <w:t>(</w:t>
      </w:r>
      <w:r>
        <w:rPr>
          <w:bCs/>
        </w:rPr>
        <w:t>1999</w:t>
      </w:r>
      <w:r>
        <w:rPr>
          <w:rFonts w:hint="eastAsia"/>
          <w:bCs/>
        </w:rPr>
        <w:t>年</w:t>
      </w:r>
      <w:r>
        <w:rPr>
          <w:rFonts w:hint="eastAsia"/>
          <w:bCs/>
        </w:rPr>
        <w:t>)</w:t>
      </w:r>
      <w:r>
        <w:rPr>
          <w:rFonts w:hint="eastAsia"/>
          <w:bCs/>
        </w:rPr>
        <w:t>和</w:t>
      </w:r>
      <w:r w:rsidRPr="00D03D88">
        <w:t>阿倍普拉</w:t>
      </w:r>
      <w:r>
        <w:rPr>
          <w:rFonts w:hint="eastAsia"/>
        </w:rPr>
        <w:t>(</w:t>
      </w:r>
      <w:r>
        <w:t>2000</w:t>
      </w:r>
      <w:r>
        <w:rPr>
          <w:rFonts w:hint="eastAsia"/>
        </w:rPr>
        <w:t>年</w:t>
      </w:r>
      <w:r>
        <w:rPr>
          <w:rFonts w:hint="eastAsia"/>
        </w:rPr>
        <w:t>)</w:t>
      </w:r>
      <w:r>
        <w:rPr>
          <w:rFonts w:hint="eastAsia"/>
        </w:rPr>
        <w:t>等案件中被控严重侵犯人权者均未被判有罪，而最高法院宣布</w:t>
      </w:r>
      <w:r w:rsidRPr="00D03D88">
        <w:t>E</w:t>
      </w:r>
      <w:r w:rsidRPr="00D03D88">
        <w:rPr>
          <w:rFonts w:hint="eastAsia"/>
        </w:rPr>
        <w:t>n</w:t>
      </w:r>
      <w:r w:rsidRPr="00D03D88">
        <w:t>rico Guterres</w:t>
      </w:r>
      <w:r>
        <w:rPr>
          <w:rFonts w:hint="eastAsia"/>
        </w:rPr>
        <w:t>无罪释放</w:t>
      </w:r>
      <w:r>
        <w:rPr>
          <w:rFonts w:hint="eastAsia"/>
        </w:rPr>
        <w:t>(</w:t>
      </w:r>
      <w:r>
        <w:rPr>
          <w:rFonts w:hint="eastAsia"/>
        </w:rPr>
        <w:t>第</w:t>
      </w:r>
      <w:r>
        <w:rPr>
          <w:rFonts w:hint="eastAsia"/>
        </w:rPr>
        <w:t>2</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人权法庭在行使司法职责方面遇到严重困难，造成事实上对于严重侵犯人权者有罪不罚，缔约国应考虑修订关于人权法庭的立法。</w:t>
      </w:r>
    </w:p>
    <w:p w:rsidR="0099408E" w:rsidRPr="0026041F" w:rsidRDefault="0099408E" w:rsidP="00265131">
      <w:pPr>
        <w:pStyle w:val="Heading4"/>
        <w:rPr>
          <w:rFonts w:hint="eastAsia"/>
        </w:rPr>
      </w:pPr>
      <w:r w:rsidRPr="0026041F">
        <w:rPr>
          <w:rFonts w:hint="eastAsia"/>
        </w:rPr>
        <w:t>国家人权委员会</w:t>
      </w:r>
    </w:p>
    <w:p w:rsidR="0099408E" w:rsidRDefault="0099408E" w:rsidP="0099408E">
      <w:r>
        <w:rPr>
          <w:rFonts w:hint="eastAsia"/>
        </w:rPr>
        <w:tab/>
      </w:r>
      <w:r w:rsidR="004A31EB">
        <w:rPr>
          <w:rFonts w:hint="eastAsia"/>
        </w:rPr>
        <w:t>(</w:t>
      </w:r>
      <w:r>
        <w:rPr>
          <w:rFonts w:hint="eastAsia"/>
        </w:rPr>
        <w:t>24</w:t>
      </w:r>
      <w:r w:rsidR="004A31EB">
        <w:rPr>
          <w:rFonts w:hint="eastAsia"/>
        </w:rPr>
        <w:t>)</w:t>
      </w:r>
      <w:r>
        <w:rPr>
          <w:rFonts w:hint="eastAsia"/>
        </w:rPr>
        <w:t xml:space="preserve">  </w:t>
      </w:r>
      <w:r>
        <w:rPr>
          <w:rFonts w:hint="eastAsia"/>
        </w:rPr>
        <w:t>委员会关切地指出，由于得不到缔约国其他机构的配合，有关官员没有发表其调查报告，无法对检察长决定不起诉某起案件的做法提出质疑，以及成员任命缺乏保障，国家人权委员会的正常运作困难重重。根据《第</w:t>
      </w:r>
      <w:r>
        <w:t>26/2000</w:t>
      </w:r>
      <w:r>
        <w:rPr>
          <w:rFonts w:hint="eastAsia"/>
        </w:rPr>
        <w:t>号法》，国家人权委员会的唯一职责是对包括酷刑在内的“严重侵犯人权的情况”开展初步调查，这些限制因素不利于对实施酷刑者提出起诉。委员会关切地指出，政府成员表示军方官员不必理会国家人权委员会发出的关于调查严重侵犯人权案件的传讯，例如发</w:t>
      </w:r>
      <w:r w:rsidRPr="001761CD">
        <w:rPr>
          <w:rFonts w:hint="eastAsia"/>
        </w:rPr>
        <w:t>生在</w:t>
      </w:r>
      <w:r w:rsidRPr="001761CD">
        <w:rPr>
          <w:rFonts w:ascii="Arial" w:hAnsi="Arial" w:cs="Arial"/>
          <w:color w:val="000000"/>
        </w:rPr>
        <w:t>楠榜</w:t>
      </w:r>
      <w:r w:rsidRPr="001761CD">
        <w:rPr>
          <w:rFonts w:ascii="Arial" w:hAnsi="Arial" w:cs="Arial" w:hint="eastAsia"/>
          <w:color w:val="000000"/>
        </w:rPr>
        <w:t>省</w:t>
      </w:r>
      <w:r w:rsidRPr="003A6D9B">
        <w:rPr>
          <w:lang w:val="en"/>
        </w:rPr>
        <w:t>Talangsari</w:t>
      </w:r>
      <w:r w:rsidRPr="003A6D9B">
        <w:rPr>
          <w:rFonts w:hint="eastAsia"/>
          <w:lang w:val="en"/>
        </w:rPr>
        <w:t>的</w:t>
      </w:r>
      <w:r>
        <w:rPr>
          <w:rFonts w:hint="eastAsia"/>
          <w:lang w:val="en"/>
        </w:rPr>
        <w:t>凶杀</w:t>
      </w:r>
      <w:r w:rsidRPr="003A6D9B">
        <w:rPr>
          <w:rFonts w:hint="eastAsia"/>
          <w:lang w:val="en"/>
        </w:rPr>
        <w:t>案</w:t>
      </w:r>
      <w:r>
        <w:rPr>
          <w:rFonts w:hint="eastAsia"/>
        </w:rPr>
        <w:t>(</w:t>
      </w:r>
      <w:r>
        <w:rPr>
          <w:rFonts w:hint="eastAsia"/>
        </w:rPr>
        <w:t>第</w:t>
      </w:r>
      <w:r>
        <w:rPr>
          <w:rFonts w:hint="eastAsia"/>
        </w:rPr>
        <w:t>2</w:t>
      </w:r>
      <w:r>
        <w:rPr>
          <w:rFonts w:hint="eastAsia"/>
        </w:rPr>
        <w:t>条和第</w:t>
      </w:r>
      <w:r>
        <w:rPr>
          <w:rFonts w:hint="eastAsia"/>
        </w:rPr>
        <w:t>12</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采取有效措施，特别是加强国家人权委员会的独立性、授权、资源和程序，强化委员会成员的独立性和安全保障，从而确保国家人权委员会有效运作。政府成员和其他高级官员应全力配合国家人权委员会的工作。</w:t>
      </w:r>
    </w:p>
    <w:p w:rsidR="0099408E" w:rsidRPr="0026041F" w:rsidRDefault="0099408E" w:rsidP="00265131">
      <w:pPr>
        <w:pStyle w:val="Heading4"/>
      </w:pPr>
      <w:r w:rsidRPr="0026041F">
        <w:rPr>
          <w:rFonts w:hint="eastAsia"/>
        </w:rPr>
        <w:t>检察长的调查和起诉工作不力</w:t>
      </w:r>
    </w:p>
    <w:p w:rsidR="0099408E" w:rsidRPr="00DB5995" w:rsidRDefault="0099408E" w:rsidP="0099408E">
      <w:pPr>
        <w:rPr>
          <w:bCs/>
        </w:rPr>
      </w:pPr>
      <w:r>
        <w:rPr>
          <w:rFonts w:hint="eastAsia"/>
        </w:rPr>
        <w:tab/>
      </w:r>
      <w:r w:rsidR="004A31EB">
        <w:rPr>
          <w:rFonts w:hint="eastAsia"/>
        </w:rPr>
        <w:t>(</w:t>
      </w:r>
      <w:r>
        <w:rPr>
          <w:rFonts w:hint="eastAsia"/>
        </w:rPr>
        <w:t>25</w:t>
      </w:r>
      <w:r w:rsidR="004A31EB">
        <w:rPr>
          <w:rFonts w:hint="eastAsia"/>
        </w:rPr>
        <w:t>)</w:t>
      </w:r>
      <w:r>
        <w:rPr>
          <w:rFonts w:hint="eastAsia"/>
        </w:rPr>
        <w:t xml:space="preserve">  </w:t>
      </w:r>
      <w:r>
        <w:rPr>
          <w:rFonts w:hint="eastAsia"/>
        </w:rPr>
        <w:t>委员会关切地指出，检察长办公室对于酷刑和虐待指控没有开展及时、公正和有效的调查，就连国家人权委员会呈交的案件也不例外，例如</w:t>
      </w:r>
      <w:r>
        <w:rPr>
          <w:rFonts w:hint="eastAsia"/>
          <w:bCs/>
        </w:rPr>
        <w:t>发生在</w:t>
      </w:r>
      <w:r w:rsidRPr="00DC6F61">
        <w:rPr>
          <w:bCs/>
        </w:rPr>
        <w:t>哇嵋纳</w:t>
      </w:r>
      <w:r>
        <w:rPr>
          <w:rFonts w:hint="eastAsia"/>
          <w:bCs/>
        </w:rPr>
        <w:t>Wasior</w:t>
      </w:r>
      <w:r>
        <w:rPr>
          <w:rFonts w:hint="eastAsia"/>
          <w:bCs/>
        </w:rPr>
        <w:t>的强迫失踪案</w:t>
      </w:r>
      <w:r>
        <w:rPr>
          <w:rFonts w:hint="eastAsia"/>
          <w:bCs/>
        </w:rPr>
        <w:t>(</w:t>
      </w:r>
      <w:r>
        <w:rPr>
          <w:bCs/>
        </w:rPr>
        <w:t>1997/1998</w:t>
      </w:r>
      <w:r>
        <w:rPr>
          <w:rFonts w:hint="eastAsia"/>
          <w:bCs/>
        </w:rPr>
        <w:t>年</w:t>
      </w:r>
      <w:r>
        <w:rPr>
          <w:rFonts w:hint="eastAsia"/>
          <w:bCs/>
        </w:rPr>
        <w:t>)</w:t>
      </w:r>
      <w:r>
        <w:rPr>
          <w:rFonts w:hint="eastAsia"/>
          <w:bCs/>
        </w:rPr>
        <w:t>，以及</w:t>
      </w:r>
      <w:r>
        <w:rPr>
          <w:rFonts w:hint="eastAsia"/>
          <w:bCs/>
        </w:rPr>
        <w:t>Trisakti</w:t>
      </w:r>
      <w:r>
        <w:rPr>
          <w:rFonts w:hint="eastAsia"/>
          <w:bCs/>
        </w:rPr>
        <w:t>、</w:t>
      </w:r>
      <w:r w:rsidRPr="00DB5995">
        <w:rPr>
          <w:bCs/>
        </w:rPr>
        <w:t xml:space="preserve">Semanggi I </w:t>
      </w:r>
      <w:r>
        <w:rPr>
          <w:rFonts w:hint="eastAsia"/>
          <w:bCs/>
        </w:rPr>
        <w:t>和</w:t>
      </w:r>
      <w:r w:rsidRPr="00DB5995">
        <w:rPr>
          <w:bCs/>
        </w:rPr>
        <w:t xml:space="preserve">Semanggi II </w:t>
      </w:r>
      <w:r>
        <w:rPr>
          <w:rFonts w:hint="eastAsia"/>
          <w:bCs/>
        </w:rPr>
        <w:t>等案件</w:t>
      </w:r>
      <w:r>
        <w:rPr>
          <w:rFonts w:hint="eastAsia"/>
        </w:rPr>
        <w:t>(</w:t>
      </w:r>
      <w:r>
        <w:rPr>
          <w:rFonts w:hint="eastAsia"/>
        </w:rPr>
        <w:t>第</w:t>
      </w:r>
      <w:r>
        <w:rPr>
          <w:rFonts w:hint="eastAsia"/>
        </w:rPr>
        <w:t>12</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改革检察长办公室，确保其能够对酷刑及虐待控告开展独立和公正的刑事调查。此外，缔约国应设立切实有效的独立监督机制，确保关于酷刑和虐待的每一起控告都能获得及时、公正和有效的调查。缔约国还应立即公布国家人权委员会的调查报告。</w:t>
      </w:r>
    </w:p>
    <w:p w:rsidR="0099408E" w:rsidRPr="0026041F" w:rsidRDefault="0099408E" w:rsidP="00265131">
      <w:pPr>
        <w:pStyle w:val="Heading4"/>
      </w:pPr>
      <w:r w:rsidRPr="0026041F">
        <w:rPr>
          <w:rFonts w:hint="eastAsia"/>
        </w:rPr>
        <w:t>监督拘押设施和预防机制</w:t>
      </w:r>
    </w:p>
    <w:p w:rsidR="0099408E" w:rsidRPr="00B75C66" w:rsidRDefault="0099408E" w:rsidP="0099408E">
      <w:r>
        <w:rPr>
          <w:rFonts w:hint="eastAsia"/>
        </w:rPr>
        <w:tab/>
      </w:r>
      <w:r w:rsidR="004A31EB">
        <w:rPr>
          <w:rFonts w:hint="eastAsia"/>
        </w:rPr>
        <w:t>(</w:t>
      </w:r>
      <w:r>
        <w:rPr>
          <w:rFonts w:hint="eastAsia"/>
        </w:rPr>
        <w:t>26</w:t>
      </w:r>
      <w:r w:rsidR="004A31EB">
        <w:rPr>
          <w:rFonts w:hint="eastAsia"/>
        </w:rPr>
        <w:t>)</w:t>
      </w:r>
      <w:r>
        <w:rPr>
          <w:rFonts w:hint="eastAsia"/>
        </w:rPr>
        <w:t xml:space="preserve">  </w:t>
      </w:r>
      <w:r>
        <w:rPr>
          <w:rFonts w:hint="eastAsia"/>
          <w:bCs/>
          <w:lang w:val="en-GB"/>
        </w:rPr>
        <w:t>委员会关切地指出，对于被拘押者的处境缺乏有效的独立监督机制，其中包括对于所有拘押或</w:t>
      </w:r>
      <w:r w:rsidRPr="00362487">
        <w:rPr>
          <w:rFonts w:hint="eastAsia"/>
        </w:rPr>
        <w:t>监管</w:t>
      </w:r>
      <w:r>
        <w:rPr>
          <w:rFonts w:hint="eastAsia"/>
          <w:bCs/>
          <w:lang w:val="en-GB"/>
        </w:rPr>
        <w:t>地点进行突然访问。委员会还关切地指出，缔约国希望由地方主管部门设立多种监督机制，可能导致全国各地的拘押设施监督标准不统一</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缔约国应为拘押设施的独立监督机制制订统一、全面的标准，确保任何一家地方或全国性机构都享有明确、公正的授权以及充足的资源。</w:t>
      </w:r>
    </w:p>
    <w:p w:rsidR="0099408E" w:rsidRPr="0026041F" w:rsidRDefault="0099408E" w:rsidP="00265131">
      <w:pPr>
        <w:pStyle w:val="Heading4"/>
      </w:pPr>
      <w:r w:rsidRPr="0026041F">
        <w:rPr>
          <w:rFonts w:hint="eastAsia"/>
        </w:rPr>
        <w:t>国际司法合作</w:t>
      </w:r>
    </w:p>
    <w:p w:rsidR="0099408E" w:rsidRPr="009960AE" w:rsidRDefault="0099408E" w:rsidP="0099408E">
      <w:pPr>
        <w:rPr>
          <w:b/>
          <w:bCs/>
        </w:rPr>
      </w:pPr>
      <w:r>
        <w:rPr>
          <w:rFonts w:hint="eastAsia"/>
        </w:rPr>
        <w:tab/>
      </w:r>
      <w:r w:rsidR="004A31EB">
        <w:rPr>
          <w:rFonts w:hint="eastAsia"/>
        </w:rPr>
        <w:t>(</w:t>
      </w:r>
      <w:r>
        <w:rPr>
          <w:rFonts w:hint="eastAsia"/>
        </w:rPr>
        <w:t>27</w:t>
      </w:r>
      <w:r w:rsidR="004A31EB">
        <w:rPr>
          <w:rFonts w:hint="eastAsia"/>
        </w:rPr>
        <w:t>)</w:t>
      </w:r>
      <w:r>
        <w:rPr>
          <w:rFonts w:hint="eastAsia"/>
        </w:rPr>
        <w:t xml:space="preserve">  </w:t>
      </w:r>
      <w:r>
        <w:rPr>
          <w:rFonts w:hint="eastAsia"/>
          <w:bCs/>
        </w:rPr>
        <w:t>委员会关切地指出，缔约国在调查、起诉和引渡严重侵犯人权者方面缺乏国际司法合作，</w:t>
      </w:r>
      <w:r>
        <w:rPr>
          <w:rFonts w:hint="eastAsia"/>
          <w:bCs/>
        </w:rPr>
        <w:t>1999</w:t>
      </w:r>
      <w:r>
        <w:rPr>
          <w:rFonts w:hint="eastAsia"/>
          <w:bCs/>
        </w:rPr>
        <w:t>年在东帝汶严重侵犯人权者的情况则更是如此。此外，有证据表明，</w:t>
      </w:r>
      <w:r>
        <w:rPr>
          <w:bCs/>
        </w:rPr>
        <w:t>Siagian Burhan</w:t>
      </w:r>
      <w:r>
        <w:rPr>
          <w:rFonts w:hint="eastAsia"/>
          <w:bCs/>
        </w:rPr>
        <w:t>u</w:t>
      </w:r>
      <w:r>
        <w:rPr>
          <w:bCs/>
        </w:rPr>
        <w:t>ddhin</w:t>
      </w:r>
      <w:r>
        <w:rPr>
          <w:rFonts w:hint="eastAsia"/>
          <w:bCs/>
        </w:rPr>
        <w:t>上校等受到国际刑警组织红色通缉令通缉的战争罪犯目前正在印度尼西亚武装部队中服役，委员会对此深感不安。委员会在此前的结论性意见中建议开展全面合作，但委员会遗憾地指出，缔约国拒绝提供资料说明同联合国及东帝汶机构的合作成果。委员会还关切地指出，印度尼西亚和东帝汶真相与友谊委员会负责提出赦免建议，赦免对象包括涉嫌严重侵犯人权者</w:t>
      </w:r>
      <w:r>
        <w:rPr>
          <w:rFonts w:hint="eastAsia"/>
        </w:rPr>
        <w:t>(</w:t>
      </w:r>
      <w:r>
        <w:rPr>
          <w:rFonts w:hint="eastAsia"/>
        </w:rPr>
        <w:t>第</w:t>
      </w:r>
      <w:r>
        <w:rPr>
          <w:rFonts w:hint="eastAsia"/>
        </w:rPr>
        <w:t>5</w:t>
      </w:r>
      <w:r>
        <w:rPr>
          <w:rFonts w:hint="eastAsia"/>
        </w:rPr>
        <w:t>条、第</w:t>
      </w:r>
      <w:r>
        <w:rPr>
          <w:rFonts w:hint="eastAsia"/>
        </w:rPr>
        <w:t>6</w:t>
      </w:r>
      <w:r>
        <w:rPr>
          <w:rFonts w:hint="eastAsia"/>
        </w:rPr>
        <w:t>条、第</w:t>
      </w:r>
      <w:r>
        <w:rPr>
          <w:rFonts w:hint="eastAsia"/>
        </w:rPr>
        <w:t>7</w:t>
      </w:r>
      <w:r>
        <w:rPr>
          <w:rFonts w:hint="eastAsia"/>
        </w:rPr>
        <w:t>条、第</w:t>
      </w:r>
      <w:r>
        <w:rPr>
          <w:rFonts w:hint="eastAsia"/>
        </w:rPr>
        <w:t>8</w:t>
      </w:r>
      <w:r>
        <w:rPr>
          <w:rFonts w:hint="eastAsia"/>
        </w:rPr>
        <w:t>条和第</w:t>
      </w:r>
      <w:r>
        <w:rPr>
          <w:rFonts w:hint="eastAsia"/>
        </w:rPr>
        <w:t>9</w:t>
      </w:r>
      <w:r>
        <w:rPr>
          <w:rFonts w:hint="eastAsia"/>
        </w:rPr>
        <w:t>条</w:t>
      </w:r>
      <w:r>
        <w:rPr>
          <w:rFonts w:hint="eastAsia"/>
        </w:rPr>
        <w:t>)</w:t>
      </w:r>
      <w:r>
        <w:rPr>
          <w:rFonts w:hint="eastAsia"/>
        </w:rPr>
        <w:t>。</w:t>
      </w:r>
    </w:p>
    <w:p w:rsidR="0099408E" w:rsidRPr="0026041F" w:rsidRDefault="0099408E" w:rsidP="003A0E5B">
      <w:pPr>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协助调查和法庭诉讼程序，全面开放相关档案，允许访问，转交被国际刑警组织或其他相关授权机构通缉的嫌疑人，同东帝汶、联合国以及相关国际机构开展全面合作。缔约国应积极调查并抓捕被控侵犯人权的嫌疑人，将其引渡，或在缔约国内提出起诉。</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缔约国建立的和解机制不应提倡对实施酷刑者、战争罪犯和反人类罪犯给予赦免。</w:t>
      </w:r>
    </w:p>
    <w:p w:rsidR="0099408E" w:rsidRPr="0026041F" w:rsidRDefault="0099408E" w:rsidP="00265131">
      <w:pPr>
        <w:pStyle w:val="Heading4"/>
      </w:pPr>
      <w:r w:rsidRPr="0026041F">
        <w:rPr>
          <w:rFonts w:hint="eastAsia"/>
        </w:rPr>
        <w:t>不驱</w:t>
      </w:r>
      <w:r>
        <w:rPr>
          <w:rFonts w:hint="eastAsia"/>
        </w:rPr>
        <w:t>回</w:t>
      </w:r>
      <w:r w:rsidRPr="0026041F">
        <w:rPr>
          <w:rFonts w:hint="eastAsia"/>
        </w:rPr>
        <w:t>和酷刑风险</w:t>
      </w:r>
      <w:r>
        <w:rPr>
          <w:rFonts w:hint="eastAsia"/>
        </w:rPr>
        <w:t>(</w:t>
      </w:r>
      <w:r w:rsidRPr="0026041F">
        <w:rPr>
          <w:rFonts w:hint="eastAsia"/>
        </w:rPr>
        <w:t>第</w:t>
      </w:r>
      <w:r w:rsidRPr="0026041F">
        <w:rPr>
          <w:rFonts w:hint="eastAsia"/>
        </w:rPr>
        <w:t>3</w:t>
      </w:r>
      <w:r w:rsidRPr="0026041F">
        <w:rPr>
          <w:rFonts w:hint="eastAsia"/>
        </w:rPr>
        <w:t>条</w:t>
      </w:r>
      <w:r>
        <w:rPr>
          <w:rFonts w:hint="eastAsia"/>
        </w:rPr>
        <w:t>)</w:t>
      </w:r>
    </w:p>
    <w:p w:rsidR="0099408E" w:rsidRDefault="0099408E" w:rsidP="0099408E">
      <w:pPr>
        <w:rPr>
          <w:lang w:val="en-GB"/>
        </w:rPr>
      </w:pPr>
      <w:r>
        <w:rPr>
          <w:rFonts w:hint="eastAsia"/>
        </w:rPr>
        <w:tab/>
      </w:r>
      <w:r w:rsidR="004A31EB">
        <w:rPr>
          <w:rFonts w:hint="eastAsia"/>
        </w:rPr>
        <w:t>(</w:t>
      </w:r>
      <w:r>
        <w:rPr>
          <w:rFonts w:hint="eastAsia"/>
        </w:rPr>
        <w:t>28</w:t>
      </w:r>
      <w:r w:rsidR="004A31EB">
        <w:rPr>
          <w:rFonts w:hint="eastAsia"/>
        </w:rPr>
        <w:t>)</w:t>
      </w:r>
      <w:r>
        <w:rPr>
          <w:rFonts w:hint="eastAsia"/>
        </w:rPr>
        <w:t xml:space="preserve">  </w:t>
      </w:r>
      <w:r>
        <w:rPr>
          <w:rFonts w:hint="eastAsia"/>
          <w:lang w:val="en-GB"/>
        </w:rPr>
        <w:t>委员会关切地</w:t>
      </w:r>
      <w:r w:rsidRPr="00362487">
        <w:rPr>
          <w:rFonts w:hint="eastAsia"/>
        </w:rPr>
        <w:t>指出</w:t>
      </w:r>
      <w:r>
        <w:rPr>
          <w:rFonts w:hint="eastAsia"/>
          <w:lang w:val="en-GB"/>
        </w:rPr>
        <w:t>，缔约国没有说明在国家法律或实际做法中如何禁止将某人遣返回其极有可能遭受酷刑的国家，以及缔约国如何保证履行《公约》第</w:t>
      </w:r>
      <w:r>
        <w:rPr>
          <w:rFonts w:hint="eastAsia"/>
          <w:lang w:val="en-GB"/>
        </w:rPr>
        <w:t>3</w:t>
      </w:r>
      <w:r>
        <w:rPr>
          <w:rFonts w:hint="eastAsia"/>
          <w:lang w:val="en-GB"/>
        </w:rPr>
        <w:t>条规定的义务</w:t>
      </w:r>
      <w:r>
        <w:rPr>
          <w:rFonts w:hint="eastAsia"/>
          <w:lang w:val="en-GB"/>
        </w:rPr>
        <w:t>(</w:t>
      </w:r>
      <w:r>
        <w:rPr>
          <w:rFonts w:hint="eastAsia"/>
          <w:lang w:val="en-GB"/>
        </w:rPr>
        <w:t>第</w:t>
      </w:r>
      <w:r>
        <w:rPr>
          <w:rFonts w:hint="eastAsia"/>
          <w:lang w:val="en-GB"/>
        </w:rPr>
        <w:t>3</w:t>
      </w:r>
      <w:r>
        <w:rPr>
          <w:rFonts w:hint="eastAsia"/>
          <w:lang w:val="en-GB"/>
        </w:rPr>
        <w:t>条</w:t>
      </w:r>
      <w:r>
        <w:rPr>
          <w:rFonts w:hint="eastAsia"/>
          <w:lang w:val="en-GB"/>
        </w:rPr>
        <w:t>)</w:t>
      </w:r>
      <w:r>
        <w:rPr>
          <w:rFonts w:hint="eastAsia"/>
          <w:lang w:val="en-GB"/>
        </w:rPr>
        <w:t>。</w:t>
      </w:r>
    </w:p>
    <w:p w:rsidR="0099408E" w:rsidRPr="0026041F" w:rsidRDefault="0099408E" w:rsidP="003A0E5B">
      <w:pPr>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如有充分理由确信某人在另一国家将遭受酷刑，缔约国在任何情况下均不应将该人驱逐、遣返或引渡至该国。</w:t>
      </w:r>
    </w:p>
    <w:p w:rsidR="0099408E" w:rsidRPr="00B36963" w:rsidRDefault="0099408E" w:rsidP="003A0E5B">
      <w:pPr>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要判断《公约》第</w:t>
      </w:r>
      <w:r w:rsidRPr="00B36963">
        <w:rPr>
          <w:rFonts w:ascii="Time New Roman" w:eastAsia="SimHei" w:hAnsi="Time New Roman" w:hint="eastAsia"/>
          <w:b/>
        </w:rPr>
        <w:t>3</w:t>
      </w:r>
      <w:r w:rsidRPr="00B36963">
        <w:rPr>
          <w:rFonts w:ascii="Time New Roman" w:eastAsia="SimHei" w:hAnsi="Time New Roman" w:hint="eastAsia"/>
        </w:rPr>
        <w:t>条规定的义务是否适用，缔约国应透彻分析每一起案件的具体案情，确保设立司法机制，负责审查相关决定，为每一名被引渡者提供充足的法律保障，确保对于遣返后的情况做出有效的监督安排。</w:t>
      </w:r>
    </w:p>
    <w:p w:rsidR="0099408E" w:rsidRPr="0026041F" w:rsidRDefault="0099408E" w:rsidP="003A0E5B">
      <w:pPr>
        <w:spacing w:after="320"/>
        <w:ind w:leftChars="400" w:left="31680"/>
        <w:rPr>
          <w:rFonts w:ascii="Time New Roman" w:eastAsia="SimHei" w:hAnsi="Time New Roman"/>
        </w:rPr>
      </w:pPr>
      <w:r w:rsidRPr="00B36963">
        <w:rPr>
          <w:rFonts w:ascii="Time New Roman" w:eastAsia="SimHei" w:hAnsi="Time New Roman" w:hint="eastAsia"/>
        </w:rPr>
        <w:tab/>
      </w:r>
      <w:r w:rsidRPr="00B36963">
        <w:rPr>
          <w:rFonts w:ascii="Time New Roman" w:eastAsia="SimHei" w:hAnsi="Time New Roman" w:hint="eastAsia"/>
        </w:rPr>
        <w:t>缔约国应制订相关立法，将《公约》第</w:t>
      </w:r>
      <w:r w:rsidRPr="00B36963">
        <w:rPr>
          <w:rFonts w:ascii="Time New Roman" w:eastAsia="SimHei" w:hAnsi="Time New Roman" w:hint="eastAsia"/>
          <w:b/>
        </w:rPr>
        <w:t>3</w:t>
      </w:r>
      <w:r w:rsidRPr="00B36963">
        <w:rPr>
          <w:rFonts w:ascii="Time New Roman" w:eastAsia="SimHei" w:hAnsi="Time New Roman" w:hint="eastAsia"/>
        </w:rPr>
        <w:t>条规定的义务纳入国内法</w:t>
      </w:r>
      <w:r w:rsidRPr="0026041F">
        <w:rPr>
          <w:rFonts w:ascii="Time New Roman" w:eastAsia="SimHei" w:hAnsi="Time New Roman" w:hint="eastAsia"/>
        </w:rPr>
        <w:t>律，从而避免任何人被驱逐、遣返或引渡至有充分理由确信其将遭受酷刑的另一国家。</w:t>
      </w:r>
    </w:p>
    <w:p w:rsidR="0099408E" w:rsidRPr="0026041F" w:rsidRDefault="0099408E" w:rsidP="00265131">
      <w:pPr>
        <w:pStyle w:val="Heading4"/>
      </w:pPr>
      <w:r w:rsidRPr="0026041F">
        <w:rPr>
          <w:rFonts w:hint="eastAsia"/>
        </w:rPr>
        <w:t>普遍管辖权</w:t>
      </w:r>
    </w:p>
    <w:p w:rsidR="0099408E" w:rsidRPr="001511EE" w:rsidRDefault="0099408E" w:rsidP="0099408E">
      <w:r>
        <w:rPr>
          <w:rFonts w:hint="eastAsia"/>
        </w:rPr>
        <w:tab/>
      </w:r>
      <w:r w:rsidR="004A31EB">
        <w:rPr>
          <w:rFonts w:hint="eastAsia"/>
        </w:rPr>
        <w:t>(</w:t>
      </w:r>
      <w:r>
        <w:rPr>
          <w:rFonts w:hint="eastAsia"/>
        </w:rPr>
        <w:t>29</w:t>
      </w:r>
      <w:r w:rsidR="004A31EB">
        <w:rPr>
          <w:rFonts w:hint="eastAsia"/>
        </w:rPr>
        <w:t>)</w:t>
      </w:r>
      <w:r>
        <w:rPr>
          <w:rFonts w:hint="eastAsia"/>
        </w:rPr>
        <w:t xml:space="preserve">  </w:t>
      </w:r>
      <w:r>
        <w:rPr>
          <w:rFonts w:hint="eastAsia"/>
          <w:bCs/>
          <w:iCs/>
        </w:rPr>
        <w:t>委员会遗憾地指出，缔约国没有说明是否采取了必要的立法措施，规定缔约国对于酷刑行为享有管辖权</w:t>
      </w:r>
      <w:r>
        <w:rPr>
          <w:rFonts w:hint="eastAsia"/>
        </w:rPr>
        <w:t>(</w:t>
      </w:r>
      <w:r>
        <w:rPr>
          <w:rFonts w:hint="eastAsia"/>
        </w:rPr>
        <w:t>第</w:t>
      </w:r>
      <w:r>
        <w:rPr>
          <w:rFonts w:hint="eastAsia"/>
        </w:rPr>
        <w:t>5</w:t>
      </w:r>
      <w:r>
        <w:rPr>
          <w:rFonts w:hint="eastAsia"/>
        </w:rPr>
        <w:t>条、第</w:t>
      </w:r>
      <w:r>
        <w:rPr>
          <w:rFonts w:hint="eastAsia"/>
        </w:rPr>
        <w:t>6</w:t>
      </w:r>
      <w:r>
        <w:rPr>
          <w:rFonts w:hint="eastAsia"/>
        </w:rPr>
        <w:t>条、第</w:t>
      </w:r>
      <w:r>
        <w:rPr>
          <w:rFonts w:hint="eastAsia"/>
        </w:rPr>
        <w:t>7</w:t>
      </w:r>
      <w:r>
        <w:rPr>
          <w:rFonts w:hint="eastAsia"/>
        </w:rPr>
        <w:t>条和第</w:t>
      </w:r>
      <w:r>
        <w:rPr>
          <w:rFonts w:hint="eastAsia"/>
        </w:rPr>
        <w:t>8</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26041F">
        <w:rPr>
          <w:rFonts w:ascii="Time New Roman" w:eastAsia="SimHei" w:hAnsi="Time New Roman" w:hint="eastAsia"/>
        </w:rPr>
        <w:t>缔约国应规定，假如被控罪犯在缔约国管辖的领土范围内，则缔约国对于酷刑行为享有管辖权，可以根据《公约》规定对其进行引渡或起诉。</w:t>
      </w:r>
    </w:p>
    <w:p w:rsidR="0099408E" w:rsidRPr="0026041F" w:rsidRDefault="0099408E" w:rsidP="00265131">
      <w:pPr>
        <w:pStyle w:val="Heading4"/>
      </w:pPr>
      <w:r w:rsidRPr="0026041F">
        <w:rPr>
          <w:rFonts w:hint="eastAsia"/>
        </w:rPr>
        <w:t>真相与和解委员会</w:t>
      </w:r>
    </w:p>
    <w:p w:rsidR="0099408E" w:rsidRPr="005402CA" w:rsidRDefault="0099408E" w:rsidP="0099408E">
      <w:r>
        <w:rPr>
          <w:rFonts w:hint="eastAsia"/>
        </w:rPr>
        <w:tab/>
      </w:r>
      <w:r w:rsidR="004A31EB">
        <w:rPr>
          <w:rFonts w:hint="eastAsia"/>
        </w:rPr>
        <w:t>(</w:t>
      </w:r>
      <w:r>
        <w:rPr>
          <w:rFonts w:hint="eastAsia"/>
        </w:rPr>
        <w:t>30</w:t>
      </w:r>
      <w:r w:rsidR="004A31EB">
        <w:rPr>
          <w:rFonts w:hint="eastAsia"/>
        </w:rPr>
        <w:t>)</w:t>
      </w:r>
      <w:r>
        <w:rPr>
          <w:rFonts w:hint="eastAsia"/>
        </w:rPr>
        <w:t xml:space="preserve">  </w:t>
      </w:r>
      <w:r>
        <w:rPr>
          <w:rFonts w:hint="eastAsia"/>
        </w:rPr>
        <w:t>委员会注意到，宪法法院废除了《第</w:t>
      </w:r>
      <w:r w:rsidRPr="005402CA">
        <w:t>27/2004</w:t>
      </w:r>
      <w:r>
        <w:rPr>
          <w:rFonts w:hint="eastAsia"/>
        </w:rPr>
        <w:t>号真相与和解委员会法》，理由是这部立法可能妨碍对于不可减损罪行的赦免。但委员会依然关切地指出，缔约国在对委员会议题清单的答复中提及今后可能会设立一个类似委员会</w:t>
      </w:r>
      <w:r>
        <w:rPr>
          <w:rFonts w:hint="eastAsia"/>
        </w:rPr>
        <w:t>(</w:t>
      </w:r>
      <w:r>
        <w:rPr>
          <w:rFonts w:hint="eastAsia"/>
        </w:rPr>
        <w:t>第</w:t>
      </w:r>
      <w:r>
        <w:rPr>
          <w:rFonts w:hint="eastAsia"/>
        </w:rPr>
        <w:t>2</w:t>
      </w:r>
      <w:r>
        <w:rPr>
          <w:rFonts w:hint="eastAsia"/>
        </w:rPr>
        <w:t>条、第</w:t>
      </w:r>
      <w:r>
        <w:rPr>
          <w:rFonts w:hint="eastAsia"/>
        </w:rPr>
        <w:t>12</w:t>
      </w:r>
      <w:r>
        <w:rPr>
          <w:rFonts w:hint="eastAsia"/>
        </w:rPr>
        <w:t>条和第</w:t>
      </w:r>
      <w:r>
        <w:rPr>
          <w:rFonts w:hint="eastAsia"/>
        </w:rPr>
        <w:t>14</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缔约国应借鉴相关国际经验，并根据《公约》规定的义务，周密考虑未来真相与和解委员会的授权。这个委员会应有权调查严重侵犯人权的行为，对受害者给予赔偿，同时禁止对于实施酷刑者给予赦免。</w:t>
      </w:r>
    </w:p>
    <w:p w:rsidR="0099408E" w:rsidRPr="0026041F" w:rsidRDefault="0099408E" w:rsidP="00265131">
      <w:pPr>
        <w:pStyle w:val="Heading4"/>
      </w:pPr>
      <w:r w:rsidRPr="0026041F">
        <w:rPr>
          <w:rFonts w:hint="eastAsia"/>
        </w:rPr>
        <w:t>保护证人和受害人</w:t>
      </w:r>
    </w:p>
    <w:p w:rsidR="0099408E" w:rsidRPr="005810CF" w:rsidRDefault="0099408E" w:rsidP="0099408E">
      <w:r>
        <w:rPr>
          <w:rFonts w:hint="eastAsia"/>
        </w:rPr>
        <w:tab/>
      </w:r>
      <w:r w:rsidR="004A31EB">
        <w:rPr>
          <w:rFonts w:hint="eastAsia"/>
        </w:rPr>
        <w:t>(</w:t>
      </w:r>
      <w:r>
        <w:rPr>
          <w:rFonts w:hint="eastAsia"/>
        </w:rPr>
        <w:t>31</w:t>
      </w:r>
      <w:r w:rsidR="004A31EB">
        <w:rPr>
          <w:rFonts w:hint="eastAsia"/>
        </w:rPr>
        <w:t>)</w:t>
      </w:r>
      <w:r>
        <w:rPr>
          <w:rFonts w:hint="eastAsia"/>
        </w:rPr>
        <w:t xml:space="preserve">  </w:t>
      </w:r>
      <w:r>
        <w:rPr>
          <w:rFonts w:hint="eastAsia"/>
        </w:rPr>
        <w:t>委员会欢迎缔约国通过《第</w:t>
      </w:r>
      <w:r w:rsidRPr="005810CF">
        <w:t>13/2006</w:t>
      </w:r>
      <w:r>
        <w:rPr>
          <w:rFonts w:hint="eastAsia"/>
        </w:rPr>
        <w:t>号证人和受害人保护法》，但委员会依然关切地指出，没有制订相关的执行法规，证人和受害人受到虐待，对于执法人员的培训不足，以及用于支持新系统的政府资金不足</w:t>
      </w:r>
      <w:r>
        <w:rPr>
          <w:rFonts w:hint="eastAsia"/>
        </w:rPr>
        <w:t>(</w:t>
      </w:r>
      <w:r>
        <w:rPr>
          <w:rFonts w:hint="eastAsia"/>
        </w:rPr>
        <w:t>第</w:t>
      </w:r>
      <w:r>
        <w:rPr>
          <w:rFonts w:hint="eastAsia"/>
        </w:rPr>
        <w:t>12</w:t>
      </w:r>
      <w:r>
        <w:rPr>
          <w:rFonts w:hint="eastAsia"/>
        </w:rPr>
        <w:t>条、第</w:t>
      </w:r>
      <w:r>
        <w:rPr>
          <w:rFonts w:hint="eastAsia"/>
        </w:rPr>
        <w:t>13</w:t>
      </w:r>
      <w:r>
        <w:rPr>
          <w:rFonts w:hint="eastAsia"/>
        </w:rPr>
        <w:t>条和第</w:t>
      </w:r>
      <w:r>
        <w:rPr>
          <w:rFonts w:hint="eastAsia"/>
        </w:rPr>
        <w:t>14</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sidRPr="00FE0E5C">
        <w:rPr>
          <w:rFonts w:ascii="Time New Roman" w:eastAsia="SimHei" w:hAnsi="Time New Roman" w:hint="eastAsia"/>
        </w:rPr>
        <w:tab/>
      </w:r>
      <w:r w:rsidRPr="00FE0E5C">
        <w:rPr>
          <w:rFonts w:ascii="Time New Roman" w:eastAsia="SimHei" w:hAnsi="Time New Roman" w:hint="eastAsia"/>
        </w:rPr>
        <w:t>缔约国应立即建立证人和受害人保护机构，并采取一切必要措施执行《第</w:t>
      </w:r>
      <w:r w:rsidRPr="00FE0E5C">
        <w:rPr>
          <w:rFonts w:ascii="Time New Roman" w:eastAsia="SimHei" w:hAnsi="Time New Roman"/>
          <w:b/>
        </w:rPr>
        <w:t>13</w:t>
      </w:r>
      <w:r w:rsidRPr="00FE0E5C">
        <w:rPr>
          <w:rFonts w:ascii="Time New Roman" w:eastAsia="SimHei" w:hAnsi="Time New Roman"/>
        </w:rPr>
        <w:t>/</w:t>
      </w:r>
      <w:r w:rsidRPr="00FE0E5C">
        <w:rPr>
          <w:rFonts w:ascii="Time New Roman" w:eastAsia="SimHei" w:hAnsi="Time New Roman"/>
          <w:b/>
        </w:rPr>
        <w:t>2006</w:t>
      </w:r>
      <w:r w:rsidRPr="00FE0E5C">
        <w:rPr>
          <w:rFonts w:ascii="Time New Roman" w:eastAsia="SimHei" w:hAnsi="Time New Roman" w:hint="eastAsia"/>
        </w:rPr>
        <w:t>号证人和受害人保护法》，其中包括拨付充足的资金支持新系统正常运转，同民间社会组织合作对执法人员开展充分培训，以及调</w:t>
      </w:r>
      <w:r w:rsidRPr="0026041F">
        <w:rPr>
          <w:rFonts w:ascii="Time New Roman" w:eastAsia="SimHei" w:hAnsi="Time New Roman" w:hint="eastAsia"/>
        </w:rPr>
        <w:t>整执法人员的性别比例，做到两性均等。</w:t>
      </w:r>
    </w:p>
    <w:p w:rsidR="0099408E" w:rsidRPr="0026041F" w:rsidRDefault="0099408E" w:rsidP="00265131">
      <w:pPr>
        <w:pStyle w:val="Heading4"/>
      </w:pPr>
      <w:r w:rsidRPr="0026041F">
        <w:rPr>
          <w:rFonts w:hint="eastAsia"/>
        </w:rPr>
        <w:t>赔偿和康复</w:t>
      </w:r>
    </w:p>
    <w:p w:rsidR="0099408E" w:rsidRPr="007F5E11" w:rsidRDefault="0099408E" w:rsidP="0099408E">
      <w:pPr>
        <w:rPr>
          <w:lang w:val="en-GB"/>
        </w:rPr>
      </w:pPr>
      <w:r>
        <w:rPr>
          <w:rFonts w:hint="eastAsia"/>
        </w:rPr>
        <w:tab/>
      </w:r>
      <w:r w:rsidR="004A31EB">
        <w:rPr>
          <w:rFonts w:hint="eastAsia"/>
        </w:rPr>
        <w:t>(</w:t>
      </w:r>
      <w:r>
        <w:rPr>
          <w:rFonts w:hint="eastAsia"/>
        </w:rPr>
        <w:t>32</w:t>
      </w:r>
      <w:r w:rsidR="004A31EB">
        <w:rPr>
          <w:rFonts w:hint="eastAsia"/>
        </w:rPr>
        <w:t>)</w:t>
      </w:r>
      <w:r>
        <w:rPr>
          <w:rFonts w:hint="eastAsia"/>
        </w:rPr>
        <w:t xml:space="preserve">  </w:t>
      </w:r>
      <w:r>
        <w:rPr>
          <w:rFonts w:hint="eastAsia"/>
          <w:lang w:val="en-GB"/>
        </w:rPr>
        <w:t>委员会关切地指出，对于酷刑和其他残忍、不人道或有辱人格待遇的受害者的赔偿不足，酷刑、虐待、贩卖、家庭暴力和性暴力受害者的康复措施有限</w:t>
      </w:r>
      <w:r>
        <w:rPr>
          <w:rFonts w:hint="eastAsia"/>
          <w:lang w:val="en-GB"/>
        </w:rPr>
        <w:t>(</w:t>
      </w:r>
      <w:r>
        <w:rPr>
          <w:rFonts w:hint="eastAsia"/>
          <w:lang w:val="en-GB"/>
        </w:rPr>
        <w:t>第</w:t>
      </w:r>
      <w:r>
        <w:rPr>
          <w:rFonts w:hint="eastAsia"/>
          <w:lang w:val="en-GB"/>
        </w:rPr>
        <w:t>14</w:t>
      </w:r>
      <w:r>
        <w:rPr>
          <w:rFonts w:hint="eastAsia"/>
          <w:lang w:val="en-GB"/>
        </w:rPr>
        <w:t>条</w:t>
      </w:r>
      <w:r>
        <w:rPr>
          <w:rFonts w:hint="eastAsia"/>
          <w:lang w:val="en-GB"/>
        </w:rPr>
        <w:t>)</w:t>
      </w:r>
      <w:r>
        <w:rPr>
          <w:rFonts w:hint="eastAsia"/>
          <w:lang w:val="en-GB"/>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缔约国应确保酷刑和虐待受害者能够得到充足赔偿，为酷刑、虐待、贩卖、家庭暴力和性暴力的每一名受害者制订适当的康复方案，包括医疗和心理辅导。</w:t>
      </w:r>
      <w:r w:rsidRPr="0026041F">
        <w:rPr>
          <w:rFonts w:ascii="Time New Roman" w:eastAsia="SimHei" w:hAnsi="Time New Roman" w:hint="eastAsia"/>
        </w:rPr>
        <w:t xml:space="preserve"> </w:t>
      </w:r>
    </w:p>
    <w:p w:rsidR="0099408E" w:rsidRPr="0026041F" w:rsidRDefault="0099408E" w:rsidP="00265131">
      <w:pPr>
        <w:pStyle w:val="Heading4"/>
        <w:rPr>
          <w:rFonts w:hint="eastAsia"/>
        </w:rPr>
      </w:pPr>
      <w:r w:rsidRPr="0026041F">
        <w:rPr>
          <w:rFonts w:hint="eastAsia"/>
        </w:rPr>
        <w:t>法律援助</w:t>
      </w:r>
    </w:p>
    <w:p w:rsidR="0099408E" w:rsidRPr="00F534AE" w:rsidRDefault="0099408E" w:rsidP="0099408E">
      <w:pPr>
        <w:rPr>
          <w:rFonts w:hint="eastAsia"/>
        </w:rPr>
      </w:pPr>
      <w:r>
        <w:rPr>
          <w:rFonts w:hint="eastAsia"/>
        </w:rPr>
        <w:tab/>
      </w:r>
      <w:r w:rsidR="004A31EB">
        <w:rPr>
          <w:rFonts w:hint="eastAsia"/>
        </w:rPr>
        <w:t>(</w:t>
      </w:r>
      <w:r>
        <w:rPr>
          <w:rFonts w:hint="eastAsia"/>
        </w:rPr>
        <w:t>33</w:t>
      </w:r>
      <w:r w:rsidR="004A31EB">
        <w:rPr>
          <w:rFonts w:hint="eastAsia"/>
        </w:rPr>
        <w:t>)</w:t>
      </w:r>
      <w:r>
        <w:rPr>
          <w:rFonts w:hint="eastAsia"/>
        </w:rPr>
        <w:t xml:space="preserve">  </w:t>
      </w:r>
      <w:r>
        <w:rPr>
          <w:rFonts w:hint="eastAsia"/>
          <w:lang w:val="en-GB"/>
        </w:rPr>
        <w:t>委员会关切地指出，包括弱势群体在内的很多人在行使申诉权、实施补救措施以及获得公正、充足的赔偿方面都面临困难，酷刑受害者就是一例</w:t>
      </w:r>
      <w:r>
        <w:rPr>
          <w:rFonts w:hint="eastAsia"/>
        </w:rPr>
        <w:t>(</w:t>
      </w:r>
      <w:r>
        <w:rPr>
          <w:rFonts w:hint="eastAsia"/>
        </w:rPr>
        <w:t>第</w:t>
      </w:r>
      <w:r>
        <w:rPr>
          <w:rFonts w:hint="eastAsia"/>
        </w:rPr>
        <w:t>13</w:t>
      </w:r>
      <w:r>
        <w:rPr>
          <w:rFonts w:hint="eastAsia"/>
        </w:rPr>
        <w:t>条和第</w:t>
      </w:r>
      <w:r>
        <w:rPr>
          <w:rFonts w:hint="eastAsia"/>
        </w:rPr>
        <w:t>14</w:t>
      </w:r>
      <w:r>
        <w:rPr>
          <w:rFonts w:hint="eastAsia"/>
        </w:rPr>
        <w:t>条</w:t>
      </w:r>
      <w:r>
        <w:rPr>
          <w:rFonts w:hint="eastAsia"/>
        </w:rPr>
        <w:t>)</w:t>
      </w:r>
      <w:r>
        <w:rPr>
          <w:rFonts w:hint="eastAsia"/>
        </w:rPr>
        <w:t>。</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缔约国应采取措施，建立切实有效的无偿法律援助系统，重点关注陷入困境者和弱势群体成员。缔约国应确保法律援助系统的资金充足，保障酷刑和虐待受害者都能够行使《公约》规定的权利。</w:t>
      </w:r>
    </w:p>
    <w:p w:rsidR="0099408E" w:rsidRPr="0026041F" w:rsidRDefault="0099408E" w:rsidP="00265131">
      <w:pPr>
        <w:pStyle w:val="Heading4"/>
      </w:pPr>
      <w:r w:rsidRPr="0026041F">
        <w:rPr>
          <w:rFonts w:hint="eastAsia"/>
        </w:rPr>
        <w:t>人权培训</w:t>
      </w:r>
    </w:p>
    <w:p w:rsidR="0099408E" w:rsidRDefault="0099408E" w:rsidP="0099408E">
      <w:pPr>
        <w:rPr>
          <w:lang w:val="en-GB"/>
        </w:rPr>
      </w:pPr>
      <w:r>
        <w:rPr>
          <w:rFonts w:hint="eastAsia"/>
        </w:rPr>
        <w:tab/>
      </w:r>
      <w:r w:rsidR="004A31EB">
        <w:rPr>
          <w:rFonts w:hint="eastAsia"/>
        </w:rPr>
        <w:t>(</w:t>
      </w:r>
      <w:r>
        <w:rPr>
          <w:rFonts w:hint="eastAsia"/>
        </w:rPr>
        <w:t>34</w:t>
      </w:r>
      <w:r w:rsidR="004A31EB">
        <w:rPr>
          <w:rFonts w:hint="eastAsia"/>
        </w:rPr>
        <w:t>)</w:t>
      </w:r>
      <w:r>
        <w:rPr>
          <w:rFonts w:hint="eastAsia"/>
        </w:rPr>
        <w:t xml:space="preserve">  </w:t>
      </w:r>
      <w:r>
        <w:rPr>
          <w:rFonts w:hint="eastAsia"/>
          <w:lang w:val="en-GB"/>
        </w:rPr>
        <w:t>委员会注意到缔约国编制了多种方案和手册，但委员会遗憾地指出，针对执法人员、军方人员、安全人员、法官和检察官的《公约》内容培训不足。委员会还关切地指出，没有对拘押设施内的医疗人员开展专项培训，以便发现实施酷刑和虐待的迹象</w:t>
      </w:r>
      <w:r>
        <w:rPr>
          <w:rFonts w:hint="eastAsia"/>
          <w:lang w:val="en-GB"/>
        </w:rPr>
        <w:t>(</w:t>
      </w:r>
      <w:r>
        <w:rPr>
          <w:rFonts w:hint="eastAsia"/>
          <w:lang w:val="en-GB"/>
        </w:rPr>
        <w:t>第</w:t>
      </w:r>
      <w:r>
        <w:rPr>
          <w:rFonts w:hint="eastAsia"/>
          <w:lang w:val="en-GB"/>
        </w:rPr>
        <w:t>10</w:t>
      </w:r>
      <w:r>
        <w:rPr>
          <w:rFonts w:hint="eastAsia"/>
          <w:lang w:val="en-GB"/>
        </w:rPr>
        <w:t>条和第</w:t>
      </w:r>
      <w:r>
        <w:rPr>
          <w:rFonts w:hint="eastAsia"/>
          <w:lang w:val="en-GB"/>
        </w:rPr>
        <w:t>11</w:t>
      </w:r>
      <w:r>
        <w:rPr>
          <w:rFonts w:hint="eastAsia"/>
          <w:lang w:val="en-GB"/>
        </w:rPr>
        <w:t>条</w:t>
      </w:r>
      <w:r>
        <w:rPr>
          <w:rFonts w:hint="eastAsia"/>
          <w:lang w:val="en-GB"/>
        </w:rPr>
        <w:t>)</w:t>
      </w:r>
      <w:r>
        <w:rPr>
          <w:rFonts w:hint="eastAsia"/>
          <w:lang w:val="en-GB"/>
        </w:rPr>
        <w:t>。</w:t>
      </w:r>
    </w:p>
    <w:p w:rsidR="0099408E" w:rsidRPr="0026041F" w:rsidRDefault="0099408E" w:rsidP="003A0E5B">
      <w:pPr>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缔约国应针对执法人员和军方人员，加强关于绝对禁止酷刑的培训方案，并对司法机构的全体成员和检察官开展关于《公约》具体义务的培训。</w:t>
      </w:r>
    </w:p>
    <w:p w:rsidR="0099408E" w:rsidRPr="0026041F" w:rsidRDefault="0099408E" w:rsidP="003A0E5B">
      <w:pPr>
        <w:spacing w:after="320"/>
        <w:ind w:leftChars="400" w:left="31680"/>
        <w:rPr>
          <w:rFonts w:ascii="Time New Roman" w:eastAsia="SimHei" w:hAnsi="Time New Roman"/>
        </w:rPr>
      </w:pPr>
      <w:r>
        <w:rPr>
          <w:rFonts w:ascii="Time New Roman" w:eastAsia="SimHei" w:hAnsi="Time New Roman" w:hint="eastAsia"/>
        </w:rPr>
        <w:tab/>
      </w:r>
      <w:r w:rsidRPr="0026041F">
        <w:rPr>
          <w:rFonts w:ascii="Time New Roman" w:eastAsia="SimHei" w:hAnsi="Time New Roman" w:hint="eastAsia"/>
        </w:rPr>
        <w:t>缔约国还应根据《伊斯坦布尔议定书》等国际标准，确保对于从事被拘押者工作的全体医疗人员进行充足培训，以便发现实施酷刑和虐待的迹象。</w:t>
      </w:r>
    </w:p>
    <w:p w:rsidR="0099408E" w:rsidRPr="0026041F" w:rsidRDefault="0099408E" w:rsidP="00265131">
      <w:pPr>
        <w:pStyle w:val="Heading4"/>
        <w:rPr>
          <w:rFonts w:hint="eastAsia"/>
        </w:rPr>
      </w:pPr>
      <w:r w:rsidRPr="0026041F">
        <w:rPr>
          <w:rFonts w:hint="eastAsia"/>
        </w:rPr>
        <w:t>收集数据</w:t>
      </w:r>
    </w:p>
    <w:p w:rsidR="0099408E" w:rsidRDefault="0099408E" w:rsidP="0099408E">
      <w:r>
        <w:rPr>
          <w:rFonts w:hint="eastAsia"/>
        </w:rPr>
        <w:tab/>
      </w:r>
      <w:r w:rsidR="004A31EB">
        <w:rPr>
          <w:rFonts w:hint="eastAsia"/>
        </w:rPr>
        <w:t>(</w:t>
      </w:r>
      <w:r>
        <w:rPr>
          <w:rFonts w:hint="eastAsia"/>
        </w:rPr>
        <w:t>35</w:t>
      </w:r>
      <w:r w:rsidR="004A31EB">
        <w:rPr>
          <w:rFonts w:hint="eastAsia"/>
        </w:rPr>
        <w:t>)</w:t>
      </w:r>
      <w:r>
        <w:rPr>
          <w:rFonts w:hint="eastAsia"/>
        </w:rPr>
        <w:t xml:space="preserve">  </w:t>
      </w:r>
      <w:r>
        <w:rPr>
          <w:rFonts w:hint="eastAsia"/>
        </w:rPr>
        <w:t>委员会遗憾地指出，关于以下案件的申诉、调查、起诉和定罪情况，缺少综合性分类数据：执法人员和军方人员犯下的酷刑和虐待案件；以及贩卖人口、强迫失踪、国内流离失所者、暴力侵害儿童、虐待移徙工人、暴力侵害少数族裔、家庭暴力和性暴力案件。</w:t>
      </w:r>
    </w:p>
    <w:p w:rsidR="0099408E" w:rsidRPr="00DA38C1"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DA38C1">
        <w:rPr>
          <w:rFonts w:ascii="Time New Roman" w:eastAsia="SimHei" w:hAnsi="Time New Roman" w:hint="eastAsia"/>
        </w:rPr>
        <w:t>缔约国应汇编在国家层面上监督《公约》执行情况的统计数据，其中包括如下案件的申诉、调查、起诉和定罪数据，以及关于受害者赔偿和康复情况的数据：酷刑、虐待、贩卖人口、强迫失踪、国内流离失所者、暴力侵害儿童、虐待移徙工人、暴力侵害少数族裔、家庭暴力和性暴力案件，重点是军事冲突地区的案件。</w:t>
      </w:r>
    </w:p>
    <w:p w:rsidR="0099408E" w:rsidRPr="00ED7747" w:rsidRDefault="0099408E" w:rsidP="0099408E">
      <w:pPr>
        <w:rPr>
          <w:rFonts w:ascii="Times New (W1)"/>
          <w:lang w:val="en-GB"/>
        </w:rPr>
      </w:pPr>
      <w:r>
        <w:rPr>
          <w:rFonts w:hint="eastAsia"/>
        </w:rPr>
        <w:tab/>
      </w:r>
      <w:r w:rsidR="004A31EB">
        <w:rPr>
          <w:rFonts w:hint="eastAsia"/>
        </w:rPr>
        <w:t>(</w:t>
      </w:r>
      <w:r>
        <w:rPr>
          <w:rFonts w:hint="eastAsia"/>
        </w:rPr>
        <w:t>36</w:t>
      </w:r>
      <w:r w:rsidR="004A31EB">
        <w:rPr>
          <w:rFonts w:hint="eastAsia"/>
        </w:rPr>
        <w:t>)</w:t>
      </w:r>
      <w:r>
        <w:rPr>
          <w:rFonts w:hint="eastAsia"/>
        </w:rPr>
        <w:t xml:space="preserve">  </w:t>
      </w:r>
      <w:r>
        <w:rPr>
          <w:rFonts w:ascii="Times New (W1)" w:hint="eastAsia"/>
          <w:lang w:val="en-GB"/>
        </w:rPr>
        <w:t>委员会鼓励缔约国落实如下报告所载的各项建议：酷刑问题特别报告员关于</w:t>
      </w:r>
      <w:r>
        <w:rPr>
          <w:rFonts w:ascii="Times New (W1)" w:hint="eastAsia"/>
          <w:lang w:val="en-GB"/>
        </w:rPr>
        <w:t>2007</w:t>
      </w:r>
      <w:r>
        <w:rPr>
          <w:rFonts w:ascii="Times New (W1)" w:hint="eastAsia"/>
          <w:lang w:val="en-GB"/>
        </w:rPr>
        <w:t>年</w:t>
      </w:r>
      <w:r>
        <w:rPr>
          <w:rFonts w:ascii="Times New (W1)" w:hint="eastAsia"/>
          <w:lang w:val="en-GB"/>
        </w:rPr>
        <w:t>11</w:t>
      </w:r>
      <w:r>
        <w:rPr>
          <w:rFonts w:ascii="Times New (W1)" w:hint="eastAsia"/>
          <w:lang w:val="en-GB"/>
        </w:rPr>
        <w:t>月出访印度尼西亚的报告</w:t>
      </w:r>
      <w:r>
        <w:rPr>
          <w:rFonts w:ascii="Times New (W1)" w:hint="eastAsia"/>
          <w:lang w:val="en-GB"/>
        </w:rPr>
        <w:t>(</w:t>
      </w:r>
      <w:r w:rsidRPr="00ED7747">
        <w:rPr>
          <w:rFonts w:ascii="Times New (W1)"/>
          <w:lang w:val="en-GB"/>
        </w:rPr>
        <w:t>A/HRC/7/3/Add.7</w:t>
      </w:r>
      <w:r>
        <w:rPr>
          <w:rFonts w:ascii="Times New (W1)" w:hint="eastAsia"/>
          <w:lang w:val="en-GB"/>
        </w:rPr>
        <w:t>)</w:t>
      </w:r>
      <w:r>
        <w:rPr>
          <w:rFonts w:ascii="Times New (W1)" w:hint="eastAsia"/>
          <w:lang w:val="en-GB"/>
        </w:rPr>
        <w:t>；</w:t>
      </w:r>
      <w:r w:rsidRPr="00D72D27">
        <w:rPr>
          <w:rFonts w:ascii="Times New (W1)" w:hint="eastAsia"/>
          <w:lang w:val="en-GB"/>
        </w:rPr>
        <w:t>移徙者人权问题特别报告员</w:t>
      </w:r>
      <w:r>
        <w:rPr>
          <w:rFonts w:ascii="Times New (W1)" w:hint="eastAsia"/>
          <w:lang w:val="en-GB"/>
        </w:rPr>
        <w:t>关于</w:t>
      </w:r>
      <w:r w:rsidRPr="00362487">
        <w:rPr>
          <w:rFonts w:hint="eastAsia"/>
        </w:rPr>
        <w:t>2006</w:t>
      </w:r>
      <w:r>
        <w:rPr>
          <w:rFonts w:ascii="Times New (W1)" w:hint="eastAsia"/>
          <w:lang w:val="en-GB"/>
        </w:rPr>
        <w:t>年</w:t>
      </w:r>
      <w:r>
        <w:rPr>
          <w:rFonts w:ascii="Times New (W1)" w:hint="eastAsia"/>
          <w:lang w:val="en-GB"/>
        </w:rPr>
        <w:t>12</w:t>
      </w:r>
      <w:r>
        <w:rPr>
          <w:rFonts w:ascii="Times New (W1)" w:hint="eastAsia"/>
          <w:lang w:val="en-GB"/>
        </w:rPr>
        <w:t>月出访的报告</w:t>
      </w:r>
      <w:r>
        <w:rPr>
          <w:rFonts w:ascii="Times New (W1)" w:hint="eastAsia"/>
          <w:lang w:val="en-GB"/>
        </w:rPr>
        <w:t>(</w:t>
      </w:r>
      <w:r w:rsidRPr="00ED7747">
        <w:rPr>
          <w:rFonts w:ascii="Times New (W1)"/>
          <w:lang w:val="en-GB"/>
        </w:rPr>
        <w:t>A/HRC/4/24/Add.3</w:t>
      </w:r>
      <w:r>
        <w:rPr>
          <w:rFonts w:ascii="Times New (W1)" w:hint="eastAsia"/>
          <w:lang w:val="en-GB"/>
        </w:rPr>
        <w:t>)</w:t>
      </w:r>
      <w:r>
        <w:rPr>
          <w:rFonts w:ascii="Times New (W1)" w:hint="eastAsia"/>
          <w:lang w:val="en-GB"/>
        </w:rPr>
        <w:t>；人权维护者处境问题秘书长特别代表关于</w:t>
      </w:r>
      <w:r>
        <w:rPr>
          <w:rFonts w:ascii="Times New (W1)" w:hint="eastAsia"/>
          <w:lang w:val="en-GB"/>
        </w:rPr>
        <w:t>2007</w:t>
      </w:r>
      <w:r>
        <w:rPr>
          <w:rFonts w:ascii="Times New (W1)" w:hint="eastAsia"/>
          <w:lang w:val="en-GB"/>
        </w:rPr>
        <w:t>年</w:t>
      </w:r>
      <w:r>
        <w:rPr>
          <w:rFonts w:ascii="Times New (W1)" w:hint="eastAsia"/>
          <w:lang w:val="en-GB"/>
        </w:rPr>
        <w:t>6</w:t>
      </w:r>
      <w:r>
        <w:rPr>
          <w:rFonts w:ascii="Times New (W1)" w:hint="eastAsia"/>
          <w:lang w:val="en-GB"/>
        </w:rPr>
        <w:t>月出访的报告</w:t>
      </w:r>
      <w:r>
        <w:rPr>
          <w:rFonts w:ascii="Times New (W1)" w:hint="eastAsia"/>
          <w:lang w:val="en-GB"/>
        </w:rPr>
        <w:t>(</w:t>
      </w:r>
      <w:r w:rsidRPr="00ED7747">
        <w:rPr>
          <w:rFonts w:ascii="Times New (W1)"/>
          <w:lang w:val="en-GB"/>
        </w:rPr>
        <w:t>A/HRC/7/28/Add.2</w:t>
      </w:r>
      <w:r>
        <w:rPr>
          <w:rFonts w:ascii="Times New (W1)" w:hint="eastAsia"/>
          <w:lang w:val="en-GB"/>
        </w:rPr>
        <w:t>)</w:t>
      </w:r>
      <w:r>
        <w:rPr>
          <w:rFonts w:ascii="Times New (W1)" w:hint="eastAsia"/>
          <w:lang w:val="en-GB"/>
        </w:rPr>
        <w:t>；以及法官和律师独立性问题特别报告员关于</w:t>
      </w:r>
      <w:r>
        <w:rPr>
          <w:rFonts w:ascii="Times New (W1)" w:hint="eastAsia"/>
          <w:lang w:val="en-GB"/>
        </w:rPr>
        <w:t>2002</w:t>
      </w:r>
      <w:r>
        <w:rPr>
          <w:rFonts w:ascii="Times New (W1)" w:hint="eastAsia"/>
          <w:lang w:val="en-GB"/>
        </w:rPr>
        <w:t>年</w:t>
      </w:r>
      <w:r>
        <w:rPr>
          <w:rFonts w:ascii="Times New (W1)" w:hint="eastAsia"/>
          <w:lang w:val="en-GB"/>
        </w:rPr>
        <w:t>7</w:t>
      </w:r>
      <w:r>
        <w:rPr>
          <w:rFonts w:ascii="Times New (W1)" w:hint="eastAsia"/>
          <w:lang w:val="en-GB"/>
        </w:rPr>
        <w:t>月出访的报告</w:t>
      </w:r>
      <w:r>
        <w:rPr>
          <w:rFonts w:ascii="Times New (W1)" w:hint="eastAsia"/>
          <w:lang w:val="en-GB"/>
        </w:rPr>
        <w:t>(</w:t>
      </w:r>
      <w:r w:rsidRPr="00ED7747">
        <w:rPr>
          <w:rFonts w:ascii="Times New (W1)"/>
        </w:rPr>
        <w:t>E/CN.4/2003/65/Add.2</w:t>
      </w:r>
      <w:r>
        <w:rPr>
          <w:rFonts w:ascii="Times New (W1)" w:hint="eastAsia"/>
          <w:lang w:val="en-GB"/>
        </w:rPr>
        <w:t>)</w:t>
      </w:r>
      <w:r>
        <w:rPr>
          <w:rFonts w:ascii="Times New (W1)" w:hint="eastAsia"/>
          <w:lang w:val="en-GB"/>
        </w:rPr>
        <w:t>。</w:t>
      </w:r>
    </w:p>
    <w:p w:rsidR="0099408E" w:rsidRDefault="0099408E" w:rsidP="0099408E">
      <w:pPr>
        <w:rPr>
          <w:lang w:val="en-GB"/>
        </w:rPr>
      </w:pPr>
      <w:r>
        <w:rPr>
          <w:rFonts w:hint="eastAsia"/>
        </w:rPr>
        <w:tab/>
      </w:r>
      <w:r w:rsidR="004A31EB">
        <w:rPr>
          <w:rFonts w:hint="eastAsia"/>
        </w:rPr>
        <w:t>(</w:t>
      </w:r>
      <w:r>
        <w:rPr>
          <w:rFonts w:hint="eastAsia"/>
        </w:rPr>
        <w:t>37</w:t>
      </w:r>
      <w:r w:rsidR="004A31EB">
        <w:rPr>
          <w:rFonts w:hint="eastAsia"/>
        </w:rPr>
        <w:t>)</w:t>
      </w:r>
      <w:r>
        <w:rPr>
          <w:rFonts w:hint="eastAsia"/>
        </w:rPr>
        <w:t xml:space="preserve">  </w:t>
      </w:r>
      <w:r>
        <w:rPr>
          <w:rFonts w:hint="eastAsia"/>
          <w:lang w:val="en-GB"/>
        </w:rPr>
        <w:t>委员会还鼓励缔约国考虑根据《公约》第</w:t>
      </w:r>
      <w:r>
        <w:rPr>
          <w:rFonts w:hint="eastAsia"/>
          <w:lang w:val="en-GB"/>
        </w:rPr>
        <w:t>22</w:t>
      </w:r>
      <w:r>
        <w:rPr>
          <w:rFonts w:hint="eastAsia"/>
          <w:lang w:val="en-GB"/>
        </w:rPr>
        <w:t>条发表声明，承认委员会有权接收并审议个人</w:t>
      </w:r>
      <w:r w:rsidRPr="00362487">
        <w:rPr>
          <w:rFonts w:hint="eastAsia"/>
        </w:rPr>
        <w:t>来函</w:t>
      </w:r>
      <w:r>
        <w:rPr>
          <w:rFonts w:hint="eastAsia"/>
          <w:lang w:val="en-GB"/>
        </w:rPr>
        <w:t>。</w:t>
      </w:r>
    </w:p>
    <w:p w:rsidR="0099408E" w:rsidRDefault="0099408E" w:rsidP="0099408E">
      <w:pPr>
        <w:rPr>
          <w:lang w:val="en-GB"/>
        </w:rPr>
      </w:pPr>
      <w:r>
        <w:rPr>
          <w:rFonts w:hint="eastAsia"/>
        </w:rPr>
        <w:tab/>
      </w:r>
      <w:r w:rsidR="004A31EB">
        <w:rPr>
          <w:rFonts w:hint="eastAsia"/>
        </w:rPr>
        <w:t>(</w:t>
      </w:r>
      <w:r>
        <w:rPr>
          <w:rFonts w:hint="eastAsia"/>
        </w:rPr>
        <w:t>38</w:t>
      </w:r>
      <w:r w:rsidR="004A31EB">
        <w:rPr>
          <w:rFonts w:hint="eastAsia"/>
        </w:rPr>
        <w:t>)</w:t>
      </w:r>
      <w:r>
        <w:rPr>
          <w:rFonts w:hint="eastAsia"/>
        </w:rPr>
        <w:t xml:space="preserve">  </w:t>
      </w:r>
      <w:r>
        <w:rPr>
          <w:rFonts w:hint="eastAsia"/>
          <w:lang w:val="en-GB"/>
        </w:rPr>
        <w:t>委员会再次建议缔约国考虑撤销对于《公约》的保留和声明。</w:t>
      </w:r>
    </w:p>
    <w:p w:rsidR="0099408E" w:rsidRPr="000561EB" w:rsidRDefault="0099408E" w:rsidP="0099408E">
      <w:pPr>
        <w:rPr>
          <w:lang w:val="en-GB"/>
        </w:rPr>
      </w:pPr>
      <w:r>
        <w:rPr>
          <w:rFonts w:hint="eastAsia"/>
        </w:rPr>
        <w:tab/>
      </w:r>
      <w:r w:rsidR="004A31EB">
        <w:rPr>
          <w:rFonts w:hint="eastAsia"/>
        </w:rPr>
        <w:t>(</w:t>
      </w:r>
      <w:r>
        <w:rPr>
          <w:rFonts w:hint="eastAsia"/>
        </w:rPr>
        <w:t>39</w:t>
      </w:r>
      <w:r w:rsidR="004A31EB">
        <w:rPr>
          <w:rFonts w:hint="eastAsia"/>
        </w:rPr>
        <w:t>)</w:t>
      </w:r>
      <w:r>
        <w:rPr>
          <w:rFonts w:hint="eastAsia"/>
        </w:rPr>
        <w:t xml:space="preserve">  </w:t>
      </w:r>
      <w:r>
        <w:rPr>
          <w:rFonts w:hint="eastAsia"/>
          <w:lang w:val="en-GB"/>
        </w:rPr>
        <w:t>鉴于</w:t>
      </w:r>
      <w:r w:rsidRPr="00362487">
        <w:rPr>
          <w:rFonts w:hint="eastAsia"/>
        </w:rPr>
        <w:t>印度尼西亚</w:t>
      </w:r>
      <w:r>
        <w:rPr>
          <w:rFonts w:hint="eastAsia"/>
          <w:lang w:val="en-GB"/>
        </w:rPr>
        <w:t>在第二个国家人权行动计划中承诺在</w:t>
      </w:r>
      <w:r>
        <w:rPr>
          <w:rFonts w:hint="eastAsia"/>
          <w:lang w:val="en-GB"/>
        </w:rPr>
        <w:t>2009</w:t>
      </w:r>
      <w:r>
        <w:rPr>
          <w:rFonts w:hint="eastAsia"/>
          <w:lang w:val="en-GB"/>
        </w:rPr>
        <w:t>年之前批准《公约任择议定书》，委员会鼓励缔约国考虑建立国家预防机制。</w:t>
      </w:r>
    </w:p>
    <w:p w:rsidR="0099408E" w:rsidRPr="00014AB6" w:rsidRDefault="0099408E" w:rsidP="0099408E">
      <w:pPr>
        <w:rPr>
          <w:bCs/>
        </w:rPr>
      </w:pPr>
      <w:r>
        <w:rPr>
          <w:rFonts w:hint="eastAsia"/>
        </w:rPr>
        <w:tab/>
      </w:r>
      <w:r w:rsidR="004A31EB">
        <w:rPr>
          <w:rFonts w:hint="eastAsia"/>
        </w:rPr>
        <w:t>(</w:t>
      </w:r>
      <w:r>
        <w:rPr>
          <w:rFonts w:hint="eastAsia"/>
        </w:rPr>
        <w:t>40</w:t>
      </w:r>
      <w:r w:rsidR="004A31EB">
        <w:rPr>
          <w:rFonts w:hint="eastAsia"/>
        </w:rPr>
        <w:t>)</w:t>
      </w:r>
      <w:r>
        <w:rPr>
          <w:rFonts w:hint="eastAsia"/>
        </w:rPr>
        <w:t xml:space="preserve">  </w:t>
      </w:r>
      <w:r>
        <w:rPr>
          <w:rFonts w:hint="eastAsia"/>
          <w:lang w:val="en-GB"/>
        </w:rPr>
        <w:t>缔约国应考虑批准其至今尚未加入的联合国重要人权条约，即，《</w:t>
      </w:r>
      <w:r w:rsidRPr="009D4C6A">
        <w:rPr>
          <w:rFonts w:hint="eastAsia"/>
          <w:lang w:val="en-GB"/>
        </w:rPr>
        <w:t>保护所有移徙工人及其家庭成员权利国际公约</w:t>
      </w:r>
      <w:r>
        <w:rPr>
          <w:rFonts w:hint="eastAsia"/>
          <w:lang w:val="en-GB"/>
        </w:rPr>
        <w:t>》。</w:t>
      </w:r>
    </w:p>
    <w:p w:rsidR="0099408E" w:rsidRDefault="0099408E" w:rsidP="0099408E">
      <w:pPr>
        <w:rPr>
          <w:bCs/>
        </w:rPr>
      </w:pPr>
      <w:r>
        <w:rPr>
          <w:rFonts w:hint="eastAsia"/>
        </w:rPr>
        <w:tab/>
      </w:r>
      <w:r w:rsidR="004A31EB">
        <w:rPr>
          <w:rFonts w:hint="eastAsia"/>
        </w:rPr>
        <w:t>(</w:t>
      </w:r>
      <w:r>
        <w:rPr>
          <w:rFonts w:hint="eastAsia"/>
        </w:rPr>
        <w:t>41</w:t>
      </w:r>
      <w:r w:rsidR="004A31EB">
        <w:rPr>
          <w:rFonts w:hint="eastAsia"/>
        </w:rPr>
        <w:t>)</w:t>
      </w:r>
      <w:r>
        <w:rPr>
          <w:rFonts w:hint="eastAsia"/>
        </w:rPr>
        <w:t xml:space="preserve">  </w:t>
      </w:r>
      <w:r>
        <w:rPr>
          <w:rFonts w:hint="eastAsia"/>
        </w:rPr>
        <w:t>缔约国应通过官方网站和媒体，重点针对弱势群体，广泛宣传本报告、缔约国对于议题清单的答复、会议简要记录以及委员会的结论性意见。</w:t>
      </w:r>
    </w:p>
    <w:p w:rsidR="0099408E" w:rsidRDefault="0099408E" w:rsidP="0099408E">
      <w:r>
        <w:rPr>
          <w:rFonts w:hint="eastAsia"/>
        </w:rPr>
        <w:tab/>
      </w:r>
      <w:r w:rsidR="004A31EB">
        <w:rPr>
          <w:rFonts w:hint="eastAsia"/>
        </w:rPr>
        <w:t>(</w:t>
      </w:r>
      <w:r>
        <w:rPr>
          <w:rFonts w:hint="eastAsia"/>
        </w:rPr>
        <w:t>42</w:t>
      </w:r>
      <w:r w:rsidR="004A31EB">
        <w:rPr>
          <w:rFonts w:hint="eastAsia"/>
        </w:rPr>
        <w:t>)</w:t>
      </w:r>
      <w:r>
        <w:rPr>
          <w:rFonts w:hint="eastAsia"/>
        </w:rPr>
        <w:t xml:space="preserve">  </w:t>
      </w:r>
      <w:r>
        <w:rPr>
          <w:rFonts w:hint="eastAsia"/>
        </w:rPr>
        <w:t>委员会请缔约国按照国际人权条约机构拟定的提交报告协调准则</w:t>
      </w:r>
      <w:r>
        <w:rPr>
          <w:rFonts w:hint="eastAsia"/>
        </w:rPr>
        <w:t>(</w:t>
      </w:r>
      <w:r w:rsidRPr="00871E1B">
        <w:t>HRI/MC/2006/3</w:t>
      </w:r>
      <w:r>
        <w:rPr>
          <w:rFonts w:hint="eastAsia"/>
        </w:rPr>
        <w:t>和</w:t>
      </w:r>
      <w:r w:rsidRPr="00871E1B">
        <w:t>Corr.1</w:t>
      </w:r>
      <w:r>
        <w:rPr>
          <w:rFonts w:hint="eastAsia"/>
        </w:rPr>
        <w:t>)</w:t>
      </w:r>
      <w:r>
        <w:rPr>
          <w:rFonts w:hint="eastAsia"/>
        </w:rPr>
        <w:t>对于核心文件的要求，提交其核心文件。</w:t>
      </w:r>
    </w:p>
    <w:p w:rsidR="0099408E" w:rsidRPr="00DA5AE0" w:rsidRDefault="0099408E" w:rsidP="0099408E">
      <w:r>
        <w:rPr>
          <w:rFonts w:hint="eastAsia"/>
        </w:rPr>
        <w:tab/>
      </w:r>
      <w:r w:rsidR="004A31EB">
        <w:rPr>
          <w:rFonts w:hint="eastAsia"/>
        </w:rPr>
        <w:t>(</w:t>
      </w:r>
      <w:r>
        <w:rPr>
          <w:rFonts w:hint="eastAsia"/>
        </w:rPr>
        <w:t>43</w:t>
      </w:r>
      <w:r w:rsidR="004A31EB">
        <w:rPr>
          <w:rFonts w:hint="eastAsia"/>
        </w:rPr>
        <w:t>)</w:t>
      </w:r>
      <w:r>
        <w:rPr>
          <w:rFonts w:hint="eastAsia"/>
        </w:rPr>
        <w:t xml:space="preserve">  </w:t>
      </w:r>
      <w:r>
        <w:rPr>
          <w:rFonts w:hint="eastAsia"/>
        </w:rPr>
        <w:t>委员会请缔约国在一年之内提供资料，说明上文第</w:t>
      </w:r>
      <w:r>
        <w:t>10</w:t>
      </w:r>
      <w:r>
        <w:rPr>
          <w:rFonts w:hint="eastAsia"/>
        </w:rPr>
        <w:t>、</w:t>
      </w:r>
      <w:r>
        <w:t>15</w:t>
      </w:r>
      <w:r>
        <w:rPr>
          <w:rFonts w:hint="eastAsia"/>
        </w:rPr>
        <w:t>、</w:t>
      </w:r>
      <w:r>
        <w:t>19</w:t>
      </w:r>
      <w:r>
        <w:rPr>
          <w:rFonts w:hint="eastAsia"/>
        </w:rPr>
        <w:t>、</w:t>
      </w:r>
      <w:r>
        <w:t>20</w:t>
      </w:r>
      <w:r>
        <w:rPr>
          <w:rFonts w:hint="eastAsia"/>
        </w:rPr>
        <w:t>、</w:t>
      </w:r>
      <w:r>
        <w:t>21</w:t>
      </w:r>
      <w:r>
        <w:rPr>
          <w:rFonts w:hint="eastAsia"/>
        </w:rPr>
        <w:t>和</w:t>
      </w:r>
      <w:r>
        <w:t>25</w:t>
      </w:r>
      <w:r>
        <w:rPr>
          <w:rFonts w:hint="eastAsia"/>
        </w:rPr>
        <w:t>段所载的委员会建议的落实情况。</w:t>
      </w:r>
    </w:p>
    <w:p w:rsidR="0099408E" w:rsidRDefault="0099408E" w:rsidP="00265131">
      <w:pPr>
        <w:spacing w:after="320"/>
        <w:rPr>
          <w:rFonts w:hint="eastAsia"/>
        </w:rPr>
      </w:pPr>
      <w:r>
        <w:rPr>
          <w:rFonts w:hint="eastAsia"/>
        </w:rPr>
        <w:tab/>
      </w:r>
      <w:r w:rsidR="004A31EB">
        <w:rPr>
          <w:rFonts w:hint="eastAsia"/>
        </w:rPr>
        <w:t>(</w:t>
      </w:r>
      <w:r>
        <w:rPr>
          <w:rFonts w:hint="eastAsia"/>
        </w:rPr>
        <w:t>44</w:t>
      </w:r>
      <w:r w:rsidR="004A31EB">
        <w:rPr>
          <w:rFonts w:hint="eastAsia"/>
        </w:rPr>
        <w:t>)</w:t>
      </w:r>
      <w:r>
        <w:rPr>
          <w:rFonts w:hint="eastAsia"/>
        </w:rPr>
        <w:t xml:space="preserve">  </w:t>
      </w:r>
      <w:r>
        <w:rPr>
          <w:rFonts w:hint="eastAsia"/>
        </w:rPr>
        <w:t>委员会请缔约国在</w:t>
      </w:r>
      <w:smartTag w:uri="urn:schemas-microsoft-com:office:smarttags" w:element="chsdate">
        <w:smartTagPr>
          <w:attr w:name="Year" w:val="2012"/>
          <w:attr w:name="Month" w:val="6"/>
          <w:attr w:name="Day" w:val="30"/>
          <w:attr w:name="IsLunarDate" w:val="False"/>
          <w:attr w:name="IsROCDate" w:val="False"/>
        </w:smartTagPr>
        <w:r>
          <w:rPr>
            <w:rFonts w:hint="eastAsia"/>
          </w:rPr>
          <w:t>2012</w:t>
        </w:r>
        <w:r>
          <w:rPr>
            <w:rFonts w:hint="eastAsia"/>
          </w:rPr>
          <w:t>年</w:t>
        </w:r>
        <w:r>
          <w:rPr>
            <w:rFonts w:hint="eastAsia"/>
          </w:rPr>
          <w:t>6</w:t>
        </w:r>
        <w:r>
          <w:rPr>
            <w:rFonts w:hint="eastAsia"/>
          </w:rPr>
          <w:t>月</w:t>
        </w:r>
        <w:r>
          <w:rPr>
            <w:rFonts w:hint="eastAsia"/>
          </w:rPr>
          <w:t>30</w:t>
        </w:r>
        <w:r>
          <w:rPr>
            <w:rFonts w:hint="eastAsia"/>
          </w:rPr>
          <w:t>日</w:t>
        </w:r>
      </w:smartTag>
      <w:r>
        <w:rPr>
          <w:rFonts w:hint="eastAsia"/>
        </w:rPr>
        <w:t>前提交第三次定期报告。</w:t>
      </w:r>
    </w:p>
    <w:p w:rsidR="0099408E" w:rsidRPr="00265131" w:rsidRDefault="0099408E" w:rsidP="00265131">
      <w:pPr>
        <w:pStyle w:val="Heading4"/>
        <w:rPr>
          <w:rFonts w:ascii="Time New Roman" w:eastAsia="SimHei" w:hAnsi="Time New Roman" w:hint="eastAsia"/>
          <w:b/>
          <w:u w:val="none"/>
        </w:rPr>
      </w:pPr>
      <w:r w:rsidRPr="00265131">
        <w:rPr>
          <w:rFonts w:ascii="Time New Roman" w:eastAsia="SimHei" w:hAnsi="Time New Roman" w:hint="eastAsia"/>
          <w:b/>
          <w:u w:val="none"/>
        </w:rPr>
        <w:t>43</w:t>
      </w:r>
      <w:r w:rsidRPr="00265131">
        <w:rPr>
          <w:rFonts w:ascii="Time New Roman" w:eastAsia="SimHei" w:hAnsi="Time New Roman" w:hint="eastAsia"/>
          <w:u w:val="none"/>
        </w:rPr>
        <w:t xml:space="preserve">.  </w:t>
      </w:r>
      <w:r w:rsidRPr="00265131">
        <w:rPr>
          <w:rFonts w:ascii="Time New Roman" w:eastAsia="SimHei" w:hAnsi="Time New Roman" w:hint="eastAsia"/>
          <w:b/>
          <w:u w:val="none"/>
        </w:rPr>
        <w:t>瑞</w:t>
      </w:r>
      <w:r w:rsidR="00265131" w:rsidRPr="00265131">
        <w:rPr>
          <w:rFonts w:ascii="Time New Roman" w:eastAsia="SimHei" w:hAnsi="Time New Roman" w:hint="eastAsia"/>
          <w:b/>
          <w:u w:val="none"/>
        </w:rPr>
        <w:t xml:space="preserve">  </w:t>
      </w:r>
      <w:r w:rsidRPr="00265131">
        <w:rPr>
          <w:rFonts w:ascii="Time New Roman" w:eastAsia="SimHei" w:hAnsi="Time New Roman" w:hint="eastAsia"/>
          <w:b/>
          <w:u w:val="none"/>
        </w:rPr>
        <w:t>典</w:t>
      </w:r>
    </w:p>
    <w:p w:rsidR="0099408E" w:rsidRPr="00C25C2B" w:rsidRDefault="0099408E" w:rsidP="00265131">
      <w:pPr>
        <w:spacing w:after="320"/>
        <w:rPr>
          <w:rFonts w:hint="eastAsia"/>
        </w:rPr>
      </w:pPr>
      <w:r>
        <w:rPr>
          <w:rFonts w:hint="eastAsia"/>
        </w:rPr>
        <w:tab/>
      </w:r>
      <w:r w:rsidR="004A31EB">
        <w:rPr>
          <w:rFonts w:hint="eastAsia"/>
        </w:rPr>
        <w:t>(</w:t>
      </w:r>
      <w:r w:rsidRPr="00C25C2B">
        <w:rPr>
          <w:rFonts w:hint="eastAsia"/>
        </w:rPr>
        <w:t>1</w:t>
      </w:r>
      <w:r w:rsidR="004A31EB">
        <w:rPr>
          <w:rFonts w:hint="eastAsia"/>
        </w:rPr>
        <w:t>)</w:t>
      </w:r>
      <w:r w:rsidRPr="00C25C2B">
        <w:rPr>
          <w:rFonts w:hint="eastAsia"/>
        </w:rPr>
        <w:t xml:space="preserve">  </w:t>
      </w:r>
      <w:r w:rsidRPr="00C25C2B">
        <w:rPr>
          <w:rFonts w:hint="eastAsia"/>
        </w:rPr>
        <w:t>委员会在</w:t>
      </w:r>
      <w:r w:rsidRPr="00C25C2B">
        <w:rPr>
          <w:rFonts w:hint="eastAsia"/>
        </w:rPr>
        <w:t>2008</w:t>
      </w:r>
      <w:r w:rsidRPr="00C25C2B">
        <w:rPr>
          <w:rFonts w:hint="eastAsia"/>
        </w:rPr>
        <w:t>年</w:t>
      </w:r>
      <w:r w:rsidRPr="00C25C2B">
        <w:rPr>
          <w:rFonts w:hint="eastAsia"/>
        </w:rPr>
        <w:t>5</w:t>
      </w:r>
      <w:r w:rsidRPr="00C25C2B">
        <w:rPr>
          <w:rFonts w:hint="eastAsia"/>
        </w:rPr>
        <w:t>月</w:t>
      </w:r>
      <w:r w:rsidRPr="00C25C2B">
        <w:rPr>
          <w:rFonts w:hint="eastAsia"/>
        </w:rPr>
        <w:t>29</w:t>
      </w:r>
      <w:r w:rsidRPr="00C25C2B">
        <w:rPr>
          <w:rFonts w:hint="eastAsia"/>
        </w:rPr>
        <w:t>日和</w:t>
      </w:r>
      <w:r w:rsidRPr="00C25C2B">
        <w:rPr>
          <w:rFonts w:hint="eastAsia"/>
        </w:rPr>
        <w:t>30</w:t>
      </w:r>
      <w:r w:rsidRPr="00C25C2B">
        <w:rPr>
          <w:rFonts w:hint="eastAsia"/>
        </w:rPr>
        <w:t>日举行的第</w:t>
      </w:r>
      <w:r w:rsidRPr="00C25C2B">
        <w:rPr>
          <w:rFonts w:hint="eastAsia"/>
        </w:rPr>
        <w:t>811</w:t>
      </w:r>
      <w:r w:rsidRPr="00C25C2B">
        <w:rPr>
          <w:rFonts w:hint="eastAsia"/>
        </w:rPr>
        <w:t>和</w:t>
      </w:r>
      <w:r w:rsidRPr="00C25C2B">
        <w:rPr>
          <w:rFonts w:hint="eastAsia"/>
        </w:rPr>
        <w:t>812</w:t>
      </w:r>
      <w:r w:rsidRPr="00C25C2B">
        <w:rPr>
          <w:rFonts w:hint="eastAsia"/>
        </w:rPr>
        <w:t>次会议</w:t>
      </w:r>
      <w:r w:rsidRPr="00C25C2B">
        <w:rPr>
          <w:rFonts w:hint="eastAsia"/>
        </w:rPr>
        <w:t xml:space="preserve"> (CAT/C/SR.811</w:t>
      </w:r>
      <w:r w:rsidRPr="00C25C2B">
        <w:rPr>
          <w:rFonts w:hint="eastAsia"/>
        </w:rPr>
        <w:t>和</w:t>
      </w:r>
      <w:r w:rsidRPr="00C25C2B">
        <w:rPr>
          <w:rFonts w:hint="eastAsia"/>
        </w:rPr>
        <w:t>CAT/C/SR.812)</w:t>
      </w:r>
      <w:r w:rsidRPr="00C25C2B">
        <w:rPr>
          <w:rFonts w:hint="eastAsia"/>
        </w:rPr>
        <w:t>上审议了瑞典第五次定期报告</w:t>
      </w:r>
      <w:r w:rsidRPr="00C25C2B">
        <w:rPr>
          <w:rFonts w:hint="eastAsia"/>
        </w:rPr>
        <w:t>(CAT/C/SWE/5)</w:t>
      </w:r>
      <w:r w:rsidRPr="00C25C2B">
        <w:rPr>
          <w:rFonts w:hint="eastAsia"/>
        </w:rPr>
        <w:t>，并在第</w:t>
      </w:r>
      <w:r w:rsidRPr="00C25C2B">
        <w:rPr>
          <w:rFonts w:hint="eastAsia"/>
        </w:rPr>
        <w:t>827</w:t>
      </w:r>
      <w:r w:rsidRPr="00C25C2B">
        <w:rPr>
          <w:rFonts w:hint="eastAsia"/>
        </w:rPr>
        <w:t>次会议上</w:t>
      </w:r>
      <w:r w:rsidRPr="00C25C2B">
        <w:rPr>
          <w:rFonts w:hint="eastAsia"/>
        </w:rPr>
        <w:t>(CAT/C/SR.827)</w:t>
      </w:r>
      <w:r w:rsidRPr="00C25C2B">
        <w:rPr>
          <w:rFonts w:hint="eastAsia"/>
        </w:rPr>
        <w:t>通过了下述结论和</w:t>
      </w:r>
      <w:r w:rsidRPr="00811993">
        <w:rPr>
          <w:rFonts w:hint="eastAsia"/>
        </w:rPr>
        <w:t>建议。</w:t>
      </w:r>
    </w:p>
    <w:p w:rsidR="0099408E" w:rsidRPr="00811993" w:rsidRDefault="0099408E" w:rsidP="00265131">
      <w:pPr>
        <w:pStyle w:val="Heading3"/>
        <w:rPr>
          <w:rFonts w:hint="eastAsia"/>
        </w:rPr>
      </w:pPr>
      <w:r w:rsidRPr="00265131">
        <w:rPr>
          <w:rFonts w:hint="eastAsia"/>
          <w:u w:val="none"/>
        </w:rPr>
        <w:t xml:space="preserve">A.  </w:t>
      </w:r>
      <w:r w:rsidRPr="00C25C2B">
        <w:rPr>
          <w:rFonts w:hint="eastAsia"/>
        </w:rPr>
        <w:t>导</w:t>
      </w:r>
      <w:r w:rsidRPr="00C25C2B">
        <w:rPr>
          <w:rFonts w:hint="eastAsia"/>
        </w:rPr>
        <w:t xml:space="preserve">  </w:t>
      </w:r>
      <w:r w:rsidRPr="00C25C2B">
        <w:rPr>
          <w:rFonts w:hint="eastAsia"/>
        </w:rPr>
        <w:t>言</w:t>
      </w:r>
    </w:p>
    <w:p w:rsidR="0099408E" w:rsidRPr="00811993" w:rsidRDefault="0099408E" w:rsidP="00265131">
      <w:pPr>
        <w:spacing w:after="320"/>
        <w:rPr>
          <w:rFonts w:hint="eastAsia"/>
        </w:rPr>
      </w:pPr>
      <w:r w:rsidRPr="00811993">
        <w:rPr>
          <w:rFonts w:hint="eastAsia"/>
        </w:rPr>
        <w:tab/>
      </w:r>
      <w:r w:rsidR="004A31EB">
        <w:rPr>
          <w:rFonts w:hint="eastAsia"/>
        </w:rPr>
        <w:t>(</w:t>
      </w:r>
      <w:r w:rsidRPr="00811993">
        <w:rPr>
          <w:rFonts w:hint="eastAsia"/>
        </w:rPr>
        <w:t>2</w:t>
      </w:r>
      <w:r w:rsidR="004A31EB">
        <w:rPr>
          <w:rFonts w:hint="eastAsia"/>
        </w:rPr>
        <w:t>)</w:t>
      </w:r>
      <w:r w:rsidRPr="00811993">
        <w:rPr>
          <w:rFonts w:hint="eastAsia"/>
        </w:rPr>
        <w:t xml:space="preserve">  </w:t>
      </w:r>
      <w:r w:rsidRPr="00811993">
        <w:rPr>
          <w:rFonts w:hint="eastAsia"/>
        </w:rPr>
        <w:t>委员会欢迎瑞典提交的第五次定期报告及其所载资料。委员会赞赏缔约国就问题清单</w:t>
      </w:r>
      <w:r w:rsidRPr="00811993">
        <w:rPr>
          <w:rFonts w:hint="eastAsia"/>
        </w:rPr>
        <w:t>(CAT/C/SWE/Q/5/Add.1)</w:t>
      </w:r>
      <w:r w:rsidRPr="00811993">
        <w:rPr>
          <w:rFonts w:hint="eastAsia"/>
        </w:rPr>
        <w:t>作出了透彻的书面答复，提供增补资料阐述了缔约国为防止酷刑和其他残忍、不人道或有辱人格的待遇或惩罚行为采取的立法、行政、司法及其他措施。此外，委员会满意地注意到在对话期间缔约国多部门代表团提供的补充资料和所作的解释，为展开对话作出了建设性的努力。</w:t>
      </w:r>
    </w:p>
    <w:p w:rsidR="0099408E" w:rsidRPr="00C25C2B" w:rsidRDefault="0099408E" w:rsidP="00265131">
      <w:pPr>
        <w:pStyle w:val="Heading3"/>
        <w:rPr>
          <w:rFonts w:hint="eastAsia"/>
        </w:rPr>
      </w:pPr>
      <w:r w:rsidRPr="00265131">
        <w:rPr>
          <w:rFonts w:hint="eastAsia"/>
          <w:u w:val="none"/>
        </w:rPr>
        <w:t xml:space="preserve">B.  </w:t>
      </w:r>
      <w:r w:rsidRPr="00C25C2B">
        <w:rPr>
          <w:rFonts w:hint="eastAsia"/>
        </w:rPr>
        <w:t>积极方面</w:t>
      </w:r>
    </w:p>
    <w:p w:rsidR="0099408E" w:rsidRPr="00811993" w:rsidRDefault="0099408E" w:rsidP="0099408E">
      <w:pPr>
        <w:rPr>
          <w:rFonts w:hint="eastAsia"/>
        </w:rPr>
      </w:pPr>
      <w:r w:rsidRPr="00811993">
        <w:rPr>
          <w:rFonts w:hint="eastAsia"/>
        </w:rPr>
        <w:tab/>
      </w:r>
      <w:r w:rsidR="004A31EB">
        <w:rPr>
          <w:rFonts w:hint="eastAsia"/>
        </w:rPr>
        <w:t>(</w:t>
      </w:r>
      <w:r w:rsidRPr="00811993">
        <w:rPr>
          <w:rFonts w:hint="eastAsia"/>
        </w:rPr>
        <w:t>3</w:t>
      </w:r>
      <w:r w:rsidR="004A31EB">
        <w:rPr>
          <w:rFonts w:hint="eastAsia"/>
        </w:rPr>
        <w:t>)</w:t>
      </w:r>
      <w:r w:rsidRPr="00811993">
        <w:rPr>
          <w:rFonts w:hint="eastAsia"/>
        </w:rPr>
        <w:t xml:space="preserve">  </w:t>
      </w:r>
      <w:r w:rsidRPr="00811993">
        <w:rPr>
          <w:rFonts w:hint="eastAsia"/>
        </w:rPr>
        <w:t>委员会赞赏地注意到，自对上次定期报告审议以来，缔约国加入并批准了若干国际文书，包括：</w:t>
      </w:r>
    </w:p>
    <w:p w:rsidR="0099408E" w:rsidRPr="00811993" w:rsidRDefault="0099408E" w:rsidP="00265131">
      <w:pPr>
        <w:numPr>
          <w:ilvl w:val="0"/>
          <w:numId w:val="40"/>
        </w:numPr>
        <w:rPr>
          <w:rFonts w:hint="eastAsia"/>
        </w:rPr>
      </w:pPr>
      <w:r w:rsidRPr="00811993">
        <w:rPr>
          <w:rFonts w:hint="eastAsia"/>
        </w:rPr>
        <w:t>2007</w:t>
      </w:r>
      <w:r w:rsidRPr="00811993">
        <w:rPr>
          <w:rFonts w:hint="eastAsia"/>
        </w:rPr>
        <w:t>年</w:t>
      </w:r>
      <w:r w:rsidRPr="00811993">
        <w:rPr>
          <w:rFonts w:hint="eastAsia"/>
        </w:rPr>
        <w:t>1</w:t>
      </w:r>
      <w:r w:rsidRPr="00811993">
        <w:rPr>
          <w:rFonts w:hint="eastAsia"/>
        </w:rPr>
        <w:t>月</w:t>
      </w:r>
      <w:r w:rsidRPr="00811993">
        <w:rPr>
          <w:rFonts w:hint="eastAsia"/>
        </w:rPr>
        <w:t>19</w:t>
      </w:r>
      <w:r w:rsidRPr="00811993">
        <w:rPr>
          <w:rFonts w:hint="eastAsia"/>
        </w:rPr>
        <w:t>日批准了《儿童权利公约关于买卖儿童、儿童卖淫和儿童色情制品问题的任择议定书》；</w:t>
      </w:r>
    </w:p>
    <w:p w:rsidR="0099408E" w:rsidRPr="00811993" w:rsidRDefault="0099408E" w:rsidP="00265131">
      <w:pPr>
        <w:numPr>
          <w:ilvl w:val="0"/>
          <w:numId w:val="40"/>
        </w:numPr>
        <w:rPr>
          <w:rFonts w:hint="eastAsia"/>
        </w:rPr>
      </w:pPr>
      <w:r w:rsidRPr="00811993">
        <w:rPr>
          <w:rFonts w:hint="eastAsia"/>
        </w:rPr>
        <w:t>2004</w:t>
      </w:r>
      <w:r w:rsidRPr="00811993">
        <w:rPr>
          <w:rFonts w:hint="eastAsia"/>
        </w:rPr>
        <w:t>年</w:t>
      </w:r>
      <w:r w:rsidRPr="00811993">
        <w:rPr>
          <w:rFonts w:hint="eastAsia"/>
        </w:rPr>
        <w:t>7</w:t>
      </w:r>
      <w:r w:rsidRPr="00811993">
        <w:rPr>
          <w:rFonts w:hint="eastAsia"/>
        </w:rPr>
        <w:t>月</w:t>
      </w:r>
      <w:r w:rsidRPr="00811993">
        <w:rPr>
          <w:rFonts w:hint="eastAsia"/>
        </w:rPr>
        <w:t>1</w:t>
      </w:r>
      <w:r w:rsidRPr="00811993">
        <w:rPr>
          <w:rFonts w:hint="eastAsia"/>
        </w:rPr>
        <w:t>日批准了《联合国打击跨国有组织犯罪公约关于预防、禁止和惩治贩运人口特别是妇女和儿童行为的补充议定书》；</w:t>
      </w:r>
    </w:p>
    <w:p w:rsidR="0099408E" w:rsidRPr="00811993" w:rsidRDefault="0099408E" w:rsidP="00265131">
      <w:pPr>
        <w:numPr>
          <w:ilvl w:val="0"/>
          <w:numId w:val="40"/>
        </w:numPr>
        <w:rPr>
          <w:rFonts w:hint="eastAsia"/>
        </w:rPr>
      </w:pPr>
      <w:r w:rsidRPr="00811993">
        <w:rPr>
          <w:rFonts w:hint="eastAsia"/>
        </w:rPr>
        <w:t>2003</w:t>
      </w:r>
      <w:r w:rsidRPr="00811993">
        <w:rPr>
          <w:rFonts w:hint="eastAsia"/>
        </w:rPr>
        <w:t>年</w:t>
      </w:r>
      <w:r w:rsidRPr="00811993">
        <w:rPr>
          <w:rFonts w:hint="eastAsia"/>
        </w:rPr>
        <w:t>4</w:t>
      </w:r>
      <w:r w:rsidRPr="00811993">
        <w:rPr>
          <w:rFonts w:hint="eastAsia"/>
        </w:rPr>
        <w:t>月</w:t>
      </w:r>
      <w:r w:rsidRPr="00811993">
        <w:rPr>
          <w:rFonts w:hint="eastAsia"/>
        </w:rPr>
        <w:t>24</w:t>
      </w:r>
      <w:r w:rsidRPr="00811993">
        <w:rPr>
          <w:rFonts w:hint="eastAsia"/>
        </w:rPr>
        <w:t>日批准了《消除对妇女一切形式歧视公约任择议定书》；</w:t>
      </w:r>
    </w:p>
    <w:p w:rsidR="0099408E" w:rsidRPr="00811993" w:rsidRDefault="0099408E" w:rsidP="00265131">
      <w:pPr>
        <w:numPr>
          <w:ilvl w:val="0"/>
          <w:numId w:val="40"/>
        </w:numPr>
        <w:rPr>
          <w:rFonts w:hint="eastAsia"/>
        </w:rPr>
      </w:pPr>
      <w:r w:rsidRPr="00811993">
        <w:rPr>
          <w:rFonts w:hint="eastAsia"/>
        </w:rPr>
        <w:t>2003</w:t>
      </w:r>
      <w:r w:rsidRPr="00811993">
        <w:rPr>
          <w:rFonts w:hint="eastAsia"/>
        </w:rPr>
        <w:t>年</w:t>
      </w:r>
      <w:r w:rsidRPr="00811993">
        <w:rPr>
          <w:rFonts w:hint="eastAsia"/>
        </w:rPr>
        <w:t>2</w:t>
      </w:r>
      <w:r w:rsidRPr="00811993">
        <w:rPr>
          <w:rFonts w:hint="eastAsia"/>
        </w:rPr>
        <w:t>月</w:t>
      </w:r>
      <w:r w:rsidRPr="00811993">
        <w:rPr>
          <w:rFonts w:hint="eastAsia"/>
        </w:rPr>
        <w:t>20</w:t>
      </w:r>
      <w:r w:rsidRPr="00811993">
        <w:rPr>
          <w:rFonts w:hint="eastAsia"/>
        </w:rPr>
        <w:t>日批准了《儿童权利公约关于儿童卷入武装冲突问题任择议定书》。</w:t>
      </w:r>
    </w:p>
    <w:p w:rsidR="0099408E" w:rsidRPr="00811993" w:rsidRDefault="0099408E" w:rsidP="0099408E">
      <w:pPr>
        <w:rPr>
          <w:rFonts w:hint="eastAsia"/>
        </w:rPr>
      </w:pPr>
      <w:r>
        <w:rPr>
          <w:rFonts w:hint="eastAsia"/>
        </w:rPr>
        <w:tab/>
      </w:r>
      <w:r w:rsidR="004A31EB">
        <w:rPr>
          <w:rFonts w:hint="eastAsia"/>
        </w:rPr>
        <w:t>(</w:t>
      </w:r>
      <w:r w:rsidRPr="00811993">
        <w:rPr>
          <w:rFonts w:hint="eastAsia"/>
        </w:rPr>
        <w:t>4</w:t>
      </w:r>
      <w:r w:rsidR="004A31EB">
        <w:rPr>
          <w:rFonts w:hint="eastAsia"/>
        </w:rPr>
        <w:t>)</w:t>
      </w:r>
      <w:r w:rsidRPr="00811993">
        <w:rPr>
          <w:rFonts w:hint="eastAsia"/>
        </w:rPr>
        <w:t xml:space="preserve"> </w:t>
      </w:r>
      <w:r>
        <w:rPr>
          <w:rFonts w:hint="eastAsia"/>
        </w:rPr>
        <w:t xml:space="preserve"> </w:t>
      </w:r>
      <w:r w:rsidRPr="00811993">
        <w:rPr>
          <w:rFonts w:hint="eastAsia"/>
        </w:rPr>
        <w:t>此外，委员会欢迎，</w:t>
      </w:r>
      <w:r w:rsidRPr="00811993">
        <w:rPr>
          <w:rFonts w:hint="eastAsia"/>
        </w:rPr>
        <w:t>2005</w:t>
      </w:r>
      <w:r w:rsidRPr="00811993">
        <w:rPr>
          <w:rFonts w:hint="eastAsia"/>
        </w:rPr>
        <w:t>年</w:t>
      </w:r>
      <w:r w:rsidRPr="00811993">
        <w:rPr>
          <w:rFonts w:hint="eastAsia"/>
        </w:rPr>
        <w:t>9</w:t>
      </w:r>
      <w:r w:rsidRPr="00811993">
        <w:rPr>
          <w:rFonts w:hint="eastAsia"/>
        </w:rPr>
        <w:t>月</w:t>
      </w:r>
      <w:r w:rsidRPr="00811993">
        <w:rPr>
          <w:rFonts w:hint="eastAsia"/>
        </w:rPr>
        <w:t>14</w:t>
      </w:r>
      <w:r w:rsidRPr="00811993">
        <w:rPr>
          <w:rFonts w:hint="eastAsia"/>
        </w:rPr>
        <w:t>日批准了《公约》的《任择议定书》，以及最近防止酷刑小组委员会</w:t>
      </w:r>
      <w:r w:rsidRPr="00811993">
        <w:rPr>
          <w:rFonts w:hint="eastAsia"/>
        </w:rPr>
        <w:t>(</w:t>
      </w:r>
      <w:r w:rsidRPr="00811993">
        <w:rPr>
          <w:rFonts w:hint="eastAsia"/>
        </w:rPr>
        <w:t>防酷刑小级委</w:t>
      </w:r>
      <w:r w:rsidRPr="00811993">
        <w:rPr>
          <w:rFonts w:hint="eastAsia"/>
        </w:rPr>
        <w:t>)</w:t>
      </w:r>
      <w:r w:rsidRPr="00811993">
        <w:rPr>
          <w:rFonts w:hint="eastAsia"/>
        </w:rPr>
        <w:t>从</w:t>
      </w:r>
      <w:r w:rsidRPr="00811993">
        <w:rPr>
          <w:rFonts w:hint="eastAsia"/>
        </w:rPr>
        <w:t>2008</w:t>
      </w:r>
      <w:r w:rsidRPr="00811993">
        <w:rPr>
          <w:rFonts w:hint="eastAsia"/>
        </w:rPr>
        <w:t>年</w:t>
      </w:r>
      <w:r w:rsidRPr="00811993">
        <w:rPr>
          <w:rFonts w:hint="eastAsia"/>
        </w:rPr>
        <w:t>3</w:t>
      </w:r>
      <w:r w:rsidRPr="00811993">
        <w:rPr>
          <w:rFonts w:hint="eastAsia"/>
        </w:rPr>
        <w:t>月</w:t>
      </w:r>
      <w:r w:rsidRPr="00811993">
        <w:rPr>
          <w:rFonts w:hint="eastAsia"/>
        </w:rPr>
        <w:t>10</w:t>
      </w:r>
      <w:r w:rsidRPr="00811993">
        <w:rPr>
          <w:rFonts w:hint="eastAsia"/>
        </w:rPr>
        <w:t>日至</w:t>
      </w:r>
      <w:r w:rsidRPr="00811993">
        <w:rPr>
          <w:rFonts w:hint="eastAsia"/>
        </w:rPr>
        <w:t>14</w:t>
      </w:r>
      <w:r w:rsidRPr="00811993">
        <w:rPr>
          <w:rFonts w:hint="eastAsia"/>
        </w:rPr>
        <w:t>日对瑞典进行的访问。</w:t>
      </w:r>
    </w:p>
    <w:p w:rsidR="0099408E" w:rsidRPr="00811993" w:rsidRDefault="0099408E" w:rsidP="0099408E">
      <w:pPr>
        <w:rPr>
          <w:rFonts w:hint="eastAsia"/>
        </w:rPr>
      </w:pPr>
      <w:r>
        <w:rPr>
          <w:rFonts w:hint="eastAsia"/>
        </w:rPr>
        <w:tab/>
      </w:r>
      <w:r w:rsidR="004A31EB">
        <w:rPr>
          <w:rFonts w:hint="eastAsia"/>
        </w:rPr>
        <w:t>(</w:t>
      </w:r>
      <w:r w:rsidRPr="00811993">
        <w:rPr>
          <w:rFonts w:hint="eastAsia"/>
        </w:rPr>
        <w:t>5</w:t>
      </w:r>
      <w:r w:rsidR="004A31EB">
        <w:rPr>
          <w:rFonts w:hint="eastAsia"/>
        </w:rPr>
        <w:t>)</w:t>
      </w:r>
      <w:r w:rsidRPr="00811993">
        <w:rPr>
          <w:rFonts w:hint="eastAsia"/>
        </w:rPr>
        <w:t xml:space="preserve"> </w:t>
      </w:r>
      <w:r w:rsidR="00103A62">
        <w:rPr>
          <w:rFonts w:hint="eastAsia"/>
        </w:rPr>
        <w:t xml:space="preserve"> </w:t>
      </w:r>
      <w:r w:rsidRPr="00811993">
        <w:rPr>
          <w:rFonts w:hint="eastAsia"/>
        </w:rPr>
        <w:t>委员会满意地注意到，缔约国正在致力于改革立法、政策和程序以确保更佳的保护人权，包括免遭酷刑和虐待的权利，特别是：</w:t>
      </w:r>
    </w:p>
    <w:p w:rsidR="0099408E" w:rsidRPr="00811993" w:rsidRDefault="0099408E" w:rsidP="00265131">
      <w:pPr>
        <w:numPr>
          <w:ilvl w:val="0"/>
          <w:numId w:val="41"/>
        </w:numPr>
        <w:rPr>
          <w:rFonts w:hint="eastAsia"/>
        </w:rPr>
      </w:pPr>
      <w:r w:rsidRPr="00811993">
        <w:rPr>
          <w:rFonts w:hint="eastAsia"/>
        </w:rPr>
        <w:t>2006</w:t>
      </w:r>
      <w:r w:rsidRPr="00811993">
        <w:rPr>
          <w:rFonts w:hint="eastAsia"/>
        </w:rPr>
        <w:t>年修订了瑞典的《外籍人法案》，设立了新的上诉制度，包括一项关于不驱回的明确规定，并规定授予宣称担心基于性别和性取向原因遭迫害的人难民地位；</w:t>
      </w:r>
    </w:p>
    <w:p w:rsidR="0099408E" w:rsidRPr="00811993" w:rsidRDefault="0099408E" w:rsidP="00265131">
      <w:pPr>
        <w:numPr>
          <w:ilvl w:val="0"/>
          <w:numId w:val="41"/>
        </w:numPr>
        <w:rPr>
          <w:rFonts w:hint="eastAsia"/>
        </w:rPr>
      </w:pPr>
      <w:r w:rsidRPr="00811993">
        <w:rPr>
          <w:rFonts w:hint="eastAsia"/>
        </w:rPr>
        <w:t>通过了于</w:t>
      </w:r>
      <w:r w:rsidRPr="00811993">
        <w:rPr>
          <w:rFonts w:hint="eastAsia"/>
        </w:rPr>
        <w:t>2008</w:t>
      </w:r>
      <w:r w:rsidRPr="00811993">
        <w:rPr>
          <w:rFonts w:hint="eastAsia"/>
        </w:rPr>
        <w:t>年</w:t>
      </w:r>
      <w:r w:rsidRPr="00811993">
        <w:rPr>
          <w:rFonts w:hint="eastAsia"/>
        </w:rPr>
        <w:t>4</w:t>
      </w:r>
      <w:r w:rsidRPr="00811993">
        <w:rPr>
          <w:rFonts w:hint="eastAsia"/>
        </w:rPr>
        <w:t>月</w:t>
      </w:r>
      <w:r w:rsidRPr="00811993">
        <w:rPr>
          <w:rFonts w:hint="eastAsia"/>
        </w:rPr>
        <w:t>1</w:t>
      </w:r>
      <w:r w:rsidRPr="00811993">
        <w:rPr>
          <w:rFonts w:hint="eastAsia"/>
        </w:rPr>
        <w:t>日起生效，包括获得律师和发出被羁押通知在内的基本保障措施新立法</w:t>
      </w:r>
      <w:r w:rsidRPr="00811993">
        <w:rPr>
          <w:rFonts w:hint="eastAsia"/>
        </w:rPr>
        <w:t>(</w:t>
      </w:r>
      <w:r w:rsidRPr="00811993">
        <w:rPr>
          <w:rFonts w:hint="eastAsia"/>
        </w:rPr>
        <w:t>第</w:t>
      </w:r>
      <w:r w:rsidRPr="00811993">
        <w:rPr>
          <w:rFonts w:hint="eastAsia"/>
        </w:rPr>
        <w:t>2008</w:t>
      </w:r>
      <w:r w:rsidRPr="00DE07EF">
        <w:rPr>
          <w:rFonts w:hint="eastAsia"/>
          <w:spacing w:val="-40"/>
        </w:rPr>
        <w:t xml:space="preserve"> </w:t>
      </w:r>
      <w:r w:rsidRPr="00DE07EF">
        <w:rPr>
          <w:rFonts w:hint="eastAsia"/>
          <w:spacing w:val="-40"/>
        </w:rPr>
        <w:t>：</w:t>
      </w:r>
      <w:r w:rsidRPr="00811993">
        <w:rPr>
          <w:rFonts w:hint="eastAsia"/>
        </w:rPr>
        <w:t>67</w:t>
      </w:r>
      <w:r w:rsidRPr="00811993">
        <w:rPr>
          <w:rFonts w:hint="eastAsia"/>
        </w:rPr>
        <w:t>号法律</w:t>
      </w:r>
      <w:r w:rsidRPr="00811993">
        <w:rPr>
          <w:rFonts w:hint="eastAsia"/>
        </w:rPr>
        <w:t>)</w:t>
      </w:r>
      <w:r w:rsidRPr="00811993">
        <w:rPr>
          <w:rFonts w:hint="eastAsia"/>
        </w:rPr>
        <w:t>；</w:t>
      </w:r>
    </w:p>
    <w:p w:rsidR="0099408E" w:rsidRPr="00811993" w:rsidRDefault="0099408E" w:rsidP="00265131">
      <w:pPr>
        <w:numPr>
          <w:ilvl w:val="0"/>
          <w:numId w:val="41"/>
        </w:numPr>
        <w:rPr>
          <w:rFonts w:hint="eastAsia"/>
        </w:rPr>
      </w:pPr>
      <w:r w:rsidRPr="00811993">
        <w:rPr>
          <w:rFonts w:hint="eastAsia"/>
        </w:rPr>
        <w:t>通过了一项“</w:t>
      </w:r>
      <w:r w:rsidRPr="00811993">
        <w:rPr>
          <w:rFonts w:hint="eastAsia"/>
        </w:rPr>
        <w:t>2006-2009</w:t>
      </w:r>
      <w:r w:rsidRPr="00811993">
        <w:rPr>
          <w:rFonts w:hint="eastAsia"/>
        </w:rPr>
        <w:t>年期间全国人权行动计划”；</w:t>
      </w:r>
    </w:p>
    <w:p w:rsidR="0099408E" w:rsidRPr="00811993" w:rsidRDefault="0099408E" w:rsidP="00265131">
      <w:pPr>
        <w:numPr>
          <w:ilvl w:val="0"/>
          <w:numId w:val="41"/>
        </w:numPr>
        <w:rPr>
          <w:rFonts w:hint="eastAsia"/>
        </w:rPr>
      </w:pPr>
      <w:r w:rsidRPr="00811993">
        <w:rPr>
          <w:rFonts w:hint="eastAsia"/>
        </w:rPr>
        <w:t>2007</w:t>
      </w:r>
      <w:r w:rsidRPr="00811993">
        <w:rPr>
          <w:rFonts w:hint="eastAsia"/>
        </w:rPr>
        <w:t>年</w:t>
      </w:r>
      <w:r w:rsidRPr="00811993">
        <w:rPr>
          <w:rFonts w:hint="eastAsia"/>
        </w:rPr>
        <w:t>11</w:t>
      </w:r>
      <w:r w:rsidRPr="00811993">
        <w:rPr>
          <w:rFonts w:hint="eastAsia"/>
        </w:rPr>
        <w:t>月，通过了“打击男性暴力侵害妇女、以声誉名义施行暴力和欺压以及同性暴力行为的全国行动计划”</w:t>
      </w:r>
      <w:r w:rsidRPr="00811993">
        <w:rPr>
          <w:rFonts w:hint="eastAsia"/>
        </w:rPr>
        <w:t>(</w:t>
      </w:r>
      <w:r w:rsidRPr="00811993">
        <w:rPr>
          <w:rFonts w:hint="eastAsia"/>
        </w:rPr>
        <w:t>第</w:t>
      </w:r>
      <w:r w:rsidRPr="00811993">
        <w:rPr>
          <w:rFonts w:hint="eastAsia"/>
        </w:rPr>
        <w:t>2007/08</w:t>
      </w:r>
      <w:r w:rsidRPr="00DE07EF">
        <w:rPr>
          <w:rFonts w:hint="eastAsia"/>
          <w:spacing w:val="-40"/>
        </w:rPr>
        <w:t xml:space="preserve"> </w:t>
      </w:r>
      <w:r w:rsidRPr="00DE07EF">
        <w:rPr>
          <w:rFonts w:hint="eastAsia"/>
          <w:spacing w:val="-40"/>
        </w:rPr>
        <w:t>：</w:t>
      </w:r>
      <w:r w:rsidRPr="00811993">
        <w:rPr>
          <w:rFonts w:hint="eastAsia"/>
        </w:rPr>
        <w:t>39</w:t>
      </w:r>
      <w:r w:rsidRPr="00811993">
        <w:rPr>
          <w:rFonts w:hint="eastAsia"/>
        </w:rPr>
        <w:t>号政府公告</w:t>
      </w:r>
      <w:r w:rsidRPr="00811993">
        <w:rPr>
          <w:rFonts w:hint="eastAsia"/>
        </w:rPr>
        <w:t>)</w:t>
      </w:r>
      <w:r w:rsidRPr="00811993">
        <w:rPr>
          <w:rFonts w:hint="eastAsia"/>
        </w:rPr>
        <w:t>；和</w:t>
      </w:r>
    </w:p>
    <w:p w:rsidR="0099408E" w:rsidRPr="00811993" w:rsidRDefault="0099408E" w:rsidP="00265131">
      <w:pPr>
        <w:numPr>
          <w:ilvl w:val="0"/>
          <w:numId w:val="41"/>
        </w:numPr>
        <w:rPr>
          <w:rFonts w:hint="eastAsia"/>
        </w:rPr>
      </w:pPr>
      <w:r w:rsidRPr="00811993">
        <w:rPr>
          <w:rFonts w:hint="eastAsia"/>
        </w:rPr>
        <w:t>边防监控警察、移民事务委员会和社会服务部门制订了一项共同的“行动计划”，旨在最大程度地减少无人陪伴的寻求庇护儿童失踪或沦为贩卖受害者的情况。</w:t>
      </w:r>
    </w:p>
    <w:p w:rsidR="0099408E" w:rsidRPr="00811993" w:rsidRDefault="0099408E" w:rsidP="0099408E">
      <w:pPr>
        <w:rPr>
          <w:rFonts w:hint="eastAsia"/>
        </w:rPr>
      </w:pPr>
      <w:r>
        <w:rPr>
          <w:rFonts w:hint="eastAsia"/>
        </w:rPr>
        <w:tab/>
      </w:r>
      <w:r w:rsidR="004A31EB">
        <w:rPr>
          <w:rFonts w:hint="eastAsia"/>
        </w:rPr>
        <w:t>(</w:t>
      </w:r>
      <w:r w:rsidRPr="00811993">
        <w:rPr>
          <w:rFonts w:hint="eastAsia"/>
        </w:rPr>
        <w:t>6</w:t>
      </w:r>
      <w:r w:rsidR="004A31EB">
        <w:rPr>
          <w:rFonts w:hint="eastAsia"/>
        </w:rPr>
        <w:t>)</w:t>
      </w:r>
      <w:r w:rsidRPr="00811993">
        <w:rPr>
          <w:rFonts w:hint="eastAsia"/>
        </w:rPr>
        <w:t xml:space="preserve"> </w:t>
      </w:r>
      <w:r>
        <w:rPr>
          <w:rFonts w:hint="eastAsia"/>
        </w:rPr>
        <w:t xml:space="preserve"> </w:t>
      </w:r>
      <w:r w:rsidRPr="00811993">
        <w:rPr>
          <w:rFonts w:hint="eastAsia"/>
        </w:rPr>
        <w:t>委员会赞赏缔约国承诺恪守国际人权义务，尤其是采取明确断然的立场，绝对禁止酷刑和其他残忍，不人道或有辱人格待的遇或惩罚。</w:t>
      </w:r>
    </w:p>
    <w:p w:rsidR="0099408E" w:rsidRPr="00811993" w:rsidRDefault="0099408E" w:rsidP="0099408E">
      <w:pPr>
        <w:rPr>
          <w:rFonts w:hint="eastAsia"/>
        </w:rPr>
      </w:pPr>
      <w:r>
        <w:rPr>
          <w:rFonts w:hint="eastAsia"/>
        </w:rPr>
        <w:tab/>
      </w:r>
      <w:r w:rsidR="004A31EB">
        <w:rPr>
          <w:rFonts w:hint="eastAsia"/>
        </w:rPr>
        <w:t>(</w:t>
      </w:r>
      <w:r w:rsidRPr="00811993">
        <w:rPr>
          <w:rFonts w:hint="eastAsia"/>
        </w:rPr>
        <w:t>7</w:t>
      </w:r>
      <w:r w:rsidR="004A31EB">
        <w:rPr>
          <w:rFonts w:hint="eastAsia"/>
        </w:rPr>
        <w:t>)</w:t>
      </w:r>
      <w:r w:rsidRPr="00811993">
        <w:rPr>
          <w:rFonts w:hint="eastAsia"/>
        </w:rPr>
        <w:t xml:space="preserve"> </w:t>
      </w:r>
      <w:r>
        <w:rPr>
          <w:rFonts w:hint="eastAsia"/>
        </w:rPr>
        <w:t xml:space="preserve"> </w:t>
      </w:r>
      <w:r w:rsidRPr="00811993">
        <w:rPr>
          <w:rFonts w:hint="eastAsia"/>
        </w:rPr>
        <w:t>委员会满意地注意到，政府向监狱和缓刑监管署增拨了资金，用于完善监狱和候审羁押设施，并建造若干座新监狱和候审羁押所，以扩大这些设施的收押能量。</w:t>
      </w:r>
    </w:p>
    <w:p w:rsidR="0099408E" w:rsidRPr="00811993" w:rsidRDefault="0099408E" w:rsidP="00265131">
      <w:pPr>
        <w:spacing w:after="320"/>
        <w:rPr>
          <w:rFonts w:hint="eastAsia"/>
        </w:rPr>
      </w:pPr>
      <w:r>
        <w:rPr>
          <w:rFonts w:hint="eastAsia"/>
        </w:rPr>
        <w:tab/>
      </w:r>
      <w:r w:rsidR="004A31EB">
        <w:rPr>
          <w:rFonts w:hint="eastAsia"/>
        </w:rPr>
        <w:t>(</w:t>
      </w:r>
      <w:r w:rsidRPr="00811993">
        <w:rPr>
          <w:rFonts w:hint="eastAsia"/>
        </w:rPr>
        <w:t>8</w:t>
      </w:r>
      <w:r w:rsidR="004A31EB">
        <w:rPr>
          <w:rFonts w:hint="eastAsia"/>
        </w:rPr>
        <w:t>)</w:t>
      </w:r>
      <w:r w:rsidRPr="00811993">
        <w:rPr>
          <w:rFonts w:hint="eastAsia"/>
        </w:rPr>
        <w:t xml:space="preserve"> </w:t>
      </w:r>
      <w:r>
        <w:rPr>
          <w:rFonts w:hint="eastAsia"/>
        </w:rPr>
        <w:t xml:space="preserve"> </w:t>
      </w:r>
      <w:r w:rsidRPr="00811993">
        <w:rPr>
          <w:rFonts w:hint="eastAsia"/>
        </w:rPr>
        <w:t>委员会赞赏地注意到，缔约国透过为监察国际人权义务遵循情况制定的各委员会和研究报告，以及任命一些特别调查员，持续不断地审议和分析对上述义务的恪守状况。</w:t>
      </w:r>
    </w:p>
    <w:p w:rsidR="0099408E" w:rsidRPr="00811993" w:rsidRDefault="0099408E" w:rsidP="00265131">
      <w:pPr>
        <w:pStyle w:val="Heading3"/>
        <w:rPr>
          <w:rFonts w:hint="eastAsia"/>
        </w:rPr>
      </w:pPr>
      <w:r w:rsidRPr="00265131">
        <w:rPr>
          <w:rFonts w:hint="eastAsia"/>
          <w:u w:val="none"/>
        </w:rPr>
        <w:t xml:space="preserve">C.  </w:t>
      </w:r>
      <w:r w:rsidRPr="00B56BA8">
        <w:rPr>
          <w:rFonts w:hint="eastAsia"/>
        </w:rPr>
        <w:t>主要关注的问题和建议</w:t>
      </w:r>
    </w:p>
    <w:p w:rsidR="0099408E" w:rsidRPr="00811993" w:rsidRDefault="0099408E" w:rsidP="00265131">
      <w:pPr>
        <w:pStyle w:val="Heading4"/>
        <w:rPr>
          <w:rFonts w:hint="eastAsia"/>
        </w:rPr>
      </w:pPr>
      <w:r w:rsidRPr="00811993">
        <w:rPr>
          <w:rFonts w:hint="eastAsia"/>
        </w:rPr>
        <w:t>酷刑定义</w:t>
      </w:r>
    </w:p>
    <w:p w:rsidR="0099408E" w:rsidRPr="00811993" w:rsidRDefault="0099408E" w:rsidP="0099408E">
      <w:pPr>
        <w:rPr>
          <w:rFonts w:hint="eastAsia"/>
        </w:rPr>
      </w:pPr>
      <w:r>
        <w:rPr>
          <w:rFonts w:hint="eastAsia"/>
        </w:rPr>
        <w:tab/>
      </w:r>
      <w:r w:rsidR="004A31EB">
        <w:rPr>
          <w:rFonts w:hint="eastAsia"/>
        </w:rPr>
        <w:t>(</w:t>
      </w:r>
      <w:r w:rsidRPr="00811993">
        <w:rPr>
          <w:rFonts w:hint="eastAsia"/>
        </w:rPr>
        <w:t>9</w:t>
      </w:r>
      <w:r w:rsidR="004A31EB">
        <w:rPr>
          <w:rFonts w:hint="eastAsia"/>
        </w:rPr>
        <w:t>)</w:t>
      </w:r>
      <w:r w:rsidRPr="00811993">
        <w:rPr>
          <w:rFonts w:hint="eastAsia"/>
        </w:rPr>
        <w:t xml:space="preserve"> </w:t>
      </w:r>
      <w:r>
        <w:rPr>
          <w:rFonts w:hint="eastAsia"/>
        </w:rPr>
        <w:t xml:space="preserve"> </w:t>
      </w:r>
      <w:r w:rsidRPr="00811993">
        <w:rPr>
          <w:rFonts w:hint="eastAsia"/>
        </w:rPr>
        <w:t>尽管缔约国宣称，根据瑞典的刑事法规定，凡可被描述为属《公约》第</w:t>
      </w:r>
      <w:r w:rsidRPr="00811993">
        <w:rPr>
          <w:rFonts w:hint="eastAsia"/>
        </w:rPr>
        <w:t>1</w:t>
      </w:r>
      <w:r w:rsidRPr="00811993">
        <w:rPr>
          <w:rFonts w:hint="eastAsia"/>
        </w:rPr>
        <w:t>条含义所指范围的“酷刑”行为都可予以惩处，然而，委员会则遗憾地感到，缔约国并未改变其不将《公约》第</w:t>
      </w:r>
      <w:r w:rsidRPr="00811993">
        <w:rPr>
          <w:rFonts w:hint="eastAsia"/>
        </w:rPr>
        <w:t>1</w:t>
      </w:r>
      <w:r w:rsidRPr="00811993">
        <w:rPr>
          <w:rFonts w:hint="eastAsia"/>
        </w:rPr>
        <w:t>条界定的酷刑罪列入其国内法的立场。</w:t>
      </w:r>
      <w:r w:rsidRPr="00811993">
        <w:rPr>
          <w:rFonts w:hint="eastAsia"/>
        </w:rPr>
        <w:t>(</w:t>
      </w:r>
      <w:r w:rsidRPr="00811993">
        <w:rPr>
          <w:rFonts w:hint="eastAsia"/>
        </w:rPr>
        <w:t>第</w:t>
      </w:r>
      <w:r w:rsidRPr="00811993">
        <w:rPr>
          <w:rFonts w:hint="eastAsia"/>
        </w:rPr>
        <w:t>1</w:t>
      </w:r>
      <w:r w:rsidRPr="00811993">
        <w:rPr>
          <w:rFonts w:hint="eastAsia"/>
        </w:rPr>
        <w:t>和</w:t>
      </w:r>
      <w:r w:rsidRPr="00811993">
        <w:rPr>
          <w:rFonts w:hint="eastAsia"/>
        </w:rPr>
        <w:t>4</w:t>
      </w:r>
      <w:r w:rsidRPr="00811993">
        <w:rPr>
          <w:rFonts w:hint="eastAsia"/>
        </w:rPr>
        <w:t>条</w:t>
      </w:r>
      <w:r w:rsidRPr="00811993">
        <w:rPr>
          <w:rFonts w:hint="eastAsia"/>
        </w:rPr>
        <w:t>)</w:t>
      </w:r>
    </w:p>
    <w:p w:rsidR="0099408E" w:rsidRPr="00D205B8" w:rsidRDefault="0099408E" w:rsidP="003A0E5B">
      <w:pPr>
        <w:spacing w:after="320"/>
        <w:ind w:leftChars="400" w:left="31680"/>
        <w:rPr>
          <w:rFonts w:ascii="Time New Roman" w:eastAsia="SimHei" w:hAnsi="Time New Roman" w:hint="eastAsia"/>
        </w:rPr>
      </w:pPr>
      <w:r w:rsidRPr="00D205B8">
        <w:rPr>
          <w:rFonts w:ascii="Time New Roman" w:eastAsia="SimHei" w:hAnsi="Time New Roman" w:hint="eastAsia"/>
        </w:rPr>
        <w:tab/>
      </w:r>
      <w:r w:rsidRPr="00D205B8">
        <w:rPr>
          <w:rFonts w:ascii="Time New Roman" w:eastAsia="SimHei" w:hAnsi="Time New Roman" w:hint="eastAsia"/>
        </w:rPr>
        <w:t>缔约国应在其国内法中列入酷刑罪，并通过一项可囊括《公约》第</w:t>
      </w:r>
      <w:r w:rsidRPr="00D205B8">
        <w:rPr>
          <w:rFonts w:ascii="Time New Roman" w:eastAsia="SimHei" w:hAnsi="Time New Roman" w:hint="eastAsia"/>
          <w:b/>
        </w:rPr>
        <w:t>1</w:t>
      </w:r>
      <w:r w:rsidRPr="00D205B8">
        <w:rPr>
          <w:rFonts w:ascii="Time New Roman" w:eastAsia="SimHei" w:hAnsi="Time New Roman" w:hint="eastAsia"/>
        </w:rPr>
        <w:t>条所有内涵的酷刑定义。委员会认为，缔约国根据《公约》确立的名称和定义确立酷刑罪为有别于其它罪的犯罪行为，具体采取提醒每一个人，包括罪犯、受害者和公众酷刑行为的特别严重性，并增强禁止酷刑条款本身的威慑性效应，将直接地推进《公约》防止酷刑的最终目标。</w:t>
      </w:r>
    </w:p>
    <w:p w:rsidR="0099408E" w:rsidRPr="00811993" w:rsidRDefault="0099408E" w:rsidP="00265131">
      <w:pPr>
        <w:pStyle w:val="Heading4"/>
        <w:rPr>
          <w:rFonts w:hint="eastAsia"/>
        </w:rPr>
      </w:pPr>
      <w:r w:rsidRPr="00811993">
        <w:rPr>
          <w:rFonts w:hint="eastAsia"/>
        </w:rPr>
        <w:t>追诉时效</w:t>
      </w:r>
    </w:p>
    <w:p w:rsidR="0099408E" w:rsidRPr="00811993" w:rsidRDefault="0099408E" w:rsidP="0099408E">
      <w:pPr>
        <w:rPr>
          <w:rFonts w:hint="eastAsia"/>
        </w:rPr>
      </w:pPr>
      <w:r>
        <w:rPr>
          <w:rFonts w:hint="eastAsia"/>
        </w:rPr>
        <w:tab/>
      </w:r>
      <w:r w:rsidR="004A31EB">
        <w:rPr>
          <w:rFonts w:hint="eastAsia"/>
        </w:rPr>
        <w:t>(</w:t>
      </w:r>
      <w:r w:rsidRPr="00811993">
        <w:rPr>
          <w:rFonts w:hint="eastAsia"/>
        </w:rPr>
        <w:t>10</w:t>
      </w:r>
      <w:r w:rsidR="004A31EB">
        <w:rPr>
          <w:rFonts w:hint="eastAsia"/>
        </w:rPr>
        <w:t>)</w:t>
      </w:r>
      <w:r w:rsidRPr="00811993">
        <w:rPr>
          <w:rFonts w:hint="eastAsia"/>
        </w:rPr>
        <w:t xml:space="preserve"> </w:t>
      </w:r>
      <w:r>
        <w:rPr>
          <w:rFonts w:hint="eastAsia"/>
        </w:rPr>
        <w:t xml:space="preserve"> </w:t>
      </w:r>
      <w:r w:rsidRPr="00811993">
        <w:rPr>
          <w:rFonts w:hint="eastAsia"/>
        </w:rPr>
        <w:t>委员会关切地注意到，瑞典《刑法》并未确定诸如酷刑之类的行为，对此，仅为可依《刑法》其它条款加以惩治的罪行，因而受追诉时效的限制。委员会虽注意到代表团提供的资料表明拟审议追诉时效问题，然而，则关切地感到，对《刑法》条款适用的追诉时效会妨碍调查、起诉和惩治这类严重的罪行，若这些可予以惩处的行为发生在境外时则尤其难以追究。鉴于酷刑行为的严重性质，委员会认为酷刑行为不可受追诉时效的限制。</w:t>
      </w:r>
      <w:r w:rsidRPr="00811993">
        <w:rPr>
          <w:rFonts w:hint="eastAsia"/>
        </w:rPr>
        <w:t>(</w:t>
      </w:r>
      <w:r w:rsidRPr="00811993">
        <w:rPr>
          <w:rFonts w:hint="eastAsia"/>
        </w:rPr>
        <w:t>第</w:t>
      </w:r>
      <w:r w:rsidRPr="00811993">
        <w:rPr>
          <w:rFonts w:hint="eastAsia"/>
        </w:rPr>
        <w:t>1</w:t>
      </w:r>
      <w:r w:rsidRPr="00811993">
        <w:rPr>
          <w:rFonts w:hint="eastAsia"/>
        </w:rPr>
        <w:t>、</w:t>
      </w:r>
      <w:r w:rsidRPr="00811993">
        <w:rPr>
          <w:rFonts w:hint="eastAsia"/>
        </w:rPr>
        <w:t>4</w:t>
      </w:r>
      <w:r w:rsidRPr="00811993">
        <w:rPr>
          <w:rFonts w:hint="eastAsia"/>
        </w:rPr>
        <w:t>和</w:t>
      </w:r>
      <w:r w:rsidRPr="00811993">
        <w:rPr>
          <w:rFonts w:hint="eastAsia"/>
        </w:rPr>
        <w:t>12</w:t>
      </w:r>
      <w:r w:rsidRPr="00811993">
        <w:rPr>
          <w:rFonts w:hint="eastAsia"/>
        </w:rPr>
        <w:t>条</w:t>
      </w:r>
      <w:r w:rsidRPr="00811993">
        <w:rPr>
          <w:rFonts w:hint="eastAsia"/>
        </w:rPr>
        <w:t>)</w:t>
      </w:r>
    </w:p>
    <w:p w:rsidR="0099408E" w:rsidRPr="00D205B8"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D205B8">
        <w:rPr>
          <w:rFonts w:ascii="Time New Roman" w:eastAsia="SimHei" w:hAnsi="Time New Roman" w:hint="eastAsia"/>
        </w:rPr>
        <w:t>缔约国应审查其关于追诉时效的规则和规定，使之完全符合缔约国根据《公约》所承担的义务，从而可不受追诉时效的限制，对酷刑行为、酷刑未遂行为以及任何构成协同或参与实施酷刑者的行为，均应展开调查，提出起诉并加以惩处。</w:t>
      </w:r>
    </w:p>
    <w:p w:rsidR="0099408E" w:rsidRPr="00811993" w:rsidRDefault="0099408E" w:rsidP="00265131">
      <w:pPr>
        <w:pStyle w:val="Heading4"/>
        <w:rPr>
          <w:rFonts w:hint="eastAsia"/>
        </w:rPr>
      </w:pPr>
      <w:r w:rsidRPr="00811993">
        <w:rPr>
          <w:rFonts w:hint="eastAsia"/>
        </w:rPr>
        <w:t>基本保障</w:t>
      </w:r>
    </w:p>
    <w:p w:rsidR="0099408E" w:rsidRPr="00811993" w:rsidRDefault="0099408E" w:rsidP="0099408E">
      <w:pPr>
        <w:rPr>
          <w:rFonts w:hint="eastAsia"/>
        </w:rPr>
      </w:pPr>
      <w:r>
        <w:rPr>
          <w:rFonts w:hint="eastAsia"/>
        </w:rPr>
        <w:tab/>
      </w:r>
      <w:r w:rsidR="004A31EB">
        <w:rPr>
          <w:rFonts w:hint="eastAsia"/>
        </w:rPr>
        <w:t>(</w:t>
      </w:r>
      <w:r w:rsidRPr="00811993">
        <w:rPr>
          <w:rFonts w:hint="eastAsia"/>
        </w:rPr>
        <w:t>11</w:t>
      </w:r>
      <w:r w:rsidR="004A31EB">
        <w:rPr>
          <w:rFonts w:hint="eastAsia"/>
        </w:rPr>
        <w:t>)</w:t>
      </w:r>
      <w:r>
        <w:rPr>
          <w:rFonts w:hint="eastAsia"/>
        </w:rPr>
        <w:t xml:space="preserve">  </w:t>
      </w:r>
      <w:r w:rsidRPr="00811993">
        <w:rPr>
          <w:rFonts w:hint="eastAsia"/>
        </w:rPr>
        <w:t>委员会赞赏地注意到，从</w:t>
      </w:r>
      <w:r w:rsidRPr="00811993">
        <w:rPr>
          <w:rFonts w:hint="eastAsia"/>
        </w:rPr>
        <w:t>2008</w:t>
      </w:r>
      <w:r w:rsidRPr="00811993">
        <w:rPr>
          <w:rFonts w:hint="eastAsia"/>
        </w:rPr>
        <w:t>年</w:t>
      </w:r>
      <w:r w:rsidRPr="00811993">
        <w:rPr>
          <w:rFonts w:hint="eastAsia"/>
        </w:rPr>
        <w:t>4</w:t>
      </w:r>
      <w:r w:rsidRPr="00811993">
        <w:rPr>
          <w:rFonts w:hint="eastAsia"/>
        </w:rPr>
        <w:t>月</w:t>
      </w:r>
      <w:r w:rsidRPr="00811993">
        <w:rPr>
          <w:rFonts w:hint="eastAsia"/>
        </w:rPr>
        <w:t>1</w:t>
      </w:r>
      <w:r w:rsidRPr="00811993">
        <w:rPr>
          <w:rFonts w:hint="eastAsia"/>
        </w:rPr>
        <w:t>日起，有关获得律师和羁押通知的新基本保障立法开始生效。然而，委员会关切地感到，只有在当事人被视为嫌疑人时才会为其指派一名公共辩护律师。委员会遗憾地感到，瑞典的立法未包括有关获得医生的法律规定，而请医生就诊的要求须经主管警官评估，因此，全凭他自酌处置。委员会还还遗憾地感到，羁押通知未按规定通告当事人眷属，往往声称可能会干扰调查而遭到拖延。委员会注意到国家警察委员会与瑞典公诉署合作编篡的宣传小册列明了为犯罪嫌疑人，及因此被拘留和被剥夺自由者提供的基本保障措施，而且此小册目前正在被翻译成各种最通用的语言。</w:t>
      </w:r>
      <w:r w:rsidRPr="00811993">
        <w:rPr>
          <w:rFonts w:hint="eastAsia"/>
        </w:rPr>
        <w:t>(</w:t>
      </w:r>
      <w:r w:rsidRPr="00811993">
        <w:rPr>
          <w:rFonts w:hint="eastAsia"/>
        </w:rPr>
        <w:t>第</w:t>
      </w:r>
      <w:r w:rsidRPr="00811993">
        <w:rPr>
          <w:rFonts w:hint="eastAsia"/>
        </w:rPr>
        <w:t>2</w:t>
      </w:r>
      <w:r w:rsidRPr="00811993">
        <w:rPr>
          <w:rFonts w:hint="eastAsia"/>
        </w:rPr>
        <w:t>、</w:t>
      </w:r>
      <w:r w:rsidRPr="00811993">
        <w:rPr>
          <w:rFonts w:hint="eastAsia"/>
        </w:rPr>
        <w:t>11</w:t>
      </w:r>
      <w:r w:rsidRPr="00811993">
        <w:rPr>
          <w:rFonts w:hint="eastAsia"/>
        </w:rPr>
        <w:t>、</w:t>
      </w:r>
      <w:r w:rsidRPr="00811993">
        <w:rPr>
          <w:rFonts w:hint="eastAsia"/>
        </w:rPr>
        <w:t>13</w:t>
      </w:r>
      <w:r w:rsidRPr="00811993">
        <w:rPr>
          <w:rFonts w:hint="eastAsia"/>
        </w:rPr>
        <w:t>和</w:t>
      </w:r>
      <w:r w:rsidRPr="00811993">
        <w:rPr>
          <w:rFonts w:hint="eastAsia"/>
        </w:rPr>
        <w:t>16</w:t>
      </w:r>
      <w:r w:rsidRPr="00811993">
        <w:rPr>
          <w:rFonts w:hint="eastAsia"/>
        </w:rPr>
        <w:t>条</w:t>
      </w:r>
      <w:r>
        <w:rPr>
          <w:rFonts w:hint="eastAsia"/>
        </w:rPr>
        <w:t>)</w:t>
      </w:r>
    </w:p>
    <w:p w:rsidR="0099408E" w:rsidRPr="00265131" w:rsidRDefault="0099408E" w:rsidP="003A0E5B">
      <w:pPr>
        <w:spacing w:after="320"/>
        <w:ind w:leftChars="400" w:left="31680"/>
        <w:rPr>
          <w:rFonts w:ascii="Time New Roman" w:eastAsia="SimHei" w:hAnsi="Time New Roman" w:hint="eastAsia"/>
        </w:rPr>
      </w:pPr>
      <w:r w:rsidRPr="00265131">
        <w:rPr>
          <w:rFonts w:ascii="Time New Roman" w:eastAsia="SimHei" w:hAnsi="Time New Roman" w:hint="eastAsia"/>
        </w:rPr>
        <w:tab/>
      </w:r>
      <w:r w:rsidRPr="00265131">
        <w:rPr>
          <w:rFonts w:ascii="Time New Roman" w:eastAsia="SimHei" w:hAnsi="Time New Roman" w:hint="eastAsia"/>
        </w:rPr>
        <w:t>缔约国应采取有效措施确保所有被拘留者切实得到基本的法律保障，包括有权获得一名律师和一名医生，而且被拘留者有权将他们的情况通告其最亲近的家属或他们选择的第三方。委员会强调，被羁押者应从其被剥夺自由的那刻起，到整个调查阶段、审理和上诉期间，从头至尾切实享有获得一名律师的权利。此外，缔约国应尽快最终完成有关基本权利宣传小册的翻译，并向所有可能被剥夺自由者的各个地点广为散发。</w:t>
      </w:r>
    </w:p>
    <w:p w:rsidR="0099408E" w:rsidRPr="00811993" w:rsidRDefault="0099408E" w:rsidP="00265131">
      <w:pPr>
        <w:pStyle w:val="Heading4"/>
        <w:rPr>
          <w:rFonts w:hint="eastAsia"/>
        </w:rPr>
      </w:pPr>
      <w:r w:rsidRPr="00811993">
        <w:rPr>
          <w:rFonts w:hint="eastAsia"/>
        </w:rPr>
        <w:t>对寻求庇护者的拘留</w:t>
      </w:r>
    </w:p>
    <w:p w:rsidR="0099408E" w:rsidRPr="00811993" w:rsidRDefault="0099408E" w:rsidP="0099408E">
      <w:pPr>
        <w:rPr>
          <w:rFonts w:hint="eastAsia"/>
        </w:rPr>
      </w:pPr>
      <w:r>
        <w:rPr>
          <w:rFonts w:hint="eastAsia"/>
        </w:rPr>
        <w:tab/>
      </w:r>
      <w:r w:rsidR="004A31EB">
        <w:rPr>
          <w:rFonts w:hint="eastAsia"/>
        </w:rPr>
        <w:t>(</w:t>
      </w:r>
      <w:r w:rsidRPr="00811993">
        <w:rPr>
          <w:rFonts w:hint="eastAsia"/>
        </w:rPr>
        <w:t>12</w:t>
      </w:r>
      <w:r w:rsidR="004A31EB">
        <w:rPr>
          <w:rFonts w:hint="eastAsia"/>
        </w:rPr>
        <w:t>)</w:t>
      </w:r>
      <w:r w:rsidRPr="00811993">
        <w:rPr>
          <w:rFonts w:hint="eastAsia"/>
        </w:rPr>
        <w:t xml:space="preserve"> </w:t>
      </w:r>
      <w:r>
        <w:rPr>
          <w:rFonts w:hint="eastAsia"/>
        </w:rPr>
        <w:t xml:space="preserve"> </w:t>
      </w:r>
      <w:r w:rsidRPr="00811993">
        <w:rPr>
          <w:rFonts w:hint="eastAsia"/>
        </w:rPr>
        <w:t>委员会注意到移民事务委员会有关收容无证件的寻求庇护者和遣送出境前拘留的政策出现了积极的变化，致使被拘留比率下降。然而，委员会对在遣送出境前通常采取的羁押做法感到关切，并遗憾地感到，对寻求庇护者实行拘留的时间无绝对的时限规定。委员会还关切地感到有消息称，一些有可能对</w:t>
      </w:r>
      <w:r>
        <w:rPr>
          <w:rFonts w:hint="eastAsia"/>
        </w:rPr>
        <w:t>自身或他人造成危害的寻求庇护者有时</w:t>
      </w:r>
      <w:r w:rsidRPr="00811993">
        <w:rPr>
          <w:rFonts w:hint="eastAsia"/>
        </w:rPr>
        <w:t>被关押在临时监狱中。</w:t>
      </w:r>
      <w:r w:rsidRPr="00811993">
        <w:rPr>
          <w:rFonts w:hint="eastAsia"/>
        </w:rPr>
        <w:t>(</w:t>
      </w:r>
      <w:r w:rsidRPr="00811993">
        <w:rPr>
          <w:rFonts w:hint="eastAsia"/>
        </w:rPr>
        <w:t>第</w:t>
      </w:r>
      <w:r w:rsidRPr="00811993">
        <w:rPr>
          <w:rFonts w:hint="eastAsia"/>
        </w:rPr>
        <w:t>2</w:t>
      </w:r>
      <w:r w:rsidRPr="00811993">
        <w:rPr>
          <w:rFonts w:hint="eastAsia"/>
        </w:rPr>
        <w:t>、</w:t>
      </w:r>
      <w:r w:rsidRPr="00811993">
        <w:rPr>
          <w:rFonts w:hint="eastAsia"/>
        </w:rPr>
        <w:t>3</w:t>
      </w:r>
      <w:r w:rsidRPr="00811993">
        <w:rPr>
          <w:rFonts w:hint="eastAsia"/>
        </w:rPr>
        <w:t>、</w:t>
      </w:r>
      <w:r w:rsidRPr="00811993">
        <w:rPr>
          <w:rFonts w:hint="eastAsia"/>
        </w:rPr>
        <w:t>11</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D205B8" w:rsidRDefault="0099408E" w:rsidP="003A0E5B">
      <w:pPr>
        <w:spacing w:after="320"/>
        <w:ind w:leftChars="400" w:left="31680"/>
        <w:rPr>
          <w:rFonts w:ascii="Time New Roman" w:eastAsia="SimHei" w:hAnsi="Time New Roman" w:hint="eastAsia"/>
        </w:rPr>
      </w:pPr>
      <w:r>
        <w:rPr>
          <w:rFonts w:ascii="Time New Roman" w:eastAsia="SimHei" w:hAnsi="Time New Roman" w:hint="eastAsia"/>
        </w:rPr>
        <w:tab/>
      </w:r>
      <w:r w:rsidRPr="00D205B8">
        <w:rPr>
          <w:rFonts w:ascii="Time New Roman" w:eastAsia="SimHei" w:hAnsi="Time New Roman" w:hint="eastAsia"/>
        </w:rPr>
        <w:t>缔约国应采取有效措施确保只在特殊情况下，或作为最后的措施，才对寻求庇护者采取拘留做法，而且拘留的时期尽可能的短。此外，缔约国应考虑为那些需要照顾的寻求庇护者安排其他适合其特殊情况的替代性安置办法。</w:t>
      </w:r>
    </w:p>
    <w:p w:rsidR="0099408E" w:rsidRPr="00D205B8" w:rsidRDefault="0099408E" w:rsidP="00265131">
      <w:pPr>
        <w:pStyle w:val="Heading4"/>
      </w:pPr>
      <w:r w:rsidRPr="00D205B8">
        <w:t>不驱回</w:t>
      </w:r>
    </w:p>
    <w:p w:rsidR="0099408E" w:rsidRPr="00811993" w:rsidRDefault="0099408E" w:rsidP="0099408E">
      <w:pPr>
        <w:rPr>
          <w:rFonts w:hint="eastAsia"/>
        </w:rPr>
      </w:pPr>
      <w:r>
        <w:rPr>
          <w:rFonts w:hint="eastAsia"/>
        </w:rPr>
        <w:tab/>
      </w:r>
      <w:r w:rsidR="004A31EB">
        <w:rPr>
          <w:rFonts w:hint="eastAsia"/>
        </w:rPr>
        <w:t>(</w:t>
      </w:r>
      <w:r w:rsidRPr="00811993">
        <w:t>13</w:t>
      </w:r>
      <w:r w:rsidR="004A31EB">
        <w:rPr>
          <w:rFonts w:hint="eastAsia"/>
        </w:rPr>
        <w:t>)</w:t>
      </w:r>
      <w:r w:rsidRPr="00811993">
        <w:t xml:space="preserve"> </w:t>
      </w:r>
      <w:r>
        <w:rPr>
          <w:rFonts w:hint="eastAsia"/>
        </w:rPr>
        <w:t xml:space="preserve"> </w:t>
      </w:r>
      <w:r w:rsidRPr="00811993">
        <w:t>委员会欢迎在《外籍人法案》</w:t>
      </w:r>
      <w:r w:rsidRPr="00811993">
        <w:rPr>
          <w:rFonts w:hint="eastAsia"/>
        </w:rPr>
        <w:t>中增加</w:t>
      </w:r>
      <w:r>
        <w:rPr>
          <w:rFonts w:hint="eastAsia"/>
        </w:rPr>
        <w:t>了</w:t>
      </w:r>
      <w:r w:rsidRPr="00811993">
        <w:rPr>
          <w:rFonts w:hint="eastAsia"/>
        </w:rPr>
        <w:t>一项</w:t>
      </w:r>
      <w:r w:rsidRPr="00811993">
        <w:t>颁发居</w:t>
      </w:r>
      <w:r w:rsidRPr="00811993">
        <w:rPr>
          <w:rFonts w:hint="eastAsia"/>
        </w:rPr>
        <w:t>留</w:t>
      </w:r>
      <w:r w:rsidRPr="00811993">
        <w:t>证的新理由，从而当委员会或其他国际申诉机构查明缔约国存在违背条约义务现象时，通常可批准向外籍人颁发</w:t>
      </w:r>
      <w:r w:rsidRPr="00811993">
        <w:rPr>
          <w:rFonts w:hint="eastAsia"/>
        </w:rPr>
        <w:t>居留</w:t>
      </w:r>
      <w:r w:rsidRPr="00811993">
        <w:t>证。委员会还注意到，代表团阐明，缔约国未参与任何</w:t>
      </w:r>
      <w:r w:rsidRPr="00811993">
        <w:rPr>
          <w:rFonts w:hint="eastAsia"/>
        </w:rPr>
        <w:t>特殊引</w:t>
      </w:r>
      <w:r w:rsidRPr="00811993">
        <w:t>渡</w:t>
      </w:r>
      <w:r w:rsidRPr="00811993">
        <w:rPr>
          <w:rFonts w:hint="eastAsia"/>
        </w:rPr>
        <w:t>行动</w:t>
      </w:r>
      <w:r w:rsidRPr="00811993">
        <w:t>，而且除了涉及</w:t>
      </w:r>
      <w:r w:rsidRPr="00811993">
        <w:t>Agiza</w:t>
      </w:r>
      <w:r w:rsidRPr="00811993">
        <w:t>先生和</w:t>
      </w:r>
      <w:r w:rsidRPr="00811993">
        <w:t>Alzery</w:t>
      </w:r>
      <w:r w:rsidRPr="00811993">
        <w:t>先生案件之外，未就任何案件曾</w:t>
      </w:r>
      <w:r w:rsidRPr="00811993">
        <w:rPr>
          <w:rFonts w:hint="eastAsia"/>
        </w:rPr>
        <w:t>经</w:t>
      </w:r>
      <w:r w:rsidRPr="00811993">
        <w:t>或</w:t>
      </w:r>
      <w:r w:rsidRPr="00811993">
        <w:rPr>
          <w:rFonts w:hint="eastAsia"/>
        </w:rPr>
        <w:t>曾企图利用过</w:t>
      </w:r>
      <w:r w:rsidRPr="00811993">
        <w:t>外交保证。委员会注意到，缔约国提供了广泛资料</w:t>
      </w:r>
      <w:r w:rsidRPr="00811993">
        <w:rPr>
          <w:rFonts w:hint="eastAsia"/>
        </w:rPr>
        <w:t>，阐述了</w:t>
      </w:r>
      <w:r w:rsidRPr="00811993">
        <w:t>为落实委员会</w:t>
      </w:r>
      <w:r w:rsidRPr="00811993">
        <w:rPr>
          <w:rFonts w:hint="eastAsia"/>
        </w:rPr>
        <w:t>对</w:t>
      </w:r>
      <w:r w:rsidRPr="00811993">
        <w:t>Agiza</w:t>
      </w:r>
      <w:r w:rsidRPr="00811993">
        <w:t>诉瑞典案</w:t>
      </w:r>
      <w:r w:rsidRPr="00811993">
        <w:rPr>
          <w:rFonts w:hint="eastAsia"/>
        </w:rPr>
        <w:t>的</w:t>
      </w:r>
      <w:r w:rsidRPr="00811993">
        <w:t>决定采取的措施，包括</w:t>
      </w:r>
      <w:r w:rsidRPr="00811993">
        <w:rPr>
          <w:rFonts w:hint="eastAsia"/>
        </w:rPr>
        <w:t>为</w:t>
      </w:r>
      <w:r w:rsidRPr="00811993">
        <w:t>便</w:t>
      </w:r>
      <w:r w:rsidRPr="00811993">
        <w:rPr>
          <w:rFonts w:hint="eastAsia"/>
        </w:rPr>
        <w:t>于</w:t>
      </w:r>
      <w:r w:rsidRPr="00811993">
        <w:t>家眷继续探监发放的签证。委员会还注意到，目前正</w:t>
      </w:r>
      <w:r w:rsidRPr="00811993">
        <w:rPr>
          <w:rFonts w:hint="eastAsia"/>
        </w:rPr>
        <w:t>尚待解决居留</w:t>
      </w:r>
      <w:r w:rsidRPr="00811993">
        <w:t>证的申请和赔偿</w:t>
      </w:r>
      <w:r w:rsidRPr="00811993">
        <w:rPr>
          <w:rFonts w:hint="eastAsia"/>
        </w:rPr>
        <w:t>问题</w:t>
      </w:r>
      <w:r w:rsidRPr="00811993">
        <w:t>。然而，委员会遗憾地感到，未能充分落实上述决定的一些关键性内容，特别是对责任者展开深入调查并</w:t>
      </w:r>
      <w:r w:rsidRPr="00811993">
        <w:rPr>
          <w:rFonts w:hint="eastAsia"/>
        </w:rPr>
        <w:t>予</w:t>
      </w:r>
      <w:r w:rsidRPr="00811993">
        <w:t>以恰如其分的追究。委员会还遗憾地感到，未能全面落实人权事务委员会就</w:t>
      </w:r>
      <w:r w:rsidRPr="00811993">
        <w:t>Alzery</w:t>
      </w:r>
      <w:r w:rsidRPr="00811993">
        <w:t>诉瑞典案</w:t>
      </w:r>
      <w:r w:rsidRPr="00811993">
        <w:rPr>
          <w:rFonts w:hint="eastAsia"/>
        </w:rPr>
        <w:t>通过</w:t>
      </w:r>
      <w:r w:rsidRPr="00811993">
        <w:t>的意</w:t>
      </w:r>
      <w:r w:rsidRPr="00811993">
        <w:rPr>
          <w:rFonts w:hint="eastAsia"/>
        </w:rPr>
        <w:t>见</w:t>
      </w:r>
      <w:r w:rsidRPr="00811993">
        <w:t>，包括建议的补救办法。</w:t>
      </w:r>
      <w:r w:rsidRPr="00811993">
        <w:t>(</w:t>
      </w:r>
      <w:r w:rsidRPr="00811993">
        <w:t>第</w:t>
      </w:r>
      <w:r w:rsidRPr="00811993">
        <w:t>3</w:t>
      </w:r>
      <w:r w:rsidRPr="00811993">
        <w:t>和</w:t>
      </w:r>
      <w:r w:rsidRPr="00811993">
        <w:t>14</w:t>
      </w:r>
      <w:r w:rsidRPr="00811993">
        <w:t>条</w:t>
      </w:r>
      <w:r w:rsidRPr="00811993">
        <w:t>)</w:t>
      </w:r>
    </w:p>
    <w:p w:rsidR="0099408E" w:rsidRPr="00D205B8" w:rsidRDefault="0099408E" w:rsidP="003A0E5B">
      <w:pPr>
        <w:ind w:leftChars="400" w:left="31680"/>
        <w:rPr>
          <w:rFonts w:ascii="Time New Roman" w:eastAsia="SimHei" w:hAnsi="Time New Roman" w:hint="eastAsia"/>
        </w:rPr>
      </w:pPr>
      <w:r>
        <w:rPr>
          <w:rFonts w:ascii="Time New Roman" w:eastAsia="SimHei" w:hAnsi="Time New Roman" w:hint="eastAsia"/>
        </w:rPr>
        <w:tab/>
      </w:r>
      <w:r w:rsidRPr="00D205B8">
        <w:rPr>
          <w:rFonts w:ascii="Time New Roman" w:eastAsia="SimHei" w:hAnsi="Time New Roman" w:hint="eastAsia"/>
        </w:rPr>
        <w:t>缔约国应采取一切必要措施，落实委员会的这项决定和人权事务委员会关于</w:t>
      </w:r>
      <w:r w:rsidRPr="00D205B8">
        <w:rPr>
          <w:rFonts w:ascii="Time New Roman" w:eastAsia="SimHei" w:hAnsi="Time New Roman"/>
        </w:rPr>
        <w:t>Agiza</w:t>
      </w:r>
      <w:r w:rsidRPr="00D205B8">
        <w:rPr>
          <w:rFonts w:ascii="Time New Roman" w:eastAsia="SimHei" w:hAnsi="Time New Roman"/>
        </w:rPr>
        <w:t>先生和</w:t>
      </w:r>
      <w:r w:rsidRPr="00D205B8">
        <w:rPr>
          <w:rFonts w:ascii="Time New Roman" w:eastAsia="SimHei" w:hAnsi="Time New Roman"/>
        </w:rPr>
        <w:t>Alzery</w:t>
      </w:r>
      <w:r w:rsidRPr="00D205B8">
        <w:rPr>
          <w:rFonts w:ascii="Time New Roman" w:eastAsia="SimHei" w:hAnsi="Time New Roman"/>
        </w:rPr>
        <w:t>先生</w:t>
      </w:r>
      <w:r w:rsidRPr="00D205B8">
        <w:rPr>
          <w:rFonts w:ascii="Time New Roman" w:eastAsia="SimHei" w:hAnsi="Time New Roman" w:hint="eastAsia"/>
        </w:rPr>
        <w:t>的意见，并给予他们公正和充分的赔偿。此外，缔约国应就对他们的驱逐原因展开深入调查，并恰当地追究责任者。最后，缔约国应采取有效的措施确保该国全面履行依据《公约》</w:t>
      </w:r>
      <w:r w:rsidRPr="00D205B8">
        <w:rPr>
          <w:rFonts w:ascii="Time New Roman" w:eastAsia="SimHei" w:hAnsi="Time New Roman" w:hint="eastAsia"/>
        </w:rPr>
        <w:t>3</w:t>
      </w:r>
      <w:r w:rsidRPr="00D205B8">
        <w:rPr>
          <w:rFonts w:ascii="Time New Roman" w:eastAsia="SimHei" w:hAnsi="Time New Roman" w:hint="eastAsia"/>
        </w:rPr>
        <w:t>条规定的义务，以防止今后再发生类似的事件。</w:t>
      </w:r>
    </w:p>
    <w:p w:rsidR="0099408E" w:rsidRPr="00811993" w:rsidRDefault="0099408E" w:rsidP="0099408E">
      <w:pPr>
        <w:rPr>
          <w:rFonts w:hint="eastAsia"/>
        </w:rPr>
      </w:pPr>
      <w:r>
        <w:rPr>
          <w:rFonts w:hint="eastAsia"/>
        </w:rPr>
        <w:tab/>
      </w:r>
      <w:r w:rsidR="004A31EB">
        <w:rPr>
          <w:rFonts w:hint="eastAsia"/>
        </w:rPr>
        <w:t>(</w:t>
      </w:r>
      <w:r w:rsidRPr="00811993">
        <w:rPr>
          <w:rFonts w:hint="eastAsia"/>
        </w:rPr>
        <w:t>14</w:t>
      </w:r>
      <w:r w:rsidR="004A31EB">
        <w:rPr>
          <w:rFonts w:hint="eastAsia"/>
        </w:rPr>
        <w:t>)</w:t>
      </w:r>
      <w:r>
        <w:rPr>
          <w:rFonts w:hint="eastAsia"/>
        </w:rPr>
        <w:t xml:space="preserve">  </w:t>
      </w:r>
      <w:r w:rsidRPr="00811993">
        <w:rPr>
          <w:rFonts w:hint="eastAsia"/>
        </w:rPr>
        <w:t>委员会注意到，缔约国正在就瑞典参与国际安全援助部队</w:t>
      </w:r>
      <w:r w:rsidRPr="00811993">
        <w:rPr>
          <w:rFonts w:hint="eastAsia"/>
        </w:rPr>
        <w:t>(</w:t>
      </w:r>
      <w:r w:rsidRPr="00811993">
        <w:rPr>
          <w:rFonts w:hint="eastAsia"/>
        </w:rPr>
        <w:t>安援部队</w:t>
      </w:r>
      <w:r w:rsidRPr="00811993">
        <w:rPr>
          <w:rFonts w:hint="eastAsia"/>
        </w:rPr>
        <w:t>)</w:t>
      </w:r>
      <w:r w:rsidRPr="00811993">
        <w:rPr>
          <w:rFonts w:hint="eastAsia"/>
        </w:rPr>
        <w:t>行动与阿富汗政府谈判一项谅解备忘录。</w:t>
      </w:r>
      <w:r w:rsidRPr="00811993">
        <w:rPr>
          <w:rFonts w:hint="eastAsia"/>
        </w:rPr>
        <w:t>(</w:t>
      </w:r>
      <w:r w:rsidRPr="00811993">
        <w:rPr>
          <w:rFonts w:hint="eastAsia"/>
        </w:rPr>
        <w:t>第</w:t>
      </w:r>
      <w:r w:rsidRPr="00811993">
        <w:rPr>
          <w:rFonts w:hint="eastAsia"/>
        </w:rPr>
        <w:t>3</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亦如在关于《公约》第</w:t>
      </w:r>
      <w:r w:rsidRPr="000D6FE4">
        <w:rPr>
          <w:rFonts w:ascii="Time New Roman" w:eastAsia="SimHei" w:hAnsi="Time New Roman" w:hint="eastAsia"/>
        </w:rPr>
        <w:t>2</w:t>
      </w:r>
      <w:r w:rsidRPr="000D6FE4">
        <w:rPr>
          <w:rFonts w:ascii="Time New Roman" w:eastAsia="SimHei" w:hAnsi="Time New Roman" w:hint="eastAsia"/>
        </w:rPr>
        <w:t>条发表的一般性意见</w:t>
      </w:r>
      <w:r w:rsidRPr="000D6FE4">
        <w:rPr>
          <w:rFonts w:ascii="Time New Roman" w:eastAsia="SimHei" w:hAnsi="Time New Roman" w:hint="eastAsia"/>
        </w:rPr>
        <w:t>(CAT/C/GC/2)</w:t>
      </w:r>
      <w:r w:rsidRPr="000D6FE4">
        <w:rPr>
          <w:rFonts w:ascii="Time New Roman" w:eastAsia="SimHei" w:hAnsi="Time New Roman" w:hint="eastAsia"/>
        </w:rPr>
        <w:t>中一再重申的，委员会一贯认为《公约》第</w:t>
      </w:r>
      <w:r w:rsidRPr="000D6FE4">
        <w:rPr>
          <w:rFonts w:ascii="Time New Roman" w:eastAsia="SimHei" w:hAnsi="Time New Roman" w:hint="eastAsia"/>
        </w:rPr>
        <w:t>3</w:t>
      </w:r>
      <w:r w:rsidRPr="000D6FE4">
        <w:rPr>
          <w:rFonts w:ascii="Time New Roman" w:eastAsia="SimHei" w:hAnsi="Time New Roman" w:hint="eastAsia"/>
        </w:rPr>
        <w:t>条及其不驱回的义务适用于一缔约国的武装部队，不论其所在地，不论其是否对一个人行使法律上或事实上的有效控制权。关于在一缔约国实际有效控制下的被拘留者可能移交给任何另一国的问题，缔约国应确保，在一切情况下这种移交都应完全符合《公约》第</w:t>
      </w:r>
      <w:r w:rsidRPr="000D6FE4">
        <w:rPr>
          <w:rFonts w:ascii="Time New Roman" w:eastAsia="SimHei" w:hAnsi="Time New Roman" w:hint="eastAsia"/>
        </w:rPr>
        <w:t>3</w:t>
      </w:r>
      <w:r w:rsidRPr="000D6FE4">
        <w:rPr>
          <w:rFonts w:ascii="Time New Roman" w:eastAsia="SimHei" w:hAnsi="Time New Roman" w:hint="eastAsia"/>
        </w:rPr>
        <w:t>条的规定。</w:t>
      </w:r>
    </w:p>
    <w:p w:rsidR="0099408E" w:rsidRPr="00811993" w:rsidRDefault="0099408E" w:rsidP="00333773">
      <w:pPr>
        <w:pStyle w:val="Heading4"/>
        <w:rPr>
          <w:rFonts w:hint="eastAsia"/>
        </w:rPr>
      </w:pPr>
      <w:r w:rsidRPr="00811993">
        <w:rPr>
          <w:rFonts w:hint="eastAsia"/>
        </w:rPr>
        <w:t>培</w:t>
      </w:r>
      <w:r>
        <w:rPr>
          <w:rFonts w:hint="eastAsia"/>
        </w:rPr>
        <w:t xml:space="preserve">  </w:t>
      </w:r>
      <w:r w:rsidRPr="00811993">
        <w:rPr>
          <w:rFonts w:hint="eastAsia"/>
        </w:rPr>
        <w:t>训</w:t>
      </w:r>
    </w:p>
    <w:p w:rsidR="0099408E" w:rsidRPr="00811993" w:rsidRDefault="0099408E" w:rsidP="0099408E">
      <w:pPr>
        <w:rPr>
          <w:rFonts w:hint="eastAsia"/>
        </w:rPr>
      </w:pPr>
      <w:r>
        <w:rPr>
          <w:rFonts w:hint="eastAsia"/>
        </w:rPr>
        <w:tab/>
      </w:r>
      <w:r w:rsidR="004A31EB">
        <w:rPr>
          <w:rFonts w:hint="eastAsia"/>
        </w:rPr>
        <w:t>(</w:t>
      </w:r>
      <w:r w:rsidRPr="00811993">
        <w:rPr>
          <w:rFonts w:hint="eastAsia"/>
        </w:rPr>
        <w:t>15</w:t>
      </w:r>
      <w:r w:rsidR="004A31EB">
        <w:rPr>
          <w:rFonts w:hint="eastAsia"/>
        </w:rPr>
        <w:t>)</w:t>
      </w:r>
      <w:r>
        <w:rPr>
          <w:rFonts w:hint="eastAsia"/>
        </w:rPr>
        <w:t xml:space="preserve">  </w:t>
      </w:r>
      <w:r w:rsidRPr="00811993">
        <w:rPr>
          <w:rFonts w:hint="eastAsia"/>
        </w:rPr>
        <w:t>委员会赞赏地注意到，缔约国提供了有关培训方案，具体对警察部队、检察当局以及监狱和缓刑监管署，包括对监狱监管人员培训的详细资料。委员会还欢迎就特警战略，包括运用非暴力手段和控制群众手段的详情。然而，委员会遗憾地感到，对这些培训的监测和评估资料的提供有限，而且尚无资料阐明有关这些培训对执法人员和监狱监管人员的影响，以及这些培训方案在减少酷刑和虐待事件方面有多大的实效。</w:t>
      </w:r>
      <w:r w:rsidRPr="00811993">
        <w:rPr>
          <w:rFonts w:hint="eastAsia"/>
        </w:rPr>
        <w:t>(</w:t>
      </w:r>
      <w:r w:rsidRPr="00811993">
        <w:rPr>
          <w:rFonts w:hint="eastAsia"/>
        </w:rPr>
        <w:t>第</w:t>
      </w:r>
      <w:r w:rsidRPr="00811993">
        <w:rPr>
          <w:rFonts w:hint="eastAsia"/>
        </w:rPr>
        <w:t>10</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rPr>
        <w:t>缔约国应当进一步</w:t>
      </w:r>
      <w:r w:rsidRPr="000D6FE4">
        <w:rPr>
          <w:rFonts w:ascii="Time New Roman" w:eastAsia="SimHei" w:hAnsi="Time New Roman" w:hint="eastAsia"/>
        </w:rPr>
        <w:t>推行</w:t>
      </w:r>
      <w:r w:rsidRPr="000D6FE4">
        <w:rPr>
          <w:rFonts w:ascii="Time New Roman" w:eastAsia="SimHei" w:hAnsi="Time New Roman"/>
        </w:rPr>
        <w:t>教育方案，保证</w:t>
      </w:r>
      <w:r w:rsidRPr="000D6FE4">
        <w:rPr>
          <w:rFonts w:ascii="Time New Roman" w:eastAsia="SimHei" w:hAnsi="Time New Roman" w:hint="eastAsia"/>
        </w:rPr>
        <w:t>所有</w:t>
      </w:r>
      <w:r w:rsidRPr="000D6FE4">
        <w:rPr>
          <w:rFonts w:ascii="Time New Roman" w:eastAsia="SimHei" w:hAnsi="Time New Roman"/>
        </w:rPr>
        <w:t>执法人员、监狱人员充分了解《公约》条款</w:t>
      </w:r>
      <w:r w:rsidRPr="000D6FE4">
        <w:rPr>
          <w:rFonts w:ascii="Time New Roman" w:eastAsia="SimHei" w:hAnsi="Time New Roman" w:hint="eastAsia"/>
        </w:rPr>
        <w:t>；</w:t>
      </w:r>
      <w:r w:rsidRPr="000D6FE4">
        <w:rPr>
          <w:rFonts w:ascii="Time New Roman" w:eastAsia="SimHei" w:hAnsi="Time New Roman"/>
        </w:rPr>
        <w:t>保证</w:t>
      </w:r>
      <w:r w:rsidRPr="000D6FE4">
        <w:rPr>
          <w:rFonts w:ascii="Time New Roman" w:eastAsia="SimHei" w:hAnsi="Time New Roman" w:hint="eastAsia"/>
        </w:rPr>
        <w:t>决不</w:t>
      </w:r>
      <w:r w:rsidRPr="000D6FE4">
        <w:rPr>
          <w:rFonts w:ascii="Time New Roman" w:eastAsia="SimHei" w:hAnsi="Time New Roman"/>
        </w:rPr>
        <w:t>容忍违反条款的行为</w:t>
      </w:r>
      <w:r w:rsidRPr="000D6FE4">
        <w:rPr>
          <w:rFonts w:ascii="Time New Roman" w:eastAsia="SimHei" w:hAnsi="Time New Roman" w:hint="eastAsia"/>
        </w:rPr>
        <w:t>，并将展开</w:t>
      </w:r>
      <w:r w:rsidRPr="000D6FE4">
        <w:rPr>
          <w:rFonts w:ascii="Time New Roman" w:eastAsia="SimHei" w:hAnsi="Time New Roman"/>
        </w:rPr>
        <w:t>调查，违者必究。所有相关人员</w:t>
      </w:r>
      <w:r w:rsidRPr="000D6FE4">
        <w:rPr>
          <w:rFonts w:ascii="Time New Roman" w:eastAsia="SimHei" w:hAnsi="Time New Roman" w:hint="eastAsia"/>
        </w:rPr>
        <w:t>，包括瑞典使馆人员</w:t>
      </w:r>
      <w:r w:rsidRPr="000D6FE4">
        <w:rPr>
          <w:rFonts w:ascii="Time New Roman" w:eastAsia="SimHei" w:hAnsi="Time New Roman"/>
        </w:rPr>
        <w:t>都应接受有关酷刑和虐待</w:t>
      </w:r>
      <w:r w:rsidRPr="000D6FE4">
        <w:rPr>
          <w:rFonts w:ascii="Time New Roman" w:eastAsia="SimHei" w:hAnsi="Time New Roman" w:hint="eastAsia"/>
        </w:rPr>
        <w:t>问题的培训</w:t>
      </w:r>
      <w:r w:rsidRPr="000D6FE4">
        <w:rPr>
          <w:rFonts w:ascii="Time New Roman" w:eastAsia="SimHei" w:hAnsi="Time New Roman"/>
        </w:rPr>
        <w:t>，</w:t>
      </w:r>
      <w:r w:rsidRPr="000D6FE4">
        <w:rPr>
          <w:rFonts w:ascii="Time New Roman" w:eastAsia="SimHei" w:hAnsi="Time New Roman" w:hint="eastAsia"/>
        </w:rPr>
        <w:t>而且</w:t>
      </w:r>
      <w:r w:rsidRPr="000D6FE4">
        <w:rPr>
          <w:rFonts w:ascii="Time New Roman" w:eastAsia="SimHei" w:hAnsi="Time New Roman"/>
        </w:rPr>
        <w:t>委员会建议《伊斯坦布尔议定书》</w:t>
      </w:r>
      <w:r w:rsidRPr="000D6FE4">
        <w:rPr>
          <w:rFonts w:ascii="Time New Roman" w:eastAsia="SimHei" w:hAnsi="Time New Roman"/>
        </w:rPr>
        <w:t>(</w:t>
      </w:r>
      <w:r w:rsidRPr="000D6FE4">
        <w:rPr>
          <w:rFonts w:ascii="Time New Roman" w:eastAsia="SimHei" w:hAnsi="Time New Roman"/>
        </w:rPr>
        <w:t>有效调查和记录酷刑和其他残忍、非人道或有辱人格的待遇或处罚的手册</w:t>
      </w:r>
      <w:r w:rsidRPr="000D6FE4">
        <w:rPr>
          <w:rFonts w:ascii="Time New Roman" w:eastAsia="SimHei" w:hAnsi="Time New Roman"/>
        </w:rPr>
        <w:t>)</w:t>
      </w:r>
      <w:r w:rsidRPr="000D6FE4">
        <w:rPr>
          <w:rFonts w:ascii="Time New Roman" w:eastAsia="SimHei" w:hAnsi="Time New Roman"/>
        </w:rPr>
        <w:t>应当作为</w:t>
      </w:r>
      <w:r w:rsidRPr="000D6FE4">
        <w:rPr>
          <w:rFonts w:ascii="Time New Roman" w:eastAsia="SimHei" w:hAnsi="Time New Roman" w:hint="eastAsia"/>
        </w:rPr>
        <w:t>培训</w:t>
      </w:r>
      <w:r w:rsidRPr="000D6FE4">
        <w:rPr>
          <w:rFonts w:ascii="Time New Roman" w:eastAsia="SimHei" w:hAnsi="Time New Roman"/>
        </w:rPr>
        <w:t>内容</w:t>
      </w:r>
      <w:r w:rsidRPr="000D6FE4">
        <w:rPr>
          <w:rFonts w:ascii="Time New Roman" w:eastAsia="SimHei" w:hAnsi="Time New Roman" w:hint="eastAsia"/>
        </w:rPr>
        <w:t>的组成</w:t>
      </w:r>
      <w:r w:rsidRPr="000D6FE4">
        <w:rPr>
          <w:rFonts w:ascii="Time New Roman" w:eastAsia="SimHei" w:hAnsi="Time New Roman"/>
        </w:rPr>
        <w:t>部分。此外，缔约国应制定和实施一套办法，来评估这类培训</w:t>
      </w:r>
      <w:r w:rsidRPr="000D6FE4">
        <w:rPr>
          <w:rFonts w:ascii="Time New Roman" w:eastAsia="SimHei" w:hAnsi="Time New Roman"/>
        </w:rPr>
        <w:t>/</w:t>
      </w:r>
      <w:r w:rsidRPr="000D6FE4">
        <w:rPr>
          <w:rFonts w:ascii="Time New Roman" w:eastAsia="SimHei" w:hAnsi="Time New Roman"/>
        </w:rPr>
        <w:t>教育方案对于减少酷刑、暴力和虐待案</w:t>
      </w:r>
      <w:r w:rsidRPr="000D6FE4">
        <w:rPr>
          <w:rFonts w:ascii="Time New Roman" w:eastAsia="SimHei" w:hAnsi="Time New Roman" w:hint="eastAsia"/>
        </w:rPr>
        <w:t>件</w:t>
      </w:r>
      <w:r w:rsidRPr="000D6FE4">
        <w:rPr>
          <w:rFonts w:ascii="Time New Roman" w:eastAsia="SimHei" w:hAnsi="Time New Roman"/>
        </w:rPr>
        <w:t>的</w:t>
      </w:r>
      <w:r w:rsidRPr="000D6FE4">
        <w:rPr>
          <w:rFonts w:ascii="Time New Roman" w:eastAsia="SimHei" w:hAnsi="Time New Roman" w:hint="eastAsia"/>
        </w:rPr>
        <w:t>实</w:t>
      </w:r>
      <w:r w:rsidRPr="000D6FE4">
        <w:rPr>
          <w:rFonts w:ascii="Time New Roman" w:eastAsia="SimHei" w:hAnsi="Time New Roman"/>
        </w:rPr>
        <w:t>效</w:t>
      </w:r>
      <w:r w:rsidRPr="000D6FE4">
        <w:rPr>
          <w:rFonts w:ascii="Time New Roman" w:eastAsia="SimHei" w:hAnsi="Time New Roman" w:hint="eastAsia"/>
        </w:rPr>
        <w:t>及</w:t>
      </w:r>
      <w:r w:rsidRPr="000D6FE4">
        <w:rPr>
          <w:rFonts w:ascii="Time New Roman" w:eastAsia="SimHei" w:hAnsi="Time New Roman"/>
        </w:rPr>
        <w:t>影响。</w:t>
      </w:r>
    </w:p>
    <w:p w:rsidR="0099408E" w:rsidRPr="00811993" w:rsidRDefault="0099408E" w:rsidP="00333773">
      <w:pPr>
        <w:pStyle w:val="Heading4"/>
        <w:rPr>
          <w:rFonts w:hint="eastAsia"/>
        </w:rPr>
      </w:pPr>
      <w:r w:rsidRPr="00811993">
        <w:rPr>
          <w:rFonts w:hint="eastAsia"/>
        </w:rPr>
        <w:t>对候审囚犯实行的限制</w:t>
      </w:r>
    </w:p>
    <w:p w:rsidR="0099408E" w:rsidRPr="00811993" w:rsidRDefault="0099408E" w:rsidP="0099408E">
      <w:pPr>
        <w:rPr>
          <w:rFonts w:hint="eastAsia"/>
        </w:rPr>
      </w:pPr>
      <w:r>
        <w:rPr>
          <w:rFonts w:hint="eastAsia"/>
        </w:rPr>
        <w:tab/>
      </w:r>
      <w:r w:rsidR="004A31EB">
        <w:rPr>
          <w:rFonts w:hint="eastAsia"/>
        </w:rPr>
        <w:t>(</w:t>
      </w:r>
      <w:r w:rsidRPr="00811993">
        <w:rPr>
          <w:rFonts w:hint="eastAsia"/>
        </w:rPr>
        <w:t>16</w:t>
      </w:r>
      <w:r w:rsidR="004A31EB">
        <w:rPr>
          <w:rFonts w:hint="eastAsia"/>
        </w:rPr>
        <w:t>)</w:t>
      </w:r>
      <w:r w:rsidRPr="00811993">
        <w:rPr>
          <w:rFonts w:hint="eastAsia"/>
        </w:rPr>
        <w:t xml:space="preserve"> </w:t>
      </w:r>
      <w:r>
        <w:rPr>
          <w:rFonts w:hint="eastAsia"/>
        </w:rPr>
        <w:t xml:space="preserve"> </w:t>
      </w:r>
      <w:r w:rsidRPr="00811993">
        <w:rPr>
          <w:rFonts w:hint="eastAsia"/>
        </w:rPr>
        <w:t>委员会表示关切有资料称</w:t>
      </w:r>
      <w:r w:rsidRPr="00811993">
        <w:rPr>
          <w:rFonts w:hint="eastAsia"/>
        </w:rPr>
        <w:t>40-50%</w:t>
      </w:r>
      <w:r w:rsidRPr="00811993">
        <w:rPr>
          <w:rFonts w:hint="eastAsia"/>
        </w:rPr>
        <w:t>候审囚犯遭受种种限制以及目前候审囚犯实际上无法就决定拟对其实施或遭受的特别限制，提出质疑和上诉。委员会还遗憾地感到，缺乏有关这类限制适用状况的官方统计数。然而，委员会注意到，司法部目前正在考虑政府任命的特别调查员所提出的一项建议，包括推行管制方面的改革，旨在统一并在法律上有保障地运用这些限制措施。</w:t>
      </w:r>
      <w:r w:rsidRPr="00811993">
        <w:rPr>
          <w:rFonts w:hint="eastAsia"/>
        </w:rPr>
        <w:t>(</w:t>
      </w:r>
      <w:r w:rsidRPr="00811993">
        <w:rPr>
          <w:rFonts w:hint="eastAsia"/>
        </w:rPr>
        <w:t>第</w:t>
      </w:r>
      <w:r w:rsidRPr="00811993">
        <w:rPr>
          <w:rFonts w:hint="eastAsia"/>
        </w:rPr>
        <w:t>2</w:t>
      </w:r>
      <w:r w:rsidRPr="00811993">
        <w:rPr>
          <w:rFonts w:hint="eastAsia"/>
        </w:rPr>
        <w:t>、</w:t>
      </w:r>
      <w:r w:rsidRPr="00811993">
        <w:rPr>
          <w:rFonts w:hint="eastAsia"/>
        </w:rPr>
        <w:t>11</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采取适当措施进一步缩减实施限制及其限制期。委员会认为，限制应始终根据案件的具体缘由、及手头案件的个别情况予以适度执行，一旦实施限制的理由不复存在，应立即解除。作为一项特殊的措施，这些限制应作狭义的解释，而在出现疑问的情况下，应作对当事个人有利的解释。此外，委员会注意到，政府最近命令起诉机构在年底前统计</w:t>
      </w:r>
      <w:r w:rsidRPr="000D6FE4">
        <w:rPr>
          <w:rFonts w:ascii="Time New Roman" w:eastAsia="SimHei" w:hAnsi="Time New Roman" w:hint="eastAsia"/>
        </w:rPr>
        <w:t>2008</w:t>
      </w:r>
      <w:r w:rsidRPr="000D6FE4">
        <w:rPr>
          <w:rFonts w:ascii="Time New Roman" w:eastAsia="SimHei" w:hAnsi="Time New Roman" w:hint="eastAsia"/>
        </w:rPr>
        <w:t>年被拘留的人数和受到限制的案件数量，并鼓励缔约国将此资料报送委员会。</w:t>
      </w:r>
    </w:p>
    <w:p w:rsidR="0099408E" w:rsidRPr="00811993" w:rsidRDefault="0099408E" w:rsidP="00333773">
      <w:pPr>
        <w:pStyle w:val="Heading4"/>
        <w:rPr>
          <w:rFonts w:hint="eastAsia"/>
        </w:rPr>
      </w:pPr>
      <w:r w:rsidRPr="00811993">
        <w:rPr>
          <w:rFonts w:hint="eastAsia"/>
        </w:rPr>
        <w:t>强制性措施，包括人身约束和隔离</w:t>
      </w:r>
    </w:p>
    <w:p w:rsidR="0099408E" w:rsidRPr="00811993" w:rsidRDefault="0099408E" w:rsidP="0099408E">
      <w:pPr>
        <w:rPr>
          <w:rFonts w:hint="eastAsia"/>
        </w:rPr>
      </w:pPr>
      <w:r>
        <w:rPr>
          <w:rFonts w:hint="eastAsia"/>
        </w:rPr>
        <w:tab/>
      </w:r>
      <w:r w:rsidR="004A31EB">
        <w:rPr>
          <w:rFonts w:hint="eastAsia"/>
        </w:rPr>
        <w:t>(</w:t>
      </w:r>
      <w:r w:rsidRPr="00811993">
        <w:rPr>
          <w:rFonts w:hint="eastAsia"/>
        </w:rPr>
        <w:t>17</w:t>
      </w:r>
      <w:r w:rsidR="004A31EB">
        <w:rPr>
          <w:rFonts w:hint="eastAsia"/>
        </w:rPr>
        <w:t>)</w:t>
      </w:r>
      <w:r w:rsidRPr="00811993">
        <w:rPr>
          <w:rFonts w:hint="eastAsia"/>
        </w:rPr>
        <w:t xml:space="preserve"> </w:t>
      </w:r>
      <w:r>
        <w:rPr>
          <w:rFonts w:hint="eastAsia"/>
        </w:rPr>
        <w:t xml:space="preserve"> </w:t>
      </w:r>
      <w:r w:rsidRPr="00811993">
        <w:rPr>
          <w:rFonts w:hint="eastAsia"/>
        </w:rPr>
        <w:t>委员会遗憾地感到，缔约国未能提供分类数据阐明精神院和医院实施人身约束或隔离措施的平均时间。然而，委员会注意到，全国保健和福利委员会目前正在编制强制性精神病医疗和法医性精神病医疗的在线登记册，具体旨在汇编关于采用强制性措施的可靠统计数据。</w:t>
      </w:r>
      <w:r w:rsidRPr="00811993">
        <w:rPr>
          <w:rFonts w:hint="eastAsia"/>
        </w:rPr>
        <w:t>(</w:t>
      </w:r>
      <w:r w:rsidRPr="00811993">
        <w:rPr>
          <w:rFonts w:hint="eastAsia"/>
        </w:rPr>
        <w:t>第</w:t>
      </w:r>
      <w:r w:rsidRPr="00811993">
        <w:rPr>
          <w:rFonts w:hint="eastAsia"/>
        </w:rPr>
        <w:t>11</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缔约国应审查人身约束措施的运用情况，进一步从严限制作为最后措施所采用的单独隔离法，并尽可能缩短在严格监察之下采取的单独隔离法。委员会鼓励缔约国尽快完成在线登记册。</w:t>
      </w:r>
    </w:p>
    <w:p w:rsidR="0099408E" w:rsidRPr="00811993" w:rsidRDefault="0099408E" w:rsidP="00333773">
      <w:pPr>
        <w:pStyle w:val="Heading4"/>
        <w:rPr>
          <w:rFonts w:hint="eastAsia"/>
        </w:rPr>
      </w:pPr>
      <w:r w:rsidRPr="00811993">
        <w:rPr>
          <w:rFonts w:hint="eastAsia"/>
        </w:rPr>
        <w:t>及时和公正的调查</w:t>
      </w:r>
    </w:p>
    <w:p w:rsidR="0099408E" w:rsidRPr="00811993" w:rsidRDefault="0099408E" w:rsidP="0099408E">
      <w:pPr>
        <w:rPr>
          <w:rFonts w:hint="eastAsia"/>
        </w:rPr>
      </w:pPr>
      <w:r>
        <w:rPr>
          <w:rFonts w:hint="eastAsia"/>
        </w:rPr>
        <w:tab/>
      </w:r>
      <w:r w:rsidR="004A31EB">
        <w:rPr>
          <w:rFonts w:hint="eastAsia"/>
        </w:rPr>
        <w:t>(</w:t>
      </w:r>
      <w:r w:rsidRPr="00811993">
        <w:rPr>
          <w:rFonts w:hint="eastAsia"/>
        </w:rPr>
        <w:t>18</w:t>
      </w:r>
      <w:r w:rsidR="004A31EB">
        <w:rPr>
          <w:rFonts w:hint="eastAsia"/>
        </w:rPr>
        <w:t>)</w:t>
      </w:r>
      <w:r w:rsidRPr="00811993">
        <w:rPr>
          <w:rFonts w:hint="eastAsia"/>
        </w:rPr>
        <w:t xml:space="preserve"> </w:t>
      </w:r>
      <w:r>
        <w:rPr>
          <w:rFonts w:hint="eastAsia"/>
        </w:rPr>
        <w:t xml:space="preserve"> </w:t>
      </w:r>
      <w:r w:rsidRPr="00811993">
        <w:rPr>
          <w:rFonts w:hint="eastAsia"/>
        </w:rPr>
        <w:t>委员会注意到，</w:t>
      </w:r>
      <w:r w:rsidRPr="00811993">
        <w:rPr>
          <w:rFonts w:hint="eastAsia"/>
        </w:rPr>
        <w:t>2005</w:t>
      </w:r>
      <w:r w:rsidRPr="00811993">
        <w:rPr>
          <w:rFonts w:hint="eastAsia"/>
        </w:rPr>
        <w:t>年建立了全国警察涉嫌刑事事务股，以及</w:t>
      </w:r>
      <w:r w:rsidRPr="00811993">
        <w:rPr>
          <w:rFonts w:hint="eastAsia"/>
        </w:rPr>
        <w:t>2007</w:t>
      </w:r>
      <w:r w:rsidRPr="00811993">
        <w:rPr>
          <w:rFonts w:hint="eastAsia"/>
        </w:rPr>
        <w:t>年的报告：“</w:t>
      </w:r>
      <w:r w:rsidRPr="00811993">
        <w:rPr>
          <w:rFonts w:hint="eastAsia"/>
        </w:rPr>
        <w:t>Summa Summarum-</w:t>
      </w:r>
      <w:r w:rsidRPr="00811993">
        <w:rPr>
          <w:rFonts w:hint="eastAsia"/>
        </w:rPr>
        <w:t>一个调查警方和公诉人犯罪刑事指控的独立机构？”并未建议设立一个展开此类调查的独立主管机构，然而，仅更明确要另设一个负责警方内部调查的单位。然而，委员会关切地感到有消息称，针对所有投报警察不法行为的申诉案均未体现出独立、有效和及时的基本观念。</w:t>
      </w:r>
      <w:r w:rsidRPr="00811993">
        <w:rPr>
          <w:rFonts w:hint="eastAsia"/>
        </w:rPr>
        <w:t>(</w:t>
      </w:r>
      <w:r w:rsidRPr="00811993">
        <w:rPr>
          <w:rFonts w:hint="eastAsia"/>
        </w:rPr>
        <w:t>第</w:t>
      </w:r>
      <w:r w:rsidRPr="00811993">
        <w:rPr>
          <w:rFonts w:hint="eastAsia"/>
        </w:rPr>
        <w:t>12</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0D6FE4" w:rsidRDefault="0099408E" w:rsidP="003A0E5B">
      <w:pPr>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缔约国应加强措施确保对所有执法人员犯有酷刑和虐待行为的指控展开及时、公正和有效的调查。委员会认为，对此类案情不应由警方当局或在警方主持下展开调查，而应由一独立的机构调查。</w:t>
      </w:r>
    </w:p>
    <w:p w:rsidR="0099408E" w:rsidRPr="00811993" w:rsidRDefault="0099408E" w:rsidP="0099408E">
      <w:pPr>
        <w:rPr>
          <w:rFonts w:hint="eastAsia"/>
        </w:rPr>
      </w:pPr>
      <w:r>
        <w:rPr>
          <w:rFonts w:hint="eastAsia"/>
        </w:rPr>
        <w:tab/>
      </w:r>
      <w:r w:rsidR="004A31EB">
        <w:rPr>
          <w:rFonts w:hint="eastAsia"/>
        </w:rPr>
        <w:t>(</w:t>
      </w:r>
      <w:r w:rsidRPr="00811993">
        <w:rPr>
          <w:rFonts w:hint="eastAsia"/>
        </w:rPr>
        <w:t>19</w:t>
      </w:r>
      <w:r w:rsidR="004A31EB">
        <w:rPr>
          <w:rFonts w:hint="eastAsia"/>
        </w:rPr>
        <w:t>)</w:t>
      </w:r>
      <w:r w:rsidRPr="00811993">
        <w:rPr>
          <w:rFonts w:hint="eastAsia"/>
        </w:rPr>
        <w:t xml:space="preserve"> </w:t>
      </w:r>
      <w:r>
        <w:rPr>
          <w:rFonts w:hint="eastAsia"/>
        </w:rPr>
        <w:t xml:space="preserve"> </w:t>
      </w:r>
      <w:r w:rsidRPr="00811993">
        <w:rPr>
          <w:rFonts w:hint="eastAsia"/>
        </w:rPr>
        <w:t>委员会注意到，不论罪行可能的案发地点国法律有何规定，瑞典法院对在海外部署的瑞典军队犯下的所有罪行均拥有司法审判权。委员会还注意到，代表团提供了关于</w:t>
      </w:r>
      <w:r w:rsidRPr="00811993">
        <w:rPr>
          <w:rFonts w:hint="eastAsia"/>
        </w:rPr>
        <w:t>2003</w:t>
      </w:r>
      <w:r w:rsidRPr="00811993">
        <w:rPr>
          <w:rFonts w:hint="eastAsia"/>
        </w:rPr>
        <w:t>年国际驻刚果联合国</w:t>
      </w:r>
      <w:r w:rsidRPr="00811993">
        <w:rPr>
          <w:rFonts w:hint="eastAsia"/>
        </w:rPr>
        <w:t>/</w:t>
      </w:r>
      <w:r w:rsidRPr="00811993">
        <w:rPr>
          <w:rFonts w:hint="eastAsia"/>
        </w:rPr>
        <w:t>欧盟部队</w:t>
      </w:r>
      <w:r w:rsidRPr="00811993">
        <w:rPr>
          <w:rFonts w:hint="eastAsia"/>
        </w:rPr>
        <w:t>Artemis</w:t>
      </w:r>
      <w:r w:rsidRPr="00811993">
        <w:rPr>
          <w:rFonts w:hint="eastAsia"/>
        </w:rPr>
        <w:t>行动期间所发生事件资料。然而，委员会对指控称法国士兵当着瑞典士兵的面对某一囚犯实施酷刑，而缔约国未就此要求展开及时和公正的调查表示了关注。</w:t>
      </w:r>
      <w:r w:rsidRPr="00811993">
        <w:rPr>
          <w:rFonts w:hint="eastAsia"/>
        </w:rPr>
        <w:t>(</w:t>
      </w:r>
      <w:r w:rsidRPr="00811993">
        <w:rPr>
          <w:rFonts w:hint="eastAsia"/>
        </w:rPr>
        <w:t>第</w:t>
      </w:r>
      <w:r w:rsidRPr="00811993">
        <w:rPr>
          <w:rFonts w:hint="eastAsia"/>
        </w:rPr>
        <w:t>5</w:t>
      </w:r>
      <w:r w:rsidRPr="00811993">
        <w:rPr>
          <w:rFonts w:hint="eastAsia"/>
        </w:rPr>
        <w:t>和</w:t>
      </w:r>
      <w:r w:rsidRPr="00811993">
        <w:rPr>
          <w:rFonts w:hint="eastAsia"/>
        </w:rPr>
        <w:t>12</w:t>
      </w:r>
      <w:r w:rsidRPr="00811993">
        <w:rPr>
          <w:rFonts w:hint="eastAsia"/>
        </w:rPr>
        <w:t>条</w:t>
      </w:r>
      <w:r w:rsidRPr="00811993">
        <w:rPr>
          <w:rFonts w:hint="eastAsia"/>
        </w:rPr>
        <w:t>)</w:t>
      </w:r>
    </w:p>
    <w:p w:rsidR="0099408E" w:rsidRPr="00333773" w:rsidRDefault="0099408E" w:rsidP="003A0E5B">
      <w:pPr>
        <w:spacing w:after="320"/>
        <w:ind w:leftChars="400" w:left="31680"/>
        <w:rPr>
          <w:rFonts w:ascii="Time New Roman" w:eastAsia="SimHei" w:hAnsi="Time New Roman" w:hint="eastAsia"/>
        </w:rPr>
      </w:pPr>
      <w:r w:rsidRPr="00333773">
        <w:rPr>
          <w:rFonts w:ascii="Time New Roman" w:eastAsia="SimHei" w:hAnsi="Time New Roman" w:hint="eastAsia"/>
        </w:rPr>
        <w:tab/>
      </w:r>
      <w:r w:rsidRPr="00333773">
        <w:rPr>
          <w:rFonts w:ascii="Time New Roman" w:eastAsia="SimHei" w:hAnsi="Time New Roman" w:hint="eastAsia"/>
        </w:rPr>
        <w:t>缔约国若得悉情报表明有合理的理由可相信在从事国际行动期间发生了酷刑或虐待行为，即应要求开展及时和公正的调查。缔约国还应确保指示瑞典部队报告此类事件，并采取其它适当的措施。</w:t>
      </w:r>
    </w:p>
    <w:p w:rsidR="0099408E" w:rsidRPr="00811993" w:rsidRDefault="0099408E" w:rsidP="00333773">
      <w:pPr>
        <w:pStyle w:val="Heading4"/>
        <w:rPr>
          <w:rFonts w:hint="eastAsia"/>
        </w:rPr>
      </w:pPr>
      <w:r w:rsidRPr="00811993">
        <w:rPr>
          <w:rFonts w:hint="eastAsia"/>
        </w:rPr>
        <w:t>赔偿和恢复</w:t>
      </w:r>
    </w:p>
    <w:p w:rsidR="0099408E" w:rsidRPr="00811993" w:rsidRDefault="0099408E" w:rsidP="0099408E">
      <w:pPr>
        <w:rPr>
          <w:rFonts w:hint="eastAsia"/>
        </w:rPr>
      </w:pPr>
      <w:r>
        <w:rPr>
          <w:rFonts w:hint="eastAsia"/>
        </w:rPr>
        <w:tab/>
      </w:r>
      <w:r w:rsidR="004A31EB">
        <w:rPr>
          <w:rFonts w:hint="eastAsia"/>
        </w:rPr>
        <w:t>(</w:t>
      </w:r>
      <w:r w:rsidRPr="00811993">
        <w:rPr>
          <w:rFonts w:hint="eastAsia"/>
        </w:rPr>
        <w:t>20</w:t>
      </w:r>
      <w:r w:rsidR="004A31EB">
        <w:rPr>
          <w:rFonts w:hint="eastAsia"/>
        </w:rPr>
        <w:t>)</w:t>
      </w:r>
      <w:r w:rsidRPr="00811993">
        <w:rPr>
          <w:rFonts w:hint="eastAsia"/>
        </w:rPr>
        <w:t xml:space="preserve"> </w:t>
      </w:r>
      <w:r>
        <w:rPr>
          <w:rFonts w:hint="eastAsia"/>
        </w:rPr>
        <w:t xml:space="preserve"> </w:t>
      </w:r>
      <w:r w:rsidRPr="00811993">
        <w:rPr>
          <w:rFonts w:hint="eastAsia"/>
        </w:rPr>
        <w:t>在注意到具体为酷刑和虐待行为的受害者提供的医治和社会恢复服务方面资料之际，委员会关切地感到，由于这些服务是以许多不同方式展开的，因此，难以就实际情况形成一个总体概念，包括各区域之间的差别。为此，委员会遗憾地感到尚无分类资料阐明，运用各不同类别的服务的频繁度有多大，或为了对酷刑和虐待行为的受害者开展心理服务拨出了哪些资源。此外，委员会关切地感到，瑞典法院未曾裁决过或目前正待裁决有关酷刑受害者</w:t>
      </w:r>
      <w:r>
        <w:rPr>
          <w:rFonts w:hint="eastAsia"/>
        </w:rPr>
        <w:t>要求</w:t>
      </w:r>
      <w:r w:rsidRPr="00811993">
        <w:rPr>
          <w:rFonts w:hint="eastAsia"/>
        </w:rPr>
        <w:t>赔偿或其它补救办法的案件。</w:t>
      </w:r>
      <w:r w:rsidRPr="00811993">
        <w:rPr>
          <w:rFonts w:hint="eastAsia"/>
        </w:rPr>
        <w:t>(</w:t>
      </w:r>
      <w:r w:rsidRPr="00811993">
        <w:rPr>
          <w:rFonts w:hint="eastAsia"/>
        </w:rPr>
        <w:t>第</w:t>
      </w:r>
      <w:r w:rsidRPr="00811993">
        <w:rPr>
          <w:rFonts w:hint="eastAsia"/>
        </w:rPr>
        <w:t>14</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缔约国应继续加强有关赔偿、补救和恢复的努力，为受害者提供补救和公正和充分的赔偿，包括尽可能全面提供恢复的手段。</w:t>
      </w:r>
    </w:p>
    <w:p w:rsidR="0099408E" w:rsidRPr="00811993" w:rsidRDefault="0099408E" w:rsidP="00333773">
      <w:pPr>
        <w:pStyle w:val="Heading4"/>
        <w:rPr>
          <w:rFonts w:hint="eastAsia"/>
        </w:rPr>
      </w:pPr>
      <w:r w:rsidRPr="00811993">
        <w:rPr>
          <w:rFonts w:hint="eastAsia"/>
        </w:rPr>
        <w:t>弱势群体的权利和歧视现象</w:t>
      </w:r>
    </w:p>
    <w:p w:rsidR="0099408E" w:rsidRPr="00811993" w:rsidRDefault="0099408E" w:rsidP="0099408E">
      <w:pPr>
        <w:rPr>
          <w:rFonts w:hint="eastAsia"/>
        </w:rPr>
      </w:pPr>
      <w:r>
        <w:rPr>
          <w:rFonts w:hint="eastAsia"/>
        </w:rPr>
        <w:tab/>
      </w:r>
      <w:r w:rsidR="004A31EB">
        <w:rPr>
          <w:rFonts w:hint="eastAsia"/>
        </w:rPr>
        <w:t>(</w:t>
      </w:r>
      <w:r w:rsidRPr="00811993">
        <w:rPr>
          <w:rFonts w:hint="eastAsia"/>
        </w:rPr>
        <w:t>21</w:t>
      </w:r>
      <w:r w:rsidR="004A31EB">
        <w:rPr>
          <w:rFonts w:hint="eastAsia"/>
        </w:rPr>
        <w:t>)</w:t>
      </w:r>
      <w:r w:rsidRPr="00811993">
        <w:rPr>
          <w:rFonts w:hint="eastAsia"/>
        </w:rPr>
        <w:t xml:space="preserve"> </w:t>
      </w:r>
      <w:r>
        <w:rPr>
          <w:rFonts w:hint="eastAsia"/>
        </w:rPr>
        <w:t xml:space="preserve"> </w:t>
      </w:r>
      <w:r w:rsidRPr="00811993">
        <w:rPr>
          <w:rFonts w:hint="eastAsia"/>
        </w:rPr>
        <w:t>委员会注意到，新制定的</w:t>
      </w:r>
      <w:r w:rsidRPr="00811993">
        <w:rPr>
          <w:rFonts w:hint="eastAsia"/>
        </w:rPr>
        <w:t>2006-2009</w:t>
      </w:r>
      <w:r w:rsidRPr="00811993">
        <w:rPr>
          <w:rFonts w:hint="eastAsia"/>
        </w:rPr>
        <w:t>年期间人权行动计划融入了</w:t>
      </w:r>
      <w:r w:rsidRPr="00811993">
        <w:rPr>
          <w:rFonts w:hint="eastAsia"/>
        </w:rPr>
        <w:t>2001</w:t>
      </w:r>
      <w:r w:rsidRPr="00811993">
        <w:rPr>
          <w:rFonts w:hint="eastAsia"/>
        </w:rPr>
        <w:t>年禁止种族歧视、仇外心理、憎恶同性恋和歧视行为行动计划。委员会欢迎政府近来力推将现行反歧视立法整合为囊括七个歧视缘由的单一《反歧视法案》。</w:t>
      </w:r>
      <w:r w:rsidRPr="00DD0B73">
        <w:rPr>
          <w:color w:val="0000FF"/>
          <w:vertAlign w:val="superscript"/>
        </w:rPr>
        <w:footnoteReference w:id="2"/>
      </w:r>
      <w:r>
        <w:rPr>
          <w:rFonts w:hint="eastAsia"/>
        </w:rPr>
        <w:t xml:space="preserve"> </w:t>
      </w:r>
      <w:r w:rsidRPr="00811993">
        <w:rPr>
          <w:rFonts w:hint="eastAsia"/>
        </w:rPr>
        <w:t>然而，委员会表示关切的是对弱势群体，特别是罗姆人继续存在歧视</w:t>
      </w:r>
      <w:r>
        <w:rPr>
          <w:rFonts w:hint="eastAsia"/>
        </w:rPr>
        <w:t>的</w:t>
      </w:r>
      <w:r w:rsidRPr="00811993">
        <w:rPr>
          <w:rFonts w:hint="eastAsia"/>
        </w:rPr>
        <w:t>报导。委员会也感到关切的是在缔约国发生仇恨罪行，特别是许多种族仇恨罪的报导。</w:t>
      </w:r>
      <w:r w:rsidRPr="00811993">
        <w:rPr>
          <w:rFonts w:hint="eastAsia"/>
        </w:rPr>
        <w:t>(</w:t>
      </w:r>
      <w:r w:rsidRPr="00811993">
        <w:rPr>
          <w:rFonts w:hint="eastAsia"/>
        </w:rPr>
        <w:t>第</w:t>
      </w:r>
      <w:r>
        <w:rPr>
          <w:rFonts w:hint="eastAsia"/>
        </w:rPr>
        <w:t>2</w:t>
      </w:r>
      <w:r w:rsidRPr="00811993">
        <w:rPr>
          <w:rFonts w:hint="eastAsia"/>
        </w:rPr>
        <w:t>、</w:t>
      </w:r>
      <w:r w:rsidRPr="00811993">
        <w:rPr>
          <w:rFonts w:hint="eastAsia"/>
        </w:rPr>
        <w:t>12</w:t>
      </w:r>
      <w:r w:rsidRPr="00811993">
        <w:rPr>
          <w:rFonts w:hint="eastAsia"/>
        </w:rPr>
        <w:t>、</w:t>
      </w:r>
      <w:r w:rsidRPr="00811993">
        <w:rPr>
          <w:rFonts w:hint="eastAsia"/>
        </w:rPr>
        <w:t>13</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加强努力，打击对弱势群体，包括对罗姆人的歧视行为。为此缔约国应采取深入步骤，打击种族歧视、仇外心理和相关的暴力行为以及仇恨罪行，以确保及时、公正和彻底地调查和追究所有出于上述动因的暴力行为，并参照所涉暴力行为的严重性质，对所有案情处以恰如其分惩罚。</w:t>
      </w:r>
    </w:p>
    <w:p w:rsidR="0099408E" w:rsidRPr="00811993" w:rsidRDefault="0099408E" w:rsidP="00333773">
      <w:pPr>
        <w:pStyle w:val="Heading4"/>
        <w:rPr>
          <w:rFonts w:hint="eastAsia"/>
        </w:rPr>
      </w:pPr>
      <w:r w:rsidRPr="00811993">
        <w:rPr>
          <w:rFonts w:hint="eastAsia"/>
        </w:rPr>
        <w:t>禁止以任何酷刑之下提取的供述作为证据</w:t>
      </w:r>
    </w:p>
    <w:p w:rsidR="0099408E" w:rsidRPr="00811993" w:rsidRDefault="0099408E" w:rsidP="0099408E">
      <w:pPr>
        <w:rPr>
          <w:rFonts w:hint="eastAsia"/>
        </w:rPr>
      </w:pPr>
      <w:r>
        <w:rPr>
          <w:rFonts w:hint="eastAsia"/>
        </w:rPr>
        <w:tab/>
      </w:r>
      <w:r w:rsidR="004A31EB">
        <w:rPr>
          <w:rFonts w:hint="eastAsia"/>
        </w:rPr>
        <w:t>(</w:t>
      </w:r>
      <w:r w:rsidRPr="00811993">
        <w:rPr>
          <w:rFonts w:hint="eastAsia"/>
        </w:rPr>
        <w:t>22</w:t>
      </w:r>
      <w:r w:rsidR="004A31EB">
        <w:rPr>
          <w:rFonts w:hint="eastAsia"/>
        </w:rPr>
        <w:t>)</w:t>
      </w:r>
      <w:r w:rsidRPr="00811993">
        <w:rPr>
          <w:rFonts w:hint="eastAsia"/>
        </w:rPr>
        <w:t xml:space="preserve"> </w:t>
      </w:r>
      <w:r>
        <w:rPr>
          <w:rFonts w:hint="eastAsia"/>
        </w:rPr>
        <w:t xml:space="preserve"> </w:t>
      </w:r>
      <w:r w:rsidRPr="00811993">
        <w:rPr>
          <w:rFonts w:hint="eastAsia"/>
        </w:rPr>
        <w:t>委员会注意到就瑞典刑事和刑事诉讼制度所提供的资料阐明，这个以对证据自由审查原则为基础的体制列有包括程序性保障在内的若干项条款，以防止政府人员在刑事调查期间采用酷刑手段。然而，委员会关切地表示，瑞典法律未列有具体条款确保按《公约》第</w:t>
      </w:r>
      <w:r w:rsidRPr="00811993">
        <w:rPr>
          <w:rFonts w:hint="eastAsia"/>
        </w:rPr>
        <w:t>15</w:t>
      </w:r>
      <w:r w:rsidRPr="00811993">
        <w:rPr>
          <w:rFonts w:hint="eastAsia"/>
        </w:rPr>
        <w:t>条的规定，任何被查明通过酷刑提取的供述不得在任何审理过程中作为证据援用。</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缔约国应确保关于司法程序期间援用证据的立法，符合《公约》第</w:t>
      </w:r>
      <w:r w:rsidRPr="000D6FE4">
        <w:rPr>
          <w:rFonts w:ascii="Time New Roman" w:eastAsia="SimHei" w:hAnsi="Time New Roman" w:hint="eastAsia"/>
        </w:rPr>
        <w:t>15</w:t>
      </w:r>
      <w:r w:rsidRPr="000D6FE4">
        <w:rPr>
          <w:rFonts w:ascii="Time New Roman" w:eastAsia="SimHei" w:hAnsi="Time New Roman" w:hint="eastAsia"/>
        </w:rPr>
        <w:t>条的规定，从而明确地排除任何经酷刑提取的证据。</w:t>
      </w:r>
    </w:p>
    <w:p w:rsidR="0099408E" w:rsidRPr="00811993" w:rsidRDefault="0099408E" w:rsidP="00333773">
      <w:pPr>
        <w:pStyle w:val="Heading4"/>
        <w:rPr>
          <w:rFonts w:hint="eastAsia"/>
        </w:rPr>
      </w:pPr>
      <w:r w:rsidRPr="00811993">
        <w:rPr>
          <w:rFonts w:hint="eastAsia"/>
        </w:rPr>
        <w:t>家庭暴力</w:t>
      </w:r>
    </w:p>
    <w:p w:rsidR="0099408E" w:rsidRPr="00811993" w:rsidRDefault="0099408E" w:rsidP="0099408E">
      <w:pPr>
        <w:rPr>
          <w:rFonts w:hint="eastAsia"/>
        </w:rPr>
      </w:pPr>
      <w:r>
        <w:rPr>
          <w:rFonts w:hint="eastAsia"/>
        </w:rPr>
        <w:tab/>
      </w:r>
      <w:r w:rsidR="004A31EB">
        <w:rPr>
          <w:rFonts w:hint="eastAsia"/>
        </w:rPr>
        <w:t>(</w:t>
      </w:r>
      <w:r w:rsidRPr="00811993">
        <w:rPr>
          <w:rFonts w:hint="eastAsia"/>
        </w:rPr>
        <w:t>23</w:t>
      </w:r>
      <w:r w:rsidR="004A31EB">
        <w:rPr>
          <w:rFonts w:hint="eastAsia"/>
        </w:rPr>
        <w:t>)</w:t>
      </w:r>
      <w:r>
        <w:rPr>
          <w:rFonts w:hint="eastAsia"/>
        </w:rPr>
        <w:t xml:space="preserve"> </w:t>
      </w:r>
      <w:r w:rsidRPr="00811993">
        <w:rPr>
          <w:rFonts w:hint="eastAsia"/>
        </w:rPr>
        <w:t xml:space="preserve"> </w:t>
      </w:r>
      <w:r w:rsidRPr="00811993">
        <w:rPr>
          <w:rFonts w:hint="eastAsia"/>
        </w:rPr>
        <w:t>委员会在注意到缔约国采取的各类措施，包括</w:t>
      </w:r>
      <w:r w:rsidRPr="00811993">
        <w:rPr>
          <w:rFonts w:hint="eastAsia"/>
        </w:rPr>
        <w:t>2007</w:t>
      </w:r>
      <w:r w:rsidRPr="00811993">
        <w:rPr>
          <w:rFonts w:hint="eastAsia"/>
        </w:rPr>
        <w:t>年关于男性侵害妇女暴力问题行动计划的之际，对侵害妇女和儿童的暴力，包括以维护名誉的名义，侵害妇女和儿童的家庭暴力和罪行等根深蒂固的现象表示了关切。委员会还遗憾地感到，缺乏有关家庭暴力问题的全国统计数字，包括关于申诉、起诉和判刑情况的统计数据。此外，委员会关注到各城市之间社会服务差异的情况，以及有些城市无法为所有遭暴力之害妇女，包括诸如残疾妇女之类具有特殊需要的妇女提供庇护所。</w:t>
      </w:r>
      <w:r w:rsidRPr="00811993">
        <w:rPr>
          <w:rFonts w:hint="eastAsia"/>
        </w:rPr>
        <w:t>(</w:t>
      </w:r>
      <w:r w:rsidRPr="00811993">
        <w:rPr>
          <w:rFonts w:hint="eastAsia"/>
        </w:rPr>
        <w:t>第</w:t>
      </w:r>
      <w:r w:rsidRPr="00811993">
        <w:rPr>
          <w:rFonts w:hint="eastAsia"/>
        </w:rPr>
        <w:t>2</w:t>
      </w:r>
      <w:r w:rsidRPr="00811993">
        <w:rPr>
          <w:rFonts w:hint="eastAsia"/>
        </w:rPr>
        <w:t>、</w:t>
      </w:r>
      <w:r w:rsidRPr="00811993">
        <w:rPr>
          <w:rFonts w:hint="eastAsia"/>
        </w:rPr>
        <w:t>12</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增强努力，防止、打击和惩治侵害妇女和儿童的暴力行为，包括以维护名誉名义，侵害妇女和儿童的家庭暴力和罪行。缔约国还应监督社会报务的提供情况，以期确保在全国各地开设足够的收容包括残疾妇女在内具有特殊需求妇女的庇护所，并给予充分的资金支助。</w:t>
      </w:r>
    </w:p>
    <w:p w:rsidR="0099408E" w:rsidRPr="00811993" w:rsidRDefault="0099408E" w:rsidP="00333773">
      <w:pPr>
        <w:pStyle w:val="Heading4"/>
        <w:rPr>
          <w:rFonts w:hint="eastAsia"/>
        </w:rPr>
      </w:pPr>
      <w:r w:rsidRPr="00811993">
        <w:rPr>
          <w:rFonts w:hint="eastAsia"/>
        </w:rPr>
        <w:t>数据收集</w:t>
      </w:r>
    </w:p>
    <w:p w:rsidR="0099408E" w:rsidRPr="00811993" w:rsidRDefault="0099408E" w:rsidP="0099408E">
      <w:pPr>
        <w:rPr>
          <w:rFonts w:hint="eastAsia"/>
        </w:rPr>
      </w:pPr>
      <w:r>
        <w:rPr>
          <w:rFonts w:hint="eastAsia"/>
        </w:rPr>
        <w:tab/>
      </w:r>
      <w:r w:rsidR="004A31EB">
        <w:rPr>
          <w:rFonts w:hint="eastAsia"/>
        </w:rPr>
        <w:t>(</w:t>
      </w:r>
      <w:r w:rsidRPr="00811993">
        <w:rPr>
          <w:rFonts w:hint="eastAsia"/>
        </w:rPr>
        <w:t>24</w:t>
      </w:r>
      <w:r w:rsidR="004A31EB">
        <w:rPr>
          <w:rFonts w:hint="eastAsia"/>
        </w:rPr>
        <w:t>)</w:t>
      </w:r>
      <w:r>
        <w:rPr>
          <w:rFonts w:hint="eastAsia"/>
        </w:rPr>
        <w:t xml:space="preserve">  </w:t>
      </w:r>
      <w:r w:rsidRPr="00811993">
        <w:rPr>
          <w:rFonts w:hint="eastAsia"/>
        </w:rPr>
        <w:t>在注意到业已提供了一些统计数字之际，委员会遗憾地感到，尚无关于针对执法人员犯有酷刑和虐待案件的申诉、调查和判罪；暴力侵害妇女和儿童，包括以维护名誉的名义，侵害妇女和儿童的家庭暴力和罪行；以及关于赔偿和恢复的全面和分类数据。</w:t>
      </w:r>
      <w:r w:rsidRPr="00811993">
        <w:rPr>
          <w:rFonts w:hint="eastAsia"/>
        </w:rPr>
        <w:t>(</w:t>
      </w:r>
      <w:r w:rsidRPr="00811993">
        <w:rPr>
          <w:rFonts w:hint="eastAsia"/>
        </w:rPr>
        <w:t>第</w:t>
      </w:r>
      <w:r w:rsidRPr="00811993">
        <w:rPr>
          <w:rFonts w:hint="eastAsia"/>
        </w:rPr>
        <w:t>12</w:t>
      </w:r>
      <w:r w:rsidRPr="00811993">
        <w:rPr>
          <w:rFonts w:hint="eastAsia"/>
        </w:rPr>
        <w:t>、</w:t>
      </w:r>
      <w:r w:rsidRPr="00811993">
        <w:rPr>
          <w:rFonts w:hint="eastAsia"/>
        </w:rPr>
        <w:t>13</w:t>
      </w:r>
      <w:r w:rsidRPr="00811993">
        <w:rPr>
          <w:rFonts w:hint="eastAsia"/>
        </w:rPr>
        <w:t>和</w:t>
      </w:r>
      <w:r w:rsidRPr="00811993">
        <w:rPr>
          <w:rFonts w:hint="eastAsia"/>
        </w:rPr>
        <w:t>16</w:t>
      </w:r>
      <w:r w:rsidRPr="00811993">
        <w:rPr>
          <w:rFonts w:hint="eastAsia"/>
        </w:rPr>
        <w:t>条</w:t>
      </w:r>
      <w:r w:rsidRPr="00811993">
        <w:rPr>
          <w:rFonts w:hint="eastAsia"/>
        </w:rPr>
        <w:t>)</w:t>
      </w:r>
    </w:p>
    <w:p w:rsidR="0099408E" w:rsidRPr="000D6FE4" w:rsidRDefault="0099408E" w:rsidP="003A0E5B">
      <w:pPr>
        <w:spacing w:after="320"/>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缔约国应建立一个有效的体制，收集和监测与全国执行《公约》相关的一切统计数据，包括对以下案件的申诉、调查、追究和判罪：酷刑和虐待、包含以维护名誉的名义侵害妇女和儿童的家庭暴力和罪行在内的侵害妇女和儿童暴力行为，以及为受害者提供的赔偿和恢复的情况。委员会确认，收集个人资料涉及敏感的含义，并强调应采取适当的措施，确保所收集的这类资料不会遭到滥用。</w:t>
      </w:r>
    </w:p>
    <w:p w:rsidR="0099408E" w:rsidRPr="00811993" w:rsidRDefault="0099408E" w:rsidP="00333773">
      <w:pPr>
        <w:pStyle w:val="Heading4"/>
        <w:rPr>
          <w:rFonts w:hint="eastAsia"/>
        </w:rPr>
      </w:pPr>
      <w:r w:rsidRPr="00811993">
        <w:rPr>
          <w:rFonts w:hint="eastAsia"/>
        </w:rPr>
        <w:t>依据《公约任择议定书》建立的全国预防机制</w:t>
      </w:r>
    </w:p>
    <w:p w:rsidR="0099408E" w:rsidRPr="00811993" w:rsidRDefault="0099408E" w:rsidP="0099408E">
      <w:pPr>
        <w:rPr>
          <w:rFonts w:hint="eastAsia"/>
        </w:rPr>
      </w:pPr>
      <w:r>
        <w:rPr>
          <w:rFonts w:hint="eastAsia"/>
        </w:rPr>
        <w:tab/>
      </w:r>
      <w:r w:rsidR="004A31EB">
        <w:rPr>
          <w:rFonts w:hint="eastAsia"/>
        </w:rPr>
        <w:t>(</w:t>
      </w:r>
      <w:r w:rsidRPr="00811993">
        <w:rPr>
          <w:rFonts w:hint="eastAsia"/>
        </w:rPr>
        <w:t>25</w:t>
      </w:r>
      <w:r w:rsidR="004A31EB">
        <w:rPr>
          <w:rFonts w:hint="eastAsia"/>
        </w:rPr>
        <w:t>)</w:t>
      </w:r>
      <w:r w:rsidRPr="00811993">
        <w:rPr>
          <w:rFonts w:hint="eastAsia"/>
        </w:rPr>
        <w:t xml:space="preserve"> </w:t>
      </w:r>
      <w:r>
        <w:rPr>
          <w:rFonts w:hint="eastAsia"/>
        </w:rPr>
        <w:t xml:space="preserve"> </w:t>
      </w:r>
      <w:r w:rsidRPr="00811993">
        <w:rPr>
          <w:rFonts w:hint="eastAsia"/>
        </w:rPr>
        <w:t>委员会注意到缔约国已指定议会人权监察专员署和司法大臣为根据《任择议定书》设立的国家预防机制。然而，委员会关切的是，如这两个国家预防机制本身提请委员会注意的，这两个机制属被动性质，不是预防性质；两个机制均未配备多专业的工作人员，而且政府也并未为使这两个机制能承担起新的任务增拨任何资金。</w:t>
      </w:r>
    </w:p>
    <w:p w:rsidR="0099408E" w:rsidRPr="000D6FE4" w:rsidRDefault="0099408E" w:rsidP="003A0E5B">
      <w:pPr>
        <w:ind w:leftChars="400" w:left="31680"/>
        <w:rPr>
          <w:rFonts w:ascii="Time New Roman" w:eastAsia="SimHei" w:hAnsi="Time New Roman" w:hint="eastAsia"/>
        </w:rPr>
      </w:pPr>
      <w:r w:rsidRPr="000D6FE4">
        <w:rPr>
          <w:rFonts w:ascii="Time New Roman" w:eastAsia="SimHei" w:hAnsi="Time New Roman" w:hint="eastAsia"/>
        </w:rPr>
        <w:tab/>
      </w:r>
      <w:r w:rsidRPr="000D6FE4">
        <w:rPr>
          <w:rFonts w:ascii="Time New Roman" w:eastAsia="SimHei" w:hAnsi="Time New Roman" w:hint="eastAsia"/>
        </w:rPr>
        <w:t>委员会建议缔约国重新审查瑞典政府指定议会人权监察专员署和司法大臣为国家预防机制的决定，或采取其它措施，尤其是拨出必要资金，确保这两个机制可作为预防机制有效地运作，以保证国家预防机制符合《任择议定书》的要求。</w:t>
      </w:r>
    </w:p>
    <w:p w:rsidR="0099408E" w:rsidRPr="00811993" w:rsidRDefault="0099408E" w:rsidP="0099408E">
      <w:pPr>
        <w:rPr>
          <w:rFonts w:hint="eastAsia"/>
        </w:rPr>
      </w:pPr>
      <w:r>
        <w:rPr>
          <w:rFonts w:hint="eastAsia"/>
        </w:rPr>
        <w:tab/>
      </w:r>
      <w:r w:rsidR="004A31EB">
        <w:rPr>
          <w:rFonts w:hint="eastAsia"/>
        </w:rPr>
        <w:t>(</w:t>
      </w:r>
      <w:r w:rsidRPr="00811993">
        <w:rPr>
          <w:rFonts w:hint="eastAsia"/>
        </w:rPr>
        <w:t>26</w:t>
      </w:r>
      <w:r w:rsidR="004A31EB">
        <w:rPr>
          <w:rFonts w:hint="eastAsia"/>
        </w:rPr>
        <w:t>)</w:t>
      </w:r>
      <w:r w:rsidRPr="00811993">
        <w:rPr>
          <w:rFonts w:hint="eastAsia"/>
        </w:rPr>
        <w:t xml:space="preserve"> </w:t>
      </w:r>
      <w:r>
        <w:rPr>
          <w:rFonts w:hint="eastAsia"/>
        </w:rPr>
        <w:t xml:space="preserve"> </w:t>
      </w:r>
      <w:r w:rsidRPr="00811993">
        <w:rPr>
          <w:rFonts w:hint="eastAsia"/>
        </w:rPr>
        <w:t>委员会赞赏地注意到，缔约国先前为联合国酷刑受害者自愿基金的捐款，并鼓励瑞典继续其对基金的支助。</w:t>
      </w:r>
    </w:p>
    <w:p w:rsidR="0099408E" w:rsidRPr="00811993" w:rsidRDefault="0099408E" w:rsidP="0099408E">
      <w:pPr>
        <w:rPr>
          <w:rFonts w:hint="eastAsia"/>
        </w:rPr>
      </w:pPr>
      <w:r>
        <w:rPr>
          <w:rFonts w:hint="eastAsia"/>
        </w:rPr>
        <w:tab/>
      </w:r>
      <w:r w:rsidR="004A31EB">
        <w:rPr>
          <w:rFonts w:hint="eastAsia"/>
        </w:rPr>
        <w:t>(</w:t>
      </w:r>
      <w:r w:rsidRPr="00811993">
        <w:rPr>
          <w:rFonts w:hint="eastAsia"/>
        </w:rPr>
        <w:t>27</w:t>
      </w:r>
      <w:r w:rsidR="004A31EB">
        <w:rPr>
          <w:rFonts w:hint="eastAsia"/>
        </w:rPr>
        <w:t>)</w:t>
      </w:r>
      <w:r w:rsidRPr="00811993">
        <w:rPr>
          <w:rFonts w:hint="eastAsia"/>
        </w:rPr>
        <w:t xml:space="preserve"> </w:t>
      </w:r>
      <w:r>
        <w:rPr>
          <w:rFonts w:hint="eastAsia"/>
        </w:rPr>
        <w:t xml:space="preserve"> </w:t>
      </w:r>
      <w:r w:rsidRPr="00811993">
        <w:rPr>
          <w:rFonts w:hint="eastAsia"/>
        </w:rPr>
        <w:t>委员会请缔约国考虑批准该国尚未成为缔约国的一些联合国人权条约，即：《保护所有移徙工人及其家庭成员权利国际公约》、《残疾人权利公约及其任择议定书》和《保护所有人免遭强迫失踪国际公约》。</w:t>
      </w:r>
    </w:p>
    <w:p w:rsidR="0099408E" w:rsidRPr="00811993" w:rsidRDefault="0099408E" w:rsidP="0099408E">
      <w:pPr>
        <w:rPr>
          <w:rFonts w:hint="eastAsia"/>
        </w:rPr>
      </w:pPr>
      <w:r>
        <w:rPr>
          <w:rFonts w:hint="eastAsia"/>
        </w:rPr>
        <w:tab/>
      </w:r>
      <w:r w:rsidR="004A31EB">
        <w:rPr>
          <w:rFonts w:hint="eastAsia"/>
        </w:rPr>
        <w:t>(</w:t>
      </w:r>
      <w:r w:rsidRPr="00811993">
        <w:rPr>
          <w:rFonts w:hint="eastAsia"/>
        </w:rPr>
        <w:t>28</w:t>
      </w:r>
      <w:r w:rsidR="004A31EB">
        <w:rPr>
          <w:rFonts w:hint="eastAsia"/>
        </w:rPr>
        <w:t>)</w:t>
      </w:r>
      <w:r w:rsidRPr="00811993">
        <w:rPr>
          <w:rFonts w:hint="eastAsia"/>
        </w:rPr>
        <w:t xml:space="preserve"> </w:t>
      </w:r>
      <w:r>
        <w:rPr>
          <w:rFonts w:hint="eastAsia"/>
        </w:rPr>
        <w:t xml:space="preserve"> </w:t>
      </w:r>
      <w:r w:rsidRPr="00811993">
        <w:rPr>
          <w:rFonts w:hint="eastAsia"/>
        </w:rPr>
        <w:t>委员会请缔约国根据经各国际人权机构核准的“向国际人权机构报告的协调准则”</w:t>
      </w:r>
      <w:r w:rsidRPr="00811993">
        <w:rPr>
          <w:rFonts w:hint="eastAsia"/>
        </w:rPr>
        <w:t>(</w:t>
      </w:r>
      <w:r w:rsidRPr="00811993">
        <w:rPr>
          <w:rFonts w:hint="eastAsia"/>
        </w:rPr>
        <w:t>见</w:t>
      </w:r>
      <w:r w:rsidRPr="00811993">
        <w:rPr>
          <w:rFonts w:hint="eastAsia"/>
        </w:rPr>
        <w:t>HRI/GEN/2/Rev.4)</w:t>
      </w:r>
      <w:r w:rsidRPr="00811993">
        <w:rPr>
          <w:rFonts w:hint="eastAsia"/>
        </w:rPr>
        <w:t>所列的共同核心文件要求，提交其核心文件。</w:t>
      </w:r>
    </w:p>
    <w:p w:rsidR="0099408E" w:rsidRPr="00811993" w:rsidRDefault="0099408E" w:rsidP="0099408E">
      <w:pPr>
        <w:rPr>
          <w:rFonts w:hint="eastAsia"/>
        </w:rPr>
      </w:pPr>
      <w:r>
        <w:rPr>
          <w:rFonts w:hint="eastAsia"/>
        </w:rPr>
        <w:tab/>
      </w:r>
      <w:r w:rsidR="004A31EB">
        <w:rPr>
          <w:rFonts w:hint="eastAsia"/>
        </w:rPr>
        <w:t>(</w:t>
      </w:r>
      <w:r w:rsidRPr="00811993">
        <w:rPr>
          <w:rFonts w:hint="eastAsia"/>
        </w:rPr>
        <w:t>29</w:t>
      </w:r>
      <w:r w:rsidR="004A31EB">
        <w:rPr>
          <w:rFonts w:hint="eastAsia"/>
        </w:rPr>
        <w:t>)</w:t>
      </w:r>
      <w:r w:rsidRPr="00811993">
        <w:rPr>
          <w:rFonts w:hint="eastAsia"/>
        </w:rPr>
        <w:t xml:space="preserve"> </w:t>
      </w:r>
      <w:r>
        <w:rPr>
          <w:rFonts w:hint="eastAsia"/>
        </w:rPr>
        <w:t xml:space="preserve"> </w:t>
      </w:r>
      <w:r w:rsidRPr="00811993">
        <w:rPr>
          <w:rFonts w:hint="eastAsia"/>
        </w:rPr>
        <w:t>委员会鼓励缔约国以各种适当的语言，通过官方网站、媒体和非政府组织，广为传播瑞典提交委员会的报告和结论性意见及简要记录。</w:t>
      </w:r>
    </w:p>
    <w:p w:rsidR="0099408E" w:rsidRPr="00811993" w:rsidRDefault="0099408E" w:rsidP="0099408E">
      <w:pPr>
        <w:rPr>
          <w:rFonts w:hint="eastAsia"/>
        </w:rPr>
      </w:pPr>
      <w:r>
        <w:rPr>
          <w:rFonts w:hint="eastAsia"/>
        </w:rPr>
        <w:tab/>
      </w:r>
      <w:r w:rsidR="004A31EB">
        <w:rPr>
          <w:rFonts w:hint="eastAsia"/>
        </w:rPr>
        <w:t>(</w:t>
      </w:r>
      <w:r w:rsidRPr="00811993">
        <w:rPr>
          <w:rFonts w:hint="eastAsia"/>
        </w:rPr>
        <w:t>30</w:t>
      </w:r>
      <w:r w:rsidR="004A31EB">
        <w:rPr>
          <w:rFonts w:hint="eastAsia"/>
        </w:rPr>
        <w:t>)</w:t>
      </w:r>
      <w:r w:rsidRPr="00811993">
        <w:rPr>
          <w:rFonts w:hint="eastAsia"/>
        </w:rPr>
        <w:t xml:space="preserve"> </w:t>
      </w:r>
      <w:r>
        <w:rPr>
          <w:rFonts w:hint="eastAsia"/>
        </w:rPr>
        <w:t xml:space="preserve"> </w:t>
      </w:r>
      <w:r w:rsidRPr="00811993">
        <w:rPr>
          <w:rFonts w:hint="eastAsia"/>
        </w:rPr>
        <w:t>委员会请缔约国在一年之内提供资料</w:t>
      </w:r>
      <w:r>
        <w:rPr>
          <w:rFonts w:hint="eastAsia"/>
        </w:rPr>
        <w:t>说</w:t>
      </w:r>
      <w:r w:rsidRPr="00811993">
        <w:rPr>
          <w:rFonts w:hint="eastAsia"/>
        </w:rPr>
        <w:t>明其对上文第</w:t>
      </w:r>
      <w:r w:rsidRPr="00811993">
        <w:rPr>
          <w:rFonts w:hint="eastAsia"/>
        </w:rPr>
        <w:t>11</w:t>
      </w:r>
      <w:r w:rsidRPr="00811993">
        <w:rPr>
          <w:rFonts w:hint="eastAsia"/>
        </w:rPr>
        <w:t>、</w:t>
      </w:r>
      <w:r w:rsidRPr="00811993">
        <w:rPr>
          <w:rFonts w:hint="eastAsia"/>
        </w:rPr>
        <w:t>13</w:t>
      </w:r>
      <w:r w:rsidRPr="00811993">
        <w:rPr>
          <w:rFonts w:hint="eastAsia"/>
        </w:rPr>
        <w:t>、</w:t>
      </w:r>
      <w:r w:rsidRPr="00811993">
        <w:rPr>
          <w:rFonts w:hint="eastAsia"/>
        </w:rPr>
        <w:t>16</w:t>
      </w:r>
      <w:r w:rsidRPr="00811993">
        <w:rPr>
          <w:rFonts w:hint="eastAsia"/>
        </w:rPr>
        <w:t>和</w:t>
      </w:r>
      <w:r w:rsidRPr="00811993">
        <w:rPr>
          <w:rFonts w:hint="eastAsia"/>
        </w:rPr>
        <w:t>17</w:t>
      </w:r>
      <w:r w:rsidRPr="00811993">
        <w:rPr>
          <w:rFonts w:hint="eastAsia"/>
        </w:rPr>
        <w:t>段所载建议作出的反应。</w:t>
      </w:r>
    </w:p>
    <w:p w:rsidR="0099408E" w:rsidRDefault="0099408E" w:rsidP="00850C3C">
      <w:pPr>
        <w:spacing w:after="320"/>
        <w:rPr>
          <w:rFonts w:hint="eastAsia"/>
        </w:rPr>
      </w:pPr>
      <w:r>
        <w:rPr>
          <w:rFonts w:hint="eastAsia"/>
        </w:rPr>
        <w:tab/>
      </w:r>
      <w:r w:rsidR="004A31EB">
        <w:rPr>
          <w:rFonts w:hint="eastAsia"/>
        </w:rPr>
        <w:t>(</w:t>
      </w:r>
      <w:r w:rsidRPr="00811993">
        <w:rPr>
          <w:rFonts w:hint="eastAsia"/>
        </w:rPr>
        <w:t>31</w:t>
      </w:r>
      <w:r w:rsidR="004A31EB">
        <w:rPr>
          <w:rFonts w:hint="eastAsia"/>
        </w:rPr>
        <w:t>)</w:t>
      </w:r>
      <w:r w:rsidRPr="00811993">
        <w:rPr>
          <w:rFonts w:hint="eastAsia"/>
        </w:rPr>
        <w:t xml:space="preserve">  </w:t>
      </w:r>
      <w:r w:rsidRPr="00811993">
        <w:rPr>
          <w:rFonts w:hint="eastAsia"/>
        </w:rPr>
        <w:t>委员会请缔约国在</w:t>
      </w:r>
      <w:r w:rsidRPr="00811993">
        <w:rPr>
          <w:rFonts w:hint="eastAsia"/>
        </w:rPr>
        <w:t>2012</w:t>
      </w:r>
      <w:r w:rsidRPr="00811993">
        <w:rPr>
          <w:rFonts w:hint="eastAsia"/>
        </w:rPr>
        <w:t>年</w:t>
      </w:r>
      <w:r w:rsidRPr="00811993">
        <w:rPr>
          <w:rFonts w:hint="eastAsia"/>
        </w:rPr>
        <w:t>6</w:t>
      </w:r>
      <w:r w:rsidRPr="00811993">
        <w:rPr>
          <w:rFonts w:hint="eastAsia"/>
        </w:rPr>
        <w:t>月</w:t>
      </w:r>
      <w:r w:rsidRPr="00811993">
        <w:rPr>
          <w:rFonts w:hint="eastAsia"/>
        </w:rPr>
        <w:t>30</w:t>
      </w:r>
      <w:r w:rsidRPr="00811993">
        <w:rPr>
          <w:rFonts w:hint="eastAsia"/>
        </w:rPr>
        <w:t>日之前提交第七次定期报告。</w:t>
      </w:r>
    </w:p>
    <w:p w:rsidR="0099408E" w:rsidRPr="00850C3C" w:rsidRDefault="0099408E" w:rsidP="00850C3C">
      <w:pPr>
        <w:pStyle w:val="Heading4"/>
        <w:rPr>
          <w:rFonts w:ascii="Time New Roman" w:eastAsia="SimHei" w:hAnsi="Time New Roman" w:hint="eastAsia"/>
          <w:u w:val="none"/>
        </w:rPr>
      </w:pPr>
      <w:r w:rsidRPr="00850C3C">
        <w:rPr>
          <w:rFonts w:ascii="Time New Roman" w:eastAsia="SimHei" w:hAnsi="Time New Roman" w:hint="eastAsia"/>
          <w:b/>
          <w:u w:val="none"/>
        </w:rPr>
        <w:t>44</w:t>
      </w:r>
      <w:r w:rsidRPr="00850C3C">
        <w:rPr>
          <w:rFonts w:ascii="Time New Roman" w:eastAsia="SimHei" w:hAnsi="Time New Roman" w:hint="eastAsia"/>
          <w:u w:val="none"/>
        </w:rPr>
        <w:t xml:space="preserve">.  </w:t>
      </w:r>
      <w:r w:rsidRPr="00850C3C">
        <w:rPr>
          <w:rFonts w:ascii="Time New Roman" w:eastAsia="SimHei" w:hAnsi="Time New Roman" w:hint="eastAsia"/>
          <w:u w:val="none"/>
        </w:rPr>
        <w:t>前南斯拉夫的马其顿共和国</w:t>
      </w:r>
    </w:p>
    <w:p w:rsidR="0099408E" w:rsidRPr="00AC5F68" w:rsidRDefault="0099408E" w:rsidP="00850C3C">
      <w:pPr>
        <w:spacing w:after="320"/>
      </w:pPr>
      <w:r>
        <w:rPr>
          <w:rFonts w:hint="eastAsia"/>
          <w:b/>
        </w:rPr>
        <w:tab/>
      </w:r>
      <w:r w:rsidR="004A31EB">
        <w:rPr>
          <w:rFonts w:hint="eastAsia"/>
        </w:rPr>
        <w:t>(</w:t>
      </w:r>
      <w:r>
        <w:t>1</w:t>
      </w:r>
      <w:r w:rsidR="004A31EB">
        <w:rPr>
          <w:rFonts w:hint="eastAsia"/>
        </w:rPr>
        <w:t>)</w:t>
      </w:r>
      <w:r>
        <w:t xml:space="preserve">  </w:t>
      </w:r>
      <w:r w:rsidRPr="008A5DBC">
        <w:rPr>
          <w:rFonts w:hint="eastAsia"/>
        </w:rPr>
        <w:t>委员会在</w:t>
      </w:r>
      <w:smartTag w:uri="urn:schemas-microsoft-com:office:smarttags" w:element="chsdate">
        <w:smartTagPr>
          <w:attr w:name="IsROCDate" w:val="False"/>
          <w:attr w:name="IsLunarDate" w:val="False"/>
          <w:attr w:name="Day" w:val="7"/>
          <w:attr w:name="Month" w:val="5"/>
          <w:attr w:name="Year" w:val="2008"/>
        </w:smartTagPr>
        <w:r w:rsidRPr="008A5DBC">
          <w:rPr>
            <w:rFonts w:hint="eastAsia"/>
          </w:rPr>
          <w:t>2008</w:t>
        </w:r>
        <w:r w:rsidRPr="008A5DBC">
          <w:rPr>
            <w:rFonts w:hint="eastAsia"/>
          </w:rPr>
          <w:t>年</w:t>
        </w:r>
        <w:r w:rsidRPr="008A5DBC">
          <w:rPr>
            <w:rFonts w:hint="eastAsia"/>
          </w:rPr>
          <w:t>5</w:t>
        </w:r>
        <w:r w:rsidRPr="008A5DBC">
          <w:rPr>
            <w:rFonts w:hint="eastAsia"/>
          </w:rPr>
          <w:t>月</w:t>
        </w:r>
        <w:r w:rsidRPr="008A5DBC">
          <w:rPr>
            <w:rFonts w:hint="eastAsia"/>
          </w:rPr>
          <w:t>7</w:t>
        </w:r>
        <w:r w:rsidRPr="008A5DBC">
          <w:rPr>
            <w:rFonts w:hint="eastAsia"/>
          </w:rPr>
          <w:t>日</w:t>
        </w:r>
      </w:smartTag>
      <w:r w:rsidRPr="008A5DBC">
        <w:rPr>
          <w:rFonts w:hint="eastAsia"/>
        </w:rPr>
        <w:t>和</w:t>
      </w:r>
      <w:r w:rsidRPr="008A5DBC">
        <w:rPr>
          <w:rFonts w:hint="eastAsia"/>
        </w:rPr>
        <w:t>8</w:t>
      </w:r>
      <w:r w:rsidRPr="008A5DBC">
        <w:rPr>
          <w:rFonts w:hint="eastAsia"/>
        </w:rPr>
        <w:t>日举行的第</w:t>
      </w:r>
      <w:r w:rsidRPr="008A5DBC">
        <w:rPr>
          <w:rFonts w:hint="eastAsia"/>
        </w:rPr>
        <w:t>822</w:t>
      </w:r>
      <w:r w:rsidRPr="008A5DBC">
        <w:rPr>
          <w:rFonts w:hint="eastAsia"/>
        </w:rPr>
        <w:t>次和第</w:t>
      </w:r>
      <w:r w:rsidRPr="008A5DBC">
        <w:rPr>
          <w:rFonts w:hint="eastAsia"/>
        </w:rPr>
        <w:t>825</w:t>
      </w:r>
      <w:r w:rsidRPr="008A5DBC">
        <w:rPr>
          <w:rFonts w:hint="eastAsia"/>
        </w:rPr>
        <w:t>次会议上</w:t>
      </w:r>
      <w:r w:rsidR="004A31EB">
        <w:rPr>
          <w:rFonts w:hint="eastAsia"/>
        </w:rPr>
        <w:t>(</w:t>
      </w:r>
      <w:r w:rsidRPr="008A5DBC">
        <w:t>CAT/C/SR.822</w:t>
      </w:r>
      <w:r w:rsidRPr="008A5DBC">
        <w:rPr>
          <w:rFonts w:hint="eastAsia"/>
        </w:rPr>
        <w:t>和</w:t>
      </w:r>
      <w:r w:rsidRPr="008A5DBC">
        <w:t>825</w:t>
      </w:r>
      <w:r w:rsidR="004A31EB">
        <w:rPr>
          <w:rFonts w:hint="eastAsia"/>
        </w:rPr>
        <w:t>)</w:t>
      </w:r>
      <w:r w:rsidRPr="008A5DBC">
        <w:rPr>
          <w:rFonts w:hint="eastAsia"/>
        </w:rPr>
        <w:t>审议了前南斯拉夫的马其顿共和国的第二次定期报告</w:t>
      </w:r>
      <w:r w:rsidR="004A31EB">
        <w:rPr>
          <w:rFonts w:hint="eastAsia"/>
        </w:rPr>
        <w:t>(</w:t>
      </w:r>
      <w:r w:rsidRPr="008A5DBC">
        <w:t>CAT/C/MKD/2</w:t>
      </w:r>
      <w:r w:rsidR="004A31EB">
        <w:rPr>
          <w:rFonts w:hint="eastAsia"/>
        </w:rPr>
        <w:t>)</w:t>
      </w:r>
      <w:r w:rsidRPr="008A5DBC">
        <w:rPr>
          <w:rFonts w:hint="eastAsia"/>
        </w:rPr>
        <w:t>，并在</w:t>
      </w:r>
      <w:smartTag w:uri="urn:schemas-microsoft-com:office:smarttags" w:element="chsdate">
        <w:smartTagPr>
          <w:attr w:name="IsROCDate" w:val="False"/>
          <w:attr w:name="IsLunarDate" w:val="False"/>
          <w:attr w:name="Day" w:val="15"/>
          <w:attr w:name="Month" w:val="5"/>
          <w:attr w:name="Year" w:val="2008"/>
        </w:smartTagPr>
        <w:r w:rsidRPr="008A5DBC">
          <w:rPr>
            <w:rFonts w:hint="eastAsia"/>
          </w:rPr>
          <w:t>2008</w:t>
        </w:r>
        <w:r w:rsidRPr="008A5DBC">
          <w:rPr>
            <w:rFonts w:hint="eastAsia"/>
          </w:rPr>
          <w:t>年</w:t>
        </w:r>
        <w:r w:rsidRPr="008A5DBC">
          <w:rPr>
            <w:rFonts w:hint="eastAsia"/>
          </w:rPr>
          <w:t>5</w:t>
        </w:r>
        <w:r w:rsidRPr="008A5DBC">
          <w:rPr>
            <w:rFonts w:hint="eastAsia"/>
          </w:rPr>
          <w:t>月</w:t>
        </w:r>
        <w:r w:rsidRPr="008A5DBC">
          <w:rPr>
            <w:rFonts w:hint="eastAsia"/>
          </w:rPr>
          <w:t>15</w:t>
        </w:r>
        <w:r w:rsidRPr="008A5DBC">
          <w:rPr>
            <w:rFonts w:hint="eastAsia"/>
          </w:rPr>
          <w:t>日</w:t>
        </w:r>
      </w:smartTag>
      <w:r w:rsidRPr="008A5DBC">
        <w:rPr>
          <w:rFonts w:hint="eastAsia"/>
        </w:rPr>
        <w:t>举行的第</w:t>
      </w:r>
      <w:r w:rsidRPr="008A5DBC">
        <w:rPr>
          <w:rFonts w:hint="eastAsia"/>
        </w:rPr>
        <w:t>832</w:t>
      </w:r>
      <w:r w:rsidRPr="008A5DBC">
        <w:rPr>
          <w:rFonts w:hint="eastAsia"/>
        </w:rPr>
        <w:t>次和第</w:t>
      </w:r>
      <w:r w:rsidRPr="008A5DBC">
        <w:rPr>
          <w:rFonts w:hint="eastAsia"/>
        </w:rPr>
        <w:t>833</w:t>
      </w:r>
      <w:r w:rsidRPr="008A5DBC">
        <w:rPr>
          <w:rFonts w:hint="eastAsia"/>
        </w:rPr>
        <w:t>次会议上</w:t>
      </w:r>
      <w:r w:rsidR="004A31EB">
        <w:rPr>
          <w:rFonts w:hint="eastAsia"/>
        </w:rPr>
        <w:t>(</w:t>
      </w:r>
      <w:r w:rsidRPr="008A5DBC">
        <w:t>CAT/C/SR.832</w:t>
      </w:r>
      <w:r w:rsidRPr="008A5DBC">
        <w:rPr>
          <w:rFonts w:hint="eastAsia"/>
        </w:rPr>
        <w:t>和</w:t>
      </w:r>
      <w:r w:rsidRPr="008A5DBC">
        <w:t>833</w:t>
      </w:r>
      <w:r w:rsidR="004A31EB">
        <w:rPr>
          <w:rFonts w:hint="eastAsia"/>
        </w:rPr>
        <w:t>)</w:t>
      </w:r>
      <w:r w:rsidRPr="008A5DBC">
        <w:rPr>
          <w:rFonts w:hint="eastAsia"/>
        </w:rPr>
        <w:t>通过了下述结论意见。</w:t>
      </w:r>
    </w:p>
    <w:p w:rsidR="0099408E" w:rsidRPr="00B56BA8" w:rsidRDefault="0099408E" w:rsidP="00850C3C">
      <w:pPr>
        <w:pStyle w:val="Heading3"/>
        <w:rPr>
          <w:b/>
          <w:bCs/>
        </w:rPr>
      </w:pPr>
      <w:r w:rsidRPr="00850C3C">
        <w:rPr>
          <w:u w:val="none"/>
        </w:rPr>
        <w:t xml:space="preserve">A.  </w:t>
      </w:r>
      <w:r w:rsidRPr="00B56BA8">
        <w:rPr>
          <w:rFonts w:hint="eastAsia"/>
        </w:rPr>
        <w:t>导</w:t>
      </w:r>
      <w:r w:rsidRPr="00B56BA8">
        <w:t xml:space="preserve">  </w:t>
      </w:r>
      <w:r w:rsidRPr="00B56BA8">
        <w:rPr>
          <w:rFonts w:hint="eastAsia"/>
        </w:rPr>
        <w:t>言</w:t>
      </w:r>
    </w:p>
    <w:p w:rsidR="00850C3C" w:rsidRDefault="0099408E" w:rsidP="00850C3C">
      <w:pPr>
        <w:spacing w:after="320"/>
        <w:rPr>
          <w:rFonts w:hint="eastAsia"/>
        </w:rPr>
      </w:pPr>
      <w:r>
        <w:tab/>
      </w:r>
      <w:r w:rsidR="004A31EB">
        <w:rPr>
          <w:rFonts w:hint="eastAsia"/>
        </w:rPr>
        <w:t>(</w:t>
      </w:r>
      <w:r>
        <w:t>2</w:t>
      </w:r>
      <w:r w:rsidR="004A31EB">
        <w:rPr>
          <w:rFonts w:hint="eastAsia"/>
        </w:rPr>
        <w:t>)</w:t>
      </w:r>
      <w:r>
        <w:t xml:space="preserve">  </w:t>
      </w:r>
      <w:r w:rsidRPr="008A5DBC">
        <w:rPr>
          <w:rFonts w:hint="eastAsia"/>
        </w:rPr>
        <w:t>委员会欢迎前南斯拉夫的马其顿共和国提交的第二次定期报告，并欢迎该国对问题清单做出了答复，其中进一步说明了该缔约国为执行《公约》而采取的立法、行政、司法和其他措施。委员会还满意地注意到，缔约国与一个高级别多部委代表团开展了建设性对话。</w:t>
      </w:r>
    </w:p>
    <w:p w:rsidR="0099408E" w:rsidRPr="00B56BA8" w:rsidRDefault="0099408E" w:rsidP="00850C3C">
      <w:pPr>
        <w:pStyle w:val="Heading3"/>
        <w:rPr>
          <w:rFonts w:hint="eastAsia"/>
        </w:rPr>
      </w:pPr>
      <w:r w:rsidRPr="00850C3C">
        <w:rPr>
          <w:u w:val="none"/>
          <w:lang w:val="en-GB"/>
        </w:rPr>
        <w:t xml:space="preserve">B.  </w:t>
      </w:r>
      <w:r>
        <w:rPr>
          <w:rFonts w:hint="eastAsia"/>
          <w:bCs/>
          <w:lang w:val="en-GB"/>
        </w:rPr>
        <w:t>积极方面</w:t>
      </w:r>
    </w:p>
    <w:p w:rsidR="0099408E" w:rsidRDefault="0099408E" w:rsidP="0099408E">
      <w:pPr>
        <w:rPr>
          <w:rFonts w:hint="eastAsia"/>
        </w:rPr>
      </w:pPr>
      <w:r>
        <w:tab/>
      </w:r>
      <w:r w:rsidR="004A31EB">
        <w:rPr>
          <w:rFonts w:hint="eastAsia"/>
        </w:rPr>
        <w:t>(</w:t>
      </w:r>
      <w:r>
        <w:t>3</w:t>
      </w:r>
      <w:r w:rsidR="004A31EB">
        <w:rPr>
          <w:rFonts w:hint="eastAsia"/>
        </w:rPr>
        <w:t>)</w:t>
      </w:r>
      <w:r>
        <w:t xml:space="preserve">  </w:t>
      </w:r>
      <w:r w:rsidRPr="008A5DBC">
        <w:rPr>
          <w:rFonts w:hint="eastAsia"/>
        </w:rPr>
        <w:t>委员会欣见该国：</w:t>
      </w:r>
    </w:p>
    <w:p w:rsidR="0099408E" w:rsidRPr="008A5DBC" w:rsidRDefault="0099408E" w:rsidP="00850C3C">
      <w:pPr>
        <w:numPr>
          <w:ilvl w:val="0"/>
          <w:numId w:val="42"/>
        </w:numPr>
      </w:pPr>
      <w:r w:rsidRPr="008A5DBC">
        <w:rPr>
          <w:rFonts w:hint="eastAsia"/>
        </w:rPr>
        <w:t>2004</w:t>
      </w:r>
      <w:r w:rsidRPr="008A5DBC">
        <w:rPr>
          <w:rFonts w:hint="eastAsia"/>
        </w:rPr>
        <w:t>年在对《刑法》做出了修正，特别是将酷刑罪纳入了国内立法；</w:t>
      </w:r>
    </w:p>
    <w:p w:rsidR="0099408E" w:rsidRPr="008A5DBC" w:rsidRDefault="0099408E" w:rsidP="00850C3C">
      <w:pPr>
        <w:numPr>
          <w:ilvl w:val="0"/>
          <w:numId w:val="42"/>
        </w:numPr>
      </w:pPr>
      <w:r w:rsidRPr="008A5DBC">
        <w:rPr>
          <w:rFonts w:hint="eastAsia"/>
        </w:rPr>
        <w:t>在欧洲防止酷刑委员会于</w:t>
      </w:r>
      <w:r w:rsidRPr="008A5DBC">
        <w:rPr>
          <w:rFonts w:hint="eastAsia"/>
        </w:rPr>
        <w:t>2006</w:t>
      </w:r>
      <w:r w:rsidRPr="008A5DBC">
        <w:rPr>
          <w:rFonts w:hint="eastAsia"/>
        </w:rPr>
        <w:t>年进行最后一次访问后，通过了一项行动计划，用于执行其提出的最后一条建议；</w:t>
      </w:r>
    </w:p>
    <w:p w:rsidR="0099408E" w:rsidRPr="008A5DBC" w:rsidRDefault="0099408E" w:rsidP="00850C3C">
      <w:pPr>
        <w:numPr>
          <w:ilvl w:val="0"/>
          <w:numId w:val="42"/>
        </w:numPr>
      </w:pPr>
      <w:r w:rsidRPr="008A5DBC">
        <w:rPr>
          <w:rFonts w:hint="eastAsia"/>
        </w:rPr>
        <w:t>实施了一项预防和打击家庭暴力的战略；</w:t>
      </w:r>
    </w:p>
    <w:p w:rsidR="00850C3C" w:rsidRDefault="0099408E" w:rsidP="0099408E">
      <w:pPr>
        <w:numPr>
          <w:ilvl w:val="0"/>
          <w:numId w:val="42"/>
        </w:numPr>
        <w:rPr>
          <w:rFonts w:hint="eastAsia"/>
        </w:rPr>
      </w:pPr>
      <w:r w:rsidRPr="008A5DBC">
        <w:rPr>
          <w:rFonts w:hint="eastAsia"/>
        </w:rPr>
        <w:t>在</w:t>
      </w:r>
      <w:r w:rsidRPr="008A5DBC">
        <w:rPr>
          <w:rFonts w:hint="eastAsia"/>
        </w:rPr>
        <w:t>2008</w:t>
      </w:r>
      <w:r w:rsidRPr="008A5DBC">
        <w:rPr>
          <w:rFonts w:hint="eastAsia"/>
        </w:rPr>
        <w:t>年初，将贩运人口确定为一种具体的罪行；</w:t>
      </w:r>
    </w:p>
    <w:p w:rsidR="0099408E" w:rsidRDefault="0099408E" w:rsidP="0099408E">
      <w:pPr>
        <w:numPr>
          <w:ilvl w:val="0"/>
          <w:numId w:val="42"/>
        </w:numPr>
      </w:pPr>
      <w:r w:rsidRPr="008A5DBC">
        <w:rPr>
          <w:rFonts w:hint="eastAsia"/>
        </w:rPr>
        <w:t>开展了广泛改革，旨在完善司法制度，诸如《司法委员会法》、《法官和检察官培训学院法》、《检察院法》。</w:t>
      </w:r>
    </w:p>
    <w:p w:rsidR="0099408E" w:rsidRDefault="0099408E" w:rsidP="00850C3C">
      <w:pPr>
        <w:spacing w:after="320"/>
      </w:pPr>
      <w:r>
        <w:tab/>
        <w:t xml:space="preserve">4.  </w:t>
      </w:r>
      <w:r w:rsidRPr="008A5DBC">
        <w:rPr>
          <w:rFonts w:hint="eastAsia"/>
        </w:rPr>
        <w:t>委员会欣见缔约国于</w:t>
      </w:r>
      <w:smartTag w:uri="urn:schemas-microsoft-com:office:smarttags" w:element="chsdate">
        <w:smartTagPr>
          <w:attr w:name="IsROCDate" w:val="False"/>
          <w:attr w:name="IsLunarDate" w:val="False"/>
          <w:attr w:name="Day" w:val="6"/>
          <w:attr w:name="Month" w:val="3"/>
          <w:attr w:name="Year" w:val="2002"/>
        </w:smartTagPr>
        <w:r w:rsidRPr="008A5DBC">
          <w:rPr>
            <w:rFonts w:hint="eastAsia"/>
          </w:rPr>
          <w:t>2002</w:t>
        </w:r>
        <w:r w:rsidRPr="008A5DBC">
          <w:rPr>
            <w:rFonts w:hint="eastAsia"/>
          </w:rPr>
          <w:t>年</w:t>
        </w:r>
        <w:r w:rsidRPr="008A5DBC">
          <w:rPr>
            <w:rFonts w:hint="eastAsia"/>
          </w:rPr>
          <w:t>3</w:t>
        </w:r>
        <w:r w:rsidRPr="008A5DBC">
          <w:rPr>
            <w:rFonts w:hint="eastAsia"/>
          </w:rPr>
          <w:t>月</w:t>
        </w:r>
        <w:r w:rsidRPr="008A5DBC">
          <w:rPr>
            <w:rFonts w:hint="eastAsia"/>
          </w:rPr>
          <w:t>6</w:t>
        </w:r>
        <w:r w:rsidRPr="008A5DBC">
          <w:rPr>
            <w:rFonts w:hint="eastAsia"/>
          </w:rPr>
          <w:t>日</w:t>
        </w:r>
      </w:smartTag>
      <w:r w:rsidRPr="008A5DBC">
        <w:rPr>
          <w:rFonts w:hint="eastAsia"/>
        </w:rPr>
        <w:t>批准了《国际刑事法院罗马规约》。</w:t>
      </w:r>
    </w:p>
    <w:p w:rsidR="0099408E" w:rsidRDefault="0099408E" w:rsidP="00850C3C">
      <w:pPr>
        <w:pStyle w:val="Heading3"/>
        <w:rPr>
          <w:rFonts w:hint="eastAsia"/>
          <w:lang w:val="en-GB"/>
        </w:rPr>
      </w:pPr>
      <w:r w:rsidRPr="00850C3C">
        <w:rPr>
          <w:rFonts w:hint="eastAsia"/>
          <w:u w:val="none"/>
          <w:lang w:val="en-GB"/>
        </w:rPr>
        <w:t>C</w:t>
      </w:r>
      <w:r w:rsidRPr="00850C3C">
        <w:rPr>
          <w:u w:val="none"/>
          <w:lang w:val="en-GB"/>
        </w:rPr>
        <w:t xml:space="preserve">.  </w:t>
      </w:r>
      <w:r w:rsidRPr="00B56BA8">
        <w:rPr>
          <w:rFonts w:hint="eastAsia"/>
          <w:lang w:val="en-GB"/>
        </w:rPr>
        <w:t>主要关注的问题和建议</w:t>
      </w:r>
    </w:p>
    <w:p w:rsidR="0099408E" w:rsidRPr="00B56BA8" w:rsidRDefault="0099408E" w:rsidP="00850C3C">
      <w:pPr>
        <w:pStyle w:val="Heading3"/>
        <w:rPr>
          <w:rFonts w:hint="eastAsia"/>
        </w:rPr>
      </w:pPr>
      <w:r w:rsidRPr="00B56BA8">
        <w:rPr>
          <w:rFonts w:hint="eastAsia"/>
        </w:rPr>
        <w:t>第</w:t>
      </w:r>
      <w:r w:rsidRPr="00B56BA8">
        <w:rPr>
          <w:rFonts w:hint="eastAsia"/>
        </w:rPr>
        <w:t xml:space="preserve"> 2 </w:t>
      </w:r>
      <w:r w:rsidRPr="00B56BA8">
        <w:rPr>
          <w:rFonts w:hint="eastAsia"/>
        </w:rPr>
        <w:t>条</w:t>
      </w:r>
    </w:p>
    <w:p w:rsidR="0099408E" w:rsidRDefault="0099408E" w:rsidP="0099408E">
      <w:pPr>
        <w:rPr>
          <w:rFonts w:hint="eastAsia"/>
        </w:rPr>
      </w:pPr>
      <w:r>
        <w:tab/>
      </w:r>
      <w:r w:rsidR="004A31EB">
        <w:rPr>
          <w:rFonts w:hint="eastAsia"/>
        </w:rPr>
        <w:t>(</w:t>
      </w:r>
      <w:r>
        <w:t>5</w:t>
      </w:r>
      <w:r w:rsidR="004A31EB">
        <w:rPr>
          <w:rFonts w:hint="eastAsia"/>
        </w:rPr>
        <w:t>)</w:t>
      </w:r>
      <w:r>
        <w:t xml:space="preserve">  </w:t>
      </w:r>
      <w:r w:rsidRPr="008A5DBC">
        <w:rPr>
          <w:rFonts w:hint="eastAsia"/>
        </w:rPr>
        <w:t>委员会关注的是，将“与</w:t>
      </w:r>
      <w:r w:rsidRPr="008A5DBC">
        <w:rPr>
          <w:rFonts w:hint="eastAsia"/>
        </w:rPr>
        <w:t>2001</w:t>
      </w:r>
      <w:r w:rsidRPr="008A5DBC">
        <w:rPr>
          <w:rFonts w:hint="eastAsia"/>
        </w:rPr>
        <w:t>年冲突相关的所有犯罪行为”纳入</w:t>
      </w:r>
      <w:r w:rsidRPr="008A5DBC">
        <w:rPr>
          <w:rFonts w:hint="eastAsia"/>
        </w:rPr>
        <w:t>2002</w:t>
      </w:r>
      <w:r w:rsidRPr="008A5DBC">
        <w:rPr>
          <w:rFonts w:hint="eastAsia"/>
        </w:rPr>
        <w:t>年通过的《特赦法》的范围可能会为豁免严重违反国际人权和人道主义法律的行为，包括违反《禁止酷刑公约》的行为，创造条件。</w:t>
      </w:r>
    </w:p>
    <w:p w:rsidR="0099408E" w:rsidRPr="007362C2" w:rsidRDefault="0099408E" w:rsidP="003A0E5B">
      <w:pPr>
        <w:ind w:leftChars="400" w:left="31680" w:firstLine="510"/>
        <w:rPr>
          <w:rFonts w:ascii="Time New Roman" w:eastAsia="SimHei" w:hAnsi="Time New Roman"/>
          <w:spacing w:val="6"/>
        </w:rPr>
      </w:pPr>
      <w:r w:rsidRPr="007362C2">
        <w:rPr>
          <w:rFonts w:ascii="Time New Roman" w:eastAsia="SimHei" w:hAnsi="Time New Roman" w:hint="eastAsia"/>
          <w:spacing w:val="6"/>
        </w:rPr>
        <w:t>如第</w:t>
      </w:r>
      <w:r w:rsidRPr="007362C2">
        <w:rPr>
          <w:rFonts w:ascii="Time New Roman" w:eastAsia="SimHei" w:hAnsi="Time New Roman" w:hint="eastAsia"/>
          <w:spacing w:val="6"/>
        </w:rPr>
        <w:t>2</w:t>
      </w:r>
      <w:r w:rsidRPr="007362C2">
        <w:rPr>
          <w:rFonts w:ascii="Time New Roman" w:eastAsia="SimHei" w:hAnsi="Time New Roman" w:hint="eastAsia"/>
          <w:spacing w:val="6"/>
        </w:rPr>
        <w:t>号一般性评论所回顾，委员会应考虑到，不利于迅速和公正起诉并惩处酷刑或虐待行为者的特赦或其他障碍可能违反不贬损原则。在这方面，缔约国应确保不要将严重违反国际人权和人道主义法律的行为列入任何特赦范围，并彻底调查、酌情起诉和制裁这一行为。</w:t>
      </w:r>
    </w:p>
    <w:p w:rsidR="0099408E" w:rsidRDefault="0099408E" w:rsidP="0099408E">
      <w:r>
        <w:tab/>
      </w:r>
      <w:r w:rsidR="004A31EB">
        <w:rPr>
          <w:rFonts w:hint="eastAsia"/>
        </w:rPr>
        <w:t>(</w:t>
      </w:r>
      <w:r>
        <w:t>6</w:t>
      </w:r>
      <w:r w:rsidR="004A31EB">
        <w:rPr>
          <w:rFonts w:hint="eastAsia"/>
        </w:rPr>
        <w:t>)</w:t>
      </w:r>
      <w:r>
        <w:t xml:space="preserve">  </w:t>
      </w:r>
      <w:r w:rsidRPr="008A5DBC">
        <w:rPr>
          <w:rFonts w:hint="eastAsia"/>
        </w:rPr>
        <w:t>尽管委员会注意到目前该国为增强检察院的独立性在立法方面做出了种种努力，但对其不能进行充分运作表示关注，特别是在需要对酷刑和其他残忍、不人道或有辱人格待遇的指控开展即时调查的情况下。欧洲人权法院的各项裁决也均对此表示关注。</w:t>
      </w:r>
    </w:p>
    <w:p w:rsidR="0099408E" w:rsidRPr="00E37346" w:rsidRDefault="0099408E" w:rsidP="003A0E5B">
      <w:pPr>
        <w:ind w:leftChars="400" w:left="31680" w:firstLine="510"/>
        <w:rPr>
          <w:rFonts w:ascii="Time New Roman" w:eastAsia="SimHei" w:hAnsi="Time New Roman" w:hint="eastAsia"/>
          <w:spacing w:val="6"/>
        </w:rPr>
      </w:pPr>
      <w:r w:rsidRPr="00E37346">
        <w:rPr>
          <w:rFonts w:ascii="Time New Roman" w:eastAsia="SimHei" w:hAnsi="Time New Roman" w:hint="eastAsia"/>
          <w:spacing w:val="6"/>
        </w:rPr>
        <w:t>缔约国应确保检察院享有独立性，并进行有效运作，以便特别确保针对酷刑和其他残忍、不人道或有辱人格待遇的指控能得到即时、公正的调查，并酌情对其进行起诉和制裁。为此，缔约国应迅速完成旨在增强检察院独立性和有效性的改革进程。</w:t>
      </w:r>
    </w:p>
    <w:p w:rsidR="0099408E" w:rsidRDefault="0099408E" w:rsidP="0099408E">
      <w:pPr>
        <w:rPr>
          <w:rFonts w:hint="eastAsia"/>
        </w:rPr>
      </w:pPr>
      <w:r>
        <w:tab/>
      </w:r>
      <w:r w:rsidR="004A31EB">
        <w:rPr>
          <w:rFonts w:hint="eastAsia"/>
        </w:rPr>
        <w:t>(</w:t>
      </w:r>
      <w:r>
        <w:t>7</w:t>
      </w:r>
      <w:r w:rsidR="004A31EB">
        <w:rPr>
          <w:rFonts w:hint="eastAsia"/>
        </w:rPr>
        <w:t>)</w:t>
      </w:r>
      <w:r>
        <w:t xml:space="preserve">  </w:t>
      </w:r>
      <w:r w:rsidRPr="008A5DBC">
        <w:rPr>
          <w:rFonts w:hint="eastAsia"/>
        </w:rPr>
        <w:t>委员会注意到，内政部内部控制和专业标准部门的职责是对警察的行为进行监督，但注意到没有针对警察行为设立一个独立的外部监督机制，委员会对此表示关切。在这方面，尽管欣见</w:t>
      </w:r>
      <w:r w:rsidRPr="008A5DBC">
        <w:rPr>
          <w:rFonts w:hint="eastAsia"/>
        </w:rPr>
        <w:t>2003</w:t>
      </w:r>
      <w:r w:rsidRPr="008A5DBC">
        <w:rPr>
          <w:rFonts w:hint="eastAsia"/>
        </w:rPr>
        <w:t>年通过了一部法律，用于增强监察员办公室的工作，但关注的是该办公室行使的职能仍然有限，并且其裁决不具有约束力。</w:t>
      </w:r>
    </w:p>
    <w:p w:rsidR="0099408E" w:rsidRPr="00EC382E" w:rsidRDefault="0099408E" w:rsidP="003A0E5B">
      <w:pPr>
        <w:spacing w:after="320"/>
        <w:ind w:leftChars="400" w:left="31680" w:firstLine="510"/>
        <w:rPr>
          <w:rFonts w:ascii="Time New Roman" w:eastAsia="SimHei" w:hAnsi="Time New Roman"/>
          <w:spacing w:val="6"/>
        </w:rPr>
      </w:pPr>
      <w:r w:rsidRPr="00EC382E">
        <w:rPr>
          <w:rFonts w:ascii="Time New Roman" w:eastAsia="SimHei" w:hAnsi="Time New Roman" w:hint="eastAsia"/>
          <w:spacing w:val="6"/>
        </w:rPr>
        <w:t>缔约国应加大努力，制定一项制度，开展独立、公正的监督，从而调查并监督指控的警察的不当行为。在这方面，缔约国应考虑增强并扩大监察员的职权，包括调查警官行为的能力。此外，应加强内部控制和专业标准部门与监察员之间的合作，所有相关机构应充分贯彻监察员的建议。</w:t>
      </w:r>
    </w:p>
    <w:p w:rsidR="0099408E" w:rsidRPr="00B56BA8" w:rsidRDefault="0099408E" w:rsidP="00D7296B">
      <w:pPr>
        <w:pStyle w:val="Heading3"/>
        <w:rPr>
          <w:rFonts w:hint="eastAsia"/>
        </w:rPr>
      </w:pPr>
      <w:r w:rsidRPr="00B56BA8">
        <w:rPr>
          <w:rFonts w:hint="eastAsia"/>
        </w:rPr>
        <w:t>第</w:t>
      </w:r>
      <w:r w:rsidRPr="00B56BA8">
        <w:rPr>
          <w:rFonts w:hint="eastAsia"/>
        </w:rPr>
        <w:t xml:space="preserve"> 3 </w:t>
      </w:r>
      <w:r w:rsidRPr="00B56BA8">
        <w:rPr>
          <w:rFonts w:hint="eastAsia"/>
        </w:rPr>
        <w:t>条</w:t>
      </w:r>
    </w:p>
    <w:p w:rsidR="0099408E" w:rsidRDefault="0099408E" w:rsidP="0099408E">
      <w:pPr>
        <w:rPr>
          <w:rFonts w:hint="eastAsia"/>
        </w:rPr>
      </w:pPr>
      <w:r>
        <w:tab/>
      </w:r>
      <w:r w:rsidR="004A31EB">
        <w:rPr>
          <w:rFonts w:hint="eastAsia"/>
        </w:rPr>
        <w:t>(</w:t>
      </w:r>
      <w:r>
        <w:t>8</w:t>
      </w:r>
      <w:r w:rsidR="004A31EB">
        <w:rPr>
          <w:rFonts w:hint="eastAsia"/>
        </w:rPr>
        <w:t>)</w:t>
      </w:r>
      <w:r>
        <w:t xml:space="preserve">  </w:t>
      </w:r>
      <w:r w:rsidRPr="008A5DBC">
        <w:rPr>
          <w:rFonts w:hint="eastAsia"/>
        </w:rPr>
        <w:t>委员会关注的是，处理和确定避难请求，特别是通过所谓的“速决程序”提出的请求制度不能充分发挥作用。</w:t>
      </w:r>
    </w:p>
    <w:p w:rsidR="0099408E" w:rsidRPr="003A2548" w:rsidRDefault="0099408E" w:rsidP="003A0E5B">
      <w:pPr>
        <w:ind w:leftChars="400" w:left="31680" w:firstLine="510"/>
        <w:rPr>
          <w:rFonts w:ascii="Time New Roman" w:eastAsia="SimHei" w:hAnsi="Time New Roman"/>
          <w:spacing w:val="6"/>
        </w:rPr>
      </w:pPr>
      <w:r w:rsidRPr="003A2548">
        <w:rPr>
          <w:rFonts w:ascii="Time New Roman" w:eastAsia="SimHei" w:hAnsi="Time New Roman" w:hint="eastAsia"/>
          <w:spacing w:val="6"/>
        </w:rPr>
        <w:t>缔约国应确保在处理避难请求的过程中要对每一独立个案进行全面的审查。在这方面，缔约国应确保，尤其在通过速决程序提出请求的情况下，提供有效的补救措施，从而对不允许避难的裁决提出上诉。在任何情况下，此类补救措施均有权终止执行上述裁决，即驱逐出境或递解出境。</w:t>
      </w:r>
    </w:p>
    <w:p w:rsidR="0099408E" w:rsidRDefault="0099408E" w:rsidP="0099408E">
      <w:pPr>
        <w:rPr>
          <w:rFonts w:hint="eastAsia"/>
        </w:rPr>
      </w:pPr>
      <w:r>
        <w:tab/>
      </w:r>
      <w:r w:rsidR="004A31EB">
        <w:rPr>
          <w:rFonts w:hint="eastAsia"/>
        </w:rPr>
        <w:t>(</w:t>
      </w:r>
      <w:r>
        <w:t>9</w:t>
      </w:r>
      <w:r w:rsidR="004A31EB">
        <w:rPr>
          <w:rFonts w:hint="eastAsia"/>
        </w:rPr>
        <w:t>)</w:t>
      </w:r>
      <w:r>
        <w:t xml:space="preserve">  </w:t>
      </w:r>
      <w:r w:rsidRPr="008A5DBC">
        <w:rPr>
          <w:rFonts w:hint="eastAsia"/>
        </w:rPr>
        <w:t>委员会注意到了缔约国的状况，即内部控制和专业标准部门尚未对众所周知的哈立德·马斯里先生案所涉及的内政部或其他机构所有官员的任何不当行为做出裁决。但是，注意到包括欧洲法律事务和人权委员会在内的各国际机构均对此表示关注，委员会关注的是，未充分阐明逮捕、羁押马斯里先生并将其移交第三国等事件。</w:t>
      </w:r>
    </w:p>
    <w:p w:rsidR="0099408E" w:rsidRPr="00267731" w:rsidRDefault="0099408E" w:rsidP="003A0E5B">
      <w:pPr>
        <w:spacing w:after="320"/>
        <w:ind w:leftChars="400" w:left="31680" w:firstLine="510"/>
        <w:rPr>
          <w:rFonts w:ascii="Time New Roman" w:eastAsia="SimHei" w:hAnsi="Time New Roman"/>
          <w:spacing w:val="6"/>
        </w:rPr>
      </w:pPr>
      <w:r w:rsidRPr="00267731">
        <w:rPr>
          <w:rFonts w:ascii="Time New Roman" w:eastAsia="SimHei" w:hAnsi="Time New Roman" w:hint="eastAsia"/>
          <w:spacing w:val="6"/>
        </w:rPr>
        <w:t>委员会忆及，《公约》缔约国应对国际恐怖主义威胁的行为必须符合其批准《公约》时所承诺的各项义务。在这方面，缔约国应确保再次开展彻底调查，评估</w:t>
      </w:r>
      <w:smartTag w:uri="urn:schemas-microsoft-com:office:smarttags" w:element="PersonName">
        <w:smartTagPr>
          <w:attr w:name="ProductID" w:val="马斯里"/>
        </w:smartTagPr>
        <w:r w:rsidRPr="00267731">
          <w:rPr>
            <w:rFonts w:ascii="Time New Roman" w:eastAsia="SimHei" w:hAnsi="Time New Roman" w:hint="eastAsia"/>
            <w:spacing w:val="6"/>
          </w:rPr>
          <w:t>马斯里</w:t>
        </w:r>
      </w:smartTag>
      <w:r w:rsidRPr="00267731">
        <w:rPr>
          <w:rFonts w:ascii="Time New Roman" w:eastAsia="SimHei" w:hAnsi="Time New Roman" w:hint="eastAsia"/>
          <w:spacing w:val="6"/>
        </w:rPr>
        <w:t>先生所受的待遇是否符合《公约》和其他国际人权标准。</w:t>
      </w:r>
    </w:p>
    <w:p w:rsidR="0099408E" w:rsidRPr="00B56BA8" w:rsidRDefault="0099408E" w:rsidP="00D7296B">
      <w:pPr>
        <w:pStyle w:val="Heading3"/>
        <w:rPr>
          <w:rFonts w:hint="eastAsia"/>
        </w:rPr>
      </w:pPr>
      <w:r w:rsidRPr="00B56BA8">
        <w:rPr>
          <w:rFonts w:hint="eastAsia"/>
        </w:rPr>
        <w:t>第</w:t>
      </w:r>
      <w:r w:rsidRPr="00B56BA8">
        <w:rPr>
          <w:rFonts w:hint="eastAsia"/>
        </w:rPr>
        <w:t xml:space="preserve"> 4 </w:t>
      </w:r>
      <w:r w:rsidRPr="00B56BA8">
        <w:rPr>
          <w:rFonts w:hint="eastAsia"/>
        </w:rPr>
        <w:t>条</w:t>
      </w:r>
    </w:p>
    <w:p w:rsidR="0099408E" w:rsidRDefault="0099408E" w:rsidP="0099408E">
      <w:pPr>
        <w:rPr>
          <w:b/>
          <w:bCs/>
        </w:rPr>
      </w:pPr>
      <w:r>
        <w:tab/>
      </w:r>
      <w:r w:rsidR="004A31EB">
        <w:rPr>
          <w:rFonts w:hint="eastAsia"/>
        </w:rPr>
        <w:t>(</w:t>
      </w:r>
      <w:r>
        <w:t>10</w:t>
      </w:r>
      <w:r w:rsidR="004A31EB">
        <w:rPr>
          <w:rFonts w:hint="eastAsia"/>
        </w:rPr>
        <w:t>)</w:t>
      </w:r>
      <w:r>
        <w:t xml:space="preserve">  </w:t>
      </w:r>
      <w:r w:rsidRPr="008A5DBC">
        <w:rPr>
          <w:rFonts w:hint="eastAsia"/>
        </w:rPr>
        <w:t>委员会关切地注意到，数据表明针对开展公务过程中犯有酷刑罪</w:t>
      </w:r>
      <w:r w:rsidR="004A31EB">
        <w:rPr>
          <w:rFonts w:hint="eastAsia"/>
        </w:rPr>
        <w:t>(</w:t>
      </w:r>
      <w:r w:rsidRPr="008A5DBC">
        <w:rPr>
          <w:rFonts w:hint="eastAsia"/>
        </w:rPr>
        <w:t>《刑法》第</w:t>
      </w:r>
      <w:r w:rsidRPr="008A5DBC">
        <w:rPr>
          <w:rFonts w:hint="eastAsia"/>
        </w:rPr>
        <w:t>142</w:t>
      </w:r>
      <w:r w:rsidRPr="008A5DBC">
        <w:rPr>
          <w:rFonts w:hint="eastAsia"/>
        </w:rPr>
        <w:t>条</w:t>
      </w:r>
      <w:r w:rsidR="004A31EB">
        <w:rPr>
          <w:rFonts w:hint="eastAsia"/>
        </w:rPr>
        <w:t>)</w:t>
      </w:r>
      <w:r w:rsidRPr="008A5DBC">
        <w:rPr>
          <w:rFonts w:hint="eastAsia"/>
        </w:rPr>
        <w:t>和虐待罪的人员</w:t>
      </w:r>
      <w:r w:rsidR="004A31EB">
        <w:rPr>
          <w:rFonts w:hint="eastAsia"/>
        </w:rPr>
        <w:t>(</w:t>
      </w:r>
      <w:r w:rsidRPr="008A5DBC">
        <w:rPr>
          <w:rFonts w:hint="eastAsia"/>
        </w:rPr>
        <w:t>《刑法》第</w:t>
      </w:r>
      <w:r w:rsidRPr="008A5DBC">
        <w:rPr>
          <w:rFonts w:hint="eastAsia"/>
        </w:rPr>
        <w:t>143</w:t>
      </w:r>
      <w:r w:rsidRPr="008A5DBC">
        <w:rPr>
          <w:rFonts w:hint="eastAsia"/>
        </w:rPr>
        <w:t>条</w:t>
      </w:r>
      <w:r w:rsidR="004A31EB">
        <w:rPr>
          <w:rFonts w:hint="eastAsia"/>
        </w:rPr>
        <w:t>)(</w:t>
      </w:r>
      <w:r w:rsidRPr="008A5DBC">
        <w:rPr>
          <w:rFonts w:hint="eastAsia"/>
        </w:rPr>
        <w:t>第</w:t>
      </w:r>
      <w:r w:rsidRPr="008A5DBC">
        <w:rPr>
          <w:rFonts w:hint="eastAsia"/>
        </w:rPr>
        <w:t>4</w:t>
      </w:r>
      <w:r w:rsidRPr="008A5DBC">
        <w:rPr>
          <w:rFonts w:hint="eastAsia"/>
        </w:rPr>
        <w:t>条和第</w:t>
      </w:r>
      <w:r w:rsidRPr="008A5DBC">
        <w:rPr>
          <w:rFonts w:hint="eastAsia"/>
        </w:rPr>
        <w:t>16</w:t>
      </w:r>
      <w:r w:rsidRPr="008A5DBC">
        <w:rPr>
          <w:rFonts w:hint="eastAsia"/>
        </w:rPr>
        <w:t>条</w:t>
      </w:r>
      <w:r w:rsidR="004A31EB">
        <w:rPr>
          <w:rFonts w:hint="eastAsia"/>
        </w:rPr>
        <w:t>)</w:t>
      </w:r>
      <w:r w:rsidRPr="008A5DBC">
        <w:rPr>
          <w:rFonts w:hint="eastAsia"/>
        </w:rPr>
        <w:t>的处罚很轻。</w:t>
      </w:r>
    </w:p>
    <w:p w:rsidR="0099408E" w:rsidRDefault="0099408E" w:rsidP="003A0E5B">
      <w:pPr>
        <w:spacing w:after="320"/>
        <w:ind w:leftChars="400" w:left="31680" w:firstLine="510"/>
        <w:rPr>
          <w:rFonts w:ascii="Time New Roman" w:eastAsia="SimHei" w:hAnsi="Time New Roman" w:hint="eastAsia"/>
        </w:rPr>
      </w:pPr>
      <w:r w:rsidRPr="00EA6C40">
        <w:rPr>
          <w:rFonts w:ascii="Time New Roman" w:eastAsia="SimHei" w:hAnsi="Time New Roman" w:hint="eastAsia"/>
        </w:rPr>
        <w:t>缔约国应确保在考虑到其严重性的情况下，对酷刑行为实施相应的惩罚。委员会强调了导致残忍、不人道或有辱人格的待遇或处罚的因素通常会助长酷刑，因此必须要将预防酷刑所需的各项措施适用于预防残忍、不人道或有辱人格的待遇或处罚，委员会认为相关的处罚同样应适用于采取残忍、不人道或有辱人格待遇的行为。</w:t>
      </w:r>
    </w:p>
    <w:p w:rsidR="0099408E" w:rsidRPr="00B56BA8" w:rsidRDefault="0099408E" w:rsidP="00D7296B">
      <w:pPr>
        <w:pStyle w:val="Heading3"/>
        <w:rPr>
          <w:rFonts w:hint="eastAsia"/>
        </w:rPr>
      </w:pPr>
      <w:r w:rsidRPr="00B56BA8">
        <w:rPr>
          <w:rFonts w:hint="eastAsia"/>
        </w:rPr>
        <w:t>第</w:t>
      </w:r>
      <w:r w:rsidRPr="00B56BA8">
        <w:rPr>
          <w:rFonts w:hint="eastAsia"/>
        </w:rPr>
        <w:t xml:space="preserve"> 5 </w:t>
      </w:r>
      <w:r w:rsidRPr="00B56BA8">
        <w:rPr>
          <w:rFonts w:hint="eastAsia"/>
        </w:rPr>
        <w:t>条</w:t>
      </w:r>
    </w:p>
    <w:p w:rsidR="0099408E" w:rsidRDefault="0099408E" w:rsidP="0099408E">
      <w:r>
        <w:tab/>
      </w:r>
      <w:r w:rsidR="004A31EB">
        <w:rPr>
          <w:rFonts w:hint="eastAsia"/>
        </w:rPr>
        <w:t>(</w:t>
      </w:r>
      <w:r>
        <w:t>11</w:t>
      </w:r>
      <w:r w:rsidR="004A31EB">
        <w:rPr>
          <w:rFonts w:hint="eastAsia"/>
        </w:rPr>
        <w:t>)</w:t>
      </w:r>
      <w:r>
        <w:t xml:space="preserve">  </w:t>
      </w:r>
      <w:r w:rsidRPr="008A5DBC">
        <w:rPr>
          <w:rFonts w:hint="eastAsia"/>
        </w:rPr>
        <w:t>委员会关注的是，在酷刑行为发生在国外的情况下，如果预计犯罪发生国对此罪行至少判处五年监禁，并且被控罪犯在其领土内，缔约国才可对其拥有管辖权。在这方面，委员会关注的是，倘若酷刑犯罪发生国并未加入《公约》，其立法也未将酷刑定为一项具体的罪行，或做出少于五年的监禁制裁，则这可能为豁免罪行创造了条件。</w:t>
      </w:r>
    </w:p>
    <w:p w:rsidR="0099408E" w:rsidRDefault="0099408E" w:rsidP="003A0E5B">
      <w:pPr>
        <w:spacing w:after="320"/>
        <w:ind w:leftChars="400" w:left="31680" w:firstLine="510"/>
        <w:rPr>
          <w:rFonts w:ascii="Time New Roman" w:eastAsia="SimHei" w:hAnsi="Time New Roman" w:hint="eastAsia"/>
        </w:rPr>
      </w:pPr>
      <w:r w:rsidRPr="0023391D">
        <w:rPr>
          <w:rFonts w:ascii="Time New Roman" w:eastAsia="SimHei" w:hAnsi="Time New Roman" w:hint="eastAsia"/>
        </w:rPr>
        <w:t>根据《公约》第</w:t>
      </w:r>
      <w:r w:rsidRPr="0023391D">
        <w:rPr>
          <w:rFonts w:ascii="Time New Roman" w:eastAsia="SimHei" w:hAnsi="Time New Roman" w:hint="eastAsia"/>
        </w:rPr>
        <w:t>5</w:t>
      </w:r>
      <w:r w:rsidRPr="0023391D">
        <w:rPr>
          <w:rFonts w:ascii="Time New Roman" w:eastAsia="SimHei" w:hAnsi="Time New Roman" w:hint="eastAsia"/>
        </w:rPr>
        <w:t>条第</w:t>
      </w:r>
      <w:r w:rsidRPr="0023391D">
        <w:rPr>
          <w:rFonts w:ascii="Time New Roman" w:eastAsia="SimHei" w:hAnsi="Time New Roman" w:hint="eastAsia"/>
        </w:rPr>
        <w:t>2</w:t>
      </w:r>
      <w:r w:rsidRPr="0023391D">
        <w:rPr>
          <w:rFonts w:ascii="Time New Roman" w:eastAsia="SimHei" w:hAnsi="Time New Roman" w:hint="eastAsia"/>
        </w:rPr>
        <w:t>款，如果被控在国外犯有酷刑的罪犯在其领土内，缔约国应考虑废除针对酷刑的双重定罪要求，并适用不引渡即审判原则。</w:t>
      </w:r>
    </w:p>
    <w:p w:rsidR="0099408E" w:rsidRPr="00B56BA8" w:rsidRDefault="0099408E" w:rsidP="00D7296B">
      <w:pPr>
        <w:pStyle w:val="Heading3"/>
        <w:rPr>
          <w:rFonts w:hint="eastAsia"/>
        </w:rPr>
      </w:pPr>
      <w:r w:rsidRPr="00B56BA8">
        <w:rPr>
          <w:rFonts w:hint="eastAsia"/>
        </w:rPr>
        <w:t>第</w:t>
      </w:r>
      <w:r w:rsidRPr="00B56BA8">
        <w:rPr>
          <w:rFonts w:hint="eastAsia"/>
        </w:rPr>
        <w:t>6</w:t>
      </w:r>
      <w:r w:rsidRPr="00B56BA8">
        <w:rPr>
          <w:rFonts w:hint="eastAsia"/>
        </w:rPr>
        <w:t>、</w:t>
      </w:r>
      <w:r w:rsidRPr="00B56BA8">
        <w:rPr>
          <w:rFonts w:hint="eastAsia"/>
        </w:rPr>
        <w:t>7</w:t>
      </w:r>
      <w:r w:rsidRPr="00B56BA8">
        <w:rPr>
          <w:rFonts w:hint="eastAsia"/>
        </w:rPr>
        <w:t>、</w:t>
      </w:r>
      <w:r w:rsidRPr="00B56BA8">
        <w:rPr>
          <w:rFonts w:hint="eastAsia"/>
        </w:rPr>
        <w:t>8</w:t>
      </w:r>
      <w:r w:rsidRPr="00B56BA8">
        <w:rPr>
          <w:rFonts w:hint="eastAsia"/>
        </w:rPr>
        <w:t>和第</w:t>
      </w:r>
      <w:r w:rsidRPr="00B56BA8">
        <w:rPr>
          <w:rFonts w:hint="eastAsia"/>
        </w:rPr>
        <w:t>9</w:t>
      </w:r>
      <w:r w:rsidRPr="00B56BA8">
        <w:rPr>
          <w:rFonts w:hint="eastAsia"/>
        </w:rPr>
        <w:t>条</w:t>
      </w:r>
    </w:p>
    <w:p w:rsidR="0099408E" w:rsidRDefault="0099408E" w:rsidP="0099408E">
      <w:pPr>
        <w:rPr>
          <w:u w:val="single"/>
        </w:rPr>
      </w:pPr>
      <w:r>
        <w:rPr>
          <w:bCs/>
          <w:lang w:val="en-GB"/>
        </w:rPr>
        <w:tab/>
      </w:r>
      <w:r w:rsidR="004A31EB">
        <w:rPr>
          <w:rFonts w:hint="eastAsia"/>
          <w:bCs/>
          <w:lang w:val="en-GB"/>
        </w:rPr>
        <w:t>(</w:t>
      </w:r>
      <w:r>
        <w:rPr>
          <w:bCs/>
          <w:lang w:val="en-GB"/>
        </w:rPr>
        <w:t>12</w:t>
      </w:r>
      <w:r w:rsidR="004A31EB">
        <w:rPr>
          <w:rFonts w:hint="eastAsia"/>
          <w:bCs/>
          <w:lang w:val="en-GB"/>
        </w:rPr>
        <w:t>)</w:t>
      </w:r>
      <w:r>
        <w:rPr>
          <w:bCs/>
          <w:lang w:val="en-GB"/>
        </w:rPr>
        <w:t xml:space="preserve">  </w:t>
      </w:r>
      <w:r w:rsidRPr="008A5DBC">
        <w:rPr>
          <w:rFonts w:hint="eastAsia"/>
        </w:rPr>
        <w:t>尽管委员会欣见缔约国签署了《国际刑事法院罗马规约》，但其感到遗憾的是，该国与《公约》另一个缔约国签署了一份双边协定，旨在避免后者在该国的国民因犯有国际刑事法院拥有管辖权的罪行</w:t>
      </w:r>
      <w:r w:rsidR="004A31EB">
        <w:rPr>
          <w:rFonts w:hint="eastAsia"/>
        </w:rPr>
        <w:t>(</w:t>
      </w:r>
      <w:r w:rsidRPr="008A5DBC">
        <w:rPr>
          <w:rFonts w:hint="eastAsia"/>
        </w:rPr>
        <w:t>包括酷刑</w:t>
      </w:r>
      <w:r w:rsidR="004A31EB">
        <w:rPr>
          <w:rFonts w:hint="eastAsia"/>
        </w:rPr>
        <w:t>)</w:t>
      </w:r>
      <w:r w:rsidRPr="008A5DBC">
        <w:rPr>
          <w:rFonts w:hint="eastAsia"/>
        </w:rPr>
        <w:t>，被引渡至该法院。</w:t>
      </w:r>
    </w:p>
    <w:p w:rsidR="0099408E" w:rsidRDefault="0099408E" w:rsidP="003A0E5B">
      <w:pPr>
        <w:ind w:leftChars="400" w:left="31680" w:firstLine="510"/>
        <w:rPr>
          <w:rFonts w:ascii="Time New Roman" w:eastAsia="SimHei" w:hAnsi="Time New Roman" w:hint="eastAsia"/>
        </w:rPr>
      </w:pPr>
      <w:r w:rsidRPr="00576678">
        <w:rPr>
          <w:rFonts w:ascii="Time New Roman" w:eastAsia="SimHei" w:hAnsi="Time New Roman" w:hint="eastAsia"/>
        </w:rPr>
        <w:t>根据第</w:t>
      </w:r>
      <w:r w:rsidRPr="00576678">
        <w:rPr>
          <w:rFonts w:ascii="Time New Roman" w:eastAsia="SimHei" w:hAnsi="Time New Roman" w:hint="eastAsia"/>
        </w:rPr>
        <w:t>6</w:t>
      </w:r>
      <w:r w:rsidRPr="00576678">
        <w:rPr>
          <w:rFonts w:ascii="Time New Roman" w:eastAsia="SimHei" w:hAnsi="Time New Roman" w:hint="eastAsia"/>
        </w:rPr>
        <w:t>条和第</w:t>
      </w:r>
      <w:r w:rsidRPr="00576678">
        <w:rPr>
          <w:rFonts w:ascii="Time New Roman" w:eastAsia="SimHei" w:hAnsi="Time New Roman" w:hint="eastAsia"/>
        </w:rPr>
        <w:t>8</w:t>
      </w:r>
      <w:r w:rsidRPr="00576678">
        <w:rPr>
          <w:rFonts w:ascii="Time New Roman" w:eastAsia="SimHei" w:hAnsi="Time New Roman" w:hint="eastAsia"/>
        </w:rPr>
        <w:t>条，缔约方应考虑审查这些协定的相关条款，这些协定不利于向国际刑事法院起诉某些国家在前南斯拉夫的马其顿共和国领土内的国民。</w:t>
      </w:r>
    </w:p>
    <w:p w:rsidR="0099408E" w:rsidRDefault="0099408E" w:rsidP="0099408E">
      <w:pPr>
        <w:rPr>
          <w:lang w:val="en-GB"/>
        </w:rPr>
      </w:pPr>
      <w:r>
        <w:tab/>
      </w:r>
      <w:r w:rsidR="004A31EB">
        <w:rPr>
          <w:rFonts w:hint="eastAsia"/>
        </w:rPr>
        <w:t>(</w:t>
      </w:r>
      <w:r>
        <w:t>13</w:t>
      </w:r>
      <w:r w:rsidR="004A31EB">
        <w:rPr>
          <w:rFonts w:hint="eastAsia"/>
        </w:rPr>
        <w:t>)</w:t>
      </w:r>
      <w:r>
        <w:t xml:space="preserve">  </w:t>
      </w:r>
      <w:r w:rsidRPr="008A5DBC">
        <w:rPr>
          <w:rFonts w:hint="eastAsia"/>
        </w:rPr>
        <w:t>委员会注意到，缔约国收到了关于</w:t>
      </w:r>
      <w:r w:rsidRPr="008A5DBC">
        <w:rPr>
          <w:rFonts w:hint="eastAsia"/>
        </w:rPr>
        <w:t>2001</w:t>
      </w:r>
      <w:r w:rsidRPr="008A5DBC">
        <w:rPr>
          <w:rFonts w:hint="eastAsia"/>
        </w:rPr>
        <w:t>年冲突期间强迫失踪案调查和起诉进展情况的资料。</w:t>
      </w:r>
    </w:p>
    <w:p w:rsidR="0099408E" w:rsidRDefault="0099408E" w:rsidP="003A0E5B">
      <w:pPr>
        <w:spacing w:after="320"/>
        <w:ind w:leftChars="400" w:left="31680" w:firstLine="510"/>
        <w:rPr>
          <w:rFonts w:ascii="Time New Roman" w:eastAsia="SimHei" w:hAnsi="Time New Roman" w:hint="eastAsia"/>
        </w:rPr>
      </w:pPr>
      <w:r w:rsidRPr="00F7379F">
        <w:rPr>
          <w:rFonts w:ascii="Time New Roman" w:eastAsia="SimHei" w:hAnsi="Time New Roman" w:hint="eastAsia"/>
        </w:rPr>
        <w:t>委员会建议缔约国彻底调查上述失踪案例，包括与前南斯拉夫问题国际刑事法庭提交该缔约国处理的四个案例相关的案例，并起诉和惩处这些犯罪行为者。缔约国应将调查结果公布于众，并向委员会提供此方面的信息</w:t>
      </w:r>
      <w:r w:rsidR="004A31EB">
        <w:rPr>
          <w:rFonts w:ascii="Time New Roman" w:eastAsia="SimHei" w:hAnsi="Time New Roman" w:hint="eastAsia"/>
        </w:rPr>
        <w:t>(</w:t>
      </w:r>
      <w:r w:rsidRPr="00F7379F">
        <w:rPr>
          <w:rFonts w:ascii="Time New Roman" w:eastAsia="SimHei" w:hAnsi="Time New Roman" w:hint="eastAsia"/>
        </w:rPr>
        <w:t>第</w:t>
      </w:r>
      <w:r w:rsidRPr="00F7379F">
        <w:rPr>
          <w:rFonts w:ascii="Time New Roman" w:eastAsia="SimHei" w:hAnsi="Time New Roman" w:hint="eastAsia"/>
        </w:rPr>
        <w:t>6</w:t>
      </w:r>
      <w:r w:rsidRPr="00F7379F">
        <w:rPr>
          <w:rFonts w:ascii="Time New Roman" w:eastAsia="SimHei" w:hAnsi="Time New Roman" w:hint="eastAsia"/>
        </w:rPr>
        <w:t>、</w:t>
      </w:r>
      <w:r w:rsidRPr="00F7379F">
        <w:rPr>
          <w:rFonts w:ascii="Time New Roman" w:eastAsia="SimHei" w:hAnsi="Time New Roman" w:hint="eastAsia"/>
        </w:rPr>
        <w:t>7</w:t>
      </w:r>
      <w:r w:rsidRPr="00F7379F">
        <w:rPr>
          <w:rFonts w:ascii="Time New Roman" w:eastAsia="SimHei" w:hAnsi="Time New Roman" w:hint="eastAsia"/>
        </w:rPr>
        <w:t>、</w:t>
      </w:r>
      <w:r w:rsidRPr="00F7379F">
        <w:rPr>
          <w:rFonts w:ascii="Time New Roman" w:eastAsia="SimHei" w:hAnsi="Time New Roman" w:hint="eastAsia"/>
        </w:rPr>
        <w:t>8</w:t>
      </w:r>
      <w:r w:rsidRPr="00F7379F">
        <w:rPr>
          <w:rFonts w:ascii="Time New Roman" w:eastAsia="SimHei" w:hAnsi="Time New Roman" w:hint="eastAsia"/>
        </w:rPr>
        <w:t>、</w:t>
      </w:r>
      <w:r w:rsidRPr="00F7379F">
        <w:rPr>
          <w:rFonts w:ascii="Time New Roman" w:eastAsia="SimHei" w:hAnsi="Time New Roman" w:hint="eastAsia"/>
        </w:rPr>
        <w:t>9</w:t>
      </w:r>
      <w:r w:rsidRPr="00F7379F">
        <w:rPr>
          <w:rFonts w:ascii="Time New Roman" w:eastAsia="SimHei" w:hAnsi="Time New Roman" w:hint="eastAsia"/>
        </w:rPr>
        <w:t>、</w:t>
      </w:r>
      <w:r w:rsidRPr="00F7379F">
        <w:rPr>
          <w:rFonts w:ascii="Time New Roman" w:eastAsia="SimHei" w:hAnsi="Time New Roman" w:hint="eastAsia"/>
        </w:rPr>
        <w:t>12</w:t>
      </w:r>
      <w:r w:rsidRPr="00F7379F">
        <w:rPr>
          <w:rFonts w:ascii="Time New Roman" w:eastAsia="SimHei" w:hAnsi="Time New Roman" w:hint="eastAsia"/>
        </w:rPr>
        <w:t>和第</w:t>
      </w:r>
      <w:r w:rsidRPr="00F7379F">
        <w:rPr>
          <w:rFonts w:ascii="Time New Roman" w:eastAsia="SimHei" w:hAnsi="Time New Roman" w:hint="eastAsia"/>
        </w:rPr>
        <w:t>13</w:t>
      </w:r>
      <w:r w:rsidRPr="00F7379F">
        <w:rPr>
          <w:rFonts w:ascii="Time New Roman" w:eastAsia="SimHei" w:hAnsi="Time New Roman" w:hint="eastAsia"/>
        </w:rPr>
        <w:t>条</w:t>
      </w:r>
      <w:r w:rsidR="004A31EB">
        <w:rPr>
          <w:rFonts w:ascii="Time New Roman" w:eastAsia="SimHei" w:hAnsi="Time New Roman" w:hint="eastAsia"/>
        </w:rPr>
        <w:t>)</w:t>
      </w:r>
      <w:r w:rsidRPr="00F7379F">
        <w:rPr>
          <w:rFonts w:ascii="Time New Roman" w:eastAsia="SimHei" w:hAnsi="Time New Roman" w:hint="eastAsia"/>
        </w:rPr>
        <w:t>。</w:t>
      </w:r>
    </w:p>
    <w:p w:rsidR="0099408E" w:rsidRPr="00B56BA8" w:rsidRDefault="0099408E" w:rsidP="00D7296B">
      <w:pPr>
        <w:pStyle w:val="Heading3"/>
        <w:rPr>
          <w:rFonts w:hint="eastAsia"/>
        </w:rPr>
      </w:pPr>
      <w:r w:rsidRPr="00B56BA8">
        <w:rPr>
          <w:rFonts w:hint="eastAsia"/>
        </w:rPr>
        <w:t>第</w:t>
      </w:r>
      <w:r w:rsidRPr="00B56BA8">
        <w:rPr>
          <w:rFonts w:hint="eastAsia"/>
        </w:rPr>
        <w:t xml:space="preserve"> 10 </w:t>
      </w:r>
      <w:r w:rsidRPr="00B56BA8">
        <w:rPr>
          <w:rFonts w:hint="eastAsia"/>
        </w:rPr>
        <w:t>条</w:t>
      </w:r>
    </w:p>
    <w:p w:rsidR="0099408E" w:rsidRDefault="0099408E" w:rsidP="0099408E">
      <w:r>
        <w:tab/>
      </w:r>
      <w:r w:rsidR="004A31EB">
        <w:rPr>
          <w:rFonts w:hint="eastAsia"/>
        </w:rPr>
        <w:t>(</w:t>
      </w:r>
      <w:r>
        <w:t>14</w:t>
      </w:r>
      <w:r w:rsidR="004A31EB">
        <w:rPr>
          <w:rFonts w:hint="eastAsia"/>
        </w:rPr>
        <w:t>)</w:t>
      </w:r>
      <w:r>
        <w:t xml:space="preserve">  </w:t>
      </w:r>
      <w:r w:rsidRPr="008A5DBC">
        <w:rPr>
          <w:rStyle w:val="fsn1"/>
          <w:rFonts w:hint="eastAsia"/>
        </w:rPr>
        <w:t>委员会注意到，缔约方在关于禁止酷刑的教育和宣传方面做出了种种努力，包括</w:t>
      </w:r>
      <w:r w:rsidRPr="008A5DBC">
        <w:rPr>
          <w:rStyle w:val="fsn1"/>
          <w:rFonts w:hint="eastAsia"/>
        </w:rPr>
        <w:t>2004</w:t>
      </w:r>
      <w:r w:rsidRPr="008A5DBC">
        <w:rPr>
          <w:rStyle w:val="fsn1"/>
          <w:rFonts w:hint="eastAsia"/>
        </w:rPr>
        <w:t>年和</w:t>
      </w:r>
      <w:r w:rsidRPr="008A5DBC">
        <w:rPr>
          <w:rStyle w:val="fsn1"/>
          <w:rFonts w:hint="eastAsia"/>
        </w:rPr>
        <w:t>2005</w:t>
      </w:r>
      <w:r w:rsidRPr="008A5DBC">
        <w:rPr>
          <w:rStyle w:val="fsn1"/>
          <w:rFonts w:hint="eastAsia"/>
        </w:rPr>
        <w:t>年与欧安组织开展合作，向</w:t>
      </w:r>
      <w:r w:rsidR="00542E5A">
        <w:rPr>
          <w:rStyle w:val="fsn1"/>
          <w:rFonts w:hint="eastAsia"/>
        </w:rPr>
        <w:t>5,</w:t>
      </w:r>
      <w:r w:rsidRPr="008A5DBC">
        <w:rPr>
          <w:rStyle w:val="fsn1"/>
          <w:rFonts w:hint="eastAsia"/>
        </w:rPr>
        <w:t>500</w:t>
      </w:r>
      <w:r w:rsidRPr="008A5DBC">
        <w:rPr>
          <w:rStyle w:val="fsn1"/>
          <w:rFonts w:hint="eastAsia"/>
        </w:rPr>
        <w:t>名警官提供了关于“警察、人权和自由”的培训，并计划于</w:t>
      </w:r>
      <w:r w:rsidRPr="008A5DBC">
        <w:rPr>
          <w:rStyle w:val="fsn1"/>
          <w:rFonts w:hint="eastAsia"/>
        </w:rPr>
        <w:t>2008</w:t>
      </w:r>
      <w:r w:rsidRPr="008A5DBC">
        <w:rPr>
          <w:rStyle w:val="fsn1"/>
          <w:rFonts w:hint="eastAsia"/>
        </w:rPr>
        <w:t>年底为监狱工作人员建立一个新的长期培训中心。但委员会关注的是，似乎没有针对医务人员制定诊断并记录酷刑病例，以及帮助受害者康复的培训方案。同样，就更能认识到性别差异的方法向法律和医疗机构提供的培训不足。</w:t>
      </w:r>
    </w:p>
    <w:p w:rsidR="0099408E" w:rsidRPr="000F3538" w:rsidRDefault="0099408E" w:rsidP="0099408E">
      <w:pPr>
        <w:rPr>
          <w:rFonts w:ascii="Time New Roman" w:eastAsia="SimHei" w:hAnsi="Time New Roman"/>
          <w:lang w:val="en-GB"/>
        </w:rPr>
      </w:pPr>
      <w:r>
        <w:rPr>
          <w:rFonts w:ascii="Time New Roman" w:eastAsia="SimHei" w:hAnsi="Time New Roman" w:hint="eastAsia"/>
          <w:lang w:val="en-GB"/>
        </w:rPr>
        <w:tab/>
      </w:r>
      <w:r w:rsidRPr="000F3538">
        <w:rPr>
          <w:rFonts w:ascii="Time New Roman" w:eastAsia="SimHei" w:hAnsi="Time New Roman" w:hint="eastAsia"/>
          <w:lang w:val="en-GB"/>
        </w:rPr>
        <w:t>缔约国应：</w:t>
      </w:r>
    </w:p>
    <w:p w:rsidR="0099408E" w:rsidRPr="00792ACF" w:rsidRDefault="0099408E" w:rsidP="00D7296B">
      <w:pPr>
        <w:numPr>
          <w:ilvl w:val="0"/>
          <w:numId w:val="43"/>
        </w:numPr>
        <w:rPr>
          <w:rFonts w:ascii="Time New Roman" w:eastAsia="SimHei" w:hAnsi="Time New Roman"/>
          <w:lang w:val="en-GB"/>
        </w:rPr>
      </w:pPr>
      <w:r w:rsidRPr="00792ACF">
        <w:rPr>
          <w:rFonts w:ascii="Time New Roman" w:eastAsia="SimHei" w:hAnsi="Time New Roman" w:hint="eastAsia"/>
          <w:lang w:val="en-GB"/>
        </w:rPr>
        <w:t>确保定期针对所有执法人员开展教育和培训；</w:t>
      </w:r>
    </w:p>
    <w:p w:rsidR="0099408E" w:rsidRPr="00792ACF" w:rsidRDefault="0099408E" w:rsidP="00D7296B">
      <w:pPr>
        <w:numPr>
          <w:ilvl w:val="0"/>
          <w:numId w:val="43"/>
        </w:numPr>
        <w:rPr>
          <w:rFonts w:ascii="Time New Roman" w:eastAsia="SimHei" w:hAnsi="Time New Roman"/>
          <w:lang w:val="en-GB"/>
        </w:rPr>
      </w:pPr>
      <w:r w:rsidRPr="00792ACF">
        <w:rPr>
          <w:rFonts w:ascii="Time New Roman" w:eastAsia="SimHei" w:hAnsi="Time New Roman" w:hint="eastAsia"/>
          <w:lang w:val="en-GB"/>
        </w:rPr>
        <w:t>纳入关于审问规则、指导和方法的培训模式，以及有关医生如何辨认酷刑、残忍、不人道或有辱人格待遇迹象的特别培训；</w:t>
      </w:r>
    </w:p>
    <w:p w:rsidR="0099408E" w:rsidRPr="00792ACF" w:rsidRDefault="0099408E" w:rsidP="00D7296B">
      <w:pPr>
        <w:numPr>
          <w:ilvl w:val="0"/>
          <w:numId w:val="43"/>
        </w:numPr>
        <w:rPr>
          <w:rFonts w:ascii="Time New Roman" w:eastAsia="SimHei" w:hAnsi="Time New Roman"/>
          <w:lang w:val="en-GB"/>
        </w:rPr>
      </w:pPr>
      <w:r w:rsidRPr="00792ACF">
        <w:rPr>
          <w:rFonts w:ascii="Time New Roman" w:eastAsia="SimHei" w:hAnsi="Time New Roman" w:hint="eastAsia"/>
          <w:lang w:val="en-GB"/>
        </w:rPr>
        <w:t>定期评估针对其执法人员的培训，并确保定期、独立监督其行为；</w:t>
      </w:r>
      <w:r w:rsidRPr="00792ACF">
        <w:rPr>
          <w:rFonts w:ascii="Time New Roman" w:eastAsia="SimHei" w:hAnsi="Time New Roman" w:hint="eastAsia"/>
          <w:lang w:val="en-GB"/>
        </w:rPr>
        <w:t xml:space="preserve"> </w:t>
      </w:r>
    </w:p>
    <w:p w:rsidR="0099408E" w:rsidRPr="00792ACF" w:rsidRDefault="0099408E" w:rsidP="0016084D">
      <w:pPr>
        <w:numPr>
          <w:ilvl w:val="0"/>
          <w:numId w:val="43"/>
        </w:numPr>
        <w:spacing w:after="320"/>
        <w:rPr>
          <w:rFonts w:ascii="Time New Roman" w:eastAsia="SimHei" w:hAnsi="Time New Roman" w:hint="eastAsia"/>
          <w:lang w:val="en-GB"/>
        </w:rPr>
      </w:pPr>
      <w:r w:rsidRPr="00792ACF">
        <w:rPr>
          <w:rFonts w:ascii="Time New Roman" w:eastAsia="SimHei" w:hAnsi="Time New Roman" w:hint="eastAsia"/>
          <w:lang w:val="en-GB"/>
        </w:rPr>
        <w:t>加强努力，实施一项认识到性别差异的方法，培训参与拘押、审问或处理遭受任何形式逮捕、拘留或监禁的个人的人员。</w:t>
      </w:r>
    </w:p>
    <w:p w:rsidR="0099408E" w:rsidRPr="00B56BA8" w:rsidRDefault="0099408E" w:rsidP="0016084D">
      <w:pPr>
        <w:pStyle w:val="Heading3"/>
        <w:rPr>
          <w:rFonts w:hint="eastAsia"/>
        </w:rPr>
      </w:pPr>
      <w:r w:rsidRPr="00B56BA8">
        <w:rPr>
          <w:rFonts w:hint="eastAsia"/>
        </w:rPr>
        <w:t>第</w:t>
      </w:r>
      <w:r w:rsidRPr="00B56BA8">
        <w:rPr>
          <w:rFonts w:hint="eastAsia"/>
        </w:rPr>
        <w:t xml:space="preserve"> 11 </w:t>
      </w:r>
      <w:r w:rsidRPr="00B56BA8">
        <w:rPr>
          <w:rFonts w:hint="eastAsia"/>
        </w:rPr>
        <w:t>条</w:t>
      </w:r>
    </w:p>
    <w:p w:rsidR="0099408E" w:rsidRDefault="0099408E" w:rsidP="0099408E">
      <w:pPr>
        <w:rPr>
          <w:lang w:val="en-GB"/>
        </w:rPr>
      </w:pPr>
      <w:r>
        <w:rPr>
          <w:lang w:val="en-GB"/>
        </w:rPr>
        <w:tab/>
      </w:r>
      <w:r>
        <w:rPr>
          <w:rFonts w:hint="eastAsia"/>
          <w:lang w:val="en-GB"/>
        </w:rPr>
        <w:t>(</w:t>
      </w:r>
      <w:r>
        <w:rPr>
          <w:lang w:val="en-GB"/>
        </w:rPr>
        <w:t>15</w:t>
      </w:r>
      <w:r>
        <w:rPr>
          <w:rFonts w:hint="eastAsia"/>
          <w:lang w:val="en-GB"/>
        </w:rPr>
        <w:t>)</w:t>
      </w:r>
      <w:r>
        <w:rPr>
          <w:lang w:val="en-GB"/>
        </w:rPr>
        <w:t xml:space="preserve">  </w:t>
      </w:r>
      <w:r w:rsidRPr="008A5DBC">
        <w:rPr>
          <w:rFonts w:hint="eastAsia"/>
        </w:rPr>
        <w:t>尽管委员会注意到该国计划针对监狱制度开展广泛改革，包括建立新设施，并更新现有设施，但委员会关注的是目前自由被剥夺场所被拘留人员的物质条件及过度拥挤问题。</w:t>
      </w:r>
    </w:p>
    <w:p w:rsidR="0099408E" w:rsidRDefault="0099408E" w:rsidP="003A0E5B">
      <w:pPr>
        <w:spacing w:after="320"/>
        <w:ind w:leftChars="400" w:left="31680" w:firstLine="510"/>
        <w:rPr>
          <w:rFonts w:ascii="Time New Roman" w:eastAsia="SimHei" w:hAnsi="Time New Roman" w:hint="eastAsia"/>
        </w:rPr>
      </w:pPr>
      <w:r w:rsidRPr="006973A1">
        <w:rPr>
          <w:rFonts w:ascii="Time New Roman" w:eastAsia="SimHei" w:hAnsi="Time New Roman" w:hint="eastAsia"/>
        </w:rPr>
        <w:t>缔约国应确保立即开展监狱制度改革，包括根据《实施制裁法》适时建立新的教养所网络。缔约国还应改善自由被剥夺场所被拘留人员的物质条件，特别是卫生条件和医疗服务。</w:t>
      </w:r>
    </w:p>
    <w:p w:rsidR="0099408E" w:rsidRPr="008137CB" w:rsidRDefault="0099408E" w:rsidP="0016084D">
      <w:pPr>
        <w:pStyle w:val="Heading3"/>
        <w:rPr>
          <w:rFonts w:hint="eastAsia"/>
        </w:rPr>
      </w:pPr>
      <w:r w:rsidRPr="008137CB">
        <w:rPr>
          <w:rFonts w:hint="eastAsia"/>
        </w:rPr>
        <w:t>第</w:t>
      </w:r>
      <w:r w:rsidRPr="008137CB">
        <w:rPr>
          <w:rFonts w:hint="eastAsia"/>
        </w:rPr>
        <w:t>12</w:t>
      </w:r>
      <w:r w:rsidRPr="008137CB">
        <w:rPr>
          <w:rFonts w:hint="eastAsia"/>
        </w:rPr>
        <w:t>、</w:t>
      </w:r>
      <w:r w:rsidRPr="008137CB">
        <w:rPr>
          <w:rFonts w:hint="eastAsia"/>
        </w:rPr>
        <w:t>13</w:t>
      </w:r>
      <w:r w:rsidRPr="008137CB">
        <w:rPr>
          <w:rFonts w:hint="eastAsia"/>
        </w:rPr>
        <w:t>和第</w:t>
      </w:r>
      <w:r w:rsidRPr="008137CB">
        <w:rPr>
          <w:rFonts w:hint="eastAsia"/>
        </w:rPr>
        <w:t>14</w:t>
      </w:r>
      <w:r w:rsidRPr="008137CB">
        <w:rPr>
          <w:rFonts w:hint="eastAsia"/>
        </w:rPr>
        <w:t>条</w:t>
      </w:r>
    </w:p>
    <w:p w:rsidR="0099408E" w:rsidRDefault="0099408E" w:rsidP="0099408E">
      <w:pPr>
        <w:rPr>
          <w:lang w:val="en-GB"/>
        </w:rPr>
      </w:pPr>
      <w:r>
        <w:tab/>
      </w:r>
      <w:r>
        <w:rPr>
          <w:rFonts w:hint="eastAsia"/>
        </w:rPr>
        <w:t>(</w:t>
      </w:r>
      <w:r>
        <w:t>16</w:t>
      </w:r>
      <w:r>
        <w:rPr>
          <w:rFonts w:hint="eastAsia"/>
        </w:rPr>
        <w:t>)</w:t>
      </w:r>
      <w:r>
        <w:t xml:space="preserve">  </w:t>
      </w:r>
      <w:r w:rsidRPr="008A5DBC">
        <w:rPr>
          <w:rFonts w:hint="eastAsia"/>
        </w:rPr>
        <w:t>委员会关注的是，针对执法人员采取酷刑或残忍、不人道或有辱人格的待遇或处罚行为所提出的指控，并关切地注意到，在这方面未即时、有效地开展调查并提出起诉</w:t>
      </w:r>
      <w:r w:rsidR="004A31EB">
        <w:rPr>
          <w:rFonts w:hint="eastAsia"/>
        </w:rPr>
        <w:t>(</w:t>
      </w:r>
      <w:r w:rsidRPr="008A5DBC">
        <w:rPr>
          <w:rFonts w:hint="eastAsia"/>
        </w:rPr>
        <w:t>见上文第</w:t>
      </w:r>
      <w:r w:rsidRPr="008A5DBC">
        <w:rPr>
          <w:rFonts w:hint="eastAsia"/>
        </w:rPr>
        <w:t>5</w:t>
      </w:r>
      <w:r w:rsidRPr="008A5DBC">
        <w:rPr>
          <w:rFonts w:hint="eastAsia"/>
        </w:rPr>
        <w:t>段</w:t>
      </w:r>
      <w:r w:rsidR="004A31EB">
        <w:rPr>
          <w:rFonts w:hint="eastAsia"/>
        </w:rPr>
        <w:t>)</w:t>
      </w:r>
      <w:r w:rsidRPr="008A5DBC">
        <w:rPr>
          <w:rFonts w:hint="eastAsia"/>
        </w:rPr>
        <w:t>。委员会特别关注的是，指控表明，名为“</w:t>
      </w:r>
      <w:r w:rsidRPr="008A5DBC">
        <w:rPr>
          <w:rFonts w:hint="eastAsia"/>
        </w:rPr>
        <w:t>Alfi</w:t>
      </w:r>
      <w:r w:rsidRPr="008A5DBC">
        <w:rPr>
          <w:rFonts w:hint="eastAsia"/>
        </w:rPr>
        <w:t>”的一个特别警察组织犯有最严重的虐待罪行，该组织成员身着便衣，负责打击城市犯罪。在这方面，委员会注意到，代表团收到的资料表明，“</w:t>
      </w:r>
      <w:r w:rsidRPr="008A5DBC">
        <w:rPr>
          <w:rFonts w:hint="eastAsia"/>
        </w:rPr>
        <w:t>Alfi</w:t>
      </w:r>
      <w:r w:rsidRPr="008A5DBC">
        <w:rPr>
          <w:rFonts w:hint="eastAsia"/>
        </w:rPr>
        <w:t>”组织准备尽快结束其行动。</w:t>
      </w:r>
    </w:p>
    <w:p w:rsidR="0099408E" w:rsidRPr="0035306E" w:rsidRDefault="0099408E" w:rsidP="0016084D">
      <w:pPr>
        <w:ind w:firstLine="510"/>
        <w:rPr>
          <w:rFonts w:ascii="Time New Roman" w:eastAsia="SimHei" w:hAnsi="Time New Roman"/>
          <w:lang w:val="en-GB"/>
        </w:rPr>
      </w:pPr>
      <w:r w:rsidRPr="0035306E">
        <w:rPr>
          <w:rFonts w:ascii="Time New Roman" w:eastAsia="SimHei" w:hAnsi="Time New Roman" w:hint="eastAsia"/>
          <w:lang w:val="en-GB"/>
        </w:rPr>
        <w:t>缔约国应确保：</w:t>
      </w:r>
    </w:p>
    <w:p w:rsidR="0099408E" w:rsidRPr="00792ACF" w:rsidRDefault="0099408E" w:rsidP="0016084D">
      <w:pPr>
        <w:numPr>
          <w:ilvl w:val="0"/>
          <w:numId w:val="44"/>
        </w:numPr>
        <w:rPr>
          <w:rFonts w:ascii="Time New Roman" w:eastAsia="SimHei" w:hAnsi="Time New Roman"/>
          <w:lang w:val="en-GB"/>
        </w:rPr>
      </w:pPr>
      <w:r w:rsidRPr="00792ACF">
        <w:rPr>
          <w:rFonts w:ascii="Time New Roman" w:eastAsia="SimHei" w:hAnsi="Time New Roman" w:hint="eastAsia"/>
          <w:lang w:val="en-GB"/>
        </w:rPr>
        <w:t>即时、独立及公正地调查针对执法人员采取酷刑或残忍、不人道或有辱人格的待遇或处罚行为的所有指控，</w:t>
      </w:r>
      <w:r w:rsidRPr="00792ACF">
        <w:rPr>
          <w:rFonts w:ascii="Time New Roman" w:eastAsia="SimHei" w:hAnsi="Time New Roman" w:hint="eastAsia"/>
          <w:spacing w:val="-50"/>
          <w:lang w:val="en-GB"/>
        </w:rPr>
        <w:t>―</w:t>
      </w:r>
      <w:r w:rsidRPr="00792ACF">
        <w:rPr>
          <w:rFonts w:ascii="Time New Roman" w:eastAsia="SimHei" w:hAnsi="Time New Roman" w:hint="eastAsia"/>
          <w:lang w:val="en-GB"/>
        </w:rPr>
        <w:t>―包括“</w:t>
      </w:r>
      <w:r w:rsidRPr="00792ACF">
        <w:rPr>
          <w:rFonts w:ascii="Time New Roman" w:eastAsia="SimHei" w:hAnsi="Time New Roman" w:hint="eastAsia"/>
          <w:b/>
          <w:lang w:val="en-GB"/>
        </w:rPr>
        <w:t>Alfi</w:t>
      </w:r>
      <w:r w:rsidRPr="00792ACF">
        <w:rPr>
          <w:rFonts w:ascii="Time New Roman" w:eastAsia="SimHei" w:hAnsi="Time New Roman" w:hint="eastAsia"/>
          <w:lang w:val="en-GB"/>
        </w:rPr>
        <w:t>”组织成员的行为，</w:t>
      </w:r>
      <w:r w:rsidRPr="00792ACF">
        <w:rPr>
          <w:rFonts w:ascii="Time New Roman" w:eastAsia="SimHei" w:hAnsi="Time New Roman" w:hint="eastAsia"/>
          <w:spacing w:val="-50"/>
          <w:lang w:val="en-GB"/>
        </w:rPr>
        <w:t>―</w:t>
      </w:r>
      <w:r w:rsidRPr="00792ACF">
        <w:rPr>
          <w:rFonts w:ascii="Time New Roman" w:eastAsia="SimHei" w:hAnsi="Time New Roman" w:hint="eastAsia"/>
          <w:lang w:val="en-GB"/>
        </w:rPr>
        <w:t>―酌情对其提出诉讼并进行惩处。</w:t>
      </w:r>
    </w:p>
    <w:p w:rsidR="0099408E" w:rsidRPr="00792ACF" w:rsidRDefault="0099408E" w:rsidP="0016084D">
      <w:pPr>
        <w:numPr>
          <w:ilvl w:val="0"/>
          <w:numId w:val="44"/>
        </w:numPr>
        <w:rPr>
          <w:rFonts w:ascii="Time New Roman" w:eastAsia="SimHei" w:hAnsi="Time New Roman"/>
          <w:lang w:val="en-GB"/>
        </w:rPr>
      </w:pPr>
      <w:r w:rsidRPr="00792ACF">
        <w:rPr>
          <w:rFonts w:ascii="Time New Roman" w:eastAsia="SimHei" w:hAnsi="Time New Roman" w:hint="eastAsia"/>
          <w:lang w:val="en-GB"/>
        </w:rPr>
        <w:t>关于执法人员运用武力和武器的法律和条例要符合国际公认的标准；</w:t>
      </w:r>
    </w:p>
    <w:p w:rsidR="0099408E" w:rsidRPr="00792ACF" w:rsidRDefault="0099408E" w:rsidP="0016084D">
      <w:pPr>
        <w:numPr>
          <w:ilvl w:val="0"/>
          <w:numId w:val="44"/>
        </w:numPr>
        <w:rPr>
          <w:rFonts w:ascii="Time New Roman" w:eastAsia="SimHei" w:hAnsi="Time New Roman" w:hint="eastAsia"/>
          <w:lang w:val="en-GB"/>
        </w:rPr>
      </w:pPr>
      <w:r w:rsidRPr="00792ACF">
        <w:rPr>
          <w:rFonts w:ascii="Time New Roman" w:eastAsia="SimHei" w:hAnsi="Time New Roman" w:hint="eastAsia"/>
          <w:lang w:val="en-GB"/>
        </w:rPr>
        <w:t>根据《公约》第</w:t>
      </w:r>
      <w:r w:rsidRPr="00792ACF">
        <w:rPr>
          <w:rFonts w:ascii="Time New Roman" w:eastAsia="SimHei" w:hAnsi="Time New Roman" w:hint="eastAsia"/>
          <w:b/>
          <w:lang w:val="en-GB"/>
        </w:rPr>
        <w:t>14</w:t>
      </w:r>
      <w:r w:rsidRPr="00792ACF">
        <w:rPr>
          <w:rFonts w:ascii="Time New Roman" w:eastAsia="SimHei" w:hAnsi="Time New Roman" w:hint="eastAsia"/>
          <w:lang w:val="en-GB"/>
        </w:rPr>
        <w:t>条，酷刑或虐待受害者有权获得补偿，以及公正和充分的赔偿。</w:t>
      </w:r>
    </w:p>
    <w:p w:rsidR="0099408E" w:rsidRDefault="0099408E" w:rsidP="0099408E">
      <w:pPr>
        <w:rPr>
          <w:lang w:val="en-GB"/>
        </w:rPr>
      </w:pPr>
      <w:r>
        <w:rPr>
          <w:lang w:val="en-GB"/>
        </w:rPr>
        <w:tab/>
      </w:r>
      <w:r>
        <w:rPr>
          <w:rFonts w:hint="eastAsia"/>
          <w:lang w:val="en-GB"/>
        </w:rPr>
        <w:t>(</w:t>
      </w:r>
      <w:r>
        <w:rPr>
          <w:lang w:val="en-GB"/>
        </w:rPr>
        <w:t>17</w:t>
      </w:r>
      <w:r>
        <w:rPr>
          <w:rFonts w:hint="eastAsia"/>
          <w:lang w:val="en-GB"/>
        </w:rPr>
        <w:t>)</w:t>
      </w:r>
      <w:r>
        <w:rPr>
          <w:lang w:val="en-GB"/>
        </w:rPr>
        <w:t xml:space="preserve">  </w:t>
      </w:r>
      <w:r w:rsidRPr="008A5DBC">
        <w:rPr>
          <w:rFonts w:hint="eastAsia"/>
        </w:rPr>
        <w:t>委员会关切地注意到，缔约国声明其不提供服务，专门安排酷刑受害者的创伤治疗及其他康复形式。</w:t>
      </w:r>
    </w:p>
    <w:p w:rsidR="0099408E" w:rsidRDefault="0099408E" w:rsidP="003A0E5B">
      <w:pPr>
        <w:spacing w:after="320"/>
        <w:ind w:leftChars="400" w:left="31680" w:firstLine="510"/>
        <w:rPr>
          <w:rFonts w:ascii="Time New Roman" w:eastAsia="SimHei" w:hAnsi="Time New Roman" w:hint="eastAsia"/>
          <w:lang w:val="en-GB"/>
        </w:rPr>
      </w:pPr>
      <w:r w:rsidRPr="00EF0DAE">
        <w:rPr>
          <w:rFonts w:ascii="Time New Roman" w:eastAsia="SimHei" w:hAnsi="Time New Roman" w:hint="eastAsia"/>
          <w:lang w:val="en-GB"/>
        </w:rPr>
        <w:t>缔约国应确保为酷刑受害者康复提供适当的服务。</w:t>
      </w:r>
    </w:p>
    <w:p w:rsidR="0099408E" w:rsidRPr="008137CB" w:rsidRDefault="0099408E" w:rsidP="0016084D">
      <w:pPr>
        <w:pStyle w:val="Heading3"/>
        <w:rPr>
          <w:rFonts w:hint="eastAsia"/>
        </w:rPr>
      </w:pPr>
      <w:r w:rsidRPr="008137CB">
        <w:rPr>
          <w:rFonts w:hint="eastAsia"/>
        </w:rPr>
        <w:t>第</w:t>
      </w:r>
      <w:r w:rsidRPr="008137CB">
        <w:rPr>
          <w:rFonts w:hint="eastAsia"/>
        </w:rPr>
        <w:t xml:space="preserve"> 15 </w:t>
      </w:r>
      <w:r w:rsidRPr="008137CB">
        <w:rPr>
          <w:rFonts w:hint="eastAsia"/>
        </w:rPr>
        <w:t>条</w:t>
      </w:r>
    </w:p>
    <w:p w:rsidR="0099408E" w:rsidRDefault="0099408E" w:rsidP="0099408E">
      <w:pPr>
        <w:rPr>
          <w:bCs/>
        </w:rPr>
      </w:pPr>
      <w:r>
        <w:tab/>
      </w:r>
      <w:r>
        <w:rPr>
          <w:rFonts w:hint="eastAsia"/>
        </w:rPr>
        <w:t>(</w:t>
      </w:r>
      <w:r>
        <w:t>18</w:t>
      </w:r>
      <w:r>
        <w:rPr>
          <w:rFonts w:hint="eastAsia"/>
        </w:rPr>
        <w:t>)</w:t>
      </w:r>
      <w:r>
        <w:t xml:space="preserve">  </w:t>
      </w:r>
      <w:r w:rsidRPr="008A5DBC">
        <w:rPr>
          <w:rFonts w:hint="eastAsia"/>
        </w:rPr>
        <w:t>委员会关注的是，缔约国没有明确的立法，全面禁止允许通过酷刑取得证据的行为。此外，委员会还关注的是，一些报告表明实际的刑事诉讼程序使用通过虐待方式取得的证据。</w:t>
      </w:r>
    </w:p>
    <w:p w:rsidR="0099408E" w:rsidRDefault="0099408E" w:rsidP="003A0E5B">
      <w:pPr>
        <w:spacing w:after="320"/>
        <w:ind w:leftChars="400" w:left="31680" w:firstLine="510"/>
        <w:rPr>
          <w:rFonts w:ascii="Time New Roman" w:eastAsia="SimHei" w:hAnsi="Time New Roman" w:hint="eastAsia"/>
        </w:rPr>
      </w:pPr>
      <w:r w:rsidRPr="00A774B9">
        <w:rPr>
          <w:rFonts w:ascii="Time New Roman" w:eastAsia="SimHei" w:hAnsi="Time New Roman" w:hint="eastAsia"/>
        </w:rPr>
        <w:t>根据《公约》第</w:t>
      </w:r>
      <w:r w:rsidRPr="00A774B9">
        <w:rPr>
          <w:rFonts w:ascii="Time New Roman" w:eastAsia="SimHei" w:hAnsi="Time New Roman" w:hint="eastAsia"/>
        </w:rPr>
        <w:t>15</w:t>
      </w:r>
      <w:r w:rsidRPr="00A774B9">
        <w:rPr>
          <w:rFonts w:ascii="Time New Roman" w:eastAsia="SimHei" w:hAnsi="Time New Roman" w:hint="eastAsia"/>
        </w:rPr>
        <w:t>条，缔约国应在立法及实践中禁止刑事诉讼允许及使用通过酷刑或虐待方式取得任何证据的行为。</w:t>
      </w:r>
    </w:p>
    <w:p w:rsidR="0099408E" w:rsidRPr="008137CB" w:rsidRDefault="0099408E" w:rsidP="0016084D">
      <w:pPr>
        <w:pStyle w:val="Heading3"/>
        <w:rPr>
          <w:rFonts w:hint="eastAsia"/>
        </w:rPr>
      </w:pPr>
      <w:r w:rsidRPr="008137CB">
        <w:rPr>
          <w:rFonts w:hint="eastAsia"/>
        </w:rPr>
        <w:t>第</w:t>
      </w:r>
      <w:r w:rsidRPr="008137CB">
        <w:rPr>
          <w:rFonts w:hint="eastAsia"/>
        </w:rPr>
        <w:t xml:space="preserve"> 16 </w:t>
      </w:r>
      <w:r w:rsidRPr="008137CB">
        <w:rPr>
          <w:rFonts w:hint="eastAsia"/>
        </w:rPr>
        <w:t>条</w:t>
      </w:r>
    </w:p>
    <w:p w:rsidR="0099408E" w:rsidRDefault="0099408E" w:rsidP="0099408E">
      <w:pPr>
        <w:rPr>
          <w:lang w:val="en-GB"/>
        </w:rPr>
      </w:pPr>
      <w:r>
        <w:rPr>
          <w:lang w:val="en-GB"/>
        </w:rPr>
        <w:tab/>
      </w:r>
      <w:r>
        <w:rPr>
          <w:rFonts w:hint="eastAsia"/>
          <w:lang w:val="en-GB"/>
        </w:rPr>
        <w:t>(</w:t>
      </w:r>
      <w:r>
        <w:rPr>
          <w:lang w:val="en-GB"/>
        </w:rPr>
        <w:t>19</w:t>
      </w:r>
      <w:r>
        <w:rPr>
          <w:rFonts w:hint="eastAsia"/>
          <w:lang w:val="en-GB"/>
        </w:rPr>
        <w:t>)</w:t>
      </w:r>
      <w:r>
        <w:rPr>
          <w:lang w:val="en-GB"/>
        </w:rPr>
        <w:t xml:space="preserve">  </w:t>
      </w:r>
      <w:r w:rsidRPr="008A5DBC">
        <w:rPr>
          <w:rFonts w:hint="eastAsia"/>
        </w:rPr>
        <w:t>尽管委员会注意到缔约国采取了各种措施，包括执行了一项预防家庭暴力的战略，并于</w:t>
      </w:r>
      <w:r w:rsidRPr="008A5DBC">
        <w:rPr>
          <w:rFonts w:hint="eastAsia"/>
        </w:rPr>
        <w:t>2004</w:t>
      </w:r>
      <w:r w:rsidRPr="008A5DBC">
        <w:rPr>
          <w:rFonts w:hint="eastAsia"/>
        </w:rPr>
        <w:t>年将家庭暴力这一具体罪行纳入了《刑法》，但委员会关注的是，仍然存在暴力侵害妇女和儿童的行为，包括家庭暴力。尽管赞赏地注意到，缔约国打算通过废除受害者渗透和积极抵抗的要求，修正关于强奸罪的内容，但它关注的是，调查和起诉家庭暴力案例的数量较低。</w:t>
      </w:r>
    </w:p>
    <w:p w:rsidR="0099408E" w:rsidRDefault="0099408E" w:rsidP="003A0E5B">
      <w:pPr>
        <w:ind w:leftChars="400" w:left="31680" w:firstLine="510"/>
        <w:rPr>
          <w:rFonts w:ascii="Time New Roman" w:eastAsia="SimHei" w:hAnsi="Time New Roman" w:hint="eastAsia"/>
          <w:lang w:val="en-GB"/>
        </w:rPr>
      </w:pPr>
      <w:r w:rsidRPr="005E6AFA">
        <w:rPr>
          <w:rFonts w:ascii="Time New Roman" w:eastAsia="SimHei" w:hAnsi="Time New Roman" w:hint="eastAsia"/>
          <w:lang w:val="en-GB"/>
        </w:rPr>
        <w:t>缔约国应加大努力，预防、打击并惩处暴力侵害妇女和儿童的行为，包括家庭暴力，并确保充分执行预防家庭暴力的国家立法。鼓励缔约国开展更广泛的公共宣传运动，并针对直接接触受害者的官员</w:t>
      </w:r>
      <w:r w:rsidR="004A31EB">
        <w:rPr>
          <w:rFonts w:ascii="Time New Roman" w:eastAsia="SimHei" w:hAnsi="Time New Roman" w:hint="eastAsia"/>
          <w:lang w:val="en-GB"/>
        </w:rPr>
        <w:t>(</w:t>
      </w:r>
      <w:r w:rsidRPr="005E6AFA">
        <w:rPr>
          <w:rFonts w:ascii="Time New Roman" w:eastAsia="SimHei" w:hAnsi="Time New Roman" w:hint="eastAsia"/>
          <w:lang w:val="en-GB"/>
        </w:rPr>
        <w:t>执法机构、法官、律师和社会工作者</w:t>
      </w:r>
      <w:r w:rsidR="004A31EB">
        <w:rPr>
          <w:rFonts w:ascii="Time New Roman" w:eastAsia="SimHei" w:hAnsi="Time New Roman" w:hint="eastAsia"/>
          <w:lang w:val="en-GB"/>
        </w:rPr>
        <w:t>)</w:t>
      </w:r>
      <w:r w:rsidRPr="005E6AFA">
        <w:rPr>
          <w:rFonts w:ascii="Time New Roman" w:eastAsia="SimHei" w:hAnsi="Time New Roman" w:hint="eastAsia"/>
          <w:lang w:val="en-GB"/>
        </w:rPr>
        <w:t>乃至大众开展培训。</w:t>
      </w:r>
    </w:p>
    <w:p w:rsidR="0099408E" w:rsidRDefault="0099408E" w:rsidP="0099408E">
      <w:r>
        <w:tab/>
      </w:r>
      <w:r>
        <w:rPr>
          <w:rFonts w:hint="eastAsia"/>
        </w:rPr>
        <w:t>(</w:t>
      </w:r>
      <w:r>
        <w:t>20</w:t>
      </w:r>
      <w:r>
        <w:rPr>
          <w:rFonts w:hint="eastAsia"/>
        </w:rPr>
        <w:t>)</w:t>
      </w:r>
      <w:r>
        <w:t xml:space="preserve">  </w:t>
      </w:r>
      <w:r w:rsidRPr="008A5DBC">
        <w:rPr>
          <w:rFonts w:hint="eastAsia"/>
        </w:rPr>
        <w:t>委员会关切地注意到了不容忍和仇视少数民族，特别是罗姆人的报告。在这方面，委员会关注的是，一些资料表明，执法人员，特别是警察实施的虐待事件的受害者通常为少数民族。</w:t>
      </w:r>
    </w:p>
    <w:p w:rsidR="0099408E" w:rsidRDefault="0099408E" w:rsidP="003A0E5B">
      <w:pPr>
        <w:ind w:leftChars="400" w:left="31680" w:firstLine="510"/>
        <w:rPr>
          <w:rFonts w:ascii="Time New Roman" w:eastAsia="SimHei" w:hAnsi="Time New Roman" w:hint="eastAsia"/>
        </w:rPr>
      </w:pPr>
      <w:r w:rsidRPr="001A2A0D">
        <w:rPr>
          <w:rFonts w:ascii="Time New Roman" w:eastAsia="SimHei" w:hAnsi="Time New Roman" w:hint="eastAsia"/>
        </w:rPr>
        <w:t>委员会忆及，保护某些少数民族或处于社会边缘地位的个人或面临酷刑风险的人口是预防酷刑或虐待行为义务的一部分。在这方面，缔约国应加强努力，通过确保严格遵守相关的现行立法和行政措施，并确保培训课程和宣传运动能经常</w:t>
      </w:r>
      <w:r w:rsidRPr="00BA6A3F">
        <w:rPr>
          <w:rFonts w:ascii="Time New Roman" w:eastAsia="SimHei" w:hAnsi="Time New Roman" w:hint="eastAsia"/>
          <w:lang w:val="en-GB"/>
        </w:rPr>
        <w:t>传播</w:t>
      </w:r>
      <w:r w:rsidRPr="001A2A0D">
        <w:rPr>
          <w:rFonts w:ascii="Time New Roman" w:eastAsia="SimHei" w:hAnsi="Time New Roman" w:hint="eastAsia"/>
        </w:rPr>
        <w:t>信息，表明决不容忍歧视和暴力行为，以及其会受到相应惩罚，来打击针对少数民族，特别是罗姆人的虐待和歧视行为。</w:t>
      </w:r>
    </w:p>
    <w:p w:rsidR="0099408E" w:rsidRDefault="0099408E" w:rsidP="0099408E">
      <w:pPr>
        <w:rPr>
          <w:rFonts w:hint="eastAsia"/>
        </w:rPr>
      </w:pPr>
      <w:r>
        <w:rPr>
          <w:rFonts w:hint="eastAsia"/>
          <w:lang w:val="en-GB"/>
        </w:rPr>
        <w:tab/>
        <w:t xml:space="preserve">(21)  </w:t>
      </w:r>
      <w:r w:rsidRPr="008A5DBC">
        <w:rPr>
          <w:rFonts w:hint="eastAsia"/>
        </w:rPr>
        <w:t>委员会注意到，未明确禁止在所有情况下体罚儿童的行为，这一现象普遍存在，并成为了培养儿童的一种途径。</w:t>
      </w:r>
    </w:p>
    <w:p w:rsidR="0099408E" w:rsidRDefault="0099408E" w:rsidP="003A0E5B">
      <w:pPr>
        <w:ind w:leftChars="400" w:left="31680" w:firstLine="510"/>
        <w:rPr>
          <w:rFonts w:ascii="Time New Roman" w:eastAsia="SimHei" w:hAnsi="Time New Roman" w:hint="eastAsia"/>
        </w:rPr>
      </w:pPr>
      <w:r w:rsidRPr="004003B9">
        <w:rPr>
          <w:rFonts w:ascii="Time New Roman" w:eastAsia="SimHei" w:hAnsi="Time New Roman" w:hint="eastAsia"/>
        </w:rPr>
        <w:t>缔约国应考虑《联合国秘书长关于暴力侵害儿童现象的研究》中的建议，同时应在必要的公共宣传和公众教育措施的辅助下，通过并实施禁止在所有情况下进行体罚的立法。</w:t>
      </w:r>
    </w:p>
    <w:p w:rsidR="0099408E" w:rsidRDefault="0099408E" w:rsidP="0099408E">
      <w:pPr>
        <w:rPr>
          <w:rFonts w:hint="eastAsia"/>
          <w:lang w:val="en-GB"/>
        </w:rPr>
      </w:pPr>
      <w:r>
        <w:rPr>
          <w:rFonts w:hint="eastAsia"/>
          <w:lang w:val="en-GB"/>
        </w:rPr>
        <w:tab/>
        <w:t xml:space="preserve">(22)  </w:t>
      </w:r>
      <w:r w:rsidRPr="008A5DBC">
        <w:rPr>
          <w:rFonts w:hint="eastAsia"/>
        </w:rPr>
        <w:t>委员会承认，该国在打击贩运人口方面做出了种种努力，包括最近将贩运确定为一项具体的罪行，但它仍然关注的是，缔约国贩运妇女和女孩的问题非常严重，特别是出于性剥削目的，并且复原和重返社会服务仍然不足。</w:t>
      </w:r>
    </w:p>
    <w:p w:rsidR="0099408E" w:rsidRDefault="0099408E" w:rsidP="003A0E5B">
      <w:pPr>
        <w:ind w:leftChars="400" w:left="31680" w:firstLine="510"/>
        <w:rPr>
          <w:rFonts w:ascii="Time New Roman" w:eastAsia="SimHei" w:hAnsi="Time New Roman" w:hint="eastAsia"/>
          <w:lang w:val="en-GB"/>
        </w:rPr>
      </w:pPr>
      <w:r w:rsidRPr="007B56F9">
        <w:rPr>
          <w:rFonts w:ascii="Time New Roman" w:eastAsia="SimHei" w:hAnsi="Time New Roman" w:hint="eastAsia"/>
          <w:lang w:val="en-GB"/>
        </w:rPr>
        <w:t>缔约国应继续起诉并惩处贩运人口的行为，特别是贩运妇女和儿童的行为，并加大努力向受害者提供复原和重返社会服务。缔约国还应开展全国性的公共宣传运动，并对执法人员、移民官员和边境警察进行培训，使其了解贩卖人口行为及其他形式的剥削行为的根源、后果和发生率。</w:t>
      </w:r>
    </w:p>
    <w:p w:rsidR="0099408E" w:rsidRDefault="0099408E" w:rsidP="0099408E">
      <w:pPr>
        <w:rPr>
          <w:rFonts w:hint="eastAsia"/>
        </w:rPr>
      </w:pPr>
      <w:r>
        <w:rPr>
          <w:rFonts w:hint="eastAsia"/>
          <w:lang w:val="en-GB"/>
        </w:rPr>
        <w:tab/>
        <w:t xml:space="preserve">(23)  </w:t>
      </w:r>
      <w:r w:rsidRPr="008A5DBC">
        <w:rPr>
          <w:rFonts w:hint="eastAsia"/>
        </w:rPr>
        <w:t>委员会赞赏地注意到，缔约国指出，目前该国政府正在审查关于批准《公约任择议定书》的法案草案。在这方面，它鼓励缔约国批准《公约任择议定书》，从而增强预防酷刑的工作。</w:t>
      </w:r>
    </w:p>
    <w:p w:rsidR="0099408E" w:rsidRDefault="0099408E" w:rsidP="0099408E">
      <w:pPr>
        <w:rPr>
          <w:rFonts w:hint="eastAsia"/>
          <w:lang w:val="en-GB"/>
        </w:rPr>
      </w:pPr>
      <w:r>
        <w:rPr>
          <w:rFonts w:hint="eastAsia"/>
          <w:lang w:val="en-GB"/>
        </w:rPr>
        <w:tab/>
        <w:t xml:space="preserve">(24)  </w:t>
      </w:r>
      <w:r w:rsidRPr="008A5DBC">
        <w:rPr>
          <w:rFonts w:hint="eastAsia"/>
        </w:rPr>
        <w:t>委员会邀请缔约国加入以下人权条约，即：《保护所有移徙工人及其家庭成员权利国际公约》、《残疾人权利公约》和《保护所有人免遭强迫失踪国际公约》。</w:t>
      </w:r>
    </w:p>
    <w:p w:rsidR="0099408E" w:rsidRDefault="0099408E" w:rsidP="0099408E">
      <w:pPr>
        <w:rPr>
          <w:rFonts w:hint="eastAsia"/>
          <w:lang w:val="en-GB"/>
        </w:rPr>
      </w:pPr>
      <w:r>
        <w:rPr>
          <w:rFonts w:hint="eastAsia"/>
          <w:lang w:val="en-GB"/>
        </w:rPr>
        <w:tab/>
        <w:t xml:space="preserve">(25)  </w:t>
      </w:r>
      <w:r w:rsidRPr="008A5DBC">
        <w:rPr>
          <w:rFonts w:hint="eastAsia"/>
        </w:rPr>
        <w:t>委员会要求缔约国提供其下次定期报告，其中需载有以下内容：详细的统计数据，并按照罪行、民族、年龄和性别分类；关于执法人员采取酷刑和虐待行为的投诉；相关调查、起诉和惩罚或惩戒的资料；以及待审拘留犯和既决罪犯的资料。还要求提供进一步资料，说明向受害者提供的赔偿和康复服务。</w:t>
      </w:r>
    </w:p>
    <w:p w:rsidR="0099408E" w:rsidRDefault="0099408E" w:rsidP="0099408E">
      <w:pPr>
        <w:rPr>
          <w:rFonts w:hint="eastAsia"/>
        </w:rPr>
      </w:pPr>
      <w:r>
        <w:rPr>
          <w:rFonts w:hint="eastAsia"/>
        </w:rPr>
        <w:tab/>
        <w:t xml:space="preserve">(26)  </w:t>
      </w:r>
      <w:r w:rsidRPr="008A5DBC">
        <w:rPr>
          <w:rFonts w:hint="eastAsia"/>
        </w:rPr>
        <w:t>委员会建议缔约国按照</w:t>
      </w:r>
      <w:r w:rsidRPr="008A5DBC">
        <w:t>HRI/GEN/2/Rev.4</w:t>
      </w:r>
      <w:r w:rsidRPr="008A5DBC">
        <w:rPr>
          <w:rFonts w:hint="eastAsia"/>
        </w:rPr>
        <w:t>号文件所载经国际人权条约机构核准的《报告协调准则》中的“共同核心文件”的要求，提交其核心文件。</w:t>
      </w:r>
    </w:p>
    <w:p w:rsidR="0099408E" w:rsidRDefault="0099408E" w:rsidP="0099408E">
      <w:pPr>
        <w:rPr>
          <w:bCs/>
        </w:rPr>
      </w:pPr>
      <w:r>
        <w:rPr>
          <w:rFonts w:hint="eastAsia"/>
        </w:rPr>
        <w:tab/>
        <w:t xml:space="preserve">(27)  </w:t>
      </w:r>
      <w:r w:rsidRPr="008A5DBC">
        <w:rPr>
          <w:rFonts w:hint="eastAsia"/>
        </w:rPr>
        <w:t>委员会请缔约国在一年内提供资料，说明其对委员会在以上第</w:t>
      </w:r>
      <w:r w:rsidRPr="008A5DBC">
        <w:rPr>
          <w:rFonts w:hint="eastAsia"/>
        </w:rPr>
        <w:t>6</w:t>
      </w:r>
      <w:r w:rsidRPr="008A5DBC">
        <w:rPr>
          <w:rFonts w:hint="eastAsia"/>
        </w:rPr>
        <w:t>、</w:t>
      </w:r>
      <w:r w:rsidRPr="008A5DBC">
        <w:rPr>
          <w:rFonts w:hint="eastAsia"/>
        </w:rPr>
        <w:t>8</w:t>
      </w:r>
      <w:r w:rsidRPr="008A5DBC">
        <w:rPr>
          <w:rFonts w:hint="eastAsia"/>
        </w:rPr>
        <w:t>、</w:t>
      </w:r>
      <w:r w:rsidRPr="008A5DBC">
        <w:rPr>
          <w:rFonts w:hint="eastAsia"/>
        </w:rPr>
        <w:t>13</w:t>
      </w:r>
      <w:r w:rsidRPr="008A5DBC">
        <w:rPr>
          <w:rFonts w:hint="eastAsia"/>
        </w:rPr>
        <w:t>和第</w:t>
      </w:r>
      <w:r w:rsidRPr="008A5DBC">
        <w:rPr>
          <w:rFonts w:hint="eastAsia"/>
        </w:rPr>
        <w:t>20</w:t>
      </w:r>
      <w:r w:rsidRPr="008A5DBC">
        <w:rPr>
          <w:rFonts w:hint="eastAsia"/>
        </w:rPr>
        <w:t>段内的建议所做的反应。</w:t>
      </w:r>
    </w:p>
    <w:p w:rsidR="0099408E" w:rsidRDefault="0099408E" w:rsidP="0099408E">
      <w:r>
        <w:rPr>
          <w:rFonts w:hint="eastAsia"/>
        </w:rPr>
        <w:tab/>
        <w:t xml:space="preserve">(28)  </w:t>
      </w:r>
      <w:r w:rsidRPr="008A5DBC">
        <w:rPr>
          <w:rFonts w:hint="eastAsia"/>
        </w:rPr>
        <w:t>鼓励缔约国通过官方网站向媒体和非政府组织广为宣传提供</w:t>
      </w:r>
      <w:r>
        <w:rPr>
          <w:rFonts w:hint="eastAsia"/>
        </w:rPr>
        <w:t>给</w:t>
      </w:r>
      <w:r w:rsidRPr="008A5DBC">
        <w:rPr>
          <w:rFonts w:hint="eastAsia"/>
        </w:rPr>
        <w:t>委员会的各次报告，以及委员会的结论性意见和简要记录。</w:t>
      </w:r>
    </w:p>
    <w:p w:rsidR="0099408E" w:rsidRDefault="0099408E" w:rsidP="0016084D">
      <w:pPr>
        <w:spacing w:after="320"/>
        <w:rPr>
          <w:rFonts w:hint="eastAsia"/>
        </w:rPr>
      </w:pPr>
      <w:r>
        <w:rPr>
          <w:rFonts w:hint="eastAsia"/>
        </w:rPr>
        <w:tab/>
        <w:t xml:space="preserve">(29)  </w:t>
      </w:r>
      <w:r w:rsidRPr="008A5DBC">
        <w:rPr>
          <w:rFonts w:hint="eastAsia"/>
        </w:rPr>
        <w:t>请缔约国</w:t>
      </w:r>
      <w:r>
        <w:rPr>
          <w:rFonts w:hint="eastAsia"/>
        </w:rPr>
        <w:t>最迟</w:t>
      </w:r>
      <w:r w:rsidRPr="008A5DBC">
        <w:rPr>
          <w:rFonts w:hint="eastAsia"/>
        </w:rPr>
        <w:t>在</w:t>
      </w:r>
      <w:smartTag w:uri="urn:schemas-microsoft-com:office:smarttags" w:element="chsdate">
        <w:smartTagPr>
          <w:attr w:name="IsROCDate" w:val="False"/>
          <w:attr w:name="IsLunarDate" w:val="False"/>
          <w:attr w:name="Day" w:val="30"/>
          <w:attr w:name="Month" w:val="6"/>
          <w:attr w:name="Year" w:val="2012"/>
        </w:smartTagPr>
        <w:r w:rsidRPr="008A5DBC">
          <w:rPr>
            <w:rFonts w:hint="eastAsia"/>
          </w:rPr>
          <w:t>2012</w:t>
        </w:r>
        <w:r w:rsidRPr="008A5DBC">
          <w:rPr>
            <w:rFonts w:hint="eastAsia"/>
          </w:rPr>
          <w:t>年</w:t>
        </w:r>
        <w:r w:rsidRPr="008A5DBC">
          <w:rPr>
            <w:rFonts w:hint="eastAsia"/>
          </w:rPr>
          <w:t>6</w:t>
        </w:r>
        <w:r w:rsidRPr="008A5DBC">
          <w:rPr>
            <w:rFonts w:hint="eastAsia"/>
          </w:rPr>
          <w:t>月</w:t>
        </w:r>
        <w:r w:rsidRPr="008A5DBC">
          <w:rPr>
            <w:rFonts w:hint="eastAsia"/>
          </w:rPr>
          <w:t>30</w:t>
        </w:r>
        <w:r w:rsidRPr="008A5DBC">
          <w:rPr>
            <w:rFonts w:hint="eastAsia"/>
          </w:rPr>
          <w:t>日</w:t>
        </w:r>
      </w:smartTag>
      <w:r>
        <w:rPr>
          <w:rFonts w:hint="eastAsia"/>
        </w:rPr>
        <w:t>以前提交其下次定期报告，</w:t>
      </w:r>
      <w:r w:rsidRPr="008A5DBC">
        <w:rPr>
          <w:rFonts w:hint="eastAsia"/>
        </w:rPr>
        <w:t>作为第三次定期报告审议。</w:t>
      </w:r>
    </w:p>
    <w:p w:rsidR="0099408E" w:rsidRPr="0016084D" w:rsidRDefault="0099408E" w:rsidP="0016084D">
      <w:pPr>
        <w:pStyle w:val="Heading4"/>
        <w:rPr>
          <w:rFonts w:ascii="Time New Roman" w:eastAsia="SimHei" w:hAnsi="Time New Roman" w:hint="eastAsia"/>
          <w:b/>
          <w:u w:val="none"/>
        </w:rPr>
      </w:pPr>
      <w:r w:rsidRPr="0016084D">
        <w:rPr>
          <w:rFonts w:ascii="Time New Roman" w:eastAsia="SimHei" w:hAnsi="Time New Roman" w:hint="eastAsia"/>
          <w:b/>
          <w:u w:val="none"/>
        </w:rPr>
        <w:t>45</w:t>
      </w:r>
      <w:r w:rsidRPr="0016084D">
        <w:rPr>
          <w:rFonts w:ascii="Time New Roman" w:eastAsia="SimHei" w:hAnsi="Time New Roman" w:hint="eastAsia"/>
          <w:u w:val="none"/>
        </w:rPr>
        <w:t xml:space="preserve">.  </w:t>
      </w:r>
      <w:r w:rsidRPr="0016084D">
        <w:rPr>
          <w:rFonts w:ascii="Time New Roman" w:eastAsia="SimHei" w:hAnsi="Time New Roman" w:hint="eastAsia"/>
          <w:b/>
          <w:u w:val="none"/>
        </w:rPr>
        <w:t>赞比亚</w:t>
      </w:r>
    </w:p>
    <w:p w:rsidR="0099408E" w:rsidRPr="00AC5F68" w:rsidRDefault="0099408E" w:rsidP="0016084D">
      <w:pPr>
        <w:spacing w:after="320"/>
      </w:pPr>
      <w:r>
        <w:rPr>
          <w:rFonts w:hint="eastAsia"/>
          <w:b/>
        </w:rPr>
        <w:tab/>
      </w:r>
      <w:r w:rsidR="004A31EB">
        <w:rPr>
          <w:rFonts w:hint="eastAsia"/>
        </w:rPr>
        <w:t>(</w:t>
      </w:r>
      <w:r>
        <w:t>1</w:t>
      </w:r>
      <w:r w:rsidR="004A31EB">
        <w:rPr>
          <w:rFonts w:hint="eastAsia"/>
        </w:rPr>
        <w:t>)</w:t>
      </w:r>
      <w:r>
        <w:t xml:space="preserve"> </w:t>
      </w:r>
      <w:r w:rsidR="0016084D">
        <w:rPr>
          <w:rFonts w:hint="eastAsia"/>
        </w:rPr>
        <w:t xml:space="preserve"> </w:t>
      </w:r>
      <w:smartTag w:uri="urn:schemas-microsoft-com:office:smarttags" w:element="chsdate">
        <w:smartTagPr>
          <w:attr w:name="Year" w:val="2008"/>
          <w:attr w:name="Month" w:val="5"/>
          <w:attr w:name="Day" w:val="8"/>
          <w:attr w:name="IsLunarDate" w:val="False"/>
          <w:attr w:name="IsROCDate" w:val="False"/>
        </w:smartTagPr>
        <w:r>
          <w:rPr>
            <w:rFonts w:hint="eastAsia"/>
          </w:rPr>
          <w:t>2008</w:t>
        </w:r>
        <w:r>
          <w:rPr>
            <w:rFonts w:hint="eastAsia"/>
          </w:rPr>
          <w:t>年</w:t>
        </w:r>
        <w:r>
          <w:rPr>
            <w:rFonts w:hint="eastAsia"/>
          </w:rPr>
          <w:t>5</w:t>
        </w:r>
        <w:r>
          <w:rPr>
            <w:rFonts w:hint="eastAsia"/>
          </w:rPr>
          <w:t>月</w:t>
        </w:r>
        <w:r>
          <w:rPr>
            <w:rFonts w:hint="eastAsia"/>
          </w:rPr>
          <w:t>8</w:t>
        </w:r>
        <w:r>
          <w:rPr>
            <w:rFonts w:hint="eastAsia"/>
          </w:rPr>
          <w:t>日</w:t>
        </w:r>
      </w:smartTag>
      <w:r>
        <w:rPr>
          <w:rFonts w:hint="eastAsia"/>
        </w:rPr>
        <w:t>和</w:t>
      </w:r>
      <w:r>
        <w:rPr>
          <w:rFonts w:hint="eastAsia"/>
        </w:rPr>
        <w:t>9</w:t>
      </w:r>
      <w:r>
        <w:rPr>
          <w:rFonts w:hint="eastAsia"/>
        </w:rPr>
        <w:t>日，禁止酷刑委员会第</w:t>
      </w:r>
      <w:r>
        <w:rPr>
          <w:rFonts w:hint="eastAsia"/>
        </w:rPr>
        <w:t>824</w:t>
      </w:r>
      <w:r>
        <w:rPr>
          <w:rFonts w:hint="eastAsia"/>
        </w:rPr>
        <w:t>次会议和第</w:t>
      </w:r>
      <w:r>
        <w:rPr>
          <w:rFonts w:hint="eastAsia"/>
        </w:rPr>
        <w:t>827</w:t>
      </w:r>
      <w:r>
        <w:rPr>
          <w:rFonts w:hint="eastAsia"/>
        </w:rPr>
        <w:t>次会议</w:t>
      </w:r>
      <w:r>
        <w:rPr>
          <w:rFonts w:hint="eastAsia"/>
        </w:rPr>
        <w:t>(</w:t>
      </w:r>
      <w:r w:rsidRPr="0052221C">
        <w:t>CAT/C/SR.824</w:t>
      </w:r>
      <w:r>
        <w:rPr>
          <w:rFonts w:hint="eastAsia"/>
        </w:rPr>
        <w:t>和</w:t>
      </w:r>
      <w:r w:rsidRPr="0052221C">
        <w:t>827</w:t>
      </w:r>
      <w:r>
        <w:rPr>
          <w:rFonts w:hint="eastAsia"/>
        </w:rPr>
        <w:t>)</w:t>
      </w:r>
      <w:r>
        <w:rPr>
          <w:rFonts w:hint="eastAsia"/>
        </w:rPr>
        <w:t>审议了赞比亚提交的第二次定期报告</w:t>
      </w:r>
      <w:r>
        <w:rPr>
          <w:rFonts w:hint="eastAsia"/>
        </w:rPr>
        <w:t>(</w:t>
      </w:r>
      <w:r w:rsidRPr="0052221C">
        <w:t>CAT/C/ZMB/2</w:t>
      </w:r>
      <w:r>
        <w:rPr>
          <w:rFonts w:hint="eastAsia"/>
        </w:rPr>
        <w:t>)</w:t>
      </w:r>
      <w:r>
        <w:rPr>
          <w:rFonts w:hint="eastAsia"/>
        </w:rPr>
        <w:t>，并在</w:t>
      </w:r>
      <w:smartTag w:uri="urn:schemas-microsoft-com:office:smarttags" w:element="chsdate">
        <w:smartTagPr>
          <w:attr w:name="Year" w:val="2008"/>
          <w:attr w:name="Month" w:val="5"/>
          <w:attr w:name="Day" w:val="14"/>
          <w:attr w:name="IsLunarDate" w:val="False"/>
          <w:attr w:name="IsROCDate" w:val="False"/>
        </w:smartTagPr>
        <w:r>
          <w:rPr>
            <w:rFonts w:hint="eastAsia"/>
          </w:rPr>
          <w:t>2008</w:t>
        </w:r>
        <w:r>
          <w:rPr>
            <w:rFonts w:hint="eastAsia"/>
          </w:rPr>
          <w:t>年</w:t>
        </w:r>
        <w:r>
          <w:rPr>
            <w:rFonts w:hint="eastAsia"/>
          </w:rPr>
          <w:t>5</w:t>
        </w:r>
        <w:r>
          <w:rPr>
            <w:rFonts w:hint="eastAsia"/>
          </w:rPr>
          <w:t>月</w:t>
        </w:r>
        <w:r>
          <w:rPr>
            <w:rFonts w:hint="eastAsia"/>
          </w:rPr>
          <w:t>14</w:t>
        </w:r>
        <w:r>
          <w:rPr>
            <w:rFonts w:hint="eastAsia"/>
          </w:rPr>
          <w:t>日</w:t>
        </w:r>
      </w:smartTag>
      <w:r>
        <w:rPr>
          <w:rFonts w:hint="eastAsia"/>
        </w:rPr>
        <w:t>和</w:t>
      </w:r>
      <w:r>
        <w:rPr>
          <w:rFonts w:hint="eastAsia"/>
        </w:rPr>
        <w:t>15</w:t>
      </w:r>
      <w:r>
        <w:rPr>
          <w:rFonts w:hint="eastAsia"/>
        </w:rPr>
        <w:t>日召开的第</w:t>
      </w:r>
      <w:r>
        <w:rPr>
          <w:rFonts w:hint="eastAsia"/>
        </w:rPr>
        <w:t>831</w:t>
      </w:r>
      <w:r>
        <w:rPr>
          <w:rFonts w:hint="eastAsia"/>
        </w:rPr>
        <w:t>次和第</w:t>
      </w:r>
      <w:r>
        <w:rPr>
          <w:rFonts w:hint="eastAsia"/>
        </w:rPr>
        <w:t>832</w:t>
      </w:r>
      <w:r>
        <w:rPr>
          <w:rFonts w:hint="eastAsia"/>
        </w:rPr>
        <w:t>次会议</w:t>
      </w:r>
      <w:r>
        <w:rPr>
          <w:rFonts w:hint="eastAsia"/>
        </w:rPr>
        <w:t>(CAT/CSR.831</w:t>
      </w:r>
      <w:r>
        <w:rPr>
          <w:rFonts w:hint="eastAsia"/>
        </w:rPr>
        <w:t>和</w:t>
      </w:r>
      <w:r>
        <w:rPr>
          <w:rFonts w:hint="eastAsia"/>
        </w:rPr>
        <w:t>832)</w:t>
      </w:r>
      <w:r>
        <w:rPr>
          <w:rFonts w:hint="eastAsia"/>
        </w:rPr>
        <w:t>上通过了如下结论意见。</w:t>
      </w:r>
    </w:p>
    <w:p w:rsidR="0099408E" w:rsidRPr="00406E12" w:rsidRDefault="0099408E" w:rsidP="0016084D">
      <w:pPr>
        <w:pStyle w:val="Heading3"/>
        <w:rPr>
          <w:b/>
          <w:bCs/>
        </w:rPr>
      </w:pPr>
      <w:r w:rsidRPr="0016084D">
        <w:rPr>
          <w:u w:val="none"/>
        </w:rPr>
        <w:t xml:space="preserve">A.  </w:t>
      </w:r>
      <w:r w:rsidRPr="00406E12">
        <w:rPr>
          <w:rFonts w:hint="eastAsia"/>
        </w:rPr>
        <w:t>导</w:t>
      </w:r>
      <w:r w:rsidRPr="00406E12">
        <w:t xml:space="preserve">  </w:t>
      </w:r>
      <w:r w:rsidRPr="00406E12">
        <w:rPr>
          <w:rFonts w:hint="eastAsia"/>
        </w:rPr>
        <w:t>言</w:t>
      </w:r>
    </w:p>
    <w:p w:rsidR="0099408E" w:rsidRDefault="0099408E" w:rsidP="0016084D">
      <w:pPr>
        <w:spacing w:after="320"/>
        <w:rPr>
          <w:rFonts w:hint="eastAsia"/>
        </w:rPr>
      </w:pPr>
      <w:r>
        <w:tab/>
      </w:r>
      <w:r w:rsidR="004A31EB">
        <w:rPr>
          <w:rFonts w:hint="eastAsia"/>
        </w:rPr>
        <w:t>(</w:t>
      </w:r>
      <w:r>
        <w:t>2</w:t>
      </w:r>
      <w:r w:rsidR="004A31EB">
        <w:rPr>
          <w:rFonts w:hint="eastAsia"/>
        </w:rPr>
        <w:t>)</w:t>
      </w:r>
      <w:r>
        <w:t xml:space="preserve">  </w:t>
      </w:r>
      <w:r>
        <w:rPr>
          <w:rFonts w:hint="eastAsia"/>
        </w:rPr>
        <w:t>委员会欢迎赞比亚提交的报告，很高兴同高级别代表团进行了坦率诚恳的对话，并对代表团针对对话当中提出的问题所做的答复表示满意。此外，委员会欣赏缔约国主动承认在执行《公约》过程中遇到的挑战和难题。但缔约国没有落实委员会在</w:t>
      </w:r>
      <w:r>
        <w:rPr>
          <w:rFonts w:hint="eastAsia"/>
        </w:rPr>
        <w:t>2001</w:t>
      </w:r>
      <w:r>
        <w:rPr>
          <w:rFonts w:hint="eastAsia"/>
        </w:rPr>
        <w:t>年审议赞比亚的初次报告之后提出的全部各项建议，委员会对此感到遗憾</w:t>
      </w:r>
      <w:r w:rsidR="004A31EB">
        <w:rPr>
          <w:rFonts w:hint="eastAsia"/>
        </w:rPr>
        <w:t>(</w:t>
      </w:r>
      <w:r>
        <w:rPr>
          <w:rFonts w:hint="eastAsia"/>
        </w:rPr>
        <w:t>A/57/4</w:t>
      </w:r>
      <w:r w:rsidR="00542E5A">
        <w:rPr>
          <w:rFonts w:hint="eastAsia"/>
        </w:rPr>
        <w:t>4,</w:t>
      </w:r>
      <w:r>
        <w:rPr>
          <w:rFonts w:hint="eastAsia"/>
        </w:rPr>
        <w:t>第</w:t>
      </w:r>
      <w:r>
        <w:rPr>
          <w:rFonts w:hint="eastAsia"/>
        </w:rPr>
        <w:t>59</w:t>
      </w:r>
      <w:r>
        <w:rPr>
          <w:rFonts w:hint="eastAsia"/>
        </w:rPr>
        <w:t>至</w:t>
      </w:r>
      <w:r>
        <w:rPr>
          <w:rFonts w:hint="eastAsia"/>
        </w:rPr>
        <w:t>67</w:t>
      </w:r>
      <w:r>
        <w:rPr>
          <w:rFonts w:hint="eastAsia"/>
        </w:rPr>
        <w:t>段</w:t>
      </w:r>
      <w:r w:rsidR="004A31EB">
        <w:rPr>
          <w:rFonts w:hint="eastAsia"/>
        </w:rPr>
        <w:t>)</w:t>
      </w:r>
      <w:r>
        <w:rPr>
          <w:rFonts w:hint="eastAsia"/>
        </w:rPr>
        <w:t>。</w:t>
      </w:r>
    </w:p>
    <w:p w:rsidR="0099408E" w:rsidRPr="00406E12" w:rsidRDefault="0099408E" w:rsidP="0016084D">
      <w:pPr>
        <w:pStyle w:val="Heading4"/>
        <w:rPr>
          <w:rFonts w:hint="eastAsia"/>
        </w:rPr>
      </w:pPr>
      <w:r w:rsidRPr="00406E12">
        <w:rPr>
          <w:rFonts w:hint="eastAsia"/>
          <w:lang w:val="en-GB"/>
        </w:rPr>
        <w:t>积极方面</w:t>
      </w:r>
    </w:p>
    <w:p w:rsidR="0099408E" w:rsidRDefault="0099408E" w:rsidP="0099408E">
      <w:pPr>
        <w:rPr>
          <w:rFonts w:hint="eastAsia"/>
        </w:rPr>
      </w:pPr>
      <w:r>
        <w:tab/>
      </w:r>
      <w:r w:rsidR="004A31EB">
        <w:rPr>
          <w:rFonts w:hint="eastAsia"/>
        </w:rPr>
        <w:t>(</w:t>
      </w:r>
      <w:r>
        <w:t>3</w:t>
      </w:r>
      <w:r w:rsidR="004A31EB">
        <w:rPr>
          <w:rFonts w:hint="eastAsia"/>
        </w:rPr>
        <w:t>)</w:t>
      </w:r>
      <w:r>
        <w:t xml:space="preserve">  </w:t>
      </w:r>
      <w:r>
        <w:rPr>
          <w:rFonts w:hint="eastAsia"/>
        </w:rPr>
        <w:t>委员会满意地注意到如下积极事态发展：</w:t>
      </w:r>
    </w:p>
    <w:p w:rsidR="0099408E" w:rsidRDefault="0099408E" w:rsidP="0016084D">
      <w:pPr>
        <w:numPr>
          <w:ilvl w:val="0"/>
          <w:numId w:val="45"/>
        </w:numPr>
      </w:pPr>
      <w:smartTag w:uri="urn:schemas-microsoft-com:office:smarttags" w:element="chsdate">
        <w:smartTagPr>
          <w:attr w:name="IsROCDate" w:val="False"/>
          <w:attr w:name="IsLunarDate" w:val="False"/>
          <w:attr w:name="Day" w:val="13"/>
          <w:attr w:name="Month" w:val="11"/>
          <w:attr w:name="Year" w:val="2002"/>
        </w:smartTagPr>
        <w:r>
          <w:rPr>
            <w:rFonts w:hint="eastAsia"/>
          </w:rPr>
          <w:t>2002</w:t>
        </w:r>
        <w:r>
          <w:rPr>
            <w:rFonts w:hint="eastAsia"/>
          </w:rPr>
          <w:t>年</w:t>
        </w:r>
        <w:r>
          <w:rPr>
            <w:rFonts w:hint="eastAsia"/>
          </w:rPr>
          <w:t>11</w:t>
        </w:r>
        <w:r>
          <w:rPr>
            <w:rFonts w:hint="eastAsia"/>
          </w:rPr>
          <w:t>月</w:t>
        </w:r>
        <w:r>
          <w:rPr>
            <w:rFonts w:hint="eastAsia"/>
          </w:rPr>
          <w:t>13</w:t>
        </w:r>
        <w:r>
          <w:rPr>
            <w:rFonts w:hint="eastAsia"/>
          </w:rPr>
          <w:t>日</w:t>
        </w:r>
      </w:smartTag>
      <w:r>
        <w:rPr>
          <w:rFonts w:hint="eastAsia"/>
        </w:rPr>
        <w:t>批准了《</w:t>
      </w:r>
      <w:r w:rsidRPr="003F2636">
        <w:t>国际刑事法院罗马规约</w:t>
      </w:r>
      <w:r>
        <w:rPr>
          <w:rFonts w:hint="eastAsia"/>
        </w:rPr>
        <w:t>》；</w:t>
      </w:r>
    </w:p>
    <w:p w:rsidR="0099408E" w:rsidRDefault="0099408E" w:rsidP="0016084D">
      <w:pPr>
        <w:numPr>
          <w:ilvl w:val="0"/>
          <w:numId w:val="45"/>
        </w:numPr>
        <w:rPr>
          <w:rFonts w:hint="eastAsia"/>
        </w:rPr>
      </w:pPr>
      <w:smartTag w:uri="urn:schemas-microsoft-com:office:smarttags" w:element="chsdate">
        <w:smartTagPr>
          <w:attr w:name="IsROCDate" w:val="False"/>
          <w:attr w:name="IsLunarDate" w:val="False"/>
          <w:attr w:name="Day" w:val="24"/>
          <w:attr w:name="Month" w:val="4"/>
          <w:attr w:name="Year" w:val="2005"/>
        </w:smartTagPr>
        <w:r>
          <w:rPr>
            <w:rFonts w:hint="eastAsia"/>
          </w:rPr>
          <w:t>2005</w:t>
        </w:r>
        <w:r>
          <w:rPr>
            <w:rFonts w:hint="eastAsia"/>
          </w:rPr>
          <w:t>年</w:t>
        </w:r>
        <w:r>
          <w:rPr>
            <w:rFonts w:hint="eastAsia"/>
          </w:rPr>
          <w:t>4</w:t>
        </w:r>
        <w:r>
          <w:rPr>
            <w:rFonts w:hint="eastAsia"/>
          </w:rPr>
          <w:t>月</w:t>
        </w:r>
        <w:r>
          <w:rPr>
            <w:rFonts w:hint="eastAsia"/>
          </w:rPr>
          <w:t>24</w:t>
        </w:r>
        <w:r>
          <w:rPr>
            <w:rFonts w:hint="eastAsia"/>
          </w:rPr>
          <w:t>日</w:t>
        </w:r>
      </w:smartTag>
      <w:r>
        <w:rPr>
          <w:rFonts w:hint="eastAsia"/>
        </w:rPr>
        <w:t>批准了《</w:t>
      </w:r>
      <w:r w:rsidRPr="000A51B1">
        <w:t>联合国打击跨国有组织犯罪公约关于预防、禁止和惩治贩运人口特别是妇女和儿童行为的补充议定书</w:t>
      </w:r>
      <w:r>
        <w:rPr>
          <w:rFonts w:hint="eastAsia"/>
        </w:rPr>
        <w:t>》；</w:t>
      </w:r>
    </w:p>
    <w:p w:rsidR="0099408E" w:rsidRDefault="0099408E" w:rsidP="0016084D">
      <w:pPr>
        <w:numPr>
          <w:ilvl w:val="0"/>
          <w:numId w:val="45"/>
        </w:numPr>
      </w:pPr>
      <w:r>
        <w:rPr>
          <w:rFonts w:hint="eastAsia"/>
        </w:rPr>
        <w:t>组建国家宪法会议</w:t>
      </w:r>
      <w:r>
        <w:rPr>
          <w:rFonts w:hint="eastAsia"/>
        </w:rPr>
        <w:t>(2007</w:t>
      </w:r>
      <w:r>
        <w:rPr>
          <w:rFonts w:hint="eastAsia"/>
        </w:rPr>
        <w:t>年第</w:t>
      </w:r>
      <w:r>
        <w:rPr>
          <w:rFonts w:hint="eastAsia"/>
        </w:rPr>
        <w:t>19</w:t>
      </w:r>
      <w:r>
        <w:rPr>
          <w:rFonts w:hint="eastAsia"/>
        </w:rPr>
        <w:t>号法令</w:t>
      </w:r>
      <w:r>
        <w:rPr>
          <w:rFonts w:hint="eastAsia"/>
        </w:rPr>
        <w:t>)</w:t>
      </w:r>
      <w:r>
        <w:rPr>
          <w:rFonts w:hint="eastAsia"/>
        </w:rPr>
        <w:t>，负责开展宪法改革；</w:t>
      </w:r>
    </w:p>
    <w:p w:rsidR="0099408E" w:rsidRDefault="0099408E" w:rsidP="0016084D">
      <w:pPr>
        <w:numPr>
          <w:ilvl w:val="0"/>
          <w:numId w:val="45"/>
        </w:numPr>
      </w:pPr>
      <w:r>
        <w:rPr>
          <w:rFonts w:hint="eastAsia"/>
        </w:rPr>
        <w:t>颁布《刑事诉讼法》</w:t>
      </w:r>
      <w:r>
        <w:rPr>
          <w:rFonts w:hint="eastAsia"/>
        </w:rPr>
        <w:t>(</w:t>
      </w:r>
      <w:r>
        <w:rPr>
          <w:rFonts w:hint="eastAsia"/>
        </w:rPr>
        <w:t>修正案</w:t>
      </w:r>
      <w:r>
        <w:rPr>
          <w:rFonts w:hint="eastAsia"/>
        </w:rPr>
        <w:t>)(2003</w:t>
      </w:r>
      <w:r>
        <w:rPr>
          <w:rFonts w:hint="eastAsia"/>
        </w:rPr>
        <w:t>年第</w:t>
      </w:r>
      <w:r>
        <w:rPr>
          <w:rFonts w:hint="eastAsia"/>
        </w:rPr>
        <w:t>9</w:t>
      </w:r>
      <w:r>
        <w:rPr>
          <w:rFonts w:hint="eastAsia"/>
        </w:rPr>
        <w:t>号法令</w:t>
      </w:r>
      <w:r>
        <w:rPr>
          <w:rFonts w:hint="eastAsia"/>
        </w:rPr>
        <w:t>)</w:t>
      </w:r>
      <w:r>
        <w:rPr>
          <w:rFonts w:hint="eastAsia"/>
        </w:rPr>
        <w:t>、《刑法》</w:t>
      </w:r>
      <w:r>
        <w:rPr>
          <w:rFonts w:hint="eastAsia"/>
        </w:rPr>
        <w:t>(</w:t>
      </w:r>
      <w:r>
        <w:rPr>
          <w:rFonts w:hint="eastAsia"/>
        </w:rPr>
        <w:t>修正案</w:t>
      </w:r>
      <w:r>
        <w:rPr>
          <w:rFonts w:hint="eastAsia"/>
        </w:rPr>
        <w:t>)(2003</w:t>
      </w:r>
      <w:r>
        <w:rPr>
          <w:rFonts w:hint="eastAsia"/>
        </w:rPr>
        <w:t>年第</w:t>
      </w:r>
      <w:r>
        <w:rPr>
          <w:rFonts w:hint="eastAsia"/>
        </w:rPr>
        <w:t>10</w:t>
      </w:r>
      <w:r>
        <w:rPr>
          <w:rFonts w:hint="eastAsia"/>
        </w:rPr>
        <w:t>号法令</w:t>
      </w:r>
      <w:r>
        <w:rPr>
          <w:rFonts w:hint="eastAsia"/>
        </w:rPr>
        <w:t>)</w:t>
      </w:r>
      <w:r>
        <w:rPr>
          <w:rFonts w:hint="eastAsia"/>
        </w:rPr>
        <w:t>、《教育法》</w:t>
      </w:r>
      <w:r>
        <w:rPr>
          <w:rFonts w:hint="eastAsia"/>
        </w:rPr>
        <w:t>(</w:t>
      </w:r>
      <w:r>
        <w:rPr>
          <w:rFonts w:hint="eastAsia"/>
        </w:rPr>
        <w:t>修正案</w:t>
      </w:r>
      <w:r>
        <w:rPr>
          <w:rFonts w:hint="eastAsia"/>
        </w:rPr>
        <w:t>)(2003</w:t>
      </w:r>
      <w:r>
        <w:rPr>
          <w:rFonts w:hint="eastAsia"/>
        </w:rPr>
        <w:t>年第</w:t>
      </w:r>
      <w:r>
        <w:rPr>
          <w:rFonts w:hint="eastAsia"/>
        </w:rPr>
        <w:t>11</w:t>
      </w:r>
      <w:r>
        <w:rPr>
          <w:rFonts w:hint="eastAsia"/>
        </w:rPr>
        <w:t>号法令</w:t>
      </w:r>
      <w:r>
        <w:rPr>
          <w:rFonts w:hint="eastAsia"/>
        </w:rPr>
        <w:t>)</w:t>
      </w:r>
      <w:r>
        <w:rPr>
          <w:rFonts w:hint="eastAsia"/>
        </w:rPr>
        <w:t>和《监狱法》</w:t>
      </w:r>
      <w:r>
        <w:rPr>
          <w:rFonts w:hint="eastAsia"/>
        </w:rPr>
        <w:t>(</w:t>
      </w:r>
      <w:r>
        <w:rPr>
          <w:rFonts w:hint="eastAsia"/>
        </w:rPr>
        <w:t>修正案</w:t>
      </w:r>
      <w:r>
        <w:rPr>
          <w:rFonts w:hint="eastAsia"/>
        </w:rPr>
        <w:t>)(2004</w:t>
      </w:r>
      <w:r>
        <w:rPr>
          <w:rFonts w:hint="eastAsia"/>
        </w:rPr>
        <w:t>年第</w:t>
      </w:r>
      <w:r>
        <w:rPr>
          <w:rFonts w:hint="eastAsia"/>
        </w:rPr>
        <w:t>16</w:t>
      </w:r>
      <w:r>
        <w:rPr>
          <w:rFonts w:hint="eastAsia"/>
        </w:rPr>
        <w:t>号法令</w:t>
      </w:r>
      <w:r>
        <w:rPr>
          <w:rFonts w:hint="eastAsia"/>
        </w:rPr>
        <w:t>)</w:t>
      </w:r>
      <w:r>
        <w:rPr>
          <w:rFonts w:hint="eastAsia"/>
        </w:rPr>
        <w:t>，废除体罚；</w:t>
      </w:r>
    </w:p>
    <w:p w:rsidR="0099408E" w:rsidRDefault="0099408E" w:rsidP="0016084D">
      <w:pPr>
        <w:numPr>
          <w:ilvl w:val="0"/>
          <w:numId w:val="45"/>
        </w:numPr>
        <w:rPr>
          <w:rFonts w:hint="eastAsia"/>
        </w:rPr>
      </w:pPr>
      <w:r w:rsidRPr="00ED6FFD">
        <w:rPr>
          <w:rFonts w:hint="eastAsia"/>
        </w:rPr>
        <w:t>《监狱法》</w:t>
      </w:r>
      <w:r>
        <w:rPr>
          <w:rFonts w:hint="eastAsia"/>
        </w:rPr>
        <w:t>(</w:t>
      </w:r>
      <w:r w:rsidRPr="00ED6FFD">
        <w:rPr>
          <w:rFonts w:hint="eastAsia"/>
        </w:rPr>
        <w:t>修正案</w:t>
      </w:r>
      <w:r>
        <w:rPr>
          <w:rFonts w:hint="eastAsia"/>
        </w:rPr>
        <w:t>)(</w:t>
      </w:r>
      <w:r w:rsidRPr="00ED6FFD">
        <w:rPr>
          <w:rFonts w:hint="eastAsia"/>
        </w:rPr>
        <w:t>2004</w:t>
      </w:r>
      <w:r w:rsidRPr="00ED6FFD">
        <w:rPr>
          <w:rFonts w:hint="eastAsia"/>
        </w:rPr>
        <w:t>年第</w:t>
      </w:r>
      <w:r w:rsidRPr="00ED6FFD">
        <w:rPr>
          <w:rFonts w:hint="eastAsia"/>
        </w:rPr>
        <w:t>16</w:t>
      </w:r>
      <w:r w:rsidRPr="00ED6FFD">
        <w:rPr>
          <w:rFonts w:hint="eastAsia"/>
        </w:rPr>
        <w:t>号法令</w:t>
      </w:r>
      <w:r>
        <w:rPr>
          <w:rFonts w:hint="eastAsia"/>
        </w:rPr>
        <w:t>)</w:t>
      </w:r>
      <w:r>
        <w:rPr>
          <w:rFonts w:hint="eastAsia"/>
        </w:rPr>
        <w:t>规定，在狱中提供卫生保健服务，假释专员根据假释委员会的建议决定对犯人实施假释，在获得部长批准的情况下释放患有绝症的犯人；</w:t>
      </w:r>
    </w:p>
    <w:p w:rsidR="0099408E" w:rsidRDefault="0099408E" w:rsidP="0016084D">
      <w:pPr>
        <w:numPr>
          <w:ilvl w:val="0"/>
          <w:numId w:val="45"/>
        </w:numPr>
        <w:rPr>
          <w:rFonts w:hint="eastAsia"/>
        </w:rPr>
      </w:pPr>
      <w:r>
        <w:rPr>
          <w:rFonts w:hint="eastAsia"/>
        </w:rPr>
        <w:t>2003</w:t>
      </w:r>
      <w:r>
        <w:rPr>
          <w:rFonts w:hint="eastAsia"/>
        </w:rPr>
        <w:t>年，内政部颁布指导原则，规定了审讯嫌疑犯和在押囚犯待遇标准；</w:t>
      </w:r>
    </w:p>
    <w:p w:rsidR="0099408E" w:rsidRPr="008A5DBC" w:rsidRDefault="0099408E" w:rsidP="0016084D">
      <w:pPr>
        <w:numPr>
          <w:ilvl w:val="0"/>
          <w:numId w:val="45"/>
        </w:numPr>
        <w:spacing w:after="320"/>
      </w:pPr>
      <w:r>
        <w:rPr>
          <w:rFonts w:hint="eastAsia"/>
        </w:rPr>
        <w:t>设立赞比亚警务法医实验室，供卢萨卡警方使用，为警方调查人员提供调查犯罪的定性科学方法，不再依靠供词破案。</w:t>
      </w:r>
    </w:p>
    <w:p w:rsidR="0099408E" w:rsidRDefault="0099408E" w:rsidP="0016084D">
      <w:pPr>
        <w:pStyle w:val="Heading3"/>
        <w:rPr>
          <w:rFonts w:hint="eastAsia"/>
          <w:lang w:val="en-GB"/>
        </w:rPr>
      </w:pPr>
      <w:r w:rsidRPr="0016084D">
        <w:rPr>
          <w:rFonts w:hint="eastAsia"/>
          <w:u w:val="none"/>
          <w:lang w:val="en-GB"/>
        </w:rPr>
        <w:t>B</w:t>
      </w:r>
      <w:r w:rsidRPr="0016084D">
        <w:rPr>
          <w:u w:val="none"/>
          <w:lang w:val="en-GB"/>
        </w:rPr>
        <w:t xml:space="preserve">.  </w:t>
      </w:r>
      <w:r w:rsidRPr="00406E12">
        <w:rPr>
          <w:rFonts w:hint="eastAsia"/>
          <w:lang w:val="en-GB"/>
        </w:rPr>
        <w:t>关注的问题和建议</w:t>
      </w:r>
    </w:p>
    <w:p w:rsidR="0099408E" w:rsidRPr="003C31CD" w:rsidRDefault="0099408E" w:rsidP="0016084D">
      <w:pPr>
        <w:pStyle w:val="Heading4"/>
        <w:rPr>
          <w:rFonts w:hint="eastAsia"/>
        </w:rPr>
      </w:pPr>
      <w:r w:rsidRPr="003C31CD">
        <w:rPr>
          <w:rFonts w:hint="eastAsia"/>
        </w:rPr>
        <w:t>酷刑的定义</w:t>
      </w:r>
    </w:p>
    <w:p w:rsidR="0099408E" w:rsidRDefault="0099408E" w:rsidP="0099408E">
      <w:pPr>
        <w:rPr>
          <w:rFonts w:hint="eastAsia"/>
        </w:rPr>
      </w:pPr>
      <w:r>
        <w:tab/>
      </w:r>
      <w:r w:rsidR="004A31EB">
        <w:rPr>
          <w:rFonts w:hint="eastAsia"/>
        </w:rPr>
        <w:t>(</w:t>
      </w:r>
      <w:r>
        <w:rPr>
          <w:rFonts w:hint="eastAsia"/>
        </w:rPr>
        <w:t>4</w:t>
      </w:r>
      <w:r w:rsidR="004A31EB">
        <w:rPr>
          <w:rFonts w:hint="eastAsia"/>
        </w:rPr>
        <w:t>)</w:t>
      </w:r>
      <w:r>
        <w:t xml:space="preserve">  </w:t>
      </w:r>
      <w:r w:rsidRPr="004C3EC7">
        <w:rPr>
          <w:rFonts w:hint="eastAsia"/>
        </w:rPr>
        <w:t>委员会</w:t>
      </w:r>
      <w:r>
        <w:rPr>
          <w:rFonts w:hint="eastAsia"/>
        </w:rPr>
        <w:t>重申此前的结论和建议</w:t>
      </w:r>
      <w:r w:rsidR="004A31EB">
        <w:rPr>
          <w:rFonts w:hint="eastAsia"/>
        </w:rPr>
        <w:t>(</w:t>
      </w:r>
      <w:r>
        <w:rPr>
          <w:rFonts w:hint="eastAsia"/>
        </w:rPr>
        <w:t>A/57/4</w:t>
      </w:r>
      <w:r w:rsidR="00542E5A">
        <w:rPr>
          <w:rFonts w:hint="eastAsia"/>
        </w:rPr>
        <w:t>4,</w:t>
      </w:r>
      <w:r>
        <w:rPr>
          <w:rFonts w:hint="eastAsia"/>
        </w:rPr>
        <w:t>第</w:t>
      </w:r>
      <w:r>
        <w:rPr>
          <w:rFonts w:hint="eastAsia"/>
        </w:rPr>
        <w:t>64</w:t>
      </w:r>
      <w:r>
        <w:rPr>
          <w:rFonts w:hint="eastAsia"/>
        </w:rPr>
        <w:t>段</w:t>
      </w:r>
      <w:r w:rsidR="004A31EB">
        <w:rPr>
          <w:rFonts w:hint="eastAsia"/>
        </w:rPr>
        <w:t>)</w:t>
      </w:r>
      <w:r>
        <w:rPr>
          <w:rFonts w:hint="eastAsia"/>
        </w:rPr>
        <w:t>，</w:t>
      </w:r>
      <w:r w:rsidRPr="004C3EC7">
        <w:rPr>
          <w:rFonts w:hint="eastAsia"/>
        </w:rPr>
        <w:t>关切地注意到缔约国没有将《公约》纳入国内立法，</w:t>
      </w:r>
      <w:r>
        <w:rPr>
          <w:rFonts w:hint="eastAsia"/>
        </w:rPr>
        <w:t>也</w:t>
      </w:r>
      <w:r w:rsidRPr="004C3EC7">
        <w:rPr>
          <w:rFonts w:hint="eastAsia"/>
        </w:rPr>
        <w:t>没有</w:t>
      </w:r>
      <w:r>
        <w:rPr>
          <w:rFonts w:hint="eastAsia"/>
        </w:rPr>
        <w:t>根据其中某些</w:t>
      </w:r>
      <w:r w:rsidRPr="004C3EC7">
        <w:rPr>
          <w:rFonts w:hint="eastAsia"/>
        </w:rPr>
        <w:t>条款</w:t>
      </w:r>
      <w:r>
        <w:rPr>
          <w:rFonts w:hint="eastAsia"/>
        </w:rPr>
        <w:t>做出</w:t>
      </w:r>
      <w:r w:rsidRPr="004C3EC7">
        <w:rPr>
          <w:rFonts w:hint="eastAsia"/>
        </w:rPr>
        <w:t>相应规定，特别是</w:t>
      </w:r>
      <w:r>
        <w:rPr>
          <w:rFonts w:hint="eastAsia"/>
        </w:rPr>
        <w:t>：</w:t>
      </w:r>
    </w:p>
    <w:p w:rsidR="0099408E" w:rsidRPr="0052221C" w:rsidRDefault="0099408E" w:rsidP="0016084D">
      <w:pPr>
        <w:numPr>
          <w:ilvl w:val="0"/>
          <w:numId w:val="46"/>
        </w:numPr>
        <w:rPr>
          <w:rFonts w:hint="eastAsia"/>
        </w:rPr>
      </w:pPr>
      <w:r>
        <w:rPr>
          <w:rFonts w:hint="eastAsia"/>
        </w:rPr>
        <w:t>酷刑的定义</w:t>
      </w:r>
      <w:r>
        <w:rPr>
          <w:rFonts w:hint="eastAsia"/>
        </w:rPr>
        <w:t>(</w:t>
      </w:r>
      <w:r>
        <w:rPr>
          <w:rFonts w:hint="eastAsia"/>
        </w:rPr>
        <w:t>第</w:t>
      </w:r>
      <w:r>
        <w:rPr>
          <w:rFonts w:hint="eastAsia"/>
        </w:rPr>
        <w:t>1</w:t>
      </w:r>
      <w:r>
        <w:rPr>
          <w:rFonts w:hint="eastAsia"/>
        </w:rPr>
        <w:t>条</w:t>
      </w:r>
      <w:r>
        <w:rPr>
          <w:rFonts w:hint="eastAsia"/>
        </w:rPr>
        <w:t>)</w:t>
      </w:r>
      <w:r>
        <w:rPr>
          <w:rFonts w:hint="eastAsia"/>
        </w:rPr>
        <w:t>；</w:t>
      </w:r>
    </w:p>
    <w:p w:rsidR="0099408E" w:rsidRPr="0052221C" w:rsidRDefault="0099408E" w:rsidP="0016084D">
      <w:pPr>
        <w:numPr>
          <w:ilvl w:val="0"/>
          <w:numId w:val="46"/>
        </w:numPr>
      </w:pPr>
      <w:r w:rsidRPr="004C3EC7">
        <w:rPr>
          <w:rFonts w:hint="eastAsia"/>
        </w:rPr>
        <w:t>对酷刑的定罪</w:t>
      </w:r>
      <w:r>
        <w:rPr>
          <w:rFonts w:hint="eastAsia"/>
        </w:rPr>
        <w:t>(</w:t>
      </w:r>
      <w:r w:rsidRPr="004C3EC7">
        <w:rPr>
          <w:rFonts w:hint="eastAsia"/>
        </w:rPr>
        <w:t>第</w:t>
      </w:r>
      <w:r w:rsidRPr="004C3EC7">
        <w:rPr>
          <w:rFonts w:hint="eastAsia"/>
        </w:rPr>
        <w:t>4</w:t>
      </w:r>
      <w:r w:rsidRPr="004C3EC7">
        <w:rPr>
          <w:rFonts w:hint="eastAsia"/>
        </w:rPr>
        <w:t>条</w:t>
      </w:r>
      <w:r>
        <w:rPr>
          <w:rFonts w:hint="eastAsia"/>
        </w:rPr>
        <w:t>)</w:t>
      </w:r>
      <w:r>
        <w:rPr>
          <w:rFonts w:hint="eastAsia"/>
        </w:rPr>
        <w:t>；</w:t>
      </w:r>
    </w:p>
    <w:p w:rsidR="0099408E" w:rsidRPr="0052221C" w:rsidRDefault="0099408E" w:rsidP="0016084D">
      <w:pPr>
        <w:numPr>
          <w:ilvl w:val="0"/>
          <w:numId w:val="46"/>
        </w:numPr>
      </w:pPr>
      <w:r>
        <w:rPr>
          <w:rFonts w:hint="eastAsia"/>
        </w:rPr>
        <w:t>在刑事</w:t>
      </w:r>
      <w:r w:rsidRPr="004C3EC7">
        <w:rPr>
          <w:rFonts w:hint="eastAsia"/>
        </w:rPr>
        <w:t>制度中</w:t>
      </w:r>
      <w:r>
        <w:rPr>
          <w:rFonts w:hint="eastAsia"/>
        </w:rPr>
        <w:t>禁止</w:t>
      </w:r>
      <w:r w:rsidRPr="004C3EC7">
        <w:rPr>
          <w:rFonts w:hint="eastAsia"/>
        </w:rPr>
        <w:t>残忍</w:t>
      </w:r>
      <w:r>
        <w:rPr>
          <w:rFonts w:hint="eastAsia"/>
        </w:rPr>
        <w:t>、不人道或有辱人格的待遇</w:t>
      </w:r>
      <w:r>
        <w:rPr>
          <w:rFonts w:hint="eastAsia"/>
        </w:rPr>
        <w:t>(</w:t>
      </w:r>
      <w:r w:rsidRPr="004C3EC7">
        <w:rPr>
          <w:rFonts w:hint="eastAsia"/>
        </w:rPr>
        <w:t>第</w:t>
      </w:r>
      <w:r w:rsidRPr="004C3EC7">
        <w:rPr>
          <w:rFonts w:hint="eastAsia"/>
        </w:rPr>
        <w:t>16</w:t>
      </w:r>
      <w:r w:rsidRPr="004C3EC7">
        <w:rPr>
          <w:rFonts w:hint="eastAsia"/>
        </w:rPr>
        <w:t>条</w:t>
      </w:r>
      <w:r>
        <w:rPr>
          <w:rFonts w:hint="eastAsia"/>
        </w:rPr>
        <w:t>)</w:t>
      </w:r>
      <w:r>
        <w:rPr>
          <w:rFonts w:hint="eastAsia"/>
        </w:rPr>
        <w:t>；</w:t>
      </w:r>
    </w:p>
    <w:p w:rsidR="0099408E" w:rsidRPr="0052221C" w:rsidRDefault="0099408E" w:rsidP="0016084D">
      <w:pPr>
        <w:numPr>
          <w:ilvl w:val="0"/>
          <w:numId w:val="46"/>
        </w:numPr>
      </w:pPr>
      <w:r>
        <w:rPr>
          <w:rFonts w:hint="eastAsia"/>
        </w:rPr>
        <w:t>承认实施酷刑是一项可引渡的罪行</w:t>
      </w:r>
      <w:r>
        <w:rPr>
          <w:rFonts w:hint="eastAsia"/>
        </w:rPr>
        <w:t>(</w:t>
      </w:r>
      <w:r>
        <w:rPr>
          <w:rFonts w:hint="eastAsia"/>
        </w:rPr>
        <w:t>第</w:t>
      </w:r>
      <w:r>
        <w:rPr>
          <w:rFonts w:hint="eastAsia"/>
        </w:rPr>
        <w:t>8</w:t>
      </w:r>
      <w:r>
        <w:rPr>
          <w:rFonts w:hint="eastAsia"/>
        </w:rPr>
        <w:t>条</w:t>
      </w:r>
      <w:r>
        <w:rPr>
          <w:rFonts w:hint="eastAsia"/>
        </w:rPr>
        <w:t>)</w:t>
      </w:r>
      <w:r>
        <w:rPr>
          <w:rFonts w:hint="eastAsia"/>
        </w:rPr>
        <w:t>；</w:t>
      </w:r>
    </w:p>
    <w:p w:rsidR="0099408E" w:rsidRPr="0052221C" w:rsidRDefault="0099408E" w:rsidP="0016084D">
      <w:pPr>
        <w:numPr>
          <w:ilvl w:val="0"/>
          <w:numId w:val="46"/>
        </w:numPr>
      </w:pPr>
      <w:r>
        <w:rPr>
          <w:rFonts w:hint="eastAsia"/>
        </w:rPr>
        <w:t>对审讯规则进行系统审查</w:t>
      </w:r>
      <w:r>
        <w:rPr>
          <w:rFonts w:hint="eastAsia"/>
        </w:rPr>
        <w:t>(</w:t>
      </w:r>
      <w:r>
        <w:rPr>
          <w:rFonts w:hint="eastAsia"/>
        </w:rPr>
        <w:t>第</w:t>
      </w:r>
      <w:r>
        <w:rPr>
          <w:rFonts w:hint="eastAsia"/>
        </w:rPr>
        <w:t>11</w:t>
      </w:r>
      <w:r>
        <w:rPr>
          <w:rFonts w:hint="eastAsia"/>
        </w:rPr>
        <w:t>条</w:t>
      </w:r>
      <w:r>
        <w:rPr>
          <w:rFonts w:hint="eastAsia"/>
        </w:rPr>
        <w:t>)</w:t>
      </w:r>
      <w:r>
        <w:rPr>
          <w:rFonts w:hint="eastAsia"/>
        </w:rPr>
        <w:t>；</w:t>
      </w:r>
    </w:p>
    <w:p w:rsidR="0099408E" w:rsidRDefault="0099408E" w:rsidP="0016084D">
      <w:pPr>
        <w:numPr>
          <w:ilvl w:val="0"/>
          <w:numId w:val="46"/>
        </w:numPr>
        <w:rPr>
          <w:rFonts w:hint="eastAsia"/>
        </w:rPr>
      </w:pPr>
      <w:r>
        <w:rPr>
          <w:rFonts w:hint="eastAsia"/>
        </w:rPr>
        <w:t>对实施酷刑行为的管辖权，包括在国外的行为</w:t>
      </w:r>
      <w:r>
        <w:rPr>
          <w:rFonts w:hint="eastAsia"/>
        </w:rPr>
        <w:t>(</w:t>
      </w:r>
      <w:r>
        <w:rPr>
          <w:rFonts w:hint="eastAsia"/>
        </w:rPr>
        <w:t>第</w:t>
      </w:r>
      <w:r>
        <w:rPr>
          <w:rFonts w:hint="eastAsia"/>
        </w:rPr>
        <w:t>5</w:t>
      </w:r>
      <w:r>
        <w:rPr>
          <w:rFonts w:hint="eastAsia"/>
        </w:rPr>
        <w:t>条</w:t>
      </w:r>
      <w:r>
        <w:rPr>
          <w:rFonts w:hint="eastAsia"/>
        </w:rPr>
        <w:t>)</w:t>
      </w:r>
      <w:r>
        <w:rPr>
          <w:rFonts w:hint="eastAsia"/>
        </w:rPr>
        <w:t>。</w:t>
      </w:r>
    </w:p>
    <w:p w:rsidR="0099408E" w:rsidRPr="00666D4D" w:rsidRDefault="0099408E" w:rsidP="003A0E5B">
      <w:pPr>
        <w:spacing w:after="320"/>
        <w:ind w:leftChars="600" w:left="31680" w:firstLine="510"/>
        <w:rPr>
          <w:rFonts w:ascii="Time New Roman" w:eastAsia="SimHei" w:hAnsi="Time New Roman" w:hint="eastAsia"/>
          <w:spacing w:val="6"/>
        </w:rPr>
      </w:pPr>
      <w:r w:rsidRPr="00666D4D">
        <w:rPr>
          <w:rFonts w:ascii="Time New Roman" w:eastAsia="SimHei" w:hAnsi="Time New Roman" w:hint="eastAsia"/>
          <w:spacing w:val="6"/>
        </w:rPr>
        <w:t>委员会重申此前的建议，敦促缔约国将《公约》尽快纳入国内法律系统，并在刑法和将实施酷刑行为量刑定罪的其他规定当中增加关于酷刑的定义和适当的刑罚，前者应包含《公约》第</w:t>
      </w:r>
      <w:r w:rsidRPr="00666D4D">
        <w:rPr>
          <w:rFonts w:ascii="Time New Roman" w:eastAsia="SimHei" w:hAnsi="Time New Roman" w:hint="eastAsia"/>
          <w:spacing w:val="6"/>
        </w:rPr>
        <w:t>1</w:t>
      </w:r>
      <w:r w:rsidRPr="00666D4D">
        <w:rPr>
          <w:rFonts w:ascii="Time New Roman" w:eastAsia="SimHei" w:hAnsi="Time New Roman" w:hint="eastAsia"/>
          <w:spacing w:val="6"/>
        </w:rPr>
        <w:t>条规定的各项要素，后者应考虑到此类行为的严重性。</w:t>
      </w:r>
    </w:p>
    <w:p w:rsidR="0099408E" w:rsidRPr="00666D4D" w:rsidRDefault="0099408E" w:rsidP="0016084D">
      <w:pPr>
        <w:pStyle w:val="Heading4"/>
      </w:pPr>
      <w:r w:rsidRPr="00666D4D">
        <w:rPr>
          <w:rFonts w:hint="eastAsia"/>
        </w:rPr>
        <w:t>彻底禁止酷刑</w:t>
      </w:r>
    </w:p>
    <w:p w:rsidR="0099408E" w:rsidRDefault="0099408E" w:rsidP="0099408E">
      <w:pPr>
        <w:rPr>
          <w:rFonts w:hint="eastAsia"/>
        </w:rPr>
      </w:pPr>
      <w:r>
        <w:tab/>
      </w:r>
      <w:r w:rsidR="004A31EB">
        <w:rPr>
          <w:rFonts w:hint="eastAsia"/>
        </w:rPr>
        <w:t>(</w:t>
      </w:r>
      <w:r>
        <w:t>5</w:t>
      </w:r>
      <w:r w:rsidR="004A31EB">
        <w:rPr>
          <w:rFonts w:hint="eastAsia"/>
        </w:rPr>
        <w:t>)</w:t>
      </w:r>
      <w:r>
        <w:t xml:space="preserve">  </w:t>
      </w:r>
      <w:r>
        <w:rPr>
          <w:rFonts w:hint="eastAsia"/>
        </w:rPr>
        <w:t>委员会关切地注意到，缔约国《宪法》第</w:t>
      </w:r>
      <w:r>
        <w:rPr>
          <w:rFonts w:hint="eastAsia"/>
        </w:rPr>
        <w:t>25</w:t>
      </w:r>
      <w:r>
        <w:rPr>
          <w:rFonts w:hint="eastAsia"/>
        </w:rPr>
        <w:t>条没有明确规定彻底禁止酷刑，无论是否宣布进入战争状态或公共紧急</w:t>
      </w:r>
      <w:r w:rsidRPr="00AE07CD">
        <w:rPr>
          <w:rFonts w:hint="eastAsia"/>
        </w:rPr>
        <w:t>状态</w:t>
      </w:r>
      <w:r>
        <w:rPr>
          <w:rFonts w:hint="eastAsia"/>
        </w:rPr>
        <w:t>(</w:t>
      </w:r>
      <w:r>
        <w:rPr>
          <w:rFonts w:hint="eastAsia"/>
        </w:rPr>
        <w:t>第</w:t>
      </w:r>
      <w:r>
        <w:rPr>
          <w:rFonts w:hint="eastAsia"/>
        </w:rPr>
        <w:t>2</w:t>
      </w:r>
      <w:r w:rsidRPr="005E1687">
        <w:rPr>
          <w:rFonts w:hint="eastAsia"/>
        </w:rPr>
        <w:t>条</w:t>
      </w:r>
      <w:r>
        <w:rPr>
          <w:rFonts w:hint="eastAsia"/>
        </w:rPr>
        <w:t>)</w:t>
      </w:r>
      <w:r>
        <w:rPr>
          <w:rFonts w:hint="eastAsia"/>
        </w:rPr>
        <w:t>。</w:t>
      </w:r>
    </w:p>
    <w:p w:rsidR="0099408E" w:rsidRDefault="0099408E" w:rsidP="003A0E5B">
      <w:pPr>
        <w:spacing w:after="320"/>
        <w:ind w:leftChars="400" w:left="31680" w:firstLine="510"/>
        <w:rPr>
          <w:rFonts w:ascii="Time New Roman" w:eastAsia="SimHei" w:hAnsi="Time New Roman" w:hint="eastAsia"/>
          <w:spacing w:val="6"/>
        </w:rPr>
      </w:pPr>
      <w:r w:rsidRPr="000351B0">
        <w:rPr>
          <w:rFonts w:ascii="Time New Roman" w:eastAsia="SimHei" w:hAnsi="Time New Roman" w:hint="eastAsia"/>
          <w:spacing w:val="6"/>
        </w:rPr>
        <w:t>缔约国应将彻底禁止酷刑的原则纳入《宪法》和其他法律，规定不得以任何特殊情况为由实施酷刑。</w:t>
      </w:r>
    </w:p>
    <w:p w:rsidR="0099408E" w:rsidRPr="0090651C" w:rsidRDefault="0099408E" w:rsidP="0016084D">
      <w:pPr>
        <w:pStyle w:val="Heading4"/>
      </w:pPr>
      <w:r w:rsidRPr="0090651C">
        <w:rPr>
          <w:rFonts w:hint="eastAsia"/>
        </w:rPr>
        <w:t>不驱</w:t>
      </w:r>
      <w:r>
        <w:rPr>
          <w:rFonts w:hint="eastAsia"/>
        </w:rPr>
        <w:t>回</w:t>
      </w:r>
      <w:r w:rsidRPr="0090651C">
        <w:rPr>
          <w:rFonts w:hint="eastAsia"/>
        </w:rPr>
        <w:t>和引渡</w:t>
      </w:r>
    </w:p>
    <w:p w:rsidR="0099408E" w:rsidRDefault="0099408E" w:rsidP="0099408E">
      <w:r>
        <w:tab/>
      </w:r>
      <w:r w:rsidR="004A31EB">
        <w:rPr>
          <w:rFonts w:hint="eastAsia"/>
        </w:rPr>
        <w:t>(</w:t>
      </w:r>
      <w:r>
        <w:t>6</w:t>
      </w:r>
      <w:r w:rsidR="004A31EB">
        <w:rPr>
          <w:rFonts w:hint="eastAsia"/>
        </w:rPr>
        <w:t>)</w:t>
      </w:r>
      <w:r>
        <w:t xml:space="preserve">  </w:t>
      </w:r>
      <w:r>
        <w:rPr>
          <w:rFonts w:hint="eastAsia"/>
        </w:rPr>
        <w:t>委员会支持缔约国同联合国难民事务高级专员办事处为加强缔约国保护难民的能力开展合作，并欣慰地注意到缔约国已经采取积极行动，承认有必要修订难民法，取代</w:t>
      </w:r>
      <w:r>
        <w:rPr>
          <w:rFonts w:hint="eastAsia"/>
        </w:rPr>
        <w:t>1970</w:t>
      </w:r>
      <w:r>
        <w:rPr>
          <w:rFonts w:hint="eastAsia"/>
        </w:rPr>
        <w:t>年《难民管制法》。但委员会关切地注意到，现行的《难民管制法》没有明确规定保护难民不受驱逐，而且现行的驱逐、遣返和引渡程序及做法可能会让个人遭受酷刑</w:t>
      </w:r>
      <w:r>
        <w:rPr>
          <w:rFonts w:hint="eastAsia"/>
        </w:rPr>
        <w:t>(</w:t>
      </w:r>
      <w:r>
        <w:rPr>
          <w:rFonts w:hint="eastAsia"/>
        </w:rPr>
        <w:t>第</w:t>
      </w:r>
      <w:r>
        <w:rPr>
          <w:rFonts w:hint="eastAsia"/>
        </w:rPr>
        <w:t>3</w:t>
      </w:r>
      <w:r>
        <w:rPr>
          <w:rFonts w:hint="eastAsia"/>
        </w:rPr>
        <w:t>条</w:t>
      </w:r>
      <w:r>
        <w:rPr>
          <w:rFonts w:hint="eastAsia"/>
        </w:rPr>
        <w:t>)</w:t>
      </w:r>
      <w:r>
        <w:rPr>
          <w:rFonts w:hint="eastAsia"/>
        </w:rPr>
        <w:t>。</w:t>
      </w:r>
    </w:p>
    <w:p w:rsidR="0099408E" w:rsidRDefault="0099408E" w:rsidP="003A0E5B">
      <w:pPr>
        <w:ind w:leftChars="400" w:left="31680" w:firstLine="510"/>
        <w:rPr>
          <w:rFonts w:ascii="Time New Roman" w:eastAsia="SimHei" w:hAnsi="Time New Roman" w:hint="eastAsia"/>
          <w:spacing w:val="6"/>
        </w:rPr>
      </w:pPr>
      <w:r w:rsidRPr="00D6700F">
        <w:rPr>
          <w:rFonts w:ascii="Time New Roman" w:eastAsia="SimHei" w:hAnsi="Time New Roman" w:hint="eastAsia"/>
          <w:spacing w:val="6"/>
        </w:rPr>
        <w:t>缔约国应确保新的《难民法》和《移民和驱逐出境法》完全符合《公约》第</w:t>
      </w:r>
      <w:r w:rsidRPr="00D6700F">
        <w:rPr>
          <w:rFonts w:ascii="Time New Roman" w:eastAsia="SimHei" w:hAnsi="Time New Roman" w:hint="eastAsia"/>
          <w:spacing w:val="6"/>
        </w:rPr>
        <w:t>3</w:t>
      </w:r>
      <w:r w:rsidRPr="00D6700F">
        <w:rPr>
          <w:rFonts w:ascii="Time New Roman" w:eastAsia="SimHei" w:hAnsi="Time New Roman" w:hint="eastAsia"/>
          <w:spacing w:val="6"/>
        </w:rPr>
        <w:t>条。缔约国还应向委员会详细介绍因当事人在返回后可能遭受酷刑、虐待或死刑而拒绝引渡、遣返和驱逐的案例。</w:t>
      </w:r>
    </w:p>
    <w:p w:rsidR="0099408E" w:rsidRDefault="0099408E" w:rsidP="0099408E">
      <w:pPr>
        <w:rPr>
          <w:rFonts w:hint="eastAsia"/>
        </w:rPr>
      </w:pPr>
      <w:r>
        <w:tab/>
      </w:r>
      <w:r w:rsidR="004A31EB">
        <w:rPr>
          <w:rFonts w:hint="eastAsia"/>
        </w:rPr>
        <w:t>(</w:t>
      </w:r>
      <w:r>
        <w:t>7</w:t>
      </w:r>
      <w:r w:rsidR="004A31EB">
        <w:rPr>
          <w:rFonts w:hint="eastAsia"/>
        </w:rPr>
        <w:t>)</w:t>
      </w:r>
      <w:r>
        <w:t xml:space="preserve">  </w:t>
      </w:r>
      <w:r>
        <w:rPr>
          <w:rFonts w:hint="eastAsia"/>
        </w:rPr>
        <w:t>委员会指出，缔约国根据是否签署引渡条约进行引渡，《引渡法》允许在英联邦国家之间引渡罪犯。但委员会关切地注意到，缔约国在收到与其没有订立引渡条约的另一国家提出的引渡要求时，没有针对《公约》第</w:t>
      </w:r>
      <w:r>
        <w:rPr>
          <w:rFonts w:hint="eastAsia"/>
        </w:rPr>
        <w:t>4</w:t>
      </w:r>
      <w:r>
        <w:rPr>
          <w:rFonts w:hint="eastAsia"/>
        </w:rPr>
        <w:t>条列举的罪行，援引本《公约》作为引渡的法律依据</w:t>
      </w:r>
      <w:r>
        <w:rPr>
          <w:rFonts w:hint="eastAsia"/>
        </w:rPr>
        <w:t>(</w:t>
      </w:r>
      <w:r>
        <w:rPr>
          <w:rFonts w:hint="eastAsia"/>
        </w:rPr>
        <w:t>第</w:t>
      </w:r>
      <w:r>
        <w:rPr>
          <w:rFonts w:hint="eastAsia"/>
        </w:rPr>
        <w:t>7</w:t>
      </w:r>
      <w:r>
        <w:rPr>
          <w:rFonts w:hint="eastAsia"/>
        </w:rPr>
        <w:t>条和第</w:t>
      </w:r>
      <w:r>
        <w:rPr>
          <w:rFonts w:hint="eastAsia"/>
        </w:rPr>
        <w:t>8</w:t>
      </w:r>
      <w:r>
        <w:rPr>
          <w:rFonts w:hint="eastAsia"/>
        </w:rPr>
        <w:t>条</w:t>
      </w:r>
      <w:r>
        <w:rPr>
          <w:rFonts w:hint="eastAsia"/>
        </w:rPr>
        <w:t>)</w:t>
      </w:r>
      <w:r>
        <w:rPr>
          <w:rFonts w:hint="eastAsia"/>
        </w:rPr>
        <w:t>。</w:t>
      </w:r>
    </w:p>
    <w:p w:rsidR="0099408E" w:rsidRDefault="0099408E" w:rsidP="003A0E5B">
      <w:pPr>
        <w:spacing w:after="320"/>
        <w:ind w:leftChars="400" w:left="31680" w:firstLine="510"/>
        <w:rPr>
          <w:rFonts w:ascii="Time New Roman" w:eastAsia="SimHei" w:hAnsi="Time New Roman" w:hint="eastAsia"/>
          <w:spacing w:val="6"/>
        </w:rPr>
      </w:pPr>
      <w:r w:rsidRPr="002275C8">
        <w:rPr>
          <w:rFonts w:ascii="Time New Roman" w:eastAsia="SimHei" w:hAnsi="Time New Roman" w:hint="eastAsia"/>
          <w:spacing w:val="6"/>
        </w:rPr>
        <w:t>缔约国应采取适当的立法和行政措施，确保在收到与其没有订立引渡条约的另一国家提出的引渡请求时，针对《公约》第</w:t>
      </w:r>
      <w:r w:rsidRPr="002275C8">
        <w:rPr>
          <w:rFonts w:ascii="Time New Roman" w:eastAsia="SimHei" w:hAnsi="Time New Roman" w:hint="eastAsia"/>
          <w:spacing w:val="6"/>
        </w:rPr>
        <w:t>4</w:t>
      </w:r>
      <w:r w:rsidRPr="002275C8">
        <w:rPr>
          <w:rFonts w:ascii="Time New Roman" w:eastAsia="SimHei" w:hAnsi="Time New Roman" w:hint="eastAsia"/>
          <w:spacing w:val="6"/>
        </w:rPr>
        <w:t>条列举的罪行，援引本《公约》作为引渡的法律依据，同时遵守《公约》第</w:t>
      </w:r>
      <w:r w:rsidRPr="002275C8">
        <w:rPr>
          <w:rFonts w:ascii="Time New Roman" w:eastAsia="SimHei" w:hAnsi="Time New Roman" w:hint="eastAsia"/>
          <w:spacing w:val="6"/>
        </w:rPr>
        <w:t>3</w:t>
      </w:r>
      <w:r w:rsidRPr="002275C8">
        <w:rPr>
          <w:rFonts w:ascii="Time New Roman" w:eastAsia="SimHei" w:hAnsi="Time New Roman" w:hint="eastAsia"/>
          <w:spacing w:val="6"/>
        </w:rPr>
        <w:t>条的规定。</w:t>
      </w:r>
    </w:p>
    <w:p w:rsidR="0099408E" w:rsidRPr="00B01C55" w:rsidRDefault="0099408E" w:rsidP="0016084D">
      <w:pPr>
        <w:pStyle w:val="Heading4"/>
      </w:pPr>
      <w:r w:rsidRPr="00B01C55">
        <w:rPr>
          <w:rFonts w:hint="eastAsia"/>
        </w:rPr>
        <w:t>调查责任和申诉权</w:t>
      </w:r>
    </w:p>
    <w:p w:rsidR="0099408E" w:rsidRDefault="0099408E" w:rsidP="0099408E">
      <w:pPr>
        <w:rPr>
          <w:rFonts w:hint="eastAsia"/>
        </w:rPr>
      </w:pPr>
      <w:r>
        <w:tab/>
      </w:r>
      <w:r w:rsidR="004A31EB">
        <w:rPr>
          <w:rFonts w:hint="eastAsia"/>
        </w:rPr>
        <w:t>(</w:t>
      </w:r>
      <w:r>
        <w:t>8</w:t>
      </w:r>
      <w:r w:rsidR="004A31EB">
        <w:rPr>
          <w:rFonts w:hint="eastAsia"/>
        </w:rPr>
        <w:t>)</w:t>
      </w:r>
      <w:r>
        <w:t xml:space="preserve">  </w:t>
      </w:r>
      <w:r>
        <w:rPr>
          <w:rFonts w:hint="eastAsia"/>
        </w:rPr>
        <w:t>委员会满意地注意到，缔约国允许人权委员会视察监狱和警方看守所。但委员会关切地指出，人权委员会没有充足的财力和人力开展此类视察，同时也没有权力对于确认有罪者采取行动，只能向主管部门提出建议。委员会还关切地注意到，缔约国屡次没能落实人权委员会的建议，且人权委员会无权代表申诉者提出法律诉讼</w:t>
      </w:r>
      <w:r>
        <w:rPr>
          <w:rFonts w:hint="eastAsia"/>
        </w:rPr>
        <w:t>(</w:t>
      </w:r>
      <w:r>
        <w:rPr>
          <w:rFonts w:hint="eastAsia"/>
        </w:rPr>
        <w:t>第</w:t>
      </w:r>
      <w:r>
        <w:rPr>
          <w:rFonts w:hint="eastAsia"/>
        </w:rPr>
        <w:t>11</w:t>
      </w:r>
      <w:r>
        <w:rPr>
          <w:rFonts w:hint="eastAsia"/>
        </w:rPr>
        <w:t>条</w:t>
      </w:r>
      <w:r>
        <w:rPr>
          <w:rFonts w:hint="eastAsia"/>
        </w:rPr>
        <w:t>)</w:t>
      </w:r>
      <w:r>
        <w:rPr>
          <w:rFonts w:hint="eastAsia"/>
        </w:rPr>
        <w:t>。</w:t>
      </w:r>
    </w:p>
    <w:p w:rsidR="0099408E" w:rsidRDefault="0099408E" w:rsidP="003A0E5B">
      <w:pPr>
        <w:ind w:leftChars="400" w:left="31680" w:firstLine="510"/>
        <w:rPr>
          <w:rFonts w:ascii="Time New Roman" w:eastAsia="SimHei" w:hAnsi="Time New Roman" w:hint="eastAsia"/>
          <w:spacing w:val="6"/>
        </w:rPr>
      </w:pPr>
      <w:r w:rsidRPr="00EC449C">
        <w:rPr>
          <w:rFonts w:ascii="Time New Roman" w:eastAsia="SimHei" w:hAnsi="Time New Roman" w:hint="eastAsia"/>
          <w:spacing w:val="6"/>
        </w:rPr>
        <w:t>缔约国应为人权委员会提供充足的财力和人力，并允许该委员会接受财政支持，无需事先获得总统的许可。缔约国还应加强委员会成员的独立性，特别是在任命过程中，并扩大委员会的执法权。此外，缔约国还应确保人权委员会有权提出法律诉讼，主管部门应尽快、充分落实人权委员会向其提出的建议。</w:t>
      </w:r>
    </w:p>
    <w:p w:rsidR="0099408E" w:rsidRDefault="0099408E" w:rsidP="0099408E">
      <w:pPr>
        <w:rPr>
          <w:rFonts w:hint="eastAsia"/>
        </w:rPr>
      </w:pPr>
      <w:r>
        <w:tab/>
      </w:r>
      <w:r w:rsidR="004A31EB">
        <w:rPr>
          <w:rFonts w:hint="eastAsia"/>
        </w:rPr>
        <w:t>(</w:t>
      </w:r>
      <w:r>
        <w:t>9</w:t>
      </w:r>
      <w:r w:rsidR="004A31EB">
        <w:rPr>
          <w:rFonts w:hint="eastAsia"/>
        </w:rPr>
        <w:t>)</w:t>
      </w:r>
      <w:r>
        <w:t xml:space="preserve">  </w:t>
      </w:r>
      <w:r>
        <w:rPr>
          <w:rFonts w:hint="eastAsia"/>
        </w:rPr>
        <w:t>委员会指出，缔约国已经着手草拟公诉政策，但委员会关切地注意到，虽然缔约国早在</w:t>
      </w:r>
      <w:r>
        <w:rPr>
          <w:rFonts w:hint="eastAsia"/>
        </w:rPr>
        <w:t>7</w:t>
      </w:r>
      <w:r>
        <w:rPr>
          <w:rFonts w:hint="eastAsia"/>
        </w:rPr>
        <w:t>年前就做出承诺</w:t>
      </w:r>
      <w:r w:rsidR="004A31EB">
        <w:rPr>
          <w:rFonts w:hint="eastAsia"/>
        </w:rPr>
        <w:t>(</w:t>
      </w:r>
      <w:r>
        <w:rPr>
          <w:rFonts w:hint="eastAsia"/>
        </w:rPr>
        <w:t>A/57/44</w:t>
      </w:r>
      <w:r w:rsidR="004A31EB">
        <w:rPr>
          <w:rFonts w:hint="eastAsia"/>
        </w:rPr>
        <w:t>)</w:t>
      </w:r>
      <w:r>
        <w:rPr>
          <w:rFonts w:hint="eastAsia"/>
        </w:rPr>
        <w:t>，然而至今尚未采取任何措施将起诉职能从警方手中转交给监察长</w:t>
      </w:r>
      <w:r>
        <w:rPr>
          <w:rFonts w:hint="eastAsia"/>
        </w:rPr>
        <w:t>(</w:t>
      </w:r>
      <w:r>
        <w:rPr>
          <w:rFonts w:hint="eastAsia"/>
        </w:rPr>
        <w:t>第</w:t>
      </w:r>
      <w:r>
        <w:rPr>
          <w:rFonts w:hint="eastAsia"/>
        </w:rPr>
        <w:t>12</w:t>
      </w:r>
      <w:r>
        <w:rPr>
          <w:rFonts w:hint="eastAsia"/>
        </w:rPr>
        <w:t>条</w:t>
      </w:r>
      <w:r>
        <w:rPr>
          <w:rFonts w:hint="eastAsia"/>
        </w:rPr>
        <w:t>)</w:t>
      </w:r>
      <w:r>
        <w:rPr>
          <w:rFonts w:hint="eastAsia"/>
        </w:rPr>
        <w:t>。</w:t>
      </w:r>
    </w:p>
    <w:p w:rsidR="0099408E" w:rsidRDefault="0099408E" w:rsidP="003A0E5B">
      <w:pPr>
        <w:ind w:leftChars="400" w:left="31680" w:firstLine="510"/>
        <w:rPr>
          <w:rFonts w:ascii="Time New Roman" w:eastAsia="SimHei" w:hAnsi="Time New Roman" w:hint="eastAsia"/>
          <w:spacing w:val="6"/>
        </w:rPr>
      </w:pPr>
      <w:r w:rsidRPr="004960B6">
        <w:rPr>
          <w:rFonts w:ascii="Time New Roman" w:eastAsia="SimHei" w:hAnsi="Time New Roman" w:hint="eastAsia"/>
          <w:spacing w:val="6"/>
        </w:rPr>
        <w:t>缔约国应确保尽快颁布适当的公诉政策，保证酷刑受害者能够得到充分独立的申诉机制。在这方面，缔约国应取消警方的起诉职能，转由监察长负责，目的是保障嫌疑人在司法制度中的权利。</w:t>
      </w:r>
    </w:p>
    <w:p w:rsidR="0099408E" w:rsidRDefault="0099408E" w:rsidP="0099408E">
      <w:pPr>
        <w:rPr>
          <w:b/>
          <w:bCs/>
        </w:rPr>
      </w:pPr>
      <w:r>
        <w:tab/>
      </w:r>
      <w:r w:rsidR="004A31EB">
        <w:rPr>
          <w:rFonts w:hint="eastAsia"/>
        </w:rPr>
        <w:t>(</w:t>
      </w:r>
      <w:r>
        <w:t>10</w:t>
      </w:r>
      <w:r w:rsidR="004A31EB">
        <w:rPr>
          <w:rFonts w:hint="eastAsia"/>
        </w:rPr>
        <w:t>)</w:t>
      </w:r>
      <w:r>
        <w:t xml:space="preserve">  </w:t>
      </w:r>
      <w:r>
        <w:rPr>
          <w:rFonts w:hint="eastAsia"/>
        </w:rPr>
        <w:t>委员会指出，被</w:t>
      </w:r>
      <w:r w:rsidRPr="00B54C0F">
        <w:rPr>
          <w:rFonts w:hint="eastAsia"/>
        </w:rPr>
        <w:t>警方公众投诉局</w:t>
      </w:r>
      <w:r>
        <w:rPr>
          <w:rFonts w:hint="eastAsia"/>
        </w:rPr>
        <w:t>确认有罪的警员受到行政处罚，但委员会遗憾地注意到，对于实施酷刑和残忍、不人道或有辱人格待遇的元凶没有提出起诉，对于此类凶徒缺乏适当的刑罚。委员会还关切地注意到，酷刑受害者得不到适当赔偿</w:t>
      </w:r>
      <w:r>
        <w:rPr>
          <w:rFonts w:hint="eastAsia"/>
        </w:rPr>
        <w:t>(</w:t>
      </w:r>
      <w:r>
        <w:rPr>
          <w:rFonts w:hint="eastAsia"/>
        </w:rPr>
        <w:t>第</w:t>
      </w:r>
      <w:r>
        <w:rPr>
          <w:rFonts w:hint="eastAsia"/>
        </w:rPr>
        <w:t>4</w:t>
      </w:r>
      <w:r>
        <w:rPr>
          <w:rFonts w:hint="eastAsia"/>
        </w:rPr>
        <w:t>条和第</w:t>
      </w:r>
      <w:r>
        <w:rPr>
          <w:rFonts w:hint="eastAsia"/>
        </w:rPr>
        <w:t>14</w:t>
      </w:r>
      <w:r>
        <w:rPr>
          <w:rFonts w:hint="eastAsia"/>
        </w:rPr>
        <w:t>条</w:t>
      </w:r>
      <w:r>
        <w:rPr>
          <w:rFonts w:hint="eastAsia"/>
        </w:rPr>
        <w:t>)</w:t>
      </w:r>
      <w:r>
        <w:rPr>
          <w:rFonts w:hint="eastAsia"/>
        </w:rPr>
        <w:t>。</w:t>
      </w:r>
    </w:p>
    <w:p w:rsidR="0099408E" w:rsidRDefault="0099408E" w:rsidP="003A0E5B">
      <w:pPr>
        <w:spacing w:after="320"/>
        <w:ind w:leftChars="400" w:left="31680" w:firstLine="510"/>
        <w:rPr>
          <w:rFonts w:ascii="Time New Roman" w:eastAsia="SimHei" w:hAnsi="Time New Roman" w:hint="eastAsia"/>
        </w:rPr>
      </w:pPr>
      <w:r w:rsidRPr="007760EC">
        <w:rPr>
          <w:rFonts w:ascii="Time New Roman" w:eastAsia="SimHei" w:hAnsi="Time New Roman" w:hint="eastAsia"/>
        </w:rPr>
        <w:t>缔约国应确保对于实施酷刑者提出起诉，对于酷刑受害者给予适当赔偿，其中包括全面康复。在这方面，缔约国应在下一次定期报告中提供统计数据，介绍法庭审理的酷刑案件数量以及受害者得到的赔偿。</w:t>
      </w:r>
    </w:p>
    <w:p w:rsidR="0099408E" w:rsidRPr="00673E35" w:rsidRDefault="0099408E" w:rsidP="0016084D">
      <w:pPr>
        <w:pStyle w:val="Heading4"/>
      </w:pPr>
      <w:r w:rsidRPr="00673E35">
        <w:rPr>
          <w:rFonts w:hint="eastAsia"/>
        </w:rPr>
        <w:t>基本保障</w:t>
      </w:r>
    </w:p>
    <w:p w:rsidR="0099408E" w:rsidRDefault="0099408E" w:rsidP="0099408E">
      <w:r>
        <w:tab/>
      </w:r>
      <w:r w:rsidR="004A31EB">
        <w:rPr>
          <w:rFonts w:hint="eastAsia"/>
        </w:rPr>
        <w:t>(</w:t>
      </w:r>
      <w:r>
        <w:t>11</w:t>
      </w:r>
      <w:r w:rsidR="004A31EB">
        <w:rPr>
          <w:rFonts w:hint="eastAsia"/>
        </w:rPr>
        <w:t>)</w:t>
      </w:r>
      <w:r>
        <w:t xml:space="preserve">  </w:t>
      </w:r>
      <w:r>
        <w:rPr>
          <w:rFonts w:hint="eastAsia"/>
          <w:iCs/>
        </w:rPr>
        <w:t>委员会关切地注意到，警方在拘押和审讯嫌疑犯时将法官的裁决作为程序指南，但这种裁决不具备强制性。委员会还关切地指出，没有正式法则可以保障包括儿童</w:t>
      </w:r>
      <w:r w:rsidRPr="003A05F0">
        <w:rPr>
          <w:rFonts w:hint="eastAsia"/>
        </w:rPr>
        <w:t>在</w:t>
      </w:r>
      <w:r>
        <w:rPr>
          <w:rFonts w:hint="eastAsia"/>
          <w:iCs/>
        </w:rPr>
        <w:t>内的嫌疑犯有权同亲属进行联系、获得律师的帮助、以及在拘押之初接受身体检查</w:t>
      </w:r>
      <w:r>
        <w:rPr>
          <w:rFonts w:hint="eastAsia"/>
          <w:iCs/>
        </w:rPr>
        <w:t>(</w:t>
      </w:r>
      <w:r>
        <w:rPr>
          <w:rFonts w:hint="eastAsia"/>
          <w:iCs/>
        </w:rPr>
        <w:t>第</w:t>
      </w:r>
      <w:r>
        <w:rPr>
          <w:rFonts w:hint="eastAsia"/>
          <w:iCs/>
        </w:rPr>
        <w:t>2</w:t>
      </w:r>
      <w:r>
        <w:rPr>
          <w:rFonts w:hint="eastAsia"/>
          <w:iCs/>
        </w:rPr>
        <w:t>条和第</w:t>
      </w:r>
      <w:r>
        <w:rPr>
          <w:rFonts w:hint="eastAsia"/>
          <w:iCs/>
        </w:rPr>
        <w:t>11</w:t>
      </w:r>
      <w:r>
        <w:rPr>
          <w:rFonts w:hint="eastAsia"/>
          <w:iCs/>
        </w:rPr>
        <w:t>条</w:t>
      </w:r>
      <w:r>
        <w:rPr>
          <w:rFonts w:hint="eastAsia"/>
          <w:iCs/>
        </w:rPr>
        <w:t>)</w:t>
      </w:r>
      <w:r>
        <w:rPr>
          <w:rFonts w:hint="eastAsia"/>
          <w:iCs/>
        </w:rPr>
        <w:t>。</w:t>
      </w:r>
    </w:p>
    <w:p w:rsidR="0099408E" w:rsidRPr="002344FA" w:rsidRDefault="0099408E" w:rsidP="003A0E5B">
      <w:pPr>
        <w:ind w:leftChars="400" w:left="31680" w:firstLine="510"/>
        <w:rPr>
          <w:rFonts w:ascii="Time New Roman" w:eastAsia="SimHei" w:hAnsi="Time New Roman" w:hint="eastAsia"/>
          <w:spacing w:val="6"/>
        </w:rPr>
      </w:pPr>
      <w:r w:rsidRPr="002344FA">
        <w:rPr>
          <w:rFonts w:ascii="Time New Roman" w:eastAsia="SimHei" w:hAnsi="Time New Roman" w:hint="eastAsia"/>
          <w:spacing w:val="6"/>
        </w:rPr>
        <w:t>缔约国应考虑修订《刑事诉讼法》，并采取有效措施，确保被警方拘押者享有基本法律保障，包括其有权联络亲属、获得律师的帮助、以及在拘押之初接受独立的医疗援助。</w:t>
      </w:r>
    </w:p>
    <w:p w:rsidR="0099408E" w:rsidRDefault="0099408E" w:rsidP="0099408E">
      <w:pPr>
        <w:rPr>
          <w:u w:val="single"/>
        </w:rPr>
      </w:pPr>
      <w:r>
        <w:rPr>
          <w:lang w:val="en-GB"/>
        </w:rPr>
        <w:tab/>
      </w:r>
      <w:r w:rsidR="004A31EB">
        <w:rPr>
          <w:rFonts w:hint="eastAsia"/>
          <w:lang w:val="en-GB"/>
        </w:rPr>
        <w:t>(</w:t>
      </w:r>
      <w:r>
        <w:rPr>
          <w:lang w:val="en-GB"/>
        </w:rPr>
        <w:t>12</w:t>
      </w:r>
      <w:r w:rsidR="004A31EB">
        <w:rPr>
          <w:rFonts w:hint="eastAsia"/>
          <w:lang w:val="en-GB"/>
        </w:rPr>
        <w:t>)</w:t>
      </w:r>
      <w:r>
        <w:rPr>
          <w:lang w:val="en-GB"/>
        </w:rPr>
        <w:t xml:space="preserve">  </w:t>
      </w:r>
      <w:r>
        <w:rPr>
          <w:rFonts w:hint="eastAsia"/>
        </w:rPr>
        <w:t>委员会欢迎在卢萨卡建立法医实验室，但对于只有这些警官能够开展有效调查表示遗憾</w:t>
      </w:r>
      <w:r>
        <w:rPr>
          <w:rFonts w:hint="eastAsia"/>
        </w:rPr>
        <w:t>(</w:t>
      </w:r>
      <w:r>
        <w:rPr>
          <w:rFonts w:hint="eastAsia"/>
        </w:rPr>
        <w:t>第</w:t>
      </w:r>
      <w:r>
        <w:rPr>
          <w:rFonts w:hint="eastAsia"/>
        </w:rPr>
        <w:t>11</w:t>
      </w:r>
      <w:r>
        <w:rPr>
          <w:rFonts w:hint="eastAsia"/>
        </w:rPr>
        <w:t>条</w:t>
      </w:r>
      <w:r>
        <w:rPr>
          <w:rFonts w:hint="eastAsia"/>
        </w:rPr>
        <w:t>)</w:t>
      </w:r>
      <w:r>
        <w:rPr>
          <w:rFonts w:hint="eastAsia"/>
        </w:rPr>
        <w:t>。</w:t>
      </w:r>
    </w:p>
    <w:p w:rsidR="0099408E" w:rsidRPr="00753237" w:rsidRDefault="0099408E" w:rsidP="003A0E5B">
      <w:pPr>
        <w:spacing w:after="320"/>
        <w:ind w:leftChars="400" w:left="31680" w:firstLine="510"/>
        <w:rPr>
          <w:rFonts w:ascii="Time New Roman" w:eastAsia="SimHei" w:hAnsi="Time New Roman" w:hint="eastAsia"/>
          <w:spacing w:val="6"/>
        </w:rPr>
      </w:pPr>
      <w:r w:rsidRPr="00753237">
        <w:rPr>
          <w:rFonts w:ascii="Time New Roman" w:eastAsia="SimHei" w:hAnsi="Time New Roman" w:hint="eastAsia"/>
          <w:spacing w:val="6"/>
        </w:rPr>
        <w:t>缔约国应在</w:t>
      </w:r>
      <w:r w:rsidRPr="00A362C6">
        <w:rPr>
          <w:rFonts w:ascii="Time New Roman" w:eastAsia="SimHei" w:hAnsi="Time New Roman" w:hint="eastAsia"/>
        </w:rPr>
        <w:t>各个</w:t>
      </w:r>
      <w:r w:rsidRPr="00753237">
        <w:rPr>
          <w:rFonts w:ascii="Time New Roman" w:eastAsia="SimHei" w:hAnsi="Time New Roman" w:hint="eastAsia"/>
          <w:spacing w:val="6"/>
        </w:rPr>
        <w:t>省会建立法医实验室，并就如何利用这些实验室开展培训。</w:t>
      </w:r>
    </w:p>
    <w:p w:rsidR="0099408E" w:rsidRPr="00A362C6" w:rsidRDefault="0099408E" w:rsidP="0016084D">
      <w:pPr>
        <w:pStyle w:val="Heading4"/>
        <w:rPr>
          <w:rFonts w:hint="eastAsia"/>
        </w:rPr>
      </w:pPr>
      <w:r w:rsidRPr="00A362C6">
        <w:rPr>
          <w:rFonts w:hint="eastAsia"/>
        </w:rPr>
        <w:t>司法制度</w:t>
      </w:r>
    </w:p>
    <w:p w:rsidR="0099408E" w:rsidRDefault="0099408E" w:rsidP="0099408E">
      <w:pPr>
        <w:rPr>
          <w:lang w:val="en-GB"/>
        </w:rPr>
      </w:pPr>
      <w:r>
        <w:tab/>
      </w:r>
      <w:r w:rsidR="004A31EB">
        <w:rPr>
          <w:rFonts w:hint="eastAsia"/>
        </w:rPr>
        <w:t>(</w:t>
      </w:r>
      <w:r>
        <w:t>13</w:t>
      </w:r>
      <w:r w:rsidR="004A31EB">
        <w:rPr>
          <w:rFonts w:hint="eastAsia"/>
        </w:rPr>
        <w:t>)</w:t>
      </w:r>
      <w:r>
        <w:t xml:space="preserve">  </w:t>
      </w:r>
      <w:r>
        <w:rPr>
          <w:rFonts w:hint="eastAsia"/>
          <w:bCs/>
        </w:rPr>
        <w:t>委员会注意到，缔约国惩处了实施酷刑、虐待和侵犯人权的警察及监狱官员。但委员会依然关切地指出，缔约国的大部分民众都不了解自己的权利，因而无法向主管部门或法庭提出控告，缔约国对此也表示承认</w:t>
      </w:r>
      <w:r>
        <w:rPr>
          <w:rFonts w:hint="eastAsia"/>
          <w:bCs/>
        </w:rPr>
        <w:t>(</w:t>
      </w:r>
      <w:r>
        <w:rPr>
          <w:rFonts w:hint="eastAsia"/>
          <w:bCs/>
        </w:rPr>
        <w:t>第</w:t>
      </w:r>
      <w:r>
        <w:rPr>
          <w:rFonts w:hint="eastAsia"/>
          <w:bCs/>
        </w:rPr>
        <w:t>13</w:t>
      </w:r>
      <w:r>
        <w:rPr>
          <w:rFonts w:hint="eastAsia"/>
          <w:bCs/>
        </w:rPr>
        <w:t>条</w:t>
      </w:r>
      <w:r>
        <w:rPr>
          <w:rFonts w:hint="eastAsia"/>
          <w:bCs/>
        </w:rPr>
        <w:t>)</w:t>
      </w:r>
      <w:r>
        <w:rPr>
          <w:rFonts w:hint="eastAsia"/>
          <w:bCs/>
        </w:rPr>
        <w:t>。</w:t>
      </w:r>
    </w:p>
    <w:p w:rsidR="0099408E" w:rsidRPr="00FB0A24" w:rsidRDefault="0099408E" w:rsidP="003A0E5B">
      <w:pPr>
        <w:ind w:leftChars="400" w:left="31680" w:firstLine="510"/>
        <w:rPr>
          <w:rFonts w:ascii="Time New Roman" w:eastAsia="SimHei" w:hAnsi="Time New Roman" w:hint="eastAsia"/>
          <w:spacing w:val="6"/>
        </w:rPr>
      </w:pPr>
      <w:r w:rsidRPr="00FB0A24">
        <w:rPr>
          <w:rFonts w:ascii="Time New Roman" w:eastAsia="SimHei" w:hAnsi="Time New Roman" w:hint="eastAsia"/>
          <w:spacing w:val="6"/>
        </w:rPr>
        <w:t>缔约国应按照《公约》第</w:t>
      </w:r>
      <w:r w:rsidRPr="00FB0A24">
        <w:rPr>
          <w:rFonts w:ascii="Time New Roman" w:eastAsia="SimHei" w:hAnsi="Time New Roman" w:hint="eastAsia"/>
          <w:spacing w:val="6"/>
        </w:rPr>
        <w:t>13</w:t>
      </w:r>
      <w:r w:rsidRPr="00FB0A24">
        <w:rPr>
          <w:rFonts w:ascii="Time New Roman" w:eastAsia="SimHei" w:hAnsi="Time New Roman" w:hint="eastAsia"/>
          <w:spacing w:val="6"/>
        </w:rPr>
        <w:t>条开展宣传运动，确保全体民众都了解自己的权利。</w:t>
      </w:r>
    </w:p>
    <w:p w:rsidR="0099408E" w:rsidRDefault="0099408E" w:rsidP="0099408E">
      <w:r>
        <w:tab/>
      </w:r>
      <w:r w:rsidR="004A31EB">
        <w:rPr>
          <w:rFonts w:hint="eastAsia"/>
        </w:rPr>
        <w:t>(</w:t>
      </w:r>
      <w:r>
        <w:t>14</w:t>
      </w:r>
      <w:r w:rsidR="004A31EB">
        <w:rPr>
          <w:rFonts w:hint="eastAsia"/>
        </w:rPr>
        <w:t>)</w:t>
      </w:r>
      <w:r>
        <w:t xml:space="preserve">  </w:t>
      </w:r>
      <w:r>
        <w:rPr>
          <w:rFonts w:hint="eastAsia"/>
          <w:bCs/>
        </w:rPr>
        <w:t>委员会欢迎执法人员在获得独立证据的情况下不再依靠供词来破案，但委员会关切地指出，没有法律或其他措施能够确保在酷刑逼供下取得的供词在法庭诉讼当中不得作为证据</w:t>
      </w:r>
      <w:r>
        <w:rPr>
          <w:rFonts w:hint="eastAsia"/>
          <w:bCs/>
        </w:rPr>
        <w:t>(</w:t>
      </w:r>
      <w:r>
        <w:rPr>
          <w:rFonts w:hint="eastAsia"/>
          <w:bCs/>
        </w:rPr>
        <w:t>第</w:t>
      </w:r>
      <w:r>
        <w:rPr>
          <w:rFonts w:hint="eastAsia"/>
          <w:bCs/>
        </w:rPr>
        <w:t>15</w:t>
      </w:r>
      <w:r>
        <w:rPr>
          <w:rFonts w:hint="eastAsia"/>
          <w:bCs/>
        </w:rPr>
        <w:t>条</w:t>
      </w:r>
      <w:r>
        <w:rPr>
          <w:rFonts w:hint="eastAsia"/>
          <w:bCs/>
        </w:rPr>
        <w:t>)</w:t>
      </w:r>
      <w:r>
        <w:rPr>
          <w:rFonts w:hint="eastAsia"/>
          <w:bCs/>
        </w:rPr>
        <w:t>。</w:t>
      </w:r>
    </w:p>
    <w:p w:rsidR="0099408E" w:rsidRPr="009665BD" w:rsidRDefault="0099408E" w:rsidP="003A0E5B">
      <w:pPr>
        <w:spacing w:after="320"/>
        <w:ind w:leftChars="400" w:left="31680" w:firstLine="510"/>
        <w:rPr>
          <w:rFonts w:ascii="Time New Roman" w:eastAsia="SimHei" w:hAnsi="Time New Roman" w:hint="eastAsia"/>
          <w:spacing w:val="6"/>
        </w:rPr>
      </w:pPr>
      <w:r w:rsidRPr="009665BD">
        <w:rPr>
          <w:rFonts w:ascii="Time New Roman" w:eastAsia="SimHei" w:hAnsi="Time New Roman" w:hint="eastAsia"/>
          <w:spacing w:val="6"/>
        </w:rPr>
        <w:t>缔约国应采取一切必要的立法、司法和行政措施，严格限制《公约》第</w:t>
      </w:r>
      <w:r w:rsidRPr="009665BD">
        <w:rPr>
          <w:rFonts w:ascii="Time New Roman" w:eastAsia="SimHei" w:hAnsi="Time New Roman" w:hint="eastAsia"/>
          <w:spacing w:val="6"/>
        </w:rPr>
        <w:t>15</w:t>
      </w:r>
      <w:r w:rsidRPr="009665BD">
        <w:rPr>
          <w:rFonts w:ascii="Time New Roman" w:eastAsia="SimHei" w:hAnsi="Time New Roman" w:hint="eastAsia"/>
          <w:spacing w:val="6"/>
        </w:rPr>
        <w:t>条的适用，并应向委员会详细介绍拒绝接受或接受此类证据的案例，以及采取的相应措施。</w:t>
      </w:r>
    </w:p>
    <w:p w:rsidR="0099408E" w:rsidRPr="003C6660" w:rsidRDefault="0099408E" w:rsidP="00CE2C26">
      <w:pPr>
        <w:pStyle w:val="Heading4"/>
      </w:pPr>
      <w:r w:rsidRPr="003C6660">
        <w:rPr>
          <w:rFonts w:hint="eastAsia"/>
        </w:rPr>
        <w:t>系统审查拘留设施和监狱生活条件</w:t>
      </w:r>
    </w:p>
    <w:p w:rsidR="0099408E" w:rsidRDefault="0099408E" w:rsidP="0099408E">
      <w:pPr>
        <w:rPr>
          <w:lang w:val="en-GB"/>
        </w:rPr>
      </w:pPr>
      <w:r>
        <w:rPr>
          <w:lang w:val="en-GB"/>
        </w:rPr>
        <w:tab/>
      </w:r>
      <w:r w:rsidR="004A31EB">
        <w:rPr>
          <w:rFonts w:hint="eastAsia"/>
          <w:lang w:val="en-GB"/>
        </w:rPr>
        <w:t>(</w:t>
      </w:r>
      <w:r>
        <w:rPr>
          <w:lang w:val="en-GB"/>
        </w:rPr>
        <w:t>15</w:t>
      </w:r>
      <w:r w:rsidR="004A31EB">
        <w:rPr>
          <w:rFonts w:hint="eastAsia"/>
          <w:lang w:val="en-GB"/>
        </w:rPr>
        <w:t>)</w:t>
      </w:r>
      <w:r>
        <w:rPr>
          <w:lang w:val="en-GB"/>
        </w:rPr>
        <w:t xml:space="preserve">  </w:t>
      </w:r>
      <w:r>
        <w:rPr>
          <w:rFonts w:hint="eastAsia"/>
        </w:rPr>
        <w:t>委员会赞赏缔约国采取多项行政措施及其他措施改善拘押条件，且缔约国承诺将继续推动这项工作。但委员会重申此前的结论意见</w:t>
      </w:r>
      <w:r w:rsidR="004A31EB">
        <w:rPr>
          <w:rFonts w:hint="eastAsia"/>
        </w:rPr>
        <w:t>(</w:t>
      </w:r>
      <w:r>
        <w:rPr>
          <w:rFonts w:hint="eastAsia"/>
        </w:rPr>
        <w:t>A/57/44</w:t>
      </w:r>
      <w:r w:rsidR="004A31EB">
        <w:rPr>
          <w:rFonts w:hint="eastAsia"/>
        </w:rPr>
        <w:t>)</w:t>
      </w:r>
      <w:r>
        <w:rPr>
          <w:rFonts w:hint="eastAsia"/>
        </w:rPr>
        <w:t>，对于拘押设施过度拥挤，以及监狱条件普遍恶劣、缺少卫生设施和食物不足表示关切。委员会还对以克扣食物作为惩罚形式的做法表示关切</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233900" w:rsidRDefault="0099408E" w:rsidP="003A0E5B">
      <w:pPr>
        <w:ind w:leftChars="400" w:left="31680" w:firstLine="510"/>
        <w:rPr>
          <w:rFonts w:ascii="Time New Roman" w:eastAsia="SimHei" w:hAnsi="Time New Roman"/>
        </w:rPr>
      </w:pPr>
      <w:r w:rsidRPr="00233900">
        <w:rPr>
          <w:rFonts w:ascii="Time New Roman" w:eastAsia="SimHei" w:hAnsi="Time New Roman" w:hint="eastAsia"/>
        </w:rPr>
        <w:t>缔约国应采取紧急措施，改善拘押中心的条件，使其符合</w:t>
      </w:r>
      <w:r w:rsidRPr="00233900">
        <w:rPr>
          <w:rFonts w:ascii="Time New Roman" w:eastAsia="SimHei" w:hAnsi="Time New Roman" w:hint="eastAsia"/>
          <w:spacing w:val="6"/>
        </w:rPr>
        <w:t>《联合国囚犯待遇最低限度标准规则》</w:t>
      </w:r>
      <w:r w:rsidRPr="00233900">
        <w:rPr>
          <w:rFonts w:ascii="Time New Roman" w:eastAsia="SimHei" w:hAnsi="Time New Roman" w:hint="eastAsia"/>
        </w:rPr>
        <w:t>。缔约国应为此提供一切必要的物力、人力和预算资源，并将以下工作作为优先事项：</w:t>
      </w:r>
    </w:p>
    <w:p w:rsidR="0099408E" w:rsidRPr="003A05F0" w:rsidRDefault="0099408E" w:rsidP="00CE2C26">
      <w:pPr>
        <w:numPr>
          <w:ilvl w:val="0"/>
          <w:numId w:val="47"/>
        </w:numPr>
        <w:rPr>
          <w:rFonts w:ascii="Time New Roman" w:eastAsia="SimHei" w:hAnsi="Time New Roman"/>
        </w:rPr>
      </w:pPr>
      <w:r w:rsidRPr="003A05F0">
        <w:rPr>
          <w:rFonts w:ascii="Time New Roman" w:eastAsia="SimHei" w:hAnsi="Time New Roman" w:hint="eastAsia"/>
        </w:rPr>
        <w:t>降低拥挤程度，减少过多的在押人数；</w:t>
      </w:r>
    </w:p>
    <w:p w:rsidR="0099408E" w:rsidRPr="003A05F0" w:rsidRDefault="0099408E" w:rsidP="00CE2C26">
      <w:pPr>
        <w:numPr>
          <w:ilvl w:val="0"/>
          <w:numId w:val="47"/>
        </w:numPr>
        <w:rPr>
          <w:rFonts w:ascii="Time New Roman" w:eastAsia="SimHei" w:hAnsi="Time New Roman"/>
        </w:rPr>
      </w:pPr>
      <w:r w:rsidRPr="003A05F0">
        <w:rPr>
          <w:rFonts w:ascii="Time New Roman" w:eastAsia="SimHei" w:hAnsi="Time New Roman" w:hint="eastAsia"/>
        </w:rPr>
        <w:t>改善被</w:t>
      </w:r>
      <w:r w:rsidRPr="003A05F0">
        <w:rPr>
          <w:rFonts w:ascii="Time New Roman" w:eastAsia="SimHei" w:hAnsi="Time New Roman" w:hint="eastAsia"/>
          <w:spacing w:val="6"/>
        </w:rPr>
        <w:t>拘押</w:t>
      </w:r>
      <w:r w:rsidRPr="003A05F0">
        <w:rPr>
          <w:rFonts w:ascii="Time New Roman" w:eastAsia="SimHei" w:hAnsi="Time New Roman" w:hint="eastAsia"/>
        </w:rPr>
        <w:t>者的食物供应；</w:t>
      </w:r>
    </w:p>
    <w:p w:rsidR="0099408E" w:rsidRPr="003A05F0" w:rsidRDefault="0099408E" w:rsidP="00CE2C26">
      <w:pPr>
        <w:numPr>
          <w:ilvl w:val="0"/>
          <w:numId w:val="47"/>
        </w:numPr>
        <w:rPr>
          <w:rFonts w:ascii="Time New Roman" w:eastAsia="SimHei" w:hAnsi="Time New Roman"/>
        </w:rPr>
      </w:pPr>
      <w:r w:rsidRPr="003A05F0">
        <w:rPr>
          <w:rFonts w:ascii="Time New Roman" w:eastAsia="SimHei" w:hAnsi="Time New Roman" w:hint="eastAsia"/>
        </w:rPr>
        <w:t>尽快废除克扣食物的法律和做法。</w:t>
      </w:r>
    </w:p>
    <w:p w:rsidR="0099408E" w:rsidRDefault="0099408E" w:rsidP="0099408E">
      <w:pPr>
        <w:rPr>
          <w:lang w:val="en-GB"/>
        </w:rPr>
      </w:pPr>
      <w:r>
        <w:tab/>
      </w:r>
      <w:r w:rsidR="004A31EB">
        <w:rPr>
          <w:rFonts w:hint="eastAsia"/>
        </w:rPr>
        <w:t>(</w:t>
      </w:r>
      <w:r>
        <w:t>16</w:t>
      </w:r>
      <w:r w:rsidR="004A31EB">
        <w:rPr>
          <w:rFonts w:hint="eastAsia"/>
        </w:rPr>
        <w:t>)</w:t>
      </w:r>
      <w:r>
        <w:t xml:space="preserve">  </w:t>
      </w:r>
      <w:r>
        <w:rPr>
          <w:rFonts w:hint="eastAsia"/>
        </w:rPr>
        <w:t>委员会支持修订</w:t>
      </w:r>
      <w:r>
        <w:rPr>
          <w:rFonts w:hint="eastAsia"/>
        </w:rPr>
        <w:t>2004</w:t>
      </w:r>
      <w:r>
        <w:rPr>
          <w:rFonts w:hint="eastAsia"/>
        </w:rPr>
        <w:t>年《监狱法》，规定监狱内部应提供卫生保健服务，狱方由此能够雇用专职医疗人员来满足囚犯的需求，但委员会关切地注意到，由于过度拥挤和缺乏充足的卫生保健服务，囚犯及监狱官员的艾滋病毒</w:t>
      </w:r>
      <w:r>
        <w:rPr>
          <w:rFonts w:hint="eastAsia"/>
        </w:rPr>
        <w:t>/</w:t>
      </w:r>
      <w:r>
        <w:rPr>
          <w:rFonts w:hint="eastAsia"/>
        </w:rPr>
        <w:t>艾滋病和肺结核等疾病的发病率和感染率都非常高</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6001B5" w:rsidRDefault="0099408E" w:rsidP="003A0E5B">
      <w:pPr>
        <w:ind w:leftChars="400" w:left="31680" w:firstLine="510"/>
        <w:rPr>
          <w:rFonts w:ascii="Time New Roman" w:eastAsia="SimHei" w:hAnsi="Time New Roman" w:hint="eastAsia"/>
          <w:spacing w:val="6"/>
        </w:rPr>
      </w:pPr>
      <w:r w:rsidRPr="006001B5">
        <w:rPr>
          <w:rFonts w:ascii="Time New Roman" w:eastAsia="SimHei" w:hAnsi="Time New Roman" w:hint="eastAsia"/>
          <w:spacing w:val="6"/>
        </w:rPr>
        <w:t>缔约国应尽快在监狱内部开展卫生保健服务，并雇</w:t>
      </w:r>
      <w:r>
        <w:rPr>
          <w:rFonts w:ascii="Time New Roman" w:eastAsia="SimHei" w:hAnsi="Time New Roman" w:hint="eastAsia"/>
          <w:spacing w:val="6"/>
        </w:rPr>
        <w:t>用</w:t>
      </w:r>
      <w:r w:rsidRPr="006001B5">
        <w:rPr>
          <w:rFonts w:ascii="Time New Roman" w:eastAsia="SimHei" w:hAnsi="Time New Roman" w:hint="eastAsia"/>
          <w:spacing w:val="6"/>
        </w:rPr>
        <w:t>医疗人员，以改善拘押条件，使其符合国际标准。</w:t>
      </w:r>
    </w:p>
    <w:p w:rsidR="0099408E" w:rsidRDefault="0099408E" w:rsidP="0099408E">
      <w:pPr>
        <w:rPr>
          <w:lang w:val="en-GB"/>
        </w:rPr>
      </w:pPr>
      <w:r>
        <w:rPr>
          <w:lang w:val="en-GB"/>
        </w:rPr>
        <w:tab/>
      </w:r>
      <w:r w:rsidR="004A31EB">
        <w:rPr>
          <w:rFonts w:hint="eastAsia"/>
          <w:lang w:val="en-GB"/>
        </w:rPr>
        <w:t>(</w:t>
      </w:r>
      <w:r>
        <w:rPr>
          <w:lang w:val="en-GB"/>
        </w:rPr>
        <w:t>17</w:t>
      </w:r>
      <w:r w:rsidR="004A31EB">
        <w:rPr>
          <w:rFonts w:hint="eastAsia"/>
          <w:lang w:val="en-GB"/>
        </w:rPr>
        <w:t>)</w:t>
      </w:r>
      <w:r>
        <w:rPr>
          <w:lang w:val="en-GB"/>
        </w:rPr>
        <w:t xml:space="preserve">  </w:t>
      </w:r>
      <w:r>
        <w:rPr>
          <w:rFonts w:hint="eastAsia"/>
          <w:bCs/>
        </w:rPr>
        <w:t>委员会支持修订</w:t>
      </w:r>
      <w:r>
        <w:rPr>
          <w:rFonts w:hint="eastAsia"/>
          <w:bCs/>
        </w:rPr>
        <w:t>2004</w:t>
      </w:r>
      <w:r>
        <w:rPr>
          <w:rFonts w:hint="eastAsia"/>
          <w:bCs/>
        </w:rPr>
        <w:t>年《监狱法》，对于包括绝症患者在内的囚犯实施假释，但委员会依然关切地注意到，狱方实际上极少采用这一补救措施</w:t>
      </w:r>
      <w:r>
        <w:rPr>
          <w:rFonts w:hint="eastAsia"/>
          <w:bCs/>
        </w:rPr>
        <w:t>(</w:t>
      </w:r>
      <w:r>
        <w:rPr>
          <w:rFonts w:hint="eastAsia"/>
          <w:bCs/>
        </w:rPr>
        <w:t>第</w:t>
      </w:r>
      <w:r>
        <w:rPr>
          <w:rFonts w:hint="eastAsia"/>
          <w:bCs/>
        </w:rPr>
        <w:t>16</w:t>
      </w:r>
      <w:r>
        <w:rPr>
          <w:rFonts w:hint="eastAsia"/>
          <w:bCs/>
        </w:rPr>
        <w:t>条</w:t>
      </w:r>
      <w:r>
        <w:rPr>
          <w:rFonts w:hint="eastAsia"/>
          <w:bCs/>
        </w:rPr>
        <w:t>)</w:t>
      </w:r>
      <w:r>
        <w:rPr>
          <w:rFonts w:hint="eastAsia"/>
          <w:bCs/>
        </w:rPr>
        <w:t>。</w:t>
      </w:r>
    </w:p>
    <w:p w:rsidR="0099408E" w:rsidRPr="00A43349" w:rsidRDefault="0099408E" w:rsidP="003A0E5B">
      <w:pPr>
        <w:ind w:leftChars="400" w:left="31680" w:firstLine="510"/>
        <w:rPr>
          <w:rFonts w:ascii="Time New Roman" w:eastAsia="SimHei" w:hAnsi="Time New Roman" w:hint="eastAsia"/>
          <w:spacing w:val="6"/>
        </w:rPr>
      </w:pPr>
      <w:r w:rsidRPr="00A43349">
        <w:rPr>
          <w:rFonts w:ascii="Time New Roman" w:eastAsia="SimHei" w:hAnsi="Time New Roman" w:hint="eastAsia"/>
          <w:spacing w:val="6"/>
        </w:rPr>
        <w:t>缔约国应敦促监狱主管部门在实际工作中利用一切可行的法律手段，由监狱专员根据假释委员会的建议对于囚犯实施假释，并释放患有绝症的囚犯。</w:t>
      </w:r>
    </w:p>
    <w:p w:rsidR="0099408E" w:rsidRDefault="0099408E" w:rsidP="0099408E">
      <w:pPr>
        <w:rPr>
          <w:bCs/>
        </w:rPr>
      </w:pPr>
      <w:r>
        <w:tab/>
      </w:r>
      <w:r w:rsidR="004A31EB">
        <w:rPr>
          <w:rFonts w:hint="eastAsia"/>
        </w:rPr>
        <w:t>(</w:t>
      </w:r>
      <w:r>
        <w:t>18</w:t>
      </w:r>
      <w:r w:rsidR="004A31EB">
        <w:rPr>
          <w:rFonts w:hint="eastAsia"/>
        </w:rPr>
        <w:t>)</w:t>
      </w:r>
      <w:r>
        <w:t xml:space="preserve">  </w:t>
      </w:r>
      <w:r>
        <w:rPr>
          <w:rFonts w:hint="eastAsia"/>
        </w:rPr>
        <w:t>委员会关切地注意到，未成年人和成年人、男子和妇女、以及待审拘押者和既决罪犯往往没有分开关押。委员会对于承担刑事责任的法定年龄偏低</w:t>
      </w:r>
      <w:r>
        <w:rPr>
          <w:rFonts w:hint="eastAsia"/>
        </w:rPr>
        <w:t>(8</w:t>
      </w:r>
      <w:r>
        <w:rPr>
          <w:rFonts w:hint="eastAsia"/>
        </w:rPr>
        <w:t>岁</w:t>
      </w:r>
      <w:r>
        <w:rPr>
          <w:rFonts w:hint="eastAsia"/>
        </w:rPr>
        <w:t>)</w:t>
      </w:r>
      <w:r>
        <w:rPr>
          <w:rFonts w:hint="eastAsia"/>
        </w:rPr>
        <w:t>也表示关切</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Pr="001D38D3" w:rsidRDefault="0099408E" w:rsidP="003A0E5B">
      <w:pPr>
        <w:ind w:leftChars="400" w:left="31680" w:firstLine="510"/>
        <w:rPr>
          <w:rFonts w:ascii="Time New Roman" w:eastAsia="SimHei" w:hAnsi="Time New Roman" w:hint="eastAsia"/>
          <w:spacing w:val="6"/>
        </w:rPr>
      </w:pPr>
      <w:r w:rsidRPr="001D38D3">
        <w:rPr>
          <w:rFonts w:ascii="Time New Roman" w:eastAsia="SimHei" w:hAnsi="Time New Roman" w:hint="eastAsia"/>
          <w:spacing w:val="6"/>
        </w:rPr>
        <w:t>缔约国应采取紧急措施，确保被告同既决罪犯分开关押，妇女儿童与成年男子分开关押。缔约国应提高承担刑事责任的年龄，使其符合国际公认的标准。</w:t>
      </w:r>
    </w:p>
    <w:p w:rsidR="0099408E" w:rsidRDefault="0099408E" w:rsidP="0099408E">
      <w:pPr>
        <w:rPr>
          <w:lang w:val="en-GB"/>
        </w:rPr>
      </w:pPr>
      <w:r>
        <w:rPr>
          <w:lang w:val="en-GB"/>
        </w:rPr>
        <w:tab/>
      </w:r>
      <w:r w:rsidR="004A31EB">
        <w:rPr>
          <w:rFonts w:hint="eastAsia"/>
          <w:lang w:val="en-GB"/>
        </w:rPr>
        <w:t>(</w:t>
      </w:r>
      <w:r>
        <w:rPr>
          <w:lang w:val="en-GB"/>
        </w:rPr>
        <w:t>19</w:t>
      </w:r>
      <w:r w:rsidR="004A31EB">
        <w:rPr>
          <w:rFonts w:hint="eastAsia"/>
          <w:lang w:val="en-GB"/>
        </w:rPr>
        <w:t>)</w:t>
      </w:r>
      <w:r>
        <w:rPr>
          <w:lang w:val="en-GB"/>
        </w:rPr>
        <w:t xml:space="preserve">  </w:t>
      </w:r>
      <w:r>
        <w:rPr>
          <w:rFonts w:hint="eastAsia"/>
        </w:rPr>
        <w:t>委员会对于死囚牢中的既决罪犯的拘押条件表示关切，这种拘押条件可能相当于残忍、不人道或有辱人格的待遇，特别是由于过度拥挤和在死囚牢中服刑的时间过长</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3A0E5B">
      <w:pPr>
        <w:spacing w:after="320"/>
        <w:ind w:leftChars="400" w:left="31680" w:firstLine="510"/>
        <w:rPr>
          <w:rFonts w:ascii="Time New Roman" w:eastAsia="SimHei" w:hAnsi="Time New Roman" w:hint="eastAsia"/>
          <w:lang w:val="en-GB"/>
        </w:rPr>
      </w:pPr>
      <w:r w:rsidRPr="00750AED">
        <w:rPr>
          <w:rFonts w:ascii="Time New Roman" w:eastAsia="SimHei" w:hAnsi="Time New Roman" w:hint="eastAsia"/>
          <w:lang w:val="en-GB"/>
        </w:rPr>
        <w:t>缔约国应考虑采取措施，限制死刑的适用，并改革相关程序，可考虑给予赦免。此外，缔约国应确保国内立法规定，假如死刑判决迟迟没有执行，可考虑给予减刑。缔约国应确保死囚牢中的所有犯人都能得到《公约》的保护。</w:t>
      </w:r>
    </w:p>
    <w:p w:rsidR="0099408E" w:rsidRPr="00FD0BD4" w:rsidRDefault="0099408E" w:rsidP="00CE2C26">
      <w:pPr>
        <w:pStyle w:val="Heading4"/>
      </w:pPr>
      <w:r w:rsidRPr="00FD0BD4">
        <w:rPr>
          <w:rFonts w:hint="eastAsia"/>
        </w:rPr>
        <w:t>执法人员的暴力行为</w:t>
      </w:r>
    </w:p>
    <w:p w:rsidR="0099408E" w:rsidRDefault="0099408E" w:rsidP="0099408E">
      <w:r>
        <w:tab/>
      </w:r>
      <w:r w:rsidR="004A31EB">
        <w:rPr>
          <w:rFonts w:hint="eastAsia"/>
        </w:rPr>
        <w:t>(</w:t>
      </w:r>
      <w:r>
        <w:t>20</w:t>
      </w:r>
      <w:r w:rsidR="004A31EB">
        <w:rPr>
          <w:rFonts w:hint="eastAsia"/>
        </w:rPr>
        <w:t>)</w:t>
      </w:r>
      <w:r>
        <w:t xml:space="preserve">  </w:t>
      </w:r>
      <w:r>
        <w:rPr>
          <w:rFonts w:hint="eastAsia"/>
        </w:rPr>
        <w:t>有资料表明，执法人员在调查犯罪的过程中在警察局内实施酷刑或其他残忍、不人道或有辱人格的待遇，委员会对此表示关切</w:t>
      </w:r>
      <w:r>
        <w:rPr>
          <w:rFonts w:hint="eastAsia"/>
        </w:rPr>
        <w:t>(</w:t>
      </w:r>
      <w:r>
        <w:rPr>
          <w:rFonts w:hint="eastAsia"/>
        </w:rPr>
        <w:t>第</w:t>
      </w:r>
      <w:r>
        <w:rPr>
          <w:rFonts w:hint="eastAsia"/>
        </w:rPr>
        <w:t>1</w:t>
      </w:r>
      <w:r>
        <w:rPr>
          <w:rFonts w:hint="eastAsia"/>
        </w:rPr>
        <w:t>条和第</w:t>
      </w:r>
      <w:r>
        <w:rPr>
          <w:rFonts w:hint="eastAsia"/>
        </w:rPr>
        <w:t>16</w:t>
      </w:r>
      <w:r>
        <w:rPr>
          <w:rFonts w:hint="eastAsia"/>
        </w:rPr>
        <w:t>条</w:t>
      </w:r>
      <w:r>
        <w:rPr>
          <w:rFonts w:hint="eastAsia"/>
        </w:rPr>
        <w:t>)</w:t>
      </w:r>
      <w:r>
        <w:rPr>
          <w:rFonts w:hint="eastAsia"/>
        </w:rPr>
        <w:t>。</w:t>
      </w:r>
    </w:p>
    <w:p w:rsidR="0099408E" w:rsidRDefault="0099408E" w:rsidP="003A0E5B">
      <w:pPr>
        <w:spacing w:after="320"/>
        <w:ind w:leftChars="400" w:left="31680" w:firstLine="510"/>
        <w:rPr>
          <w:rFonts w:ascii="Time New Roman" w:eastAsia="SimHei" w:hAnsi="Time New Roman" w:hint="eastAsia"/>
        </w:rPr>
      </w:pPr>
      <w:r w:rsidRPr="007F709D">
        <w:rPr>
          <w:rFonts w:ascii="Time New Roman" w:eastAsia="SimHei" w:hAnsi="Time New Roman" w:hint="eastAsia"/>
        </w:rPr>
        <w:t>缔约国应确保，对于在调查犯罪期间过度使用武力的指控进行充分调查，并在适当情况下对被告提出起诉，假如罪名成立，则应给</w:t>
      </w:r>
      <w:r>
        <w:rPr>
          <w:rFonts w:ascii="Time New Roman" w:eastAsia="SimHei" w:hAnsi="Time New Roman" w:hint="eastAsia"/>
        </w:rPr>
        <w:t>予</w:t>
      </w:r>
      <w:r w:rsidRPr="007F709D">
        <w:rPr>
          <w:rFonts w:ascii="Time New Roman" w:eastAsia="SimHei" w:hAnsi="Time New Roman" w:hint="eastAsia"/>
        </w:rPr>
        <w:t>适当惩处。</w:t>
      </w:r>
    </w:p>
    <w:p w:rsidR="0099408E" w:rsidRPr="00563666" w:rsidRDefault="0099408E" w:rsidP="00CE2C26">
      <w:pPr>
        <w:pStyle w:val="Heading4"/>
      </w:pPr>
      <w:r w:rsidRPr="00563666">
        <w:rPr>
          <w:rFonts w:hint="eastAsia"/>
        </w:rPr>
        <w:t>保护儿童免受残忍、不人道或有辱人格的待遇</w:t>
      </w:r>
    </w:p>
    <w:p w:rsidR="0099408E" w:rsidRDefault="0099408E" w:rsidP="0099408E">
      <w:pPr>
        <w:rPr>
          <w:rFonts w:hint="eastAsia"/>
        </w:rPr>
      </w:pPr>
      <w:r>
        <w:rPr>
          <w:rFonts w:hint="eastAsia"/>
          <w:lang w:val="en-GB"/>
        </w:rPr>
        <w:tab/>
      </w:r>
      <w:r w:rsidR="004A31EB">
        <w:rPr>
          <w:rFonts w:hint="eastAsia"/>
          <w:lang w:val="en-GB"/>
        </w:rPr>
        <w:t>(</w:t>
      </w:r>
      <w:r>
        <w:rPr>
          <w:rFonts w:hint="eastAsia"/>
          <w:lang w:val="en-GB"/>
        </w:rPr>
        <w:t>21</w:t>
      </w:r>
      <w:r w:rsidR="004A31EB">
        <w:rPr>
          <w:rFonts w:hint="eastAsia"/>
          <w:lang w:val="en-GB"/>
        </w:rPr>
        <w:t>)</w:t>
      </w:r>
      <w:r>
        <w:rPr>
          <w:rFonts w:hint="eastAsia"/>
          <w:lang w:val="en-GB"/>
        </w:rPr>
        <w:t xml:space="preserve">  </w:t>
      </w:r>
      <w:r>
        <w:rPr>
          <w:rFonts w:hint="eastAsia"/>
        </w:rPr>
        <w:t>委员会注意到，缔约国的立法禁止在校内实施体罚，但委员会依然关切地指出，没有立法禁止在家庭内部和学校之外的其他机构实施体罚，而且事实上，体罚作为一种教育手段，得到普遍应用和认可</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3A0E5B">
      <w:pPr>
        <w:spacing w:after="320"/>
        <w:ind w:leftChars="400" w:left="31680" w:firstLine="510"/>
        <w:rPr>
          <w:rFonts w:ascii="Time New Roman" w:eastAsia="SimHei" w:hAnsi="Time New Roman" w:hint="eastAsia"/>
        </w:rPr>
      </w:pPr>
      <w:r w:rsidRPr="00E81D3D">
        <w:rPr>
          <w:rFonts w:ascii="Time New Roman" w:eastAsia="SimHei" w:hAnsi="Time New Roman" w:hint="eastAsia"/>
        </w:rPr>
        <w:t>缔约国应将禁止体罚的立法的适用范围扩大至家庭和学校之外的其他机构，确保严格执行禁止体罚的立法，并为此开展宣传和教育活动。</w:t>
      </w:r>
    </w:p>
    <w:p w:rsidR="0099408E" w:rsidRPr="00E81D3D" w:rsidRDefault="0099408E" w:rsidP="00CE2C26">
      <w:pPr>
        <w:pStyle w:val="Heading4"/>
      </w:pPr>
      <w:r w:rsidRPr="00E81D3D">
        <w:rPr>
          <w:rFonts w:hint="eastAsia"/>
        </w:rPr>
        <w:t>暴力侵害妇女</w:t>
      </w:r>
    </w:p>
    <w:p w:rsidR="0099408E" w:rsidRDefault="0099408E" w:rsidP="0099408E">
      <w:pPr>
        <w:rPr>
          <w:rFonts w:hint="eastAsia"/>
          <w:lang w:val="en-GB"/>
        </w:rPr>
      </w:pPr>
      <w:r>
        <w:rPr>
          <w:rFonts w:hint="eastAsia"/>
          <w:lang w:val="en-GB"/>
        </w:rPr>
        <w:tab/>
      </w:r>
      <w:r w:rsidR="004A31EB">
        <w:rPr>
          <w:rFonts w:hint="eastAsia"/>
          <w:lang w:val="en-GB"/>
        </w:rPr>
        <w:t>(</w:t>
      </w:r>
      <w:r>
        <w:rPr>
          <w:rFonts w:hint="eastAsia"/>
          <w:lang w:val="en-GB"/>
        </w:rPr>
        <w:t>22</w:t>
      </w:r>
      <w:r w:rsidR="004A31EB">
        <w:rPr>
          <w:rFonts w:hint="eastAsia"/>
          <w:lang w:val="en-GB"/>
        </w:rPr>
        <w:t>)</w:t>
      </w:r>
      <w:r>
        <w:rPr>
          <w:rFonts w:hint="eastAsia"/>
          <w:lang w:val="en-GB"/>
        </w:rPr>
        <w:t xml:space="preserve">  </w:t>
      </w:r>
      <w:r>
        <w:rPr>
          <w:rFonts w:hint="eastAsia"/>
        </w:rPr>
        <w:t>缔约国目前正在审查《刑法》和《消除基于性别的暴力国家行动计划》，目的是防止并惩罚基于性别的暴力行为，委员会对此表示认可。但委员会关切地注意到，有报告表明暴力侵害妇女现象十分普遍，特别是强奸和家庭暴力。委员会对于成文法和习惯法在对待基于性别的暴力问题上的差异也表示关切</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3A0E5B">
      <w:pPr>
        <w:ind w:leftChars="400" w:left="31680" w:firstLine="510"/>
        <w:rPr>
          <w:rFonts w:ascii="Time New Roman" w:eastAsia="SimHei" w:hAnsi="Time New Roman" w:hint="eastAsia"/>
          <w:lang w:val="en-GB"/>
        </w:rPr>
      </w:pPr>
      <w:r w:rsidRPr="00524F75">
        <w:rPr>
          <w:rFonts w:ascii="Time New Roman" w:eastAsia="SimHei" w:hAnsi="Time New Roman" w:hint="eastAsia"/>
          <w:lang w:val="en-GB"/>
        </w:rPr>
        <w:t>缔约国应继续努力，防止和惩处基于性别的暴力行为，并采取一切适当措施，防止、打击和惩处暴力侵害妇女的行为，特别是尽快通过关于打击基于性别的暴力行为的立法，并将家庭暴力和婚内强奸等罪行列入《刑法》。缔约国应确保成文法优于习惯法和社会习俗，并保障民众的申诉权。</w:t>
      </w:r>
    </w:p>
    <w:p w:rsidR="0099408E" w:rsidRDefault="0099408E" w:rsidP="0099408E">
      <w:pPr>
        <w:rPr>
          <w:rFonts w:hint="eastAsia"/>
        </w:rPr>
      </w:pPr>
      <w:r>
        <w:rPr>
          <w:rFonts w:hint="eastAsia"/>
          <w:lang w:val="en-GB"/>
        </w:rPr>
        <w:tab/>
      </w:r>
      <w:r w:rsidR="004A31EB">
        <w:rPr>
          <w:rFonts w:hint="eastAsia"/>
          <w:lang w:val="en-GB"/>
        </w:rPr>
        <w:t>(</w:t>
      </w:r>
      <w:r>
        <w:rPr>
          <w:rFonts w:hint="eastAsia"/>
          <w:lang w:val="en-GB"/>
        </w:rPr>
        <w:t>23</w:t>
      </w:r>
      <w:r w:rsidR="004A31EB">
        <w:rPr>
          <w:rFonts w:hint="eastAsia"/>
          <w:lang w:val="en-GB"/>
        </w:rPr>
        <w:t>)</w:t>
      </w:r>
      <w:r>
        <w:rPr>
          <w:rFonts w:hint="eastAsia"/>
          <w:lang w:val="en-GB"/>
        </w:rPr>
        <w:t xml:space="preserve">  </w:t>
      </w:r>
      <w:r>
        <w:rPr>
          <w:rFonts w:hint="eastAsia"/>
        </w:rPr>
        <w:t>委员会注意到，缔约国设法确保由女警负责监管女囚。但有资料表明执法人员犯有性暴力行为，特别是在农村地区，委员会对此表示关切，并对申诉数量少和没有人因此被定罪感到遗憾。</w:t>
      </w:r>
    </w:p>
    <w:p w:rsidR="0099408E" w:rsidRPr="00E2673B" w:rsidRDefault="0099408E" w:rsidP="003A0E5B">
      <w:pPr>
        <w:spacing w:after="320"/>
        <w:ind w:leftChars="400" w:left="31680" w:firstLine="510"/>
        <w:rPr>
          <w:rFonts w:ascii="Time New Roman" w:eastAsia="SimHei" w:hAnsi="Time New Roman" w:hint="eastAsia"/>
          <w:lang w:val="en-GB"/>
        </w:rPr>
      </w:pPr>
      <w:r w:rsidRPr="00E2673B">
        <w:rPr>
          <w:rFonts w:ascii="Time New Roman" w:eastAsia="SimHei" w:hAnsi="Time New Roman" w:hint="eastAsia"/>
          <w:lang w:val="en-GB"/>
        </w:rPr>
        <w:t>缔约国应继续招聘女警，并确保制订程序来监督执法人员的行为。缔约国应及时、公正地调查关于实施酷刑和虐待</w:t>
      </w:r>
      <w:r>
        <w:rPr>
          <w:rFonts w:ascii="Time New Roman" w:eastAsia="SimHei" w:hAnsi="Time New Roman" w:hint="eastAsia"/>
          <w:lang w:val="en-GB"/>
        </w:rPr>
        <w:t>(</w:t>
      </w:r>
      <w:r w:rsidRPr="00E2673B">
        <w:rPr>
          <w:rFonts w:ascii="Time New Roman" w:eastAsia="SimHei" w:hAnsi="Time New Roman" w:hint="eastAsia"/>
          <w:lang w:val="en-GB"/>
        </w:rPr>
        <w:t>包括性暴力</w:t>
      </w:r>
      <w:r>
        <w:rPr>
          <w:rFonts w:ascii="Time New Roman" w:eastAsia="SimHei" w:hAnsi="Time New Roman" w:hint="eastAsia"/>
          <w:lang w:val="en-GB"/>
        </w:rPr>
        <w:t>)</w:t>
      </w:r>
      <w:r w:rsidRPr="00E2673B">
        <w:rPr>
          <w:rFonts w:ascii="Time New Roman" w:eastAsia="SimHei" w:hAnsi="Time New Roman" w:hint="eastAsia"/>
          <w:lang w:val="en-GB"/>
        </w:rPr>
        <w:t>的所有指控，对</w:t>
      </w:r>
      <w:r w:rsidRPr="000306F6">
        <w:rPr>
          <w:rFonts w:ascii="Time New Roman" w:eastAsia="SimHei" w:hAnsi="Time New Roman" w:hint="eastAsia"/>
        </w:rPr>
        <w:t>肇事者</w:t>
      </w:r>
      <w:r w:rsidRPr="00E2673B">
        <w:rPr>
          <w:rFonts w:ascii="Time New Roman" w:eastAsia="SimHei" w:hAnsi="Time New Roman" w:hint="eastAsia"/>
          <w:lang w:val="en-GB"/>
        </w:rPr>
        <w:t>提出起诉。缔约国应为基于性别的暴力行为的受害者设立康复和支持系统。</w:t>
      </w:r>
    </w:p>
    <w:p w:rsidR="0099408E" w:rsidRPr="000306F6" w:rsidRDefault="0099408E" w:rsidP="00CE2C26">
      <w:pPr>
        <w:pStyle w:val="Heading4"/>
      </w:pPr>
      <w:r w:rsidRPr="000306F6">
        <w:rPr>
          <w:rFonts w:hint="eastAsia"/>
        </w:rPr>
        <w:t>关于禁止酷刑的培训工作</w:t>
      </w:r>
    </w:p>
    <w:p w:rsidR="0099408E" w:rsidRDefault="0099408E" w:rsidP="0099408E">
      <w:pPr>
        <w:rPr>
          <w:rFonts w:hint="eastAsia"/>
          <w:lang w:val="en-GB"/>
        </w:rPr>
      </w:pPr>
      <w:r>
        <w:rPr>
          <w:rFonts w:hint="eastAsia"/>
          <w:lang w:val="en-GB"/>
        </w:rPr>
        <w:tab/>
      </w:r>
      <w:r w:rsidR="004A31EB">
        <w:rPr>
          <w:rFonts w:hint="eastAsia"/>
          <w:lang w:val="en-GB"/>
        </w:rPr>
        <w:t>(</w:t>
      </w:r>
      <w:r>
        <w:rPr>
          <w:rFonts w:hint="eastAsia"/>
          <w:lang w:val="en-GB"/>
        </w:rPr>
        <w:t>24</w:t>
      </w:r>
      <w:r w:rsidR="004A31EB">
        <w:rPr>
          <w:rFonts w:hint="eastAsia"/>
          <w:lang w:val="en-GB"/>
        </w:rPr>
        <w:t>)</w:t>
      </w:r>
      <w:r>
        <w:rPr>
          <w:rFonts w:hint="eastAsia"/>
          <w:lang w:val="en-GB"/>
        </w:rPr>
        <w:t xml:space="preserve">  </w:t>
      </w:r>
      <w:r>
        <w:rPr>
          <w:rFonts w:hint="eastAsia"/>
        </w:rPr>
        <w:t>委员会承认缔约国为包括警察在内的执法人员开展人权培训，但委员会依然对如下问题表示关切</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99408E" w:rsidRPr="00664F68" w:rsidRDefault="0099408E" w:rsidP="00664F68">
      <w:pPr>
        <w:numPr>
          <w:ilvl w:val="0"/>
          <w:numId w:val="55"/>
        </w:numPr>
        <w:rPr>
          <w:spacing w:val="6"/>
        </w:rPr>
      </w:pPr>
      <w:r w:rsidRPr="00664F68">
        <w:rPr>
          <w:rFonts w:hint="eastAsia"/>
          <w:spacing w:val="6"/>
          <w:szCs w:val="24"/>
        </w:rPr>
        <w:t>没有为</w:t>
      </w:r>
      <w:r w:rsidRPr="00664F68">
        <w:rPr>
          <w:rFonts w:hint="eastAsia"/>
          <w:spacing w:val="6"/>
        </w:rPr>
        <w:t>各级执法人员开展如何防止并禁止酷刑和残忍、不人道或有辱人格的待遇或惩罚的培训，其中包括警察、监狱工作人员、法官和军人；</w:t>
      </w:r>
    </w:p>
    <w:p w:rsidR="0099408E" w:rsidRPr="00B62716" w:rsidRDefault="0099408E" w:rsidP="00664F68">
      <w:pPr>
        <w:numPr>
          <w:ilvl w:val="0"/>
          <w:numId w:val="55"/>
        </w:numPr>
      </w:pPr>
      <w:r w:rsidRPr="00B62716">
        <w:rPr>
          <w:rFonts w:hint="eastAsia"/>
        </w:rPr>
        <w:t>没有为医疗工作者开展如何辨别酷刑和虐待迹象的培训；</w:t>
      </w:r>
    </w:p>
    <w:p w:rsidR="0099408E" w:rsidRPr="00B62716" w:rsidRDefault="0099408E" w:rsidP="00664F68">
      <w:pPr>
        <w:numPr>
          <w:ilvl w:val="0"/>
          <w:numId w:val="55"/>
        </w:numPr>
        <w:rPr>
          <w:szCs w:val="24"/>
        </w:rPr>
      </w:pPr>
      <w:r w:rsidRPr="00B62716">
        <w:rPr>
          <w:rFonts w:hint="eastAsia"/>
        </w:rPr>
        <w:t>现有培</w:t>
      </w:r>
      <w:r w:rsidRPr="00B62716">
        <w:rPr>
          <w:rFonts w:hint="eastAsia"/>
          <w:szCs w:val="24"/>
        </w:rPr>
        <w:t>训</w:t>
      </w:r>
      <w:r w:rsidRPr="00B62716">
        <w:rPr>
          <w:rFonts w:hint="eastAsia"/>
        </w:rPr>
        <w:t>材料</w:t>
      </w:r>
      <w:r w:rsidRPr="00B62716">
        <w:rPr>
          <w:rFonts w:hint="eastAsia"/>
          <w:szCs w:val="24"/>
        </w:rPr>
        <w:t>不足，特别是关于审讯规则的实施问题。</w:t>
      </w:r>
    </w:p>
    <w:p w:rsidR="0099408E" w:rsidRPr="00664F68" w:rsidRDefault="0099408E" w:rsidP="003A0E5B">
      <w:pPr>
        <w:ind w:leftChars="600" w:left="31680" w:firstLine="510"/>
        <w:rPr>
          <w:rFonts w:ascii="Time New Roman" w:eastAsia="SimHei" w:hAnsi="Time New Roman" w:hint="eastAsia"/>
          <w:spacing w:val="8"/>
          <w:lang w:val="en-GB"/>
        </w:rPr>
      </w:pPr>
      <w:r w:rsidRPr="00664F68">
        <w:rPr>
          <w:rFonts w:ascii="Time New Roman" w:eastAsia="SimHei" w:hAnsi="Time New Roman" w:hint="eastAsia"/>
          <w:spacing w:val="8"/>
          <w:lang w:val="en-GB"/>
        </w:rPr>
        <w:t>缔约国应继续开展人权培训，以便改变人们的态度和行为，并在各个层面上为《公约》第</w:t>
      </w:r>
      <w:r w:rsidRPr="00664F68">
        <w:rPr>
          <w:rFonts w:ascii="Time New Roman" w:eastAsia="SimHei" w:hAnsi="Time New Roman" w:hint="eastAsia"/>
          <w:spacing w:val="8"/>
          <w:lang w:val="en-GB"/>
        </w:rPr>
        <w:t>10</w:t>
      </w:r>
      <w:r w:rsidRPr="00664F68">
        <w:rPr>
          <w:rFonts w:ascii="Time New Roman" w:eastAsia="SimHei" w:hAnsi="Time New Roman" w:hint="eastAsia"/>
          <w:spacing w:val="8"/>
          <w:lang w:val="en-GB"/>
        </w:rPr>
        <w:t>条列举的各类专业人员开展关于禁止酷刑的培训。缔约国还应确保为医疗工作者开展如何辨别酷刑和虐待迹象的实际培训，并提供充足的培训材料，主要侧重点是禁止酷刑。</w:t>
      </w:r>
    </w:p>
    <w:p w:rsidR="0099408E" w:rsidRDefault="0099408E" w:rsidP="0099408E">
      <w:pPr>
        <w:rPr>
          <w:rFonts w:hint="eastAsia"/>
          <w:lang w:val="en-GB"/>
        </w:rPr>
      </w:pPr>
      <w:r>
        <w:rPr>
          <w:rFonts w:hint="eastAsia"/>
          <w:lang w:val="en-GB"/>
        </w:rPr>
        <w:tab/>
      </w:r>
      <w:r w:rsidR="004A31EB">
        <w:rPr>
          <w:rFonts w:hint="eastAsia"/>
          <w:lang w:val="en-GB"/>
        </w:rPr>
        <w:t>(</w:t>
      </w:r>
      <w:r>
        <w:rPr>
          <w:rFonts w:hint="eastAsia"/>
          <w:lang w:val="en-GB"/>
        </w:rPr>
        <w:t>25</w:t>
      </w:r>
      <w:r w:rsidR="004A31EB">
        <w:rPr>
          <w:rFonts w:hint="eastAsia"/>
          <w:lang w:val="en-GB"/>
        </w:rPr>
        <w:t>)</w:t>
      </w:r>
      <w:r>
        <w:rPr>
          <w:rFonts w:hint="eastAsia"/>
          <w:lang w:val="en-GB"/>
        </w:rPr>
        <w:t xml:space="preserve">  </w:t>
      </w:r>
      <w:r>
        <w:rPr>
          <w:rFonts w:hint="eastAsia"/>
        </w:rPr>
        <w:t>委员会满意地注意到，缔约国承诺批准《</w:t>
      </w:r>
      <w:r w:rsidRPr="00692C5B">
        <w:rPr>
          <w:rFonts w:hint="eastAsia"/>
        </w:rPr>
        <w:t>禁止酷刑和其他残忍</w:t>
      </w:r>
      <w:r>
        <w:rPr>
          <w:rFonts w:hint="eastAsia"/>
        </w:rPr>
        <w:t>、</w:t>
      </w:r>
      <w:r w:rsidRPr="00692C5B">
        <w:rPr>
          <w:rFonts w:hint="eastAsia"/>
        </w:rPr>
        <w:t>不人道或有辱人格的待遇或处罚公约</w:t>
      </w:r>
      <w:r>
        <w:rPr>
          <w:rFonts w:hint="eastAsia"/>
        </w:rPr>
        <w:t>的任择议定书》。</w:t>
      </w:r>
    </w:p>
    <w:p w:rsidR="0099408E" w:rsidRPr="00D83CEF" w:rsidRDefault="0099408E" w:rsidP="003A0E5B">
      <w:pPr>
        <w:ind w:leftChars="400" w:left="31680" w:firstLine="510"/>
        <w:rPr>
          <w:rFonts w:ascii="Time New Roman" w:eastAsia="SimHei" w:hAnsi="Time New Roman" w:hint="eastAsia"/>
          <w:lang w:val="en-GB"/>
        </w:rPr>
      </w:pPr>
      <w:r w:rsidRPr="00D83CEF">
        <w:rPr>
          <w:rFonts w:ascii="Time New Roman" w:eastAsia="SimHei" w:hAnsi="Time New Roman" w:hint="eastAsia"/>
          <w:lang w:val="en-GB"/>
        </w:rPr>
        <w:t>缔约国应考虑批准《禁止酷刑和其他残忍、不人道或有辱人格的待遇或处罚公约的任择议定书》。</w:t>
      </w:r>
    </w:p>
    <w:p w:rsidR="0099408E" w:rsidRDefault="0099408E" w:rsidP="0099408E">
      <w:pPr>
        <w:rPr>
          <w:rFonts w:hint="eastAsia"/>
        </w:rPr>
      </w:pPr>
      <w:r>
        <w:rPr>
          <w:rFonts w:hint="eastAsia"/>
        </w:rPr>
        <w:tab/>
      </w:r>
      <w:r w:rsidR="004A31EB">
        <w:rPr>
          <w:rFonts w:hint="eastAsia"/>
        </w:rPr>
        <w:t>(</w:t>
      </w:r>
      <w:r>
        <w:rPr>
          <w:rFonts w:hint="eastAsia"/>
        </w:rPr>
        <w:t>26</w:t>
      </w:r>
      <w:r w:rsidR="004A31EB">
        <w:rPr>
          <w:rFonts w:hint="eastAsia"/>
        </w:rPr>
        <w:t>)</w:t>
      </w:r>
      <w:r>
        <w:rPr>
          <w:rFonts w:hint="eastAsia"/>
        </w:rPr>
        <w:t xml:space="preserve">  </w:t>
      </w:r>
      <w:r>
        <w:rPr>
          <w:rFonts w:hint="eastAsia"/>
        </w:rPr>
        <w:t>委员会遗憾地指出，在</w:t>
      </w:r>
      <w:r>
        <w:rPr>
          <w:rFonts w:hint="eastAsia"/>
        </w:rPr>
        <w:t>2001</w:t>
      </w:r>
      <w:r>
        <w:rPr>
          <w:rFonts w:hint="eastAsia"/>
        </w:rPr>
        <w:t>年审议赞比亚的初次报告期间，缔约国曾承诺按照《公约》第</w:t>
      </w:r>
      <w:r>
        <w:rPr>
          <w:rFonts w:hint="eastAsia"/>
        </w:rPr>
        <w:t>21</w:t>
      </w:r>
      <w:r>
        <w:rPr>
          <w:rFonts w:hint="eastAsia"/>
        </w:rPr>
        <w:t>条和</w:t>
      </w:r>
      <w:r>
        <w:rPr>
          <w:rFonts w:hint="eastAsia"/>
        </w:rPr>
        <w:t>22</w:t>
      </w:r>
      <w:r>
        <w:rPr>
          <w:rFonts w:hint="eastAsia"/>
        </w:rPr>
        <w:t>条的要求发表声明，但至今仍未兑现。</w:t>
      </w:r>
    </w:p>
    <w:p w:rsidR="0099408E" w:rsidRPr="00220ADE" w:rsidRDefault="0099408E" w:rsidP="003A0E5B">
      <w:pPr>
        <w:ind w:leftChars="400" w:left="31680" w:firstLine="510"/>
        <w:rPr>
          <w:rFonts w:ascii="Time New Roman" w:eastAsia="SimHei" w:hAnsi="Time New Roman" w:hint="eastAsia"/>
          <w:lang w:val="en-GB"/>
        </w:rPr>
      </w:pPr>
      <w:r w:rsidRPr="00220ADE">
        <w:rPr>
          <w:rFonts w:ascii="Time New Roman" w:eastAsia="SimHei" w:hAnsi="Time New Roman" w:hint="eastAsia"/>
          <w:lang w:val="en-GB"/>
        </w:rPr>
        <w:t>缔约国应考虑按照《公约》第</w:t>
      </w:r>
      <w:r w:rsidRPr="00220ADE">
        <w:rPr>
          <w:rFonts w:ascii="Time New Roman" w:eastAsia="SimHei" w:hAnsi="Time New Roman" w:hint="eastAsia"/>
          <w:lang w:val="en-GB"/>
        </w:rPr>
        <w:t>21</w:t>
      </w:r>
      <w:r w:rsidRPr="00220ADE">
        <w:rPr>
          <w:rFonts w:ascii="Time New Roman" w:eastAsia="SimHei" w:hAnsi="Time New Roman" w:hint="eastAsia"/>
          <w:lang w:val="en-GB"/>
        </w:rPr>
        <w:t>条和第</w:t>
      </w:r>
      <w:r w:rsidRPr="00220ADE">
        <w:rPr>
          <w:rFonts w:ascii="Time New Roman" w:eastAsia="SimHei" w:hAnsi="Time New Roman" w:hint="eastAsia"/>
          <w:lang w:val="en-GB"/>
        </w:rPr>
        <w:t>22</w:t>
      </w:r>
      <w:r w:rsidRPr="00220ADE">
        <w:rPr>
          <w:rFonts w:ascii="Time New Roman" w:eastAsia="SimHei" w:hAnsi="Time New Roman" w:hint="eastAsia"/>
          <w:lang w:val="en-GB"/>
        </w:rPr>
        <w:t>条的要求发表声明。</w:t>
      </w:r>
    </w:p>
    <w:p w:rsidR="0099408E" w:rsidRDefault="0099408E" w:rsidP="0099408E">
      <w:pPr>
        <w:rPr>
          <w:bCs/>
        </w:rPr>
      </w:pPr>
      <w:r>
        <w:rPr>
          <w:rFonts w:hint="eastAsia"/>
        </w:rPr>
        <w:tab/>
      </w:r>
      <w:r w:rsidR="004A31EB">
        <w:rPr>
          <w:rFonts w:hint="eastAsia"/>
        </w:rPr>
        <w:t>(</w:t>
      </w:r>
      <w:r>
        <w:rPr>
          <w:rFonts w:hint="eastAsia"/>
        </w:rPr>
        <w:t>27</w:t>
      </w:r>
      <w:r w:rsidR="004A31EB">
        <w:rPr>
          <w:rFonts w:hint="eastAsia"/>
        </w:rPr>
        <w:t>)</w:t>
      </w:r>
      <w:r>
        <w:rPr>
          <w:rFonts w:hint="eastAsia"/>
        </w:rPr>
        <w:t xml:space="preserve">  </w:t>
      </w:r>
      <w:r>
        <w:rPr>
          <w:rFonts w:hint="eastAsia"/>
        </w:rPr>
        <w:t>委员会注意到中央统计办公室设立的中央数据库的当前发展状况。缔约国应在下一次定期报告中提供如下数据，以便于委员会评估《公约》义务的落实情况：</w:t>
      </w:r>
    </w:p>
    <w:p w:rsidR="0099408E" w:rsidRPr="00453EC9" w:rsidRDefault="0099408E" w:rsidP="00CE2C26">
      <w:pPr>
        <w:numPr>
          <w:ilvl w:val="0"/>
          <w:numId w:val="48"/>
        </w:numPr>
        <w:rPr>
          <w:rFonts w:hint="eastAsia"/>
        </w:rPr>
      </w:pPr>
      <w:r w:rsidRPr="00453EC9">
        <w:rPr>
          <w:rFonts w:hint="eastAsia"/>
        </w:rPr>
        <w:t>关于赞比亚各所监狱的接收能力和在押人数的统计数据，其中包括按性别和年龄组</w:t>
      </w:r>
      <w:r>
        <w:rPr>
          <w:rFonts w:hint="eastAsia"/>
        </w:rPr>
        <w:t>(</w:t>
      </w:r>
      <w:r w:rsidRPr="00453EC9">
        <w:rPr>
          <w:rFonts w:hint="eastAsia"/>
        </w:rPr>
        <w:t>儿童</w:t>
      </w:r>
      <w:r w:rsidRPr="00453EC9">
        <w:rPr>
          <w:rFonts w:hint="eastAsia"/>
        </w:rPr>
        <w:t>/</w:t>
      </w:r>
      <w:r w:rsidRPr="00453EC9">
        <w:rPr>
          <w:rFonts w:hint="eastAsia"/>
        </w:rPr>
        <w:t>成人</w:t>
      </w:r>
      <w:r>
        <w:rPr>
          <w:rFonts w:hint="eastAsia"/>
        </w:rPr>
        <w:t>)</w:t>
      </w:r>
      <w:r w:rsidRPr="00453EC9">
        <w:rPr>
          <w:rFonts w:hint="eastAsia"/>
        </w:rPr>
        <w:t>分列的数据以及待审拘押者的人数；</w:t>
      </w:r>
    </w:p>
    <w:p w:rsidR="0099408E" w:rsidRPr="00453EC9" w:rsidRDefault="0099408E" w:rsidP="00CE2C26">
      <w:pPr>
        <w:numPr>
          <w:ilvl w:val="0"/>
          <w:numId w:val="48"/>
        </w:numPr>
      </w:pPr>
      <w:r w:rsidRPr="00453EC9">
        <w:rPr>
          <w:rFonts w:hint="eastAsia"/>
        </w:rPr>
        <w:t>关于已经调查并提出起诉的针对在押妇女儿童的基于性别的暴力行为和虐待案件的统计数据，以及罪犯的定罪情况和对受害者的赔偿情况；</w:t>
      </w:r>
    </w:p>
    <w:p w:rsidR="0099408E" w:rsidRPr="00453EC9" w:rsidRDefault="0099408E" w:rsidP="00CE2C26">
      <w:pPr>
        <w:numPr>
          <w:ilvl w:val="0"/>
          <w:numId w:val="48"/>
        </w:numPr>
      </w:pPr>
      <w:r w:rsidRPr="00453EC9">
        <w:rPr>
          <w:rFonts w:hint="eastAsia"/>
        </w:rPr>
        <w:t>关于引渡、驱逐和遣返案件的统计数据，包括被拘押者的转交情况。</w:t>
      </w:r>
    </w:p>
    <w:p w:rsidR="0099408E" w:rsidRDefault="0099408E" w:rsidP="0099408E">
      <w:r>
        <w:rPr>
          <w:rFonts w:hint="eastAsia"/>
        </w:rPr>
        <w:tab/>
      </w:r>
      <w:r w:rsidR="004A31EB">
        <w:rPr>
          <w:rFonts w:hint="eastAsia"/>
        </w:rPr>
        <w:t>(</w:t>
      </w:r>
      <w:r>
        <w:rPr>
          <w:rFonts w:hint="eastAsia"/>
        </w:rPr>
        <w:t>28</w:t>
      </w:r>
      <w:r w:rsidR="004A31EB">
        <w:rPr>
          <w:rFonts w:hint="eastAsia"/>
        </w:rPr>
        <w:t>)</w:t>
      </w:r>
      <w:r>
        <w:rPr>
          <w:rFonts w:hint="eastAsia"/>
        </w:rPr>
        <w:t xml:space="preserve">  </w:t>
      </w:r>
      <w:r>
        <w:rPr>
          <w:rFonts w:hint="eastAsia"/>
        </w:rPr>
        <w:t>委员会促请缔约国批准其尚未加入的联合国人权条约及其议定书</w:t>
      </w:r>
      <w:r>
        <w:rPr>
          <w:rFonts w:hint="eastAsia"/>
          <w:spacing w:val="-50"/>
        </w:rPr>
        <w:t>―</w:t>
      </w:r>
      <w:r>
        <w:rPr>
          <w:rFonts w:hint="eastAsia"/>
        </w:rPr>
        <w:t>―《</w:t>
      </w:r>
      <w:r w:rsidRPr="00DA6A29">
        <w:rPr>
          <w:rFonts w:hint="eastAsia"/>
        </w:rPr>
        <w:t>保护所有移徙工人及其家庭成员权利国际公约</w:t>
      </w:r>
      <w:r>
        <w:rPr>
          <w:rFonts w:hint="eastAsia"/>
        </w:rPr>
        <w:t>》、《</w:t>
      </w:r>
      <w:r w:rsidRPr="00F5601C">
        <w:rPr>
          <w:rFonts w:hint="eastAsia"/>
          <w:bCs/>
        </w:rPr>
        <w:t>保护所有人免遭强迫失踪国际公约</w:t>
      </w:r>
      <w:r>
        <w:rPr>
          <w:rFonts w:hint="eastAsia"/>
        </w:rPr>
        <w:t>》、《残疾人权利公约》及其《任择议定书》、《</w:t>
      </w:r>
      <w:r w:rsidRPr="00892C34">
        <w:rPr>
          <w:bCs/>
        </w:rPr>
        <w:t>公民权利和政治权利国际</w:t>
      </w:r>
      <w:r>
        <w:rPr>
          <w:rFonts w:hint="eastAsia"/>
          <w:bCs/>
        </w:rPr>
        <w:t>公约</w:t>
      </w:r>
      <w:r w:rsidRPr="00892C34">
        <w:rPr>
          <w:bCs/>
        </w:rPr>
        <w:t>第二项任择议定书</w:t>
      </w:r>
      <w:r>
        <w:rPr>
          <w:rFonts w:hint="eastAsia"/>
        </w:rPr>
        <w:t>》、《消除对妇女一切形式歧视公约任择议定书》</w:t>
      </w:r>
      <w:r>
        <w:rPr>
          <w:rFonts w:hint="eastAsia"/>
          <w:spacing w:val="4"/>
          <w:szCs w:val="17"/>
        </w:rPr>
        <w:t>、</w:t>
      </w:r>
      <w:r w:rsidRPr="001C15F3">
        <w:rPr>
          <w:rFonts w:hint="eastAsia"/>
          <w:spacing w:val="4"/>
          <w:szCs w:val="24"/>
        </w:rPr>
        <w:t>《</w:t>
      </w:r>
      <w:r w:rsidRPr="001C15F3">
        <w:rPr>
          <w:szCs w:val="24"/>
        </w:rPr>
        <w:t>儿童权利公约关于儿童卷入武装冲突问题的任择议定书</w:t>
      </w:r>
      <w:r w:rsidRPr="001C15F3">
        <w:rPr>
          <w:rFonts w:hint="eastAsia"/>
          <w:spacing w:val="4"/>
          <w:szCs w:val="24"/>
        </w:rPr>
        <w:t>》</w:t>
      </w:r>
      <w:r>
        <w:rPr>
          <w:rFonts w:hint="eastAsia"/>
          <w:spacing w:val="4"/>
          <w:szCs w:val="24"/>
        </w:rPr>
        <w:t>以及《</w:t>
      </w:r>
      <w:r w:rsidRPr="001C15F3">
        <w:rPr>
          <w:bCs/>
          <w:spacing w:val="4"/>
          <w:szCs w:val="24"/>
        </w:rPr>
        <w:t>儿童权利公约关于买卖儿童、儿童卖淫和儿童色情制品问题</w:t>
      </w:r>
      <w:r>
        <w:rPr>
          <w:rFonts w:hint="eastAsia"/>
          <w:bCs/>
          <w:spacing w:val="4"/>
          <w:szCs w:val="24"/>
        </w:rPr>
        <w:t>的</w:t>
      </w:r>
      <w:r w:rsidRPr="001C15F3">
        <w:rPr>
          <w:bCs/>
          <w:spacing w:val="4"/>
          <w:szCs w:val="24"/>
        </w:rPr>
        <w:t>任择议定书</w:t>
      </w:r>
      <w:r>
        <w:rPr>
          <w:rFonts w:hint="eastAsia"/>
          <w:spacing w:val="4"/>
          <w:szCs w:val="24"/>
        </w:rPr>
        <w:t>》。</w:t>
      </w:r>
    </w:p>
    <w:p w:rsidR="0099408E" w:rsidRDefault="0099408E" w:rsidP="0099408E">
      <w:pPr>
        <w:rPr>
          <w:rFonts w:hint="eastAsia"/>
          <w:iCs/>
        </w:rPr>
      </w:pPr>
      <w:r>
        <w:rPr>
          <w:rFonts w:hint="eastAsia"/>
        </w:rPr>
        <w:tab/>
      </w:r>
      <w:r w:rsidR="004A31EB">
        <w:rPr>
          <w:rFonts w:hint="eastAsia"/>
        </w:rPr>
        <w:t>(</w:t>
      </w:r>
      <w:r>
        <w:rPr>
          <w:rFonts w:hint="eastAsia"/>
        </w:rPr>
        <w:t>29</w:t>
      </w:r>
      <w:r w:rsidR="004A31EB">
        <w:rPr>
          <w:rFonts w:hint="eastAsia"/>
        </w:rPr>
        <w:t>)</w:t>
      </w:r>
      <w:r>
        <w:rPr>
          <w:rFonts w:hint="eastAsia"/>
        </w:rPr>
        <w:t xml:space="preserve">  </w:t>
      </w:r>
      <w:r>
        <w:rPr>
          <w:rFonts w:hint="eastAsia"/>
          <w:iCs/>
        </w:rPr>
        <w:t>委员会鼓励缔约国通过官方网站、媒体和非政府组织，以适当的语言广泛宣传缔约国向委员会提交的报告、委员会的结论意见和简要记录。</w:t>
      </w:r>
    </w:p>
    <w:p w:rsidR="0099408E" w:rsidRPr="00E50566" w:rsidRDefault="004A31EB" w:rsidP="00CE2C26">
      <w:pPr>
        <w:ind w:firstLine="510"/>
        <w:rPr>
          <w:rFonts w:hint="eastAsia"/>
          <w:iCs/>
        </w:rPr>
      </w:pPr>
      <w:r>
        <w:rPr>
          <w:rFonts w:hint="eastAsia"/>
          <w:iCs/>
        </w:rPr>
        <w:t>(</w:t>
      </w:r>
      <w:r w:rsidR="0099408E">
        <w:rPr>
          <w:iCs/>
        </w:rPr>
        <w:t>30</w:t>
      </w:r>
      <w:r>
        <w:rPr>
          <w:rFonts w:hint="eastAsia"/>
          <w:iCs/>
        </w:rPr>
        <w:t>)</w:t>
      </w:r>
      <w:r w:rsidR="0099408E">
        <w:rPr>
          <w:rFonts w:hint="eastAsia"/>
          <w:iCs/>
        </w:rPr>
        <w:t xml:space="preserve">  </w:t>
      </w:r>
      <w:r w:rsidR="0099408E" w:rsidRPr="00E50566">
        <w:rPr>
          <w:rFonts w:hint="eastAsia"/>
          <w:iCs/>
        </w:rPr>
        <w:t>委员会请缔约国按照国际人权条约监督机构近期核准的统一报告</w:t>
      </w:r>
      <w:r w:rsidR="0099408E">
        <w:rPr>
          <w:rFonts w:hint="eastAsia"/>
          <w:iCs/>
        </w:rPr>
        <w:t>准</w:t>
      </w:r>
      <w:r w:rsidR="0099408E" w:rsidRPr="00E50566">
        <w:rPr>
          <w:rFonts w:hint="eastAsia"/>
          <w:iCs/>
        </w:rPr>
        <w:t>则</w:t>
      </w:r>
      <w:r w:rsidR="0099408E">
        <w:rPr>
          <w:rFonts w:hint="eastAsia"/>
          <w:iCs/>
        </w:rPr>
        <w:t>(</w:t>
      </w:r>
      <w:r w:rsidR="0099408E" w:rsidRPr="00E50566">
        <w:rPr>
          <w:iCs/>
        </w:rPr>
        <w:t>HRI/GEN/2/Rev.4</w:t>
      </w:r>
      <w:r w:rsidR="0099408E">
        <w:rPr>
          <w:rFonts w:hint="eastAsia"/>
          <w:iCs/>
        </w:rPr>
        <w:t>)</w:t>
      </w:r>
      <w:r w:rsidR="0099408E" w:rsidRPr="00E50566">
        <w:rPr>
          <w:rFonts w:hint="eastAsia"/>
          <w:iCs/>
        </w:rPr>
        <w:t>，更新其核心文件。</w:t>
      </w:r>
    </w:p>
    <w:p w:rsidR="0099408E" w:rsidRPr="00E50566" w:rsidRDefault="004A31EB" w:rsidP="00CE2C26">
      <w:pPr>
        <w:ind w:firstLine="510"/>
        <w:rPr>
          <w:iCs/>
        </w:rPr>
      </w:pPr>
      <w:r>
        <w:rPr>
          <w:rFonts w:hint="eastAsia"/>
          <w:iCs/>
        </w:rPr>
        <w:t>(</w:t>
      </w:r>
      <w:r w:rsidR="0099408E">
        <w:rPr>
          <w:iCs/>
        </w:rPr>
        <w:t>31</w:t>
      </w:r>
      <w:r>
        <w:rPr>
          <w:rFonts w:hint="eastAsia"/>
          <w:iCs/>
        </w:rPr>
        <w:t>)</w:t>
      </w:r>
      <w:r w:rsidR="0099408E">
        <w:rPr>
          <w:rFonts w:hint="eastAsia"/>
          <w:iCs/>
        </w:rPr>
        <w:t xml:space="preserve">  </w:t>
      </w:r>
      <w:r w:rsidR="0099408E" w:rsidRPr="00E50566">
        <w:rPr>
          <w:rFonts w:hint="eastAsia"/>
          <w:iCs/>
        </w:rPr>
        <w:t>委员会请缔约国在一年内提供资料，说明</w:t>
      </w:r>
      <w:r w:rsidR="0099408E">
        <w:rPr>
          <w:rFonts w:hint="eastAsia"/>
          <w:iCs/>
        </w:rPr>
        <w:t>对</w:t>
      </w:r>
      <w:r w:rsidR="0099408E" w:rsidRPr="00E50566">
        <w:rPr>
          <w:rFonts w:hint="eastAsia"/>
          <w:iCs/>
        </w:rPr>
        <w:t>上文第</w:t>
      </w:r>
      <w:r w:rsidR="0099408E" w:rsidRPr="00E50566">
        <w:rPr>
          <w:rFonts w:hint="eastAsia"/>
          <w:iCs/>
        </w:rPr>
        <w:t>8</w:t>
      </w:r>
      <w:r w:rsidR="0099408E" w:rsidRPr="00E50566">
        <w:rPr>
          <w:rFonts w:hint="eastAsia"/>
          <w:iCs/>
        </w:rPr>
        <w:t>、</w:t>
      </w:r>
      <w:r w:rsidR="0099408E" w:rsidRPr="00E50566">
        <w:rPr>
          <w:rFonts w:hint="eastAsia"/>
          <w:iCs/>
        </w:rPr>
        <w:t>9</w:t>
      </w:r>
      <w:r w:rsidR="0099408E" w:rsidRPr="00E50566">
        <w:rPr>
          <w:rFonts w:hint="eastAsia"/>
          <w:iCs/>
        </w:rPr>
        <w:t>、</w:t>
      </w:r>
      <w:r w:rsidR="0099408E" w:rsidRPr="00E50566">
        <w:rPr>
          <w:rFonts w:hint="eastAsia"/>
          <w:iCs/>
        </w:rPr>
        <w:t>11</w:t>
      </w:r>
      <w:r w:rsidR="0099408E" w:rsidRPr="00E50566">
        <w:rPr>
          <w:rFonts w:hint="eastAsia"/>
          <w:iCs/>
        </w:rPr>
        <w:t>、</w:t>
      </w:r>
      <w:r w:rsidR="0099408E" w:rsidRPr="00E50566">
        <w:rPr>
          <w:rFonts w:hint="eastAsia"/>
          <w:iCs/>
        </w:rPr>
        <w:t>13</w:t>
      </w:r>
      <w:r w:rsidR="0099408E" w:rsidRPr="00E50566">
        <w:rPr>
          <w:rFonts w:hint="eastAsia"/>
          <w:iCs/>
        </w:rPr>
        <w:t>和</w:t>
      </w:r>
      <w:r w:rsidR="0099408E" w:rsidRPr="00E50566">
        <w:rPr>
          <w:rFonts w:hint="eastAsia"/>
          <w:iCs/>
        </w:rPr>
        <w:t>18</w:t>
      </w:r>
      <w:r w:rsidR="0099408E" w:rsidRPr="00E50566">
        <w:rPr>
          <w:rFonts w:hint="eastAsia"/>
          <w:iCs/>
        </w:rPr>
        <w:t>段所载委员会建议</w:t>
      </w:r>
      <w:r w:rsidR="0099408E">
        <w:rPr>
          <w:rFonts w:hint="eastAsia"/>
          <w:iCs/>
        </w:rPr>
        <w:t>所作</w:t>
      </w:r>
      <w:r w:rsidR="0099408E" w:rsidRPr="00E50566">
        <w:rPr>
          <w:rFonts w:hint="eastAsia"/>
          <w:iCs/>
        </w:rPr>
        <w:t>的反</w:t>
      </w:r>
      <w:r w:rsidR="0099408E">
        <w:rPr>
          <w:rFonts w:hint="eastAsia"/>
          <w:iCs/>
        </w:rPr>
        <w:t>应</w:t>
      </w:r>
      <w:r w:rsidR="0099408E" w:rsidRPr="00E50566">
        <w:rPr>
          <w:rFonts w:hint="eastAsia"/>
          <w:iCs/>
        </w:rPr>
        <w:t>。</w:t>
      </w:r>
    </w:p>
    <w:p w:rsidR="0099408E" w:rsidRDefault="0099408E" w:rsidP="0099408E">
      <w:pPr>
        <w:rPr>
          <w:rFonts w:hint="eastAsia"/>
          <w:iCs/>
        </w:rPr>
      </w:pPr>
      <w:r>
        <w:rPr>
          <w:rFonts w:hint="eastAsia"/>
          <w:iCs/>
        </w:rPr>
        <w:tab/>
      </w:r>
      <w:r w:rsidR="004A31EB">
        <w:rPr>
          <w:rFonts w:hint="eastAsia"/>
          <w:iCs/>
        </w:rPr>
        <w:t>(</w:t>
      </w:r>
      <w:r>
        <w:rPr>
          <w:iCs/>
        </w:rPr>
        <w:t>32</w:t>
      </w:r>
      <w:r w:rsidR="004A31EB">
        <w:rPr>
          <w:rFonts w:hint="eastAsia"/>
          <w:iCs/>
        </w:rPr>
        <w:t>)</w:t>
      </w:r>
      <w:r>
        <w:rPr>
          <w:rFonts w:hint="eastAsia"/>
          <w:iCs/>
        </w:rPr>
        <w:t xml:space="preserve">  </w:t>
      </w:r>
      <w:r w:rsidRPr="00E50566">
        <w:rPr>
          <w:rFonts w:hint="eastAsia"/>
          <w:iCs/>
        </w:rPr>
        <w:t>委员会请缔约国在</w:t>
      </w:r>
      <w:smartTag w:uri="urn:schemas-microsoft-com:office:smarttags" w:element="chsdate">
        <w:smartTagPr>
          <w:attr w:name="IsROCDate" w:val="False"/>
          <w:attr w:name="IsLunarDate" w:val="False"/>
          <w:attr w:name="Day" w:val="30"/>
          <w:attr w:name="Month" w:val="6"/>
          <w:attr w:name="Year" w:val="2012"/>
        </w:smartTagPr>
        <w:r w:rsidRPr="00E50566">
          <w:rPr>
            <w:rFonts w:hint="eastAsia"/>
            <w:iCs/>
          </w:rPr>
          <w:t>2012</w:t>
        </w:r>
        <w:r w:rsidRPr="00E50566">
          <w:rPr>
            <w:rFonts w:hint="eastAsia"/>
            <w:iCs/>
          </w:rPr>
          <w:t>年</w:t>
        </w:r>
        <w:r w:rsidRPr="00E50566">
          <w:rPr>
            <w:rFonts w:hint="eastAsia"/>
            <w:iCs/>
          </w:rPr>
          <w:t>6</w:t>
        </w:r>
        <w:r w:rsidRPr="00E50566">
          <w:rPr>
            <w:rFonts w:hint="eastAsia"/>
            <w:iCs/>
          </w:rPr>
          <w:t>月</w:t>
        </w:r>
        <w:r w:rsidRPr="00E50566">
          <w:rPr>
            <w:rFonts w:hint="eastAsia"/>
            <w:iCs/>
          </w:rPr>
          <w:t>30</w:t>
        </w:r>
        <w:r w:rsidRPr="00E50566">
          <w:rPr>
            <w:rFonts w:hint="eastAsia"/>
            <w:iCs/>
          </w:rPr>
          <w:t>日</w:t>
        </w:r>
      </w:smartTag>
      <w:r>
        <w:rPr>
          <w:rFonts w:hint="eastAsia"/>
          <w:iCs/>
        </w:rPr>
        <w:t>之前提交下一次定期报告，作为缔约国</w:t>
      </w:r>
      <w:r w:rsidRPr="00E50566">
        <w:rPr>
          <w:rFonts w:hint="eastAsia"/>
          <w:iCs/>
        </w:rPr>
        <w:t>第三次定期报告</w:t>
      </w:r>
      <w:r>
        <w:rPr>
          <w:rFonts w:hint="eastAsia"/>
          <w:iCs/>
        </w:rPr>
        <w:t>审议</w:t>
      </w:r>
      <w:r w:rsidRPr="00E50566">
        <w:rPr>
          <w:rFonts w:hint="eastAsia"/>
          <w:iCs/>
        </w:rPr>
        <w:t>。</w:t>
      </w:r>
    </w:p>
    <w:p w:rsidR="0099408E" w:rsidRPr="00CE2C26" w:rsidRDefault="00CE2C26" w:rsidP="00CE2C26">
      <w:pPr>
        <w:pStyle w:val="Heading2"/>
        <w:rPr>
          <w:rFonts w:hint="eastAsia"/>
          <w:iCs/>
        </w:rPr>
      </w:pPr>
      <w:r>
        <w:rPr>
          <w:iCs/>
        </w:rPr>
        <w:br w:type="page"/>
      </w:r>
      <w:r w:rsidR="0099408E" w:rsidRPr="003D0E8F">
        <w:rPr>
          <w:rFonts w:hint="eastAsia"/>
        </w:rPr>
        <w:t>四、就缔约国报告的结论和建议开展后续活动</w:t>
      </w:r>
    </w:p>
    <w:p w:rsidR="0099408E" w:rsidRPr="003D0E8F" w:rsidRDefault="0099408E" w:rsidP="0099408E">
      <w:pPr>
        <w:rPr>
          <w:rFonts w:hint="eastAsia"/>
        </w:rPr>
      </w:pPr>
      <w:r>
        <w:rPr>
          <w:rFonts w:hint="eastAsia"/>
        </w:rPr>
        <w:tab/>
        <w:t xml:space="preserve">46.  </w:t>
      </w:r>
      <w:r>
        <w:rPr>
          <w:rFonts w:hint="eastAsia"/>
        </w:rPr>
        <w:t>在本章中，委员会更新了按照其报告员关于国家结论后续行动的建议，针对根据《公约》第</w:t>
      </w:r>
      <w:r>
        <w:rPr>
          <w:rFonts w:hint="eastAsia"/>
        </w:rPr>
        <w:t>19</w:t>
      </w:r>
      <w:r>
        <w:rPr>
          <w:rFonts w:hint="eastAsia"/>
        </w:rPr>
        <w:t>条通过的结论和建议得出的结论和开展的活动。下文陈述了得到缔约国响应的报告员的活动，以及报告员对此后续程序中再度出现的关注的看法，更新资料涵盖直至</w:t>
      </w:r>
      <w:r>
        <w:rPr>
          <w:rFonts w:hint="eastAsia"/>
        </w:rPr>
        <w:t>2008</w:t>
      </w:r>
      <w:r>
        <w:rPr>
          <w:rFonts w:hint="eastAsia"/>
        </w:rPr>
        <w:t>年</w:t>
      </w:r>
      <w:r>
        <w:rPr>
          <w:rFonts w:hint="eastAsia"/>
        </w:rPr>
        <w:t>5</w:t>
      </w:r>
      <w:r>
        <w:rPr>
          <w:rFonts w:hint="eastAsia"/>
        </w:rPr>
        <w:t>月，即委员会第四十届会议结束后的情况。</w:t>
      </w:r>
    </w:p>
    <w:p w:rsidR="0099408E" w:rsidRDefault="0099408E" w:rsidP="0099408E">
      <w:pPr>
        <w:rPr>
          <w:rFonts w:hint="eastAsia"/>
        </w:rPr>
      </w:pPr>
      <w:r>
        <w:tab/>
      </w:r>
      <w:r>
        <w:rPr>
          <w:rFonts w:hint="eastAsia"/>
        </w:rPr>
        <w:t xml:space="preserve">47.  </w:t>
      </w:r>
      <w:r>
        <w:rPr>
          <w:rFonts w:hint="eastAsia"/>
        </w:rPr>
        <w:t>委员会在其</w:t>
      </w:r>
      <w:r>
        <w:rPr>
          <w:rFonts w:hint="eastAsia"/>
        </w:rPr>
        <w:t>2005</w:t>
      </w:r>
      <w:r>
        <w:t>-</w:t>
      </w:r>
      <w:r>
        <w:rPr>
          <w:rFonts w:hint="eastAsia"/>
        </w:rPr>
        <w:t>2006</w:t>
      </w:r>
      <w:r>
        <w:rPr>
          <w:rFonts w:hint="eastAsia"/>
        </w:rPr>
        <w:t>年度报告</w:t>
      </w:r>
      <w:r>
        <w:rPr>
          <w:rFonts w:hint="eastAsia"/>
        </w:rPr>
        <w:t>(A/61/44)</w:t>
      </w:r>
      <w:r>
        <w:rPr>
          <w:rFonts w:hint="eastAsia"/>
        </w:rPr>
        <w:t>第四章中描述了为关于缔约国根据《公约》第</w:t>
      </w:r>
      <w:r>
        <w:rPr>
          <w:rFonts w:hint="eastAsia"/>
        </w:rPr>
        <w:t>19</w:t>
      </w:r>
      <w:r>
        <w:rPr>
          <w:rFonts w:hint="eastAsia"/>
        </w:rPr>
        <w:t>条所提交报告的结论通过之后进行后续活动制订的框架。其中还介绍了委员会从</w:t>
      </w:r>
      <w:r>
        <w:rPr>
          <w:rFonts w:hint="eastAsia"/>
        </w:rPr>
        <w:t>2003</w:t>
      </w:r>
      <w:r>
        <w:rPr>
          <w:rFonts w:hint="eastAsia"/>
        </w:rPr>
        <w:t>年</w:t>
      </w:r>
      <w:r>
        <w:rPr>
          <w:rFonts w:hint="eastAsia"/>
        </w:rPr>
        <w:t>5</w:t>
      </w:r>
      <w:r>
        <w:rPr>
          <w:rFonts w:hint="eastAsia"/>
        </w:rPr>
        <w:t>月程序启动到</w:t>
      </w:r>
      <w:r>
        <w:rPr>
          <w:rFonts w:hint="eastAsia"/>
        </w:rPr>
        <w:t>2008</w:t>
      </w:r>
      <w:r>
        <w:rPr>
          <w:rFonts w:hint="eastAsia"/>
        </w:rPr>
        <w:t>年</w:t>
      </w:r>
      <w:r>
        <w:rPr>
          <w:rFonts w:hint="eastAsia"/>
        </w:rPr>
        <w:t>5</w:t>
      </w:r>
      <w:r>
        <w:rPr>
          <w:rFonts w:hint="eastAsia"/>
        </w:rPr>
        <w:t>月接收缔约国资料的情况。</w:t>
      </w:r>
    </w:p>
    <w:p w:rsidR="0099408E" w:rsidRDefault="0099408E" w:rsidP="0099408E">
      <w:r>
        <w:tab/>
      </w:r>
      <w:r>
        <w:rPr>
          <w:rFonts w:hint="eastAsia"/>
        </w:rPr>
        <w:t xml:space="preserve">48.  </w:t>
      </w:r>
      <w:r>
        <w:rPr>
          <w:rFonts w:hint="eastAsia"/>
        </w:rPr>
        <w:t>根据议事规则第</w:t>
      </w:r>
      <w:r>
        <w:rPr>
          <w:rFonts w:hint="eastAsia"/>
        </w:rPr>
        <w:t>68</w:t>
      </w:r>
      <w:r>
        <w:rPr>
          <w:rFonts w:hint="eastAsia"/>
        </w:rPr>
        <w:t>条第</w:t>
      </w:r>
      <w:r>
        <w:rPr>
          <w:rFonts w:hint="eastAsia"/>
        </w:rPr>
        <w:t>2</w:t>
      </w:r>
      <w:r>
        <w:rPr>
          <w:rFonts w:hint="eastAsia"/>
        </w:rPr>
        <w:t>款，委员会设置了负责根据《公约》第</w:t>
      </w:r>
      <w:r>
        <w:rPr>
          <w:rFonts w:hint="eastAsia"/>
        </w:rPr>
        <w:t>19</w:t>
      </w:r>
      <w:r>
        <w:rPr>
          <w:rFonts w:hint="eastAsia"/>
        </w:rPr>
        <w:t>条提出的结论性意见后开展后续活动的报告员的职位，并指定了费利斯</w:t>
      </w:r>
      <w:r>
        <w:rPr>
          <w:rFonts w:ascii="SimSun" w:hAnsi="SimSun" w:hint="eastAsia"/>
        </w:rPr>
        <w:t>·</w:t>
      </w:r>
      <w:r>
        <w:rPr>
          <w:rFonts w:hint="eastAsia"/>
        </w:rPr>
        <w:t>盖尔女士担任这一职务。一如既往，盖尔女士于</w:t>
      </w:r>
      <w:r>
        <w:rPr>
          <w:rFonts w:hint="eastAsia"/>
        </w:rPr>
        <w:t>2008</w:t>
      </w:r>
      <w:r>
        <w:rPr>
          <w:rFonts w:hint="eastAsia"/>
        </w:rPr>
        <w:t>年</w:t>
      </w:r>
      <w:r>
        <w:rPr>
          <w:rFonts w:hint="eastAsia"/>
        </w:rPr>
        <w:t>5</w:t>
      </w:r>
      <w:r>
        <w:rPr>
          <w:rFonts w:hint="eastAsia"/>
        </w:rPr>
        <w:t>月向委员会提交了关于程序执行结果的进度报告。</w:t>
      </w:r>
    </w:p>
    <w:p w:rsidR="0099408E" w:rsidRDefault="0099408E" w:rsidP="0099408E">
      <w:r>
        <w:tab/>
      </w:r>
      <w:r>
        <w:rPr>
          <w:rFonts w:hint="eastAsia"/>
        </w:rPr>
        <w:t xml:space="preserve">49.  </w:t>
      </w:r>
      <w:r>
        <w:rPr>
          <w:rFonts w:hint="eastAsia"/>
        </w:rPr>
        <w:t>报告员强调，后续活动程序的目的是，如《公约》序言所述，“使反对酷刑和其它残忍、不人道和有辱人格待遇或处罚的斗争更有效”。委员会在审议每份缔约国报告之后都要说明关注的问题和建议采取的行动，以加强缔约国为防止酷刑行为和其他残忍待遇采取必要和适当措施的能力，从而协助缔约国使其法律和实践达到与《公约》规定的义务完全一致。</w:t>
      </w:r>
    </w:p>
    <w:p w:rsidR="0099408E" w:rsidRDefault="0099408E" w:rsidP="0099408E">
      <w:pPr>
        <w:rPr>
          <w:rFonts w:hint="eastAsia"/>
        </w:rPr>
      </w:pPr>
      <w:r>
        <w:tab/>
      </w:r>
      <w:r>
        <w:rPr>
          <w:rFonts w:hint="eastAsia"/>
        </w:rPr>
        <w:t xml:space="preserve">50.  </w:t>
      </w:r>
      <w:r>
        <w:rPr>
          <w:rFonts w:hint="eastAsia"/>
        </w:rPr>
        <w:t>委员会在其后续程序中，确认了需要专门为此程序提供补充情况的一些建议。确认这些后续活动建议是因为，它们是严肃的、保护性的，并且被认为是可在一年内实现的。缔约国被要求在一年内提供为执行后续活动建议采取措施的情况，后续活动建议一般是在根据第</w:t>
      </w:r>
      <w:r>
        <w:rPr>
          <w:rFonts w:hint="eastAsia"/>
        </w:rPr>
        <w:t>19</w:t>
      </w:r>
      <w:r>
        <w:rPr>
          <w:rFonts w:hint="eastAsia"/>
        </w:rPr>
        <w:t>条审议缔约国所提交报告的结论和建议的末尾提出。</w:t>
      </w:r>
    </w:p>
    <w:p w:rsidR="0099408E" w:rsidRDefault="0099408E" w:rsidP="0099408E">
      <w:pPr>
        <w:rPr>
          <w:rFonts w:hint="eastAsia"/>
        </w:rPr>
      </w:pPr>
      <w:r>
        <w:tab/>
        <w:t>5</w:t>
      </w:r>
      <w:r>
        <w:rPr>
          <w:rFonts w:hint="eastAsia"/>
        </w:rPr>
        <w:t xml:space="preserve">1.  </w:t>
      </w:r>
      <w:r>
        <w:rPr>
          <w:rFonts w:hint="eastAsia"/>
        </w:rPr>
        <w:t>从</w:t>
      </w:r>
      <w:r>
        <w:rPr>
          <w:rFonts w:hint="eastAsia"/>
        </w:rPr>
        <w:t>2003</w:t>
      </w:r>
      <w:r>
        <w:rPr>
          <w:rFonts w:hint="eastAsia"/>
        </w:rPr>
        <w:t>年第三十届会议确定上述程序到</w:t>
      </w:r>
      <w:r>
        <w:rPr>
          <w:rFonts w:hint="eastAsia"/>
        </w:rPr>
        <w:t>2009</w:t>
      </w:r>
      <w:r>
        <w:rPr>
          <w:rFonts w:hint="eastAsia"/>
        </w:rPr>
        <w:t>年</w:t>
      </w:r>
      <w:r>
        <w:rPr>
          <w:rFonts w:hint="eastAsia"/>
        </w:rPr>
        <w:t>5</w:t>
      </w:r>
      <w:r>
        <w:rPr>
          <w:rFonts w:hint="eastAsia"/>
        </w:rPr>
        <w:t>月第四十届会议结束，委员会共审议了它为之提出后续活动建议的</w:t>
      </w:r>
      <w:r>
        <w:rPr>
          <w:rFonts w:hint="eastAsia"/>
        </w:rPr>
        <w:t>67</w:t>
      </w:r>
      <w:r>
        <w:rPr>
          <w:rFonts w:hint="eastAsia"/>
        </w:rPr>
        <w:t>个国家的情况。在应于</w:t>
      </w:r>
      <w:r>
        <w:rPr>
          <w:rFonts w:hint="eastAsia"/>
        </w:rPr>
        <w:t>2008</w:t>
      </w:r>
      <w:r>
        <w:rPr>
          <w:rFonts w:hint="eastAsia"/>
        </w:rPr>
        <w:t>年</w:t>
      </w:r>
      <w:r>
        <w:rPr>
          <w:rFonts w:hint="eastAsia"/>
        </w:rPr>
        <w:t>5</w:t>
      </w:r>
      <w:r>
        <w:rPr>
          <w:rFonts w:hint="eastAsia"/>
        </w:rPr>
        <w:t>月</w:t>
      </w:r>
      <w:r>
        <w:rPr>
          <w:rFonts w:hint="eastAsia"/>
        </w:rPr>
        <w:t>16</w:t>
      </w:r>
      <w:r>
        <w:rPr>
          <w:rFonts w:hint="eastAsia"/>
        </w:rPr>
        <w:t>日之前提交后续活动报告的</w:t>
      </w:r>
      <w:r>
        <w:rPr>
          <w:rFonts w:hint="eastAsia"/>
        </w:rPr>
        <w:t>53</w:t>
      </w:r>
      <w:r>
        <w:rPr>
          <w:rFonts w:hint="eastAsia"/>
        </w:rPr>
        <w:t>个缔约国中，有</w:t>
      </w:r>
      <w:r>
        <w:rPr>
          <w:rFonts w:hint="eastAsia"/>
        </w:rPr>
        <w:t>33</w:t>
      </w:r>
      <w:r>
        <w:rPr>
          <w:rFonts w:hint="eastAsia"/>
        </w:rPr>
        <w:t>个达到了这一要求</w:t>
      </w:r>
      <w:r>
        <w:rPr>
          <w:rFonts w:hint="eastAsia"/>
        </w:rPr>
        <w:t>(</w:t>
      </w:r>
      <w:r>
        <w:rPr>
          <w:rFonts w:hint="eastAsia"/>
        </w:rPr>
        <w:t>阿尔巴尼亚、阿根廷、奥地利、阿塞拜疆、巴林、波斯尼亚和黑塞哥维那、加拿大、智利、捷克共和国、哥伦比亚、克罗地亚、厄瓜多尔、芬兰、法国、格鲁吉亚、德国、希腊、危地马拉、匈牙利、大韩民国、拉脱维亚、立陶宛、摩纳哥、摩洛哥、尼泊尔、新西兰、卡塔尔、俄罗斯联邦、斯里兰卡、瑞士、大不列颠及北爱尔兰联合王国、美利坚合众国和也门</w:t>
      </w:r>
      <w:r>
        <w:rPr>
          <w:rFonts w:hint="eastAsia"/>
        </w:rPr>
        <w:t>)</w:t>
      </w:r>
      <w:r>
        <w:rPr>
          <w:rFonts w:hint="eastAsia"/>
        </w:rPr>
        <w:t>。截至</w:t>
      </w:r>
      <w:r>
        <w:rPr>
          <w:rFonts w:hint="eastAsia"/>
        </w:rPr>
        <w:t>5</w:t>
      </w:r>
      <w:r>
        <w:rPr>
          <w:rFonts w:hint="eastAsia"/>
        </w:rPr>
        <w:t>月</w:t>
      </w:r>
      <w:r>
        <w:rPr>
          <w:rFonts w:hint="eastAsia"/>
        </w:rPr>
        <w:t>16</w:t>
      </w:r>
      <w:r>
        <w:rPr>
          <w:rFonts w:hint="eastAsia"/>
        </w:rPr>
        <w:t>日，共有</w:t>
      </w:r>
      <w:r>
        <w:rPr>
          <w:rFonts w:hint="eastAsia"/>
        </w:rPr>
        <w:t>20</w:t>
      </w:r>
      <w:r>
        <w:rPr>
          <w:rFonts w:hint="eastAsia"/>
        </w:rPr>
        <w:t>个国家</w:t>
      </w:r>
      <w:r>
        <w:rPr>
          <w:rFonts w:hint="eastAsia"/>
        </w:rPr>
        <w:t>(</w:t>
      </w:r>
      <w:r>
        <w:rPr>
          <w:rFonts w:hint="eastAsia"/>
        </w:rPr>
        <w:t>保加利亚、布隆迪、柬埔寨、喀麦隆、刚果民主共和国、丹麦、圭亚那、意大利、日本、卢森堡、墨西哥、摩尔多瓦、荷兰、秘鲁、波兰、南非、塔吉克斯坦、多哥、乌干达和乌克兰</w:t>
      </w:r>
      <w:r>
        <w:rPr>
          <w:rFonts w:hint="eastAsia"/>
        </w:rPr>
        <w:t>)</w:t>
      </w:r>
      <w:r>
        <w:rPr>
          <w:rFonts w:hint="eastAsia"/>
        </w:rPr>
        <w:t>逾期未提交后续活动资料。</w:t>
      </w:r>
      <w:r>
        <w:rPr>
          <w:rFonts w:hint="eastAsia"/>
        </w:rPr>
        <w:t>2008</w:t>
      </w:r>
      <w:r>
        <w:rPr>
          <w:rFonts w:hint="eastAsia"/>
        </w:rPr>
        <w:t>年</w:t>
      </w:r>
      <w:r>
        <w:rPr>
          <w:rFonts w:hint="eastAsia"/>
        </w:rPr>
        <w:t>5</w:t>
      </w:r>
      <w:r>
        <w:rPr>
          <w:rFonts w:hint="eastAsia"/>
        </w:rPr>
        <w:t>月，报告员向尚未提交应于</w:t>
      </w:r>
      <w:r>
        <w:rPr>
          <w:rFonts w:hint="eastAsia"/>
        </w:rPr>
        <w:t>2007</w:t>
      </w:r>
      <w:r>
        <w:rPr>
          <w:rFonts w:hint="eastAsia"/>
        </w:rPr>
        <w:t>年</w:t>
      </w:r>
      <w:r>
        <w:rPr>
          <w:rFonts w:hint="eastAsia"/>
        </w:rPr>
        <w:t>11</w:t>
      </w:r>
      <w:r>
        <w:rPr>
          <w:rFonts w:hint="eastAsia"/>
        </w:rPr>
        <w:t>月提交的后续活动资料而且先前未曾向其发送催复函的每个国家发送了催复函，要求它们提交有关资料。</w:t>
      </w:r>
    </w:p>
    <w:p w:rsidR="0099408E" w:rsidRDefault="0099408E" w:rsidP="0099408E">
      <w:pPr>
        <w:rPr>
          <w:rFonts w:hint="eastAsia"/>
        </w:rPr>
      </w:pPr>
      <w:r>
        <w:rPr>
          <w:rFonts w:hint="eastAsia"/>
        </w:rPr>
        <w:tab/>
        <w:t xml:space="preserve">52.  </w:t>
      </w:r>
      <w:r>
        <w:rPr>
          <w:rFonts w:hint="eastAsia"/>
        </w:rPr>
        <w:t>报告员注意到，自上一年的报告</w:t>
      </w:r>
      <w:r>
        <w:rPr>
          <w:rStyle w:val="FootnoteReference"/>
        </w:rPr>
        <w:footnoteReference w:id="3"/>
      </w:r>
      <w:r>
        <w:rPr>
          <w:rFonts w:hint="eastAsia"/>
        </w:rPr>
        <w:t>提交后，有</w:t>
      </w:r>
      <w:r>
        <w:rPr>
          <w:rFonts w:hint="eastAsia"/>
        </w:rPr>
        <w:t>14</w:t>
      </w:r>
      <w:r>
        <w:rPr>
          <w:rFonts w:hint="eastAsia"/>
        </w:rPr>
        <w:t>份后续活动报告到期应提交。但在这</w:t>
      </w:r>
      <w:r>
        <w:rPr>
          <w:rFonts w:hint="eastAsia"/>
        </w:rPr>
        <w:t>14</w:t>
      </w:r>
      <w:r>
        <w:rPr>
          <w:rFonts w:hint="eastAsia"/>
        </w:rPr>
        <w:t>个国家中，只有两个国家</w:t>
      </w:r>
      <w:r>
        <w:rPr>
          <w:rFonts w:hint="eastAsia"/>
        </w:rPr>
        <w:t>(</w:t>
      </w:r>
      <w:r>
        <w:rPr>
          <w:rFonts w:hint="eastAsia"/>
        </w:rPr>
        <w:t>匈牙利和俄罗斯联邦</w:t>
      </w:r>
      <w:r>
        <w:rPr>
          <w:rFonts w:hint="eastAsia"/>
        </w:rPr>
        <w:t>)</w:t>
      </w:r>
      <w:r>
        <w:rPr>
          <w:rFonts w:hint="eastAsia"/>
        </w:rPr>
        <w:t>及时提交了后续活动资料。尽管如此，她仍认为后续活动程序很有成效，能够促使有关国家提供有用的补充资料，说明其在定期报告的审议工作结束后立即采取保护措施的情况。虽然按时作出答复的国家相对较少，但在作出了答复的</w:t>
      </w:r>
      <w:r>
        <w:rPr>
          <w:rFonts w:hint="eastAsia"/>
        </w:rPr>
        <w:t>33</w:t>
      </w:r>
      <w:r>
        <w:rPr>
          <w:rFonts w:hint="eastAsia"/>
        </w:rPr>
        <w:t>个国家中，有</w:t>
      </w:r>
      <w:r>
        <w:rPr>
          <w:rFonts w:hint="eastAsia"/>
        </w:rPr>
        <w:t>25</w:t>
      </w:r>
      <w:r>
        <w:rPr>
          <w:rFonts w:hint="eastAsia"/>
        </w:rPr>
        <w:t>个国家是按时提交资料或过期不到</w:t>
      </w:r>
      <w:r>
        <w:rPr>
          <w:rFonts w:hint="eastAsia"/>
        </w:rPr>
        <w:t>1</w:t>
      </w:r>
      <w:r>
        <w:rPr>
          <w:rFonts w:hint="eastAsia"/>
        </w:rPr>
        <w:t>至</w:t>
      </w:r>
      <w:r>
        <w:rPr>
          <w:rFonts w:hint="eastAsia"/>
        </w:rPr>
        <w:t>4</w:t>
      </w:r>
      <w:r>
        <w:rPr>
          <w:rFonts w:hint="eastAsia"/>
        </w:rPr>
        <w:t>个月提交的。催复函似乎有助于促使其中许多国家作出答复。报告员还对各非政府组织表示感谢，许多非政府组织也曾鼓励缔约国及时提交后续活动资料。</w:t>
      </w:r>
    </w:p>
    <w:p w:rsidR="0099408E" w:rsidRDefault="0099408E" w:rsidP="0099408E">
      <w:pPr>
        <w:rPr>
          <w:rFonts w:hint="eastAsia"/>
        </w:rPr>
      </w:pPr>
      <w:r>
        <w:tab/>
      </w:r>
      <w:r>
        <w:rPr>
          <w:rFonts w:hint="eastAsia"/>
        </w:rPr>
        <w:t xml:space="preserve">53.  </w:t>
      </w:r>
      <w:r>
        <w:rPr>
          <w:rFonts w:hint="eastAsia"/>
        </w:rPr>
        <w:t>委员会利用这一程序争取落实《公约》的要求，即“每一缔约国应采取有效的立法、行政、司法或其他措施，防止……出现酷刑的行为”</w:t>
      </w:r>
      <w:r>
        <w:rPr>
          <w:rFonts w:hint="eastAsia"/>
        </w:rPr>
        <w:t>(</w:t>
      </w:r>
      <w:r>
        <w:rPr>
          <w:rFonts w:hint="eastAsia"/>
        </w:rPr>
        <w:t>第</w:t>
      </w:r>
      <w:r>
        <w:rPr>
          <w:rFonts w:hint="eastAsia"/>
        </w:rPr>
        <w:t>2</w:t>
      </w:r>
      <w:r>
        <w:rPr>
          <w:rFonts w:hint="eastAsia"/>
        </w:rPr>
        <w:t>条第</w:t>
      </w:r>
      <w:r>
        <w:rPr>
          <w:rFonts w:hint="eastAsia"/>
        </w:rPr>
        <w:t>1</w:t>
      </w:r>
      <w:r>
        <w:rPr>
          <w:rFonts w:hint="eastAsia"/>
        </w:rPr>
        <w:t>款</w:t>
      </w:r>
      <w:r>
        <w:rPr>
          <w:rFonts w:hint="eastAsia"/>
        </w:rPr>
        <w:t>)</w:t>
      </w:r>
      <w:r>
        <w:rPr>
          <w:rFonts w:hint="eastAsia"/>
        </w:rPr>
        <w:t>，并履行“防止……其他残忍、不人道和有辱人格的待遇或处罚的行为”的保证</w:t>
      </w:r>
      <w:r>
        <w:rPr>
          <w:rFonts w:hint="eastAsia"/>
        </w:rPr>
        <w:t>(</w:t>
      </w:r>
      <w:r>
        <w:rPr>
          <w:rFonts w:hint="eastAsia"/>
        </w:rPr>
        <w:t>第</w:t>
      </w:r>
      <w:r>
        <w:rPr>
          <w:rFonts w:hint="eastAsia"/>
        </w:rPr>
        <w:t>16</w:t>
      </w:r>
      <w:r>
        <w:rPr>
          <w:rFonts w:hint="eastAsia"/>
        </w:rPr>
        <w:t>条</w:t>
      </w:r>
      <w:r>
        <w:rPr>
          <w:rFonts w:hint="eastAsia"/>
        </w:rPr>
        <w:t>)</w:t>
      </w:r>
      <w:r>
        <w:rPr>
          <w:rFonts w:hint="eastAsia"/>
        </w:rPr>
        <w:t>。</w:t>
      </w:r>
    </w:p>
    <w:p w:rsidR="0099408E" w:rsidRDefault="0099408E" w:rsidP="0099408E">
      <w:r>
        <w:rPr>
          <w:rFonts w:hint="eastAsia"/>
        </w:rPr>
        <w:tab/>
        <w:t xml:space="preserve">54.  </w:t>
      </w:r>
      <w:r>
        <w:rPr>
          <w:rFonts w:hint="eastAsia"/>
        </w:rPr>
        <w:t>报告员感谢各缔约国提供资料介绍其为履行《公约》规定的义务所采取的措施。另外，她还对所收到的答复作了评估，确定委员会指定应采取后续行动的所有项目</w:t>
      </w:r>
      <w:r>
        <w:rPr>
          <w:rFonts w:hint="eastAsia"/>
        </w:rPr>
        <w:t>(</w:t>
      </w:r>
      <w:r>
        <w:rPr>
          <w:rFonts w:hint="eastAsia"/>
        </w:rPr>
        <w:t>通常是三至六项建议</w:t>
      </w:r>
      <w:r>
        <w:rPr>
          <w:rFonts w:hint="eastAsia"/>
        </w:rPr>
        <w:t>)</w:t>
      </w:r>
      <w:r>
        <w:rPr>
          <w:rFonts w:hint="eastAsia"/>
        </w:rPr>
        <w:t>是否都已采取后续行动，所提供资料是否对委员会关注的问题做出了回应，以及是否还需要补充资料。每封信都对缔约国提供的资料作出了具体而详细的回应。如需要补充资料，她即写信给有关缔约国，提出需要进一步澄清的具体问题。对于完全没有提供任何后续活动资料的国家，她写信要求提供尚未提供的资料。</w:t>
      </w:r>
    </w:p>
    <w:p w:rsidR="0099408E" w:rsidRDefault="0099408E" w:rsidP="0099408E">
      <w:r>
        <w:rPr>
          <w:rFonts w:hint="eastAsia"/>
        </w:rPr>
        <w:tab/>
        <w:t xml:space="preserve">55.  </w:t>
      </w:r>
      <w:r>
        <w:rPr>
          <w:rFonts w:hint="eastAsia"/>
        </w:rPr>
        <w:t>在</w:t>
      </w:r>
      <w:r>
        <w:rPr>
          <w:rFonts w:hint="eastAsia"/>
        </w:rPr>
        <w:t>2007</w:t>
      </w:r>
      <w:r>
        <w:rPr>
          <w:rFonts w:hint="eastAsia"/>
        </w:rPr>
        <w:t>年</w:t>
      </w:r>
      <w:r>
        <w:rPr>
          <w:rFonts w:hint="eastAsia"/>
        </w:rPr>
        <w:t>5</w:t>
      </w:r>
      <w:r>
        <w:rPr>
          <w:rFonts w:hint="eastAsia"/>
        </w:rPr>
        <w:t>月的第三十八届会议上，委员会决定公布报告员致各缔约国的信函的内容。这些信函将编以联合国文号，贴在委员会的网页上。委员会还决定为所有缔约国后续活动答复编上联合国文号，而且也贴在网站上</w:t>
      </w:r>
      <w:r w:rsidR="004A31EB">
        <w:rPr>
          <w:rFonts w:hint="eastAsia"/>
        </w:rPr>
        <w:t>(</w:t>
      </w:r>
      <w:r>
        <w:rPr>
          <w:rFonts w:hint="eastAsia"/>
        </w:rPr>
        <w:t>http</w:t>
      </w:r>
      <w:r w:rsidR="00542E5A">
        <w:rPr>
          <w:rFonts w:hint="eastAsia"/>
        </w:rPr>
        <w:t>://</w:t>
      </w:r>
      <w:r>
        <w:rPr>
          <w:rFonts w:hint="eastAsia"/>
        </w:rPr>
        <w:t>www2.ohchr.org/english/bodies/cat/sessions.htm</w:t>
      </w:r>
      <w:r w:rsidR="004A31EB">
        <w:rPr>
          <w:rFonts w:hint="eastAsia"/>
        </w:rPr>
        <w:t>)</w:t>
      </w:r>
      <w:r>
        <w:rPr>
          <w:rFonts w:hint="eastAsia"/>
        </w:rPr>
        <w:t>。</w:t>
      </w:r>
    </w:p>
    <w:p w:rsidR="0099408E" w:rsidRDefault="0099408E" w:rsidP="0099408E">
      <w:pPr>
        <w:rPr>
          <w:rFonts w:hint="eastAsia"/>
        </w:rPr>
      </w:pPr>
      <w:r>
        <w:rPr>
          <w:rFonts w:hint="eastAsia"/>
        </w:rPr>
        <w:tab/>
        <w:t xml:space="preserve">56.  </w:t>
      </w:r>
      <w:r>
        <w:rPr>
          <w:rFonts w:hint="eastAsia"/>
        </w:rPr>
        <w:t>既然向每一缔约国提出的建议反映的都是有关国家的具体情况，缔约国的后续答复和报告员要求进一步澄清情况的信所涉及的问题范围十分广泛。在给缔约国的要求进一步澄清情况的信中，除其它外，首先是一些对落实有关建议至关重要的具体问题。其中突出强调的一些问题不仅反映所提供的情况，而且还针对虽没有涉及但认为对委员会继续开展工作十分重要的问题；这都是为了能够切实采取预防和保护措施以消除酷刑和虐待现象。</w:t>
      </w:r>
    </w:p>
    <w:p w:rsidR="0099408E" w:rsidRDefault="0099408E" w:rsidP="0099408E">
      <w:pPr>
        <w:rPr>
          <w:rFonts w:hint="eastAsia"/>
        </w:rPr>
      </w:pPr>
      <w:r>
        <w:tab/>
      </w:r>
      <w:r>
        <w:rPr>
          <w:rFonts w:hint="eastAsia"/>
        </w:rPr>
        <w:t>57.</w:t>
      </w:r>
      <w:r>
        <w:t xml:space="preserve">  </w:t>
      </w:r>
      <w:r>
        <w:rPr>
          <w:rFonts w:hint="eastAsia"/>
        </w:rPr>
        <w:t>报告员在给缔约国的信中指出了一再表示关注但在后续答复中没有圆满回答的问题。下面列出的只是其中一些问题，并非所有问题：</w:t>
      </w:r>
    </w:p>
    <w:p w:rsidR="0099408E" w:rsidRPr="009E05C0" w:rsidRDefault="0099408E" w:rsidP="00CE2C26">
      <w:pPr>
        <w:numPr>
          <w:ilvl w:val="0"/>
          <w:numId w:val="49"/>
        </w:numPr>
        <w:rPr>
          <w:rFonts w:hint="eastAsia"/>
          <w:lang w:val="en-GB"/>
        </w:rPr>
      </w:pPr>
      <w:r>
        <w:rPr>
          <w:rFonts w:hint="eastAsia"/>
        </w:rPr>
        <w:t>需要更确切说明警察及其他人员如何向被拘留者说明并保障他们立即面见独立医生、律师和家属的权利；</w:t>
      </w:r>
    </w:p>
    <w:p w:rsidR="0099408E" w:rsidRDefault="0099408E" w:rsidP="00CE2C26">
      <w:pPr>
        <w:numPr>
          <w:ilvl w:val="0"/>
          <w:numId w:val="49"/>
        </w:numPr>
      </w:pPr>
      <w:r>
        <w:rPr>
          <w:rFonts w:hint="eastAsia"/>
        </w:rPr>
        <w:t>必须提供有关保障这种权利和落实其他后续建议的具体实例；</w:t>
      </w:r>
    </w:p>
    <w:p w:rsidR="0099408E" w:rsidRDefault="0099408E" w:rsidP="00CE2C26">
      <w:pPr>
        <w:numPr>
          <w:ilvl w:val="0"/>
          <w:numId w:val="49"/>
        </w:numPr>
      </w:pPr>
      <w:r>
        <w:rPr>
          <w:rFonts w:hint="eastAsia"/>
        </w:rPr>
        <w:t>需要有单独、独立和公正的机构负责审查关于违反《公约》行为的申诉，因为委员会一再指出，酷刑和虐待的受害者不大可能求助于据称对有关行为负有直接责任的当局；此外，有必要保护受雇于这种机构的人；</w:t>
      </w:r>
    </w:p>
    <w:p w:rsidR="0099408E" w:rsidRDefault="0099408E" w:rsidP="00CE2C26">
      <w:pPr>
        <w:numPr>
          <w:ilvl w:val="0"/>
          <w:numId w:val="49"/>
        </w:numPr>
        <w:rPr>
          <w:rFonts w:hint="eastAsia"/>
        </w:rPr>
      </w:pPr>
      <w:r>
        <w:rPr>
          <w:rFonts w:hint="eastAsia"/>
        </w:rPr>
        <w:t>需要提供囚犯的名单，作为证明具有透明度的良好实例，但名单也往往表明，需要更严格调查和监督因可能出现的违反《公约》行为而受害的人员的待遇情况；</w:t>
      </w:r>
    </w:p>
    <w:p w:rsidR="0099408E" w:rsidRDefault="0099408E" w:rsidP="00CE2C26">
      <w:pPr>
        <w:numPr>
          <w:ilvl w:val="0"/>
          <w:numId w:val="49"/>
        </w:numPr>
        <w:rPr>
          <w:rFonts w:hint="eastAsia"/>
        </w:rPr>
      </w:pPr>
      <w:r>
        <w:rPr>
          <w:rFonts w:hint="eastAsia"/>
        </w:rPr>
        <w:t>收集、汇总和分析有关警察和司法部门的统计资料、能够确实充分说明对所称违法行为负有责任的人员、机构或具体设施情况的工作仍然面临着许多挑战；</w:t>
      </w:r>
    </w:p>
    <w:p w:rsidR="0099408E" w:rsidRDefault="0099408E" w:rsidP="00CE2C26">
      <w:pPr>
        <w:numPr>
          <w:ilvl w:val="0"/>
          <w:numId w:val="49"/>
        </w:numPr>
      </w:pPr>
      <w:r>
        <w:rPr>
          <w:rFonts w:hint="eastAsia"/>
        </w:rPr>
        <w:t>从保护的层面上，需要对侵权指控及时进行公正调查，特别是要通报议会或国家人权委员会或人权专员切实担任调查员的情况，尤其是突击式视察的情况，此外还应允许非政府组织探访监狱；一个有用的做法是采取预防措施，保护调查员和正式探访人员不遭受骚扰或暴力，以免妨碍他们的工作；</w:t>
      </w:r>
    </w:p>
    <w:p w:rsidR="0099408E" w:rsidRDefault="0099408E" w:rsidP="00CE2C26">
      <w:pPr>
        <w:numPr>
          <w:ilvl w:val="0"/>
          <w:numId w:val="49"/>
        </w:numPr>
        <w:rPr>
          <w:rFonts w:hint="eastAsia"/>
        </w:rPr>
      </w:pPr>
      <w:r>
        <w:rPr>
          <w:rFonts w:hint="eastAsia"/>
        </w:rPr>
        <w:t>需要通报具体的警察专业培训方案的情况，明确教育警察禁止酷刑，学会查明酷刑后果的做法；还需要通报由受过训练的医务人员进行医学检查</w:t>
      </w:r>
      <w:r>
        <w:rPr>
          <w:rFonts w:hint="eastAsia"/>
        </w:rPr>
        <w:t>(</w:t>
      </w:r>
      <w:r>
        <w:rPr>
          <w:rFonts w:hint="eastAsia"/>
        </w:rPr>
        <w:t>包括验尸</w:t>
      </w:r>
      <w:r>
        <w:rPr>
          <w:rFonts w:hint="eastAsia"/>
        </w:rPr>
        <w:t>)</w:t>
      </w:r>
      <w:r>
        <w:rPr>
          <w:rFonts w:hint="eastAsia"/>
        </w:rPr>
        <w:t>的情况，特别是他们是否被告知需要记录酷刑迹象，包括性暴力迹象，并必须保存好遭受酷刑的证据；</w:t>
      </w:r>
    </w:p>
    <w:p w:rsidR="0099408E" w:rsidRDefault="0099408E" w:rsidP="00CE2C26">
      <w:pPr>
        <w:numPr>
          <w:ilvl w:val="0"/>
          <w:numId w:val="49"/>
        </w:numPr>
      </w:pPr>
      <w:r>
        <w:rPr>
          <w:rFonts w:hint="eastAsia"/>
        </w:rPr>
        <w:t>需要评估和继续研判官方的反恐措施是否造成了酷刑或其他虐待行为的危险；</w:t>
      </w:r>
    </w:p>
    <w:p w:rsidR="0099408E" w:rsidRDefault="0099408E" w:rsidP="00CE2C26">
      <w:pPr>
        <w:numPr>
          <w:ilvl w:val="0"/>
          <w:numId w:val="49"/>
        </w:numPr>
      </w:pPr>
      <w:r>
        <w:rPr>
          <w:rFonts w:hint="eastAsia"/>
        </w:rPr>
        <w:t>缺乏有关下列方面的统计和其它资料：警官和其他有关人员的违法行为、对其指控和判决，包括如何纪律制裁的情况，特别是在根据《公约》刚开始审查的问题上，如种族和</w:t>
      </w:r>
      <w:r>
        <w:rPr>
          <w:rFonts w:hint="eastAsia"/>
        </w:rPr>
        <w:t>(</w:t>
      </w:r>
      <w:r>
        <w:rPr>
          <w:rFonts w:hint="eastAsia"/>
        </w:rPr>
        <w:t>或</w:t>
      </w:r>
      <w:r>
        <w:rPr>
          <w:rFonts w:hint="eastAsia"/>
        </w:rPr>
        <w:t>)</w:t>
      </w:r>
      <w:r>
        <w:rPr>
          <w:rFonts w:hint="eastAsia"/>
        </w:rPr>
        <w:t>族裔之间的虐待和酷刑行为，利用“外交保证”将有关人员遣送到会面临刑事指控的国家，性暴力事件、军队内关于滥用权力的申诉等。</w:t>
      </w:r>
    </w:p>
    <w:p w:rsidR="0099408E" w:rsidRPr="00CD3439" w:rsidRDefault="0099408E" w:rsidP="00617591">
      <w:pPr>
        <w:spacing w:after="320"/>
        <w:rPr>
          <w:rFonts w:hint="eastAsia"/>
        </w:rPr>
      </w:pPr>
      <w:r>
        <w:rPr>
          <w:rFonts w:hint="eastAsia"/>
        </w:rPr>
        <w:tab/>
        <w:t>58.</w:t>
      </w:r>
      <w:r>
        <w:t xml:space="preserve">  </w:t>
      </w:r>
      <w:r>
        <w:rPr>
          <w:rFonts w:hint="eastAsia"/>
        </w:rPr>
        <w:t>下表详列有截至</w:t>
      </w:r>
      <w:r>
        <w:rPr>
          <w:rFonts w:hint="eastAsia"/>
        </w:rPr>
        <w:t>2008</w:t>
      </w:r>
      <w:r>
        <w:rPr>
          <w:rFonts w:hint="eastAsia"/>
        </w:rPr>
        <w:t>年</w:t>
      </w:r>
      <w:r>
        <w:rPr>
          <w:rFonts w:hint="eastAsia"/>
        </w:rPr>
        <w:t>5</w:t>
      </w:r>
      <w:r>
        <w:rPr>
          <w:rFonts w:hint="eastAsia"/>
        </w:rPr>
        <w:t>月</w:t>
      </w:r>
      <w:r>
        <w:rPr>
          <w:rFonts w:hint="eastAsia"/>
        </w:rPr>
        <w:t>16</w:t>
      </w:r>
      <w:r>
        <w:rPr>
          <w:rFonts w:hint="eastAsia"/>
        </w:rPr>
        <w:t>日委员会第四十届会议闭幕时有关后续活动的答复情况。</w:t>
      </w:r>
    </w:p>
    <w:p w:rsidR="0099408E" w:rsidRPr="00617591" w:rsidRDefault="0099408E" w:rsidP="00617591">
      <w:pPr>
        <w:pStyle w:val="Heading3"/>
        <w:rPr>
          <w:rFonts w:ascii="Time New Roman" w:eastAsia="SimHei" w:hAnsi="Time New Roman" w:hint="eastAsia"/>
          <w:u w:val="none"/>
          <w:lang w:val="en-GB"/>
        </w:rPr>
      </w:pPr>
      <w:r w:rsidRPr="00617591">
        <w:rPr>
          <w:rFonts w:ascii="Time New Roman" w:eastAsia="SimHei" w:hAnsi="Time New Roman" w:hint="eastAsia"/>
          <w:b/>
          <w:u w:val="none"/>
          <w:lang w:val="en-GB"/>
        </w:rPr>
        <w:t>2003</w:t>
      </w:r>
      <w:r w:rsidRPr="00617591">
        <w:rPr>
          <w:rFonts w:ascii="Time New Roman" w:eastAsia="SimHei" w:hAnsi="Time New Roman" w:hint="eastAsia"/>
          <w:u w:val="none"/>
          <w:lang w:val="en-GB"/>
        </w:rPr>
        <w:t>年</w:t>
      </w:r>
      <w:r w:rsidRPr="00617591">
        <w:rPr>
          <w:rFonts w:ascii="Time New Roman" w:eastAsia="SimHei" w:hAnsi="Time New Roman" w:hint="eastAsia"/>
          <w:b/>
          <w:u w:val="none"/>
          <w:lang w:val="en-GB"/>
        </w:rPr>
        <w:t>5</w:t>
      </w:r>
      <w:r w:rsidRPr="00617591">
        <w:rPr>
          <w:rFonts w:ascii="Time New Roman" w:eastAsia="SimHei" w:hAnsi="Time New Roman" w:hint="eastAsia"/>
          <w:u w:val="none"/>
          <w:lang w:val="en-GB"/>
        </w:rPr>
        <w:t>月至</w:t>
      </w:r>
      <w:r w:rsidRPr="00617591">
        <w:rPr>
          <w:rFonts w:ascii="Time New Roman" w:eastAsia="SimHei" w:hAnsi="Time New Roman" w:hint="eastAsia"/>
          <w:b/>
          <w:u w:val="none"/>
          <w:lang w:val="en-GB"/>
        </w:rPr>
        <w:t>2008</w:t>
      </w:r>
      <w:r w:rsidRPr="00617591">
        <w:rPr>
          <w:rFonts w:ascii="Time New Roman" w:eastAsia="SimHei" w:hAnsi="Time New Roman" w:hint="eastAsia"/>
          <w:u w:val="none"/>
          <w:lang w:val="en-GB"/>
        </w:rPr>
        <w:t>年</w:t>
      </w:r>
      <w:r w:rsidRPr="00617591">
        <w:rPr>
          <w:rFonts w:ascii="Time New Roman" w:eastAsia="SimHei" w:hAnsi="Time New Roman" w:hint="eastAsia"/>
          <w:b/>
          <w:u w:val="none"/>
          <w:lang w:val="en-GB"/>
        </w:rPr>
        <w:t>5</w:t>
      </w:r>
      <w:r w:rsidRPr="00617591">
        <w:rPr>
          <w:rFonts w:ascii="Time New Roman" w:eastAsia="SimHei" w:hAnsi="Time New Roman" w:hint="eastAsia"/>
          <w:u w:val="none"/>
          <w:lang w:val="en-GB"/>
        </w:rPr>
        <w:t>月就结论和建议开展后续活动的程序</w:t>
      </w:r>
    </w:p>
    <w:p w:rsidR="0099408E" w:rsidRPr="00617591" w:rsidRDefault="0099408E" w:rsidP="00617591">
      <w:pPr>
        <w:pStyle w:val="Heading3"/>
        <w:rPr>
          <w:rFonts w:ascii="Time New Roman" w:eastAsia="SimHei" w:hAnsi="Time New Roman" w:hint="eastAsia"/>
          <w:u w:val="none"/>
          <w:lang w:val="en-GB"/>
        </w:rPr>
      </w:pPr>
      <w:r w:rsidRPr="00617591">
        <w:rPr>
          <w:rFonts w:ascii="Time New Roman" w:eastAsia="SimHei" w:hAnsi="Time New Roman" w:hint="eastAsia"/>
          <w:u w:val="none"/>
          <w:lang w:val="en-GB"/>
        </w:rPr>
        <w:t>第三十届会议</w:t>
      </w:r>
      <w:r w:rsidRPr="00617591">
        <w:rPr>
          <w:rFonts w:ascii="Time New Roman" w:eastAsia="SimHei" w:hAnsi="Time New Roman" w:hint="eastAsia"/>
          <w:u w:val="none"/>
          <w:lang w:val="en-GB"/>
        </w:rPr>
        <w:t>(</w:t>
      </w:r>
      <w:r w:rsidRPr="00617591">
        <w:rPr>
          <w:rFonts w:ascii="Time New Roman" w:eastAsia="SimHei" w:hAnsi="Time New Roman" w:hint="eastAsia"/>
          <w:b/>
          <w:u w:val="none"/>
          <w:lang w:val="en-GB"/>
        </w:rPr>
        <w:t>2003</w:t>
      </w:r>
      <w:r w:rsidRPr="00617591">
        <w:rPr>
          <w:rFonts w:ascii="Time New Roman" w:eastAsia="SimHei" w:hAnsi="Time New Roman" w:hint="eastAsia"/>
          <w:u w:val="none"/>
          <w:lang w:val="en-GB"/>
        </w:rPr>
        <w:t>年</w:t>
      </w:r>
      <w:r w:rsidRPr="00617591">
        <w:rPr>
          <w:rFonts w:ascii="Time New Roman" w:eastAsia="SimHei" w:hAnsi="Time New Roman" w:hint="eastAsia"/>
          <w:b/>
          <w:u w:val="none"/>
          <w:lang w:val="en-GB"/>
        </w:rPr>
        <w:t>5</w:t>
      </w:r>
      <w:r w:rsidRPr="00617591">
        <w:rPr>
          <w:rFonts w:ascii="Time New Roman" w:eastAsia="SimHei" w:hAnsi="Time New Roman" w:hint="eastAsia"/>
          <w:u w:val="none"/>
          <w:lang w:val="en-GB"/>
        </w:rPr>
        <w:t>月</w:t>
      </w:r>
      <w:r w:rsidRPr="00617591">
        <w:rPr>
          <w:rFonts w:ascii="Time New Roman" w:eastAsia="SimHei" w:hAnsi="Time New Roman" w:hint="eastAsia"/>
          <w:u w:val="none"/>
          <w:lang w:val="en-GB"/>
        </w:rPr>
        <w:t>)</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599"/>
        <w:gridCol w:w="2860"/>
        <w:gridCol w:w="2572"/>
      </w:tblGrid>
      <w:tr w:rsidR="0099408E" w:rsidRPr="00551DF3" w:rsidTr="00617591">
        <w:tc>
          <w:tcPr>
            <w:tcW w:w="804" w:type="pct"/>
          </w:tcPr>
          <w:p w:rsidR="0099408E" w:rsidRPr="00551DF3" w:rsidRDefault="0099408E" w:rsidP="00617591">
            <w:pPr>
              <w:spacing w:beforeLines="50" w:before="163" w:afterLines="50" w:after="163"/>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1358" w:type="pct"/>
          </w:tcPr>
          <w:p w:rsidR="0099408E" w:rsidRPr="00551DF3" w:rsidRDefault="0099408E" w:rsidP="00617591">
            <w:pPr>
              <w:spacing w:beforeLines="50" w:before="163" w:afterLines="50" w:after="163"/>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1494" w:type="pct"/>
          </w:tcPr>
          <w:p w:rsidR="0099408E" w:rsidRPr="00551DF3" w:rsidRDefault="0099408E" w:rsidP="00617591">
            <w:pPr>
              <w:spacing w:beforeLines="50" w:before="163" w:afterLines="50" w:after="163"/>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1344" w:type="pct"/>
          </w:tcPr>
          <w:p w:rsidR="0099408E" w:rsidRPr="00551DF3" w:rsidRDefault="0099408E" w:rsidP="00617591">
            <w:pPr>
              <w:spacing w:beforeLines="50" w:before="163" w:afterLines="50" w:after="163"/>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FC5B22" w:rsidTr="00617591">
        <w:tc>
          <w:tcPr>
            <w:tcW w:w="80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阿塞拜疆</w:t>
            </w:r>
          </w:p>
        </w:tc>
        <w:tc>
          <w:tcPr>
            <w:tcW w:w="1358"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2004</w:t>
            </w:r>
            <w:r w:rsidRPr="00FC5B22">
              <w:rPr>
                <w:rFonts w:hint="eastAsia"/>
                <w:spacing w:val="0"/>
                <w:sz w:val="22"/>
                <w:szCs w:val="22"/>
                <w:lang w:val="en-GB"/>
              </w:rPr>
              <w:t>年</w:t>
            </w:r>
            <w:r w:rsidRPr="00FC5B22">
              <w:rPr>
                <w:rFonts w:hint="eastAsia"/>
                <w:spacing w:val="0"/>
                <w:sz w:val="22"/>
                <w:szCs w:val="22"/>
                <w:lang w:val="en-GB"/>
              </w:rPr>
              <w:t>5</w:t>
            </w:r>
            <w:r w:rsidRPr="00FC5B22">
              <w:rPr>
                <w:rFonts w:hint="eastAsia"/>
                <w:spacing w:val="0"/>
                <w:sz w:val="22"/>
                <w:szCs w:val="22"/>
                <w:lang w:val="en-GB"/>
              </w:rPr>
              <w:t>月</w:t>
            </w:r>
          </w:p>
        </w:tc>
        <w:tc>
          <w:tcPr>
            <w:tcW w:w="149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2004</w:t>
            </w:r>
            <w:r w:rsidRPr="00FC5B22">
              <w:rPr>
                <w:rFonts w:hint="eastAsia"/>
                <w:spacing w:val="0"/>
                <w:sz w:val="22"/>
                <w:szCs w:val="22"/>
                <w:lang w:val="en-GB"/>
              </w:rPr>
              <w:t>年</w:t>
            </w:r>
            <w:r w:rsidRPr="00FC5B22">
              <w:rPr>
                <w:rFonts w:hint="eastAsia"/>
                <w:spacing w:val="0"/>
                <w:sz w:val="22"/>
                <w:szCs w:val="22"/>
                <w:lang w:val="en-GB"/>
              </w:rPr>
              <w:t>7</w:t>
            </w:r>
            <w:r w:rsidRPr="00FC5B22">
              <w:rPr>
                <w:rFonts w:hint="eastAsia"/>
                <w:spacing w:val="0"/>
                <w:sz w:val="22"/>
                <w:szCs w:val="22"/>
                <w:lang w:val="en-GB"/>
              </w:rPr>
              <w:t>月</w:t>
            </w:r>
            <w:r w:rsidRPr="00FC5B22">
              <w:rPr>
                <w:rFonts w:hint="eastAsia"/>
                <w:spacing w:val="0"/>
                <w:sz w:val="22"/>
                <w:szCs w:val="22"/>
                <w:lang w:val="en-GB"/>
              </w:rPr>
              <w:t>7</w:t>
            </w:r>
            <w:r w:rsidRPr="00FC5B22">
              <w:rPr>
                <w:rFonts w:hint="eastAsia"/>
                <w:spacing w:val="0"/>
                <w:sz w:val="22"/>
                <w:szCs w:val="22"/>
                <w:lang w:val="en-GB"/>
              </w:rPr>
              <w:t>日</w:t>
            </w:r>
            <w:r w:rsidRPr="00FC5B22">
              <w:rPr>
                <w:spacing w:val="0"/>
                <w:sz w:val="22"/>
                <w:szCs w:val="22"/>
                <w:lang w:val="en-GB"/>
              </w:rPr>
              <w:br/>
            </w:r>
            <w:r w:rsidRPr="00FC5B22">
              <w:rPr>
                <w:rFonts w:hint="eastAsia"/>
                <w:spacing w:val="0"/>
                <w:sz w:val="22"/>
                <w:szCs w:val="22"/>
                <w:lang w:val="en-GB"/>
              </w:rPr>
              <w:t>CAT</w:t>
            </w:r>
            <w:r>
              <w:rPr>
                <w:rFonts w:hint="eastAsia"/>
                <w:spacing w:val="0"/>
                <w:sz w:val="22"/>
                <w:szCs w:val="22"/>
                <w:lang w:val="en-GB"/>
              </w:rPr>
              <w:t>/</w:t>
            </w:r>
            <w:r w:rsidRPr="00FC5B22">
              <w:rPr>
                <w:rFonts w:hint="eastAsia"/>
                <w:spacing w:val="0"/>
                <w:sz w:val="22"/>
                <w:szCs w:val="22"/>
                <w:lang w:val="en-GB"/>
              </w:rPr>
              <w:t>C</w:t>
            </w:r>
            <w:r>
              <w:rPr>
                <w:rFonts w:hint="eastAsia"/>
                <w:spacing w:val="0"/>
                <w:sz w:val="22"/>
                <w:szCs w:val="22"/>
                <w:lang w:val="en-GB"/>
              </w:rPr>
              <w:t>/</w:t>
            </w:r>
            <w:r w:rsidRPr="00FC5B22">
              <w:rPr>
                <w:rFonts w:hint="eastAsia"/>
                <w:spacing w:val="0"/>
                <w:sz w:val="22"/>
                <w:szCs w:val="22"/>
                <w:lang w:val="en-GB"/>
              </w:rPr>
              <w:t>CR</w:t>
            </w:r>
            <w:r>
              <w:rPr>
                <w:rFonts w:hint="eastAsia"/>
                <w:spacing w:val="0"/>
                <w:sz w:val="22"/>
                <w:szCs w:val="22"/>
                <w:lang w:val="en-GB"/>
              </w:rPr>
              <w:t>/</w:t>
            </w:r>
            <w:r w:rsidRPr="00FC5B22">
              <w:rPr>
                <w:rFonts w:hint="eastAsia"/>
                <w:spacing w:val="0"/>
                <w:sz w:val="22"/>
                <w:szCs w:val="22"/>
                <w:lang w:val="en-GB"/>
              </w:rPr>
              <w:t>30</w:t>
            </w:r>
            <w:r>
              <w:rPr>
                <w:rFonts w:hint="eastAsia"/>
                <w:spacing w:val="0"/>
                <w:sz w:val="22"/>
                <w:szCs w:val="22"/>
                <w:lang w:val="en-GB"/>
              </w:rPr>
              <w:t>/</w:t>
            </w:r>
            <w:r w:rsidRPr="00FC5B22">
              <w:rPr>
                <w:rFonts w:hint="eastAsia"/>
                <w:spacing w:val="0"/>
                <w:sz w:val="22"/>
                <w:szCs w:val="22"/>
                <w:lang w:val="en-GB"/>
              </w:rPr>
              <w:t>RESP</w:t>
            </w:r>
            <w:r>
              <w:rPr>
                <w:rFonts w:hint="eastAsia"/>
                <w:spacing w:val="0"/>
                <w:sz w:val="22"/>
                <w:szCs w:val="22"/>
                <w:lang w:val="en-GB"/>
              </w:rPr>
              <w:t>/</w:t>
            </w:r>
            <w:r w:rsidRPr="00FC5B22">
              <w:rPr>
                <w:rFonts w:hint="eastAsia"/>
                <w:spacing w:val="0"/>
                <w:sz w:val="22"/>
                <w:szCs w:val="22"/>
                <w:lang w:val="en-GB"/>
              </w:rPr>
              <w:t>1</w:t>
            </w:r>
          </w:p>
        </w:tc>
        <w:tc>
          <w:tcPr>
            <w:tcW w:w="134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要求进一步澄清</w:t>
            </w:r>
          </w:p>
        </w:tc>
      </w:tr>
      <w:tr w:rsidR="0099408E" w:rsidRPr="00FC5B22" w:rsidTr="00617591">
        <w:tc>
          <w:tcPr>
            <w:tcW w:w="80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柬埔寨</w:t>
            </w:r>
          </w:p>
        </w:tc>
        <w:tc>
          <w:tcPr>
            <w:tcW w:w="1358"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2003</w:t>
            </w:r>
            <w:r w:rsidRPr="00FC5B22">
              <w:rPr>
                <w:rFonts w:hint="eastAsia"/>
                <w:spacing w:val="0"/>
                <w:sz w:val="22"/>
                <w:szCs w:val="22"/>
                <w:lang w:val="en-GB"/>
              </w:rPr>
              <w:t>年</w:t>
            </w:r>
            <w:r w:rsidRPr="00FC5B22">
              <w:rPr>
                <w:rFonts w:hint="eastAsia"/>
                <w:spacing w:val="0"/>
                <w:sz w:val="22"/>
                <w:szCs w:val="22"/>
                <w:lang w:val="en-GB"/>
              </w:rPr>
              <w:t>8</w:t>
            </w:r>
            <w:r w:rsidRPr="00FC5B22">
              <w:rPr>
                <w:rFonts w:hint="eastAsia"/>
                <w:spacing w:val="0"/>
                <w:sz w:val="22"/>
                <w:szCs w:val="22"/>
                <w:lang w:val="en-GB"/>
              </w:rPr>
              <w:t>月</w:t>
            </w:r>
          </w:p>
        </w:tc>
        <w:tc>
          <w:tcPr>
            <w:tcW w:w="149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未收到</w:t>
            </w:r>
          </w:p>
        </w:tc>
        <w:tc>
          <w:tcPr>
            <w:tcW w:w="134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发催复函</w:t>
            </w:r>
          </w:p>
        </w:tc>
      </w:tr>
      <w:tr w:rsidR="0099408E" w:rsidRPr="00FC5B22" w:rsidTr="00617591">
        <w:tc>
          <w:tcPr>
            <w:tcW w:w="80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摩尔多瓦</w:t>
            </w:r>
          </w:p>
        </w:tc>
        <w:tc>
          <w:tcPr>
            <w:tcW w:w="1358"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2003</w:t>
            </w:r>
            <w:r w:rsidRPr="00FC5B22">
              <w:rPr>
                <w:rFonts w:hint="eastAsia"/>
                <w:spacing w:val="0"/>
                <w:sz w:val="22"/>
                <w:szCs w:val="22"/>
                <w:lang w:val="en-GB"/>
              </w:rPr>
              <w:t>年</w:t>
            </w:r>
            <w:r w:rsidRPr="00FC5B22">
              <w:rPr>
                <w:rFonts w:hint="eastAsia"/>
                <w:spacing w:val="0"/>
                <w:sz w:val="22"/>
                <w:szCs w:val="22"/>
                <w:lang w:val="en-GB"/>
              </w:rPr>
              <w:t>8</w:t>
            </w:r>
            <w:r w:rsidRPr="00FC5B22">
              <w:rPr>
                <w:rFonts w:hint="eastAsia"/>
                <w:spacing w:val="0"/>
                <w:sz w:val="22"/>
                <w:szCs w:val="22"/>
                <w:lang w:val="en-GB"/>
              </w:rPr>
              <w:t>月</w:t>
            </w:r>
          </w:p>
        </w:tc>
        <w:tc>
          <w:tcPr>
            <w:tcW w:w="149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未收到</w:t>
            </w:r>
          </w:p>
        </w:tc>
        <w:tc>
          <w:tcPr>
            <w:tcW w:w="1344" w:type="pct"/>
          </w:tcPr>
          <w:p w:rsidR="0099408E" w:rsidRPr="00FC5B22" w:rsidRDefault="0099408E" w:rsidP="00617591">
            <w:pPr>
              <w:spacing w:beforeLines="20" w:before="65"/>
              <w:rPr>
                <w:rFonts w:hint="eastAsia"/>
                <w:spacing w:val="0"/>
                <w:sz w:val="22"/>
                <w:szCs w:val="22"/>
                <w:lang w:val="en-GB"/>
              </w:rPr>
            </w:pPr>
            <w:r w:rsidRPr="00FC5B22">
              <w:rPr>
                <w:rFonts w:hint="eastAsia"/>
                <w:spacing w:val="0"/>
                <w:sz w:val="22"/>
                <w:szCs w:val="22"/>
                <w:lang w:val="en-GB"/>
              </w:rPr>
              <w:t>发催复函</w:t>
            </w:r>
          </w:p>
        </w:tc>
      </w:tr>
    </w:tbl>
    <w:p w:rsidR="00617591" w:rsidRDefault="00617591" w:rsidP="0099408E">
      <w:pPr>
        <w:rPr>
          <w:rFonts w:ascii="Time New Roman" w:eastAsia="SimHei" w:hAnsi="Time New Roman" w:hint="eastAsia"/>
          <w:snapToGrid/>
          <w:lang w:val="en-GB"/>
        </w:rPr>
      </w:pPr>
    </w:p>
    <w:p w:rsidR="0099408E" w:rsidRPr="00617591" w:rsidRDefault="00617591" w:rsidP="00617591">
      <w:pPr>
        <w:pStyle w:val="Heading3"/>
        <w:rPr>
          <w:rFonts w:ascii="Time New Roman" w:eastAsia="SimHei" w:hAnsi="Time New Roman" w:hint="eastAsia"/>
          <w:snapToGrid/>
          <w:u w:val="none"/>
          <w:lang w:val="en-GB"/>
        </w:rPr>
      </w:pPr>
      <w:r>
        <w:rPr>
          <w:rFonts w:hint="eastAsia"/>
          <w:snapToGrid/>
          <w:lang w:val="en-GB"/>
        </w:rPr>
        <w:br w:type="page"/>
      </w:r>
      <w:r w:rsidR="0099408E" w:rsidRPr="00617591">
        <w:rPr>
          <w:rFonts w:ascii="Time New Roman" w:eastAsia="SimHei" w:hAnsi="Time New Roman" w:hint="eastAsia"/>
          <w:snapToGrid/>
          <w:u w:val="none"/>
          <w:lang w:val="en-GB"/>
        </w:rPr>
        <w:t>第三十一届会议</w:t>
      </w:r>
      <w:r w:rsidR="0099408E" w:rsidRPr="00617591">
        <w:rPr>
          <w:rFonts w:ascii="Time New Roman" w:eastAsia="SimHei" w:hAnsi="Time New Roman" w:hint="eastAsia"/>
          <w:snapToGrid/>
          <w:u w:val="none"/>
          <w:lang w:val="en-GB"/>
        </w:rPr>
        <w:t>(</w:t>
      </w:r>
      <w:r w:rsidR="0099408E" w:rsidRPr="00617591">
        <w:rPr>
          <w:rFonts w:ascii="Time New Roman" w:eastAsia="SimHei" w:hAnsi="Time New Roman" w:hint="eastAsia"/>
          <w:b/>
          <w:snapToGrid/>
          <w:u w:val="none"/>
          <w:lang w:val="en-GB"/>
        </w:rPr>
        <w:t>2003</w:t>
      </w:r>
      <w:r w:rsidR="0099408E" w:rsidRPr="00617591">
        <w:rPr>
          <w:rFonts w:ascii="Time New Roman" w:eastAsia="SimHei" w:hAnsi="Time New Roman" w:hint="eastAsia"/>
          <w:snapToGrid/>
          <w:u w:val="none"/>
          <w:lang w:val="en-GB"/>
        </w:rPr>
        <w:t>年</w:t>
      </w:r>
      <w:r w:rsidR="0099408E" w:rsidRPr="00617591">
        <w:rPr>
          <w:rFonts w:ascii="Time New Roman" w:eastAsia="SimHei" w:hAnsi="Time New Roman" w:hint="eastAsia"/>
          <w:b/>
          <w:snapToGrid/>
          <w:u w:val="none"/>
          <w:lang w:val="en-GB"/>
        </w:rPr>
        <w:t>11</w:t>
      </w:r>
      <w:r w:rsidR="0099408E" w:rsidRPr="00617591">
        <w:rPr>
          <w:rFonts w:ascii="Time New Roman" w:eastAsia="SimHei" w:hAnsi="Time New Roman" w:hint="eastAsia"/>
          <w:snapToGrid/>
          <w:u w:val="none"/>
          <w:lang w:val="en-GB"/>
        </w:rPr>
        <w:t>月</w:t>
      </w:r>
      <w:r w:rsidR="0099408E" w:rsidRPr="00617591">
        <w:rPr>
          <w:rFonts w:ascii="Time New Roman" w:eastAsia="SimHei" w:hAnsi="Time New Roman" w:hint="eastAsia"/>
          <w:snapToGrid/>
          <w:u w:val="none"/>
          <w:lang w:val="en-GB"/>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392"/>
        <w:gridCol w:w="2982"/>
        <w:gridCol w:w="2436"/>
      </w:tblGrid>
      <w:tr w:rsidR="0099408E" w:rsidRPr="00F43ED2" w:rsidTr="0099408E">
        <w:trPr>
          <w:trHeight w:val="150"/>
        </w:trPr>
        <w:tc>
          <w:tcPr>
            <w:tcW w:w="909" w:type="pct"/>
            <w:vAlign w:val="center"/>
          </w:tcPr>
          <w:p w:rsidR="0099408E" w:rsidRPr="00F43ED2" w:rsidRDefault="0099408E" w:rsidP="00F43ED2">
            <w:pPr>
              <w:spacing w:beforeLines="50" w:before="163" w:afterLines="50" w:after="163" w:line="288" w:lineRule="auto"/>
              <w:rPr>
                <w:rFonts w:hint="eastAsia"/>
                <w:snapToGrid/>
                <w:spacing w:val="0"/>
                <w:sz w:val="22"/>
                <w:szCs w:val="22"/>
                <w:u w:val="single"/>
                <w:lang w:val="en-GB"/>
              </w:rPr>
            </w:pPr>
            <w:r w:rsidRPr="00F43ED2">
              <w:rPr>
                <w:rFonts w:hint="eastAsia"/>
                <w:snapToGrid/>
                <w:spacing w:val="0"/>
                <w:sz w:val="22"/>
                <w:szCs w:val="22"/>
                <w:u w:val="single"/>
                <w:lang w:val="en-GB"/>
              </w:rPr>
              <w:t>缔约国</w:t>
            </w:r>
          </w:p>
        </w:tc>
        <w:tc>
          <w:tcPr>
            <w:tcW w:w="1253" w:type="pct"/>
            <w:vAlign w:val="center"/>
          </w:tcPr>
          <w:p w:rsidR="0099408E" w:rsidRPr="00F43ED2" w:rsidRDefault="0099408E" w:rsidP="00F43ED2">
            <w:pPr>
              <w:spacing w:beforeLines="50" w:before="163" w:afterLines="50" w:after="163" w:line="288" w:lineRule="auto"/>
              <w:rPr>
                <w:rFonts w:hint="eastAsia"/>
                <w:snapToGrid/>
                <w:spacing w:val="0"/>
                <w:sz w:val="22"/>
                <w:szCs w:val="22"/>
                <w:u w:val="single"/>
                <w:lang w:val="en-GB"/>
              </w:rPr>
            </w:pPr>
            <w:r w:rsidRPr="00F43ED2">
              <w:rPr>
                <w:rFonts w:hint="eastAsia"/>
                <w:snapToGrid/>
                <w:spacing w:val="0"/>
                <w:sz w:val="22"/>
                <w:szCs w:val="22"/>
                <w:u w:val="single"/>
                <w:lang w:val="en-GB"/>
              </w:rPr>
              <w:t>应提交资料的日期</w:t>
            </w:r>
          </w:p>
        </w:tc>
        <w:tc>
          <w:tcPr>
            <w:tcW w:w="1562" w:type="pct"/>
            <w:vAlign w:val="center"/>
          </w:tcPr>
          <w:p w:rsidR="0099408E" w:rsidRPr="00F43ED2" w:rsidRDefault="0099408E" w:rsidP="00F43ED2">
            <w:pPr>
              <w:spacing w:beforeLines="50" w:before="163" w:afterLines="50" w:after="163" w:line="288" w:lineRule="auto"/>
              <w:rPr>
                <w:rFonts w:hint="eastAsia"/>
                <w:snapToGrid/>
                <w:spacing w:val="0"/>
                <w:sz w:val="22"/>
                <w:szCs w:val="22"/>
                <w:u w:val="single"/>
                <w:lang w:val="en-GB"/>
              </w:rPr>
            </w:pPr>
            <w:r w:rsidRPr="00F43ED2">
              <w:rPr>
                <w:rFonts w:hint="eastAsia"/>
                <w:snapToGrid/>
                <w:spacing w:val="0"/>
                <w:sz w:val="22"/>
                <w:szCs w:val="22"/>
                <w:u w:val="single"/>
                <w:lang w:val="en-GB"/>
              </w:rPr>
              <w:t>收到的资料</w:t>
            </w:r>
          </w:p>
        </w:tc>
        <w:tc>
          <w:tcPr>
            <w:tcW w:w="1276" w:type="pct"/>
            <w:vAlign w:val="center"/>
          </w:tcPr>
          <w:p w:rsidR="0099408E" w:rsidRPr="00F43ED2" w:rsidRDefault="0099408E" w:rsidP="00F43ED2">
            <w:pPr>
              <w:spacing w:beforeLines="50" w:before="163" w:afterLines="50" w:after="163" w:line="288" w:lineRule="auto"/>
              <w:rPr>
                <w:rFonts w:hint="eastAsia"/>
                <w:snapToGrid/>
                <w:spacing w:val="0"/>
                <w:sz w:val="22"/>
                <w:szCs w:val="22"/>
                <w:u w:val="single"/>
                <w:lang w:val="en-GB"/>
              </w:rPr>
            </w:pPr>
            <w:r w:rsidRPr="00F43ED2">
              <w:rPr>
                <w:rFonts w:hint="eastAsia"/>
                <w:snapToGrid/>
                <w:spacing w:val="0"/>
                <w:sz w:val="22"/>
                <w:szCs w:val="22"/>
                <w:u w:val="single"/>
                <w:lang w:val="en-GB"/>
              </w:rPr>
              <w:t>采取的行动</w:t>
            </w:r>
          </w:p>
        </w:tc>
      </w:tr>
      <w:tr w:rsidR="0099408E" w:rsidRPr="00F43ED2" w:rsidTr="0099408E">
        <w:trPr>
          <w:trHeight w:val="150"/>
        </w:trPr>
        <w:tc>
          <w:tcPr>
            <w:tcW w:w="909" w:type="pct"/>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喀麦隆</w:t>
            </w:r>
          </w:p>
        </w:tc>
        <w:tc>
          <w:tcPr>
            <w:tcW w:w="1253" w:type="pct"/>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p>
        </w:tc>
        <w:tc>
          <w:tcPr>
            <w:tcW w:w="1562" w:type="pct"/>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未收到</w:t>
            </w:r>
          </w:p>
        </w:tc>
        <w:tc>
          <w:tcPr>
            <w:tcW w:w="1276" w:type="pct"/>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发催复函</w:t>
            </w:r>
          </w:p>
        </w:tc>
      </w:tr>
      <w:tr w:rsidR="0099408E" w:rsidRPr="00F43ED2" w:rsidTr="0099408E">
        <w:trPr>
          <w:trHeight w:val="150"/>
        </w:trPr>
        <w:tc>
          <w:tcPr>
            <w:tcW w:w="909" w:type="pct"/>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哥伦比亚</w:t>
            </w:r>
          </w:p>
        </w:tc>
        <w:tc>
          <w:tcPr>
            <w:tcW w:w="1253" w:type="pct"/>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p>
        </w:tc>
        <w:tc>
          <w:tcPr>
            <w:tcW w:w="1562" w:type="pct"/>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2006</w:t>
            </w:r>
            <w:r w:rsidRPr="00F43ED2">
              <w:rPr>
                <w:rFonts w:hint="eastAsia"/>
                <w:spacing w:val="0"/>
                <w:sz w:val="22"/>
                <w:szCs w:val="22"/>
                <w:lang w:val="en-GB"/>
              </w:rPr>
              <w:t>年</w:t>
            </w:r>
            <w:r w:rsidRPr="00F43ED2">
              <w:rPr>
                <w:rFonts w:hint="eastAsia"/>
                <w:spacing w:val="0"/>
                <w:sz w:val="22"/>
                <w:szCs w:val="22"/>
                <w:lang w:val="en-GB"/>
              </w:rPr>
              <w:t>3</w:t>
            </w:r>
            <w:r w:rsidRPr="00F43ED2">
              <w:rPr>
                <w:rFonts w:hint="eastAsia"/>
                <w:spacing w:val="0"/>
                <w:sz w:val="22"/>
                <w:szCs w:val="22"/>
                <w:lang w:val="en-GB"/>
              </w:rPr>
              <w:t>月</w:t>
            </w:r>
            <w:r w:rsidRPr="00F43ED2">
              <w:rPr>
                <w:rFonts w:hint="eastAsia"/>
                <w:spacing w:val="0"/>
                <w:sz w:val="22"/>
                <w:szCs w:val="22"/>
                <w:lang w:val="en-GB"/>
              </w:rPr>
              <w:t>24</w:t>
            </w:r>
            <w:r w:rsidRPr="00F43ED2">
              <w:rPr>
                <w:rFonts w:hint="eastAsia"/>
                <w:spacing w:val="0"/>
                <w:sz w:val="22"/>
                <w:szCs w:val="22"/>
                <w:lang w:val="en-GB"/>
              </w:rPr>
              <w:t>日</w:t>
            </w:r>
            <w:r w:rsidRPr="00F43ED2">
              <w:rPr>
                <w:spacing w:val="0"/>
                <w:sz w:val="22"/>
                <w:szCs w:val="22"/>
                <w:lang w:val="en-GB"/>
              </w:rPr>
              <w:br/>
              <w:t>CAT/C/COL/CO/3/Add.1</w:t>
            </w:r>
          </w:p>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2007</w:t>
            </w:r>
            <w:r w:rsidRPr="00F43ED2">
              <w:rPr>
                <w:rFonts w:hint="eastAsia"/>
                <w:spacing w:val="0"/>
                <w:sz w:val="22"/>
                <w:szCs w:val="22"/>
                <w:lang w:val="en-GB"/>
              </w:rPr>
              <w:t>年</w:t>
            </w:r>
            <w:r w:rsidRPr="00F43ED2">
              <w:rPr>
                <w:rFonts w:hint="eastAsia"/>
                <w:spacing w:val="0"/>
                <w:sz w:val="22"/>
                <w:szCs w:val="22"/>
                <w:lang w:val="en-GB"/>
              </w:rPr>
              <w:t>10</w:t>
            </w:r>
            <w:r w:rsidRPr="00F43ED2">
              <w:rPr>
                <w:rFonts w:hint="eastAsia"/>
                <w:spacing w:val="0"/>
                <w:sz w:val="22"/>
                <w:szCs w:val="22"/>
                <w:lang w:val="en-GB"/>
              </w:rPr>
              <w:t>月</w:t>
            </w:r>
            <w:r w:rsidRPr="00F43ED2">
              <w:rPr>
                <w:rFonts w:hint="eastAsia"/>
                <w:spacing w:val="0"/>
                <w:sz w:val="22"/>
                <w:szCs w:val="22"/>
                <w:lang w:val="en-GB"/>
              </w:rPr>
              <w:t>17</w:t>
            </w:r>
            <w:r w:rsidRPr="00F43ED2">
              <w:rPr>
                <w:rFonts w:hint="eastAsia"/>
                <w:spacing w:val="0"/>
                <w:sz w:val="22"/>
                <w:szCs w:val="22"/>
                <w:lang w:val="en-GB"/>
              </w:rPr>
              <w:t>日</w:t>
            </w:r>
          </w:p>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CAT/C/COL/CO/3/Add.</w:t>
            </w:r>
            <w:r w:rsidRPr="00F43ED2">
              <w:rPr>
                <w:rFonts w:hint="eastAsia"/>
                <w:spacing w:val="0"/>
                <w:sz w:val="22"/>
                <w:szCs w:val="22"/>
                <w:lang w:val="en-GB"/>
              </w:rPr>
              <w:t>2</w:t>
            </w:r>
          </w:p>
        </w:tc>
        <w:tc>
          <w:tcPr>
            <w:tcW w:w="1276" w:type="pct"/>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要求进一步澄清</w:t>
            </w:r>
          </w:p>
          <w:p w:rsidR="0099408E" w:rsidRPr="00F43ED2" w:rsidRDefault="0099408E" w:rsidP="00664F68">
            <w:pPr>
              <w:spacing w:beforeLines="20" w:before="65" w:line="288" w:lineRule="auto"/>
              <w:rPr>
                <w:rFonts w:hint="eastAsia"/>
                <w:spacing w:val="0"/>
                <w:sz w:val="22"/>
                <w:szCs w:val="22"/>
                <w:lang w:val="en-GB"/>
              </w:rPr>
            </w:pPr>
          </w:p>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正在审查答复</w:t>
            </w:r>
          </w:p>
        </w:tc>
      </w:tr>
      <w:tr w:rsidR="0099408E" w:rsidRPr="00F43ED2" w:rsidTr="0099408E">
        <w:trPr>
          <w:trHeight w:val="150"/>
        </w:trPr>
        <w:tc>
          <w:tcPr>
            <w:tcW w:w="909" w:type="pct"/>
            <w:tcBorders>
              <w:bottom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拉脱维亚</w:t>
            </w:r>
          </w:p>
        </w:tc>
        <w:tc>
          <w:tcPr>
            <w:tcW w:w="1253"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p>
        </w:tc>
        <w:tc>
          <w:tcPr>
            <w:tcW w:w="1562"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r w:rsidRPr="00F43ED2">
              <w:rPr>
                <w:rFonts w:hint="eastAsia"/>
                <w:spacing w:val="0"/>
                <w:sz w:val="22"/>
                <w:szCs w:val="22"/>
                <w:lang w:val="en-GB"/>
              </w:rPr>
              <w:t>3</w:t>
            </w:r>
            <w:r w:rsidRPr="00F43ED2">
              <w:rPr>
                <w:rFonts w:hint="eastAsia"/>
                <w:spacing w:val="0"/>
                <w:sz w:val="22"/>
                <w:szCs w:val="22"/>
                <w:lang w:val="en-GB"/>
              </w:rPr>
              <w:t>日</w:t>
            </w:r>
            <w:r w:rsidRPr="00F43ED2">
              <w:rPr>
                <w:spacing w:val="0"/>
                <w:sz w:val="22"/>
                <w:szCs w:val="22"/>
                <w:lang w:val="en-GB"/>
              </w:rPr>
              <w:br/>
              <w:t>CAT/C/CR/31/RESP/1</w:t>
            </w:r>
          </w:p>
        </w:tc>
        <w:tc>
          <w:tcPr>
            <w:tcW w:w="1276"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要求进一步澄清</w:t>
            </w:r>
          </w:p>
        </w:tc>
      </w:tr>
      <w:tr w:rsidR="0099408E" w:rsidRPr="00F43ED2" w:rsidTr="0099408E">
        <w:trPr>
          <w:trHeight w:val="150"/>
        </w:trPr>
        <w:tc>
          <w:tcPr>
            <w:tcW w:w="909" w:type="pct"/>
            <w:tcBorders>
              <w:top w:val="nil"/>
            </w:tcBorders>
          </w:tcPr>
          <w:p w:rsidR="0099408E" w:rsidRPr="00F43ED2" w:rsidRDefault="0099408E" w:rsidP="00664F68">
            <w:pPr>
              <w:spacing w:beforeLines="20" w:before="65" w:line="288" w:lineRule="auto"/>
              <w:rPr>
                <w:spacing w:val="0"/>
                <w:sz w:val="22"/>
                <w:szCs w:val="22"/>
                <w:lang w:val="en-GB"/>
              </w:rPr>
            </w:pPr>
          </w:p>
        </w:tc>
        <w:tc>
          <w:tcPr>
            <w:tcW w:w="1253" w:type="pct"/>
            <w:tcBorders>
              <w:top w:val="nil"/>
            </w:tcBorders>
          </w:tcPr>
          <w:p w:rsidR="0099408E" w:rsidRPr="00F43ED2" w:rsidRDefault="0099408E" w:rsidP="00664F68">
            <w:pPr>
              <w:spacing w:beforeLines="20" w:before="65" w:line="288" w:lineRule="auto"/>
              <w:rPr>
                <w:spacing w:val="0"/>
                <w:sz w:val="22"/>
                <w:szCs w:val="22"/>
                <w:lang w:val="en-GB"/>
              </w:rPr>
            </w:pPr>
          </w:p>
        </w:tc>
        <w:tc>
          <w:tcPr>
            <w:tcW w:w="1562" w:type="pct"/>
            <w:tcBorders>
              <w:top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2007</w:t>
            </w:r>
            <w:r w:rsidRPr="00F43ED2">
              <w:rPr>
                <w:rFonts w:hint="eastAsia"/>
                <w:spacing w:val="0"/>
                <w:sz w:val="22"/>
                <w:szCs w:val="22"/>
                <w:lang w:val="en-GB"/>
              </w:rPr>
              <w:t>年</w:t>
            </w:r>
            <w:r w:rsidRPr="00F43ED2">
              <w:rPr>
                <w:rFonts w:hint="eastAsia"/>
                <w:spacing w:val="0"/>
                <w:sz w:val="22"/>
                <w:szCs w:val="22"/>
                <w:lang w:val="en-GB"/>
              </w:rPr>
              <w:t>5</w:t>
            </w:r>
            <w:r w:rsidRPr="00F43ED2">
              <w:rPr>
                <w:rFonts w:hint="eastAsia"/>
                <w:spacing w:val="0"/>
                <w:sz w:val="22"/>
                <w:szCs w:val="22"/>
                <w:lang w:val="en-GB"/>
              </w:rPr>
              <w:t>月</w:t>
            </w:r>
            <w:r w:rsidRPr="00F43ED2">
              <w:rPr>
                <w:rFonts w:hint="eastAsia"/>
                <w:spacing w:val="0"/>
                <w:sz w:val="22"/>
                <w:szCs w:val="22"/>
                <w:lang w:val="en-GB"/>
              </w:rPr>
              <w:t>14</w:t>
            </w:r>
            <w:r w:rsidRPr="00F43ED2">
              <w:rPr>
                <w:rFonts w:hint="eastAsia"/>
                <w:spacing w:val="0"/>
                <w:sz w:val="22"/>
                <w:szCs w:val="22"/>
                <w:lang w:val="en-GB"/>
              </w:rPr>
              <w:t>日</w:t>
            </w:r>
            <w:r w:rsidRPr="00F43ED2">
              <w:rPr>
                <w:spacing w:val="0"/>
                <w:sz w:val="22"/>
                <w:szCs w:val="22"/>
                <w:lang w:val="en-GB"/>
              </w:rPr>
              <w:br/>
              <w:t>CAT/C/LVA/CO/1/Add.2</w:t>
            </w:r>
          </w:p>
        </w:tc>
        <w:tc>
          <w:tcPr>
            <w:tcW w:w="1276" w:type="pct"/>
            <w:tcBorders>
              <w:top w:val="nil"/>
            </w:tcBorders>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正在审查答复</w:t>
            </w:r>
          </w:p>
        </w:tc>
      </w:tr>
      <w:tr w:rsidR="0099408E" w:rsidRPr="00F43ED2" w:rsidTr="0099408E">
        <w:trPr>
          <w:trHeight w:val="641"/>
        </w:trPr>
        <w:tc>
          <w:tcPr>
            <w:tcW w:w="909" w:type="pct"/>
            <w:tcBorders>
              <w:bottom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立陶宛</w:t>
            </w:r>
          </w:p>
        </w:tc>
        <w:tc>
          <w:tcPr>
            <w:tcW w:w="1253"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p>
        </w:tc>
        <w:tc>
          <w:tcPr>
            <w:tcW w:w="1562"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12</w:t>
            </w:r>
            <w:r w:rsidRPr="00F43ED2">
              <w:rPr>
                <w:rFonts w:hint="eastAsia"/>
                <w:spacing w:val="0"/>
                <w:sz w:val="22"/>
                <w:szCs w:val="22"/>
                <w:lang w:val="en-GB"/>
              </w:rPr>
              <w:t>月</w:t>
            </w:r>
            <w:r w:rsidRPr="00F43ED2">
              <w:rPr>
                <w:rFonts w:hint="eastAsia"/>
                <w:spacing w:val="0"/>
                <w:sz w:val="22"/>
                <w:szCs w:val="22"/>
                <w:lang w:val="en-GB"/>
              </w:rPr>
              <w:t>7</w:t>
            </w:r>
            <w:r w:rsidRPr="00F43ED2">
              <w:rPr>
                <w:rFonts w:hint="eastAsia"/>
                <w:spacing w:val="0"/>
                <w:sz w:val="22"/>
                <w:szCs w:val="22"/>
                <w:lang w:val="en-GB"/>
              </w:rPr>
              <w:t>日</w:t>
            </w:r>
            <w:r w:rsidRPr="00F43ED2">
              <w:rPr>
                <w:spacing w:val="0"/>
                <w:sz w:val="22"/>
                <w:szCs w:val="22"/>
                <w:lang w:val="en-GB"/>
              </w:rPr>
              <w:br/>
              <w:t>CAT/C/CR/31/RESP/1</w:t>
            </w:r>
          </w:p>
        </w:tc>
        <w:tc>
          <w:tcPr>
            <w:tcW w:w="1276"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要求进一步澄清</w:t>
            </w:r>
          </w:p>
        </w:tc>
      </w:tr>
      <w:tr w:rsidR="0099408E" w:rsidRPr="00F43ED2" w:rsidTr="0099408E">
        <w:trPr>
          <w:trHeight w:val="641"/>
        </w:trPr>
        <w:tc>
          <w:tcPr>
            <w:tcW w:w="909" w:type="pct"/>
            <w:tcBorders>
              <w:top w:val="nil"/>
            </w:tcBorders>
          </w:tcPr>
          <w:p w:rsidR="0099408E" w:rsidRPr="00F43ED2" w:rsidRDefault="0099408E" w:rsidP="00664F68">
            <w:pPr>
              <w:spacing w:beforeLines="20" w:before="65" w:line="288" w:lineRule="auto"/>
              <w:rPr>
                <w:spacing w:val="0"/>
                <w:sz w:val="22"/>
                <w:szCs w:val="22"/>
                <w:lang w:val="en-GB"/>
              </w:rPr>
            </w:pPr>
          </w:p>
        </w:tc>
        <w:tc>
          <w:tcPr>
            <w:tcW w:w="1253" w:type="pct"/>
            <w:tcBorders>
              <w:top w:val="nil"/>
            </w:tcBorders>
          </w:tcPr>
          <w:p w:rsidR="0099408E" w:rsidRPr="00F43ED2" w:rsidRDefault="0099408E" w:rsidP="00664F68">
            <w:pPr>
              <w:spacing w:beforeLines="20" w:before="65" w:line="288" w:lineRule="auto"/>
              <w:rPr>
                <w:spacing w:val="0"/>
                <w:sz w:val="22"/>
                <w:szCs w:val="22"/>
                <w:lang w:val="en-GB"/>
              </w:rPr>
            </w:pPr>
          </w:p>
        </w:tc>
        <w:tc>
          <w:tcPr>
            <w:tcW w:w="1562" w:type="pct"/>
            <w:tcBorders>
              <w:top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2006</w:t>
            </w:r>
            <w:r w:rsidRPr="00F43ED2">
              <w:rPr>
                <w:rFonts w:hint="eastAsia"/>
                <w:spacing w:val="0"/>
                <w:sz w:val="22"/>
                <w:szCs w:val="22"/>
                <w:lang w:val="en-GB"/>
              </w:rPr>
              <w:t>年</w:t>
            </w:r>
            <w:r w:rsidRPr="00F43ED2">
              <w:rPr>
                <w:rFonts w:hint="eastAsia"/>
                <w:spacing w:val="0"/>
                <w:sz w:val="22"/>
                <w:szCs w:val="22"/>
                <w:lang w:val="en-GB"/>
              </w:rPr>
              <w:t>10</w:t>
            </w:r>
            <w:r w:rsidRPr="00F43ED2">
              <w:rPr>
                <w:rFonts w:hint="eastAsia"/>
                <w:spacing w:val="0"/>
                <w:sz w:val="22"/>
                <w:szCs w:val="22"/>
                <w:lang w:val="en-GB"/>
              </w:rPr>
              <w:t>月</w:t>
            </w:r>
            <w:r w:rsidRPr="00F43ED2">
              <w:rPr>
                <w:rFonts w:hint="eastAsia"/>
                <w:spacing w:val="0"/>
                <w:sz w:val="22"/>
                <w:szCs w:val="22"/>
                <w:lang w:val="en-GB"/>
              </w:rPr>
              <w:t>25</w:t>
            </w:r>
            <w:r w:rsidRPr="00F43ED2">
              <w:rPr>
                <w:rFonts w:hint="eastAsia"/>
                <w:spacing w:val="0"/>
                <w:sz w:val="22"/>
                <w:szCs w:val="22"/>
                <w:lang w:val="en-GB"/>
              </w:rPr>
              <w:t>日</w:t>
            </w:r>
            <w:r w:rsidRPr="00F43ED2">
              <w:rPr>
                <w:spacing w:val="0"/>
                <w:sz w:val="22"/>
                <w:szCs w:val="22"/>
                <w:lang w:val="en-GB"/>
              </w:rPr>
              <w:br/>
              <w:t>CAT/C/LTU/CO/1/Add.2</w:t>
            </w:r>
          </w:p>
        </w:tc>
        <w:tc>
          <w:tcPr>
            <w:tcW w:w="1276" w:type="pct"/>
            <w:tcBorders>
              <w:top w:val="nil"/>
            </w:tcBorders>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正在审查答复</w:t>
            </w:r>
          </w:p>
        </w:tc>
      </w:tr>
      <w:tr w:rsidR="0099408E" w:rsidRPr="00F43ED2" w:rsidTr="0099408E">
        <w:trPr>
          <w:trHeight w:val="641"/>
        </w:trPr>
        <w:tc>
          <w:tcPr>
            <w:tcW w:w="909" w:type="pct"/>
            <w:tcBorders>
              <w:bottom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摩洛哥</w:t>
            </w:r>
          </w:p>
        </w:tc>
        <w:tc>
          <w:tcPr>
            <w:tcW w:w="1253"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p>
        </w:tc>
        <w:tc>
          <w:tcPr>
            <w:tcW w:w="1562"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r w:rsidRPr="00F43ED2">
              <w:rPr>
                <w:rFonts w:hint="eastAsia"/>
                <w:spacing w:val="0"/>
                <w:sz w:val="22"/>
                <w:szCs w:val="22"/>
                <w:lang w:val="en-GB"/>
              </w:rPr>
              <w:t>22</w:t>
            </w:r>
            <w:r w:rsidRPr="00F43ED2">
              <w:rPr>
                <w:rFonts w:hint="eastAsia"/>
                <w:spacing w:val="0"/>
                <w:sz w:val="22"/>
                <w:szCs w:val="22"/>
                <w:lang w:val="en-GB"/>
              </w:rPr>
              <w:t>日</w:t>
            </w:r>
            <w:r w:rsidRPr="00F43ED2">
              <w:rPr>
                <w:spacing w:val="0"/>
                <w:sz w:val="22"/>
                <w:szCs w:val="22"/>
                <w:lang w:val="en-GB"/>
              </w:rPr>
              <w:t>CAT/C/CR/31/2/Add.1</w:t>
            </w:r>
          </w:p>
        </w:tc>
        <w:tc>
          <w:tcPr>
            <w:tcW w:w="1276" w:type="pct"/>
            <w:tcBorders>
              <w:bottom w:val="nil"/>
            </w:tcBorders>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要求进一步澄清</w:t>
            </w:r>
          </w:p>
        </w:tc>
      </w:tr>
      <w:tr w:rsidR="0099408E" w:rsidRPr="00F43ED2" w:rsidTr="0099408E">
        <w:trPr>
          <w:trHeight w:val="641"/>
        </w:trPr>
        <w:tc>
          <w:tcPr>
            <w:tcW w:w="909" w:type="pct"/>
            <w:tcBorders>
              <w:top w:val="nil"/>
              <w:bottom w:val="nil"/>
            </w:tcBorders>
          </w:tcPr>
          <w:p w:rsidR="0099408E" w:rsidRPr="00F43ED2" w:rsidRDefault="0099408E" w:rsidP="00664F68">
            <w:pPr>
              <w:spacing w:beforeLines="20" w:before="65" w:line="288" w:lineRule="auto"/>
              <w:rPr>
                <w:spacing w:val="0"/>
                <w:sz w:val="22"/>
                <w:szCs w:val="22"/>
                <w:lang w:val="en-GB"/>
              </w:rPr>
            </w:pPr>
          </w:p>
        </w:tc>
        <w:tc>
          <w:tcPr>
            <w:tcW w:w="1253" w:type="pct"/>
            <w:tcBorders>
              <w:top w:val="nil"/>
              <w:bottom w:val="nil"/>
            </w:tcBorders>
          </w:tcPr>
          <w:p w:rsidR="0099408E" w:rsidRPr="00F43ED2" w:rsidRDefault="0099408E" w:rsidP="00664F68">
            <w:pPr>
              <w:spacing w:beforeLines="20" w:before="65" w:line="288" w:lineRule="auto"/>
              <w:rPr>
                <w:spacing w:val="0"/>
                <w:sz w:val="22"/>
                <w:szCs w:val="22"/>
                <w:lang w:val="en-GB"/>
              </w:rPr>
            </w:pPr>
          </w:p>
        </w:tc>
        <w:tc>
          <w:tcPr>
            <w:tcW w:w="1562" w:type="pct"/>
            <w:tcBorders>
              <w:top w:val="nil"/>
              <w:bottom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2006</w:t>
            </w:r>
            <w:r w:rsidRPr="00F43ED2">
              <w:rPr>
                <w:rFonts w:hint="eastAsia"/>
                <w:spacing w:val="0"/>
                <w:sz w:val="22"/>
                <w:szCs w:val="22"/>
                <w:lang w:val="en-GB"/>
              </w:rPr>
              <w:t>年</w:t>
            </w:r>
            <w:r w:rsidRPr="00F43ED2">
              <w:rPr>
                <w:rFonts w:hint="eastAsia"/>
                <w:spacing w:val="0"/>
                <w:sz w:val="22"/>
                <w:szCs w:val="22"/>
                <w:lang w:val="en-GB"/>
              </w:rPr>
              <w:t>7</w:t>
            </w:r>
            <w:r w:rsidRPr="00F43ED2">
              <w:rPr>
                <w:rFonts w:hint="eastAsia"/>
                <w:spacing w:val="0"/>
                <w:sz w:val="22"/>
                <w:szCs w:val="22"/>
                <w:lang w:val="en-GB"/>
              </w:rPr>
              <w:t>月</w:t>
            </w:r>
            <w:r w:rsidRPr="00F43ED2">
              <w:rPr>
                <w:rFonts w:hint="eastAsia"/>
                <w:spacing w:val="0"/>
                <w:sz w:val="22"/>
                <w:szCs w:val="22"/>
                <w:lang w:val="en-GB"/>
              </w:rPr>
              <w:t>31</w:t>
            </w:r>
            <w:r w:rsidRPr="00F43ED2">
              <w:rPr>
                <w:rFonts w:hint="eastAsia"/>
                <w:spacing w:val="0"/>
                <w:sz w:val="22"/>
                <w:szCs w:val="22"/>
                <w:lang w:val="en-GB"/>
              </w:rPr>
              <w:t>日</w:t>
            </w:r>
            <w:r w:rsidRPr="00F43ED2">
              <w:rPr>
                <w:spacing w:val="0"/>
                <w:sz w:val="22"/>
                <w:szCs w:val="22"/>
                <w:lang w:val="en-GB"/>
              </w:rPr>
              <w:br/>
              <w:t>CAT/C/MAR/CO/3/Add.2</w:t>
            </w:r>
          </w:p>
        </w:tc>
        <w:tc>
          <w:tcPr>
            <w:tcW w:w="1276" w:type="pct"/>
            <w:tcBorders>
              <w:top w:val="nil"/>
              <w:bottom w:val="nil"/>
            </w:tcBorders>
          </w:tcPr>
          <w:p w:rsidR="0099408E" w:rsidRPr="00F43ED2" w:rsidRDefault="0099408E" w:rsidP="00664F68">
            <w:pPr>
              <w:spacing w:beforeLines="20" w:before="65" w:line="288" w:lineRule="auto"/>
              <w:rPr>
                <w:rFonts w:hint="eastAsia"/>
                <w:spacing w:val="0"/>
                <w:sz w:val="22"/>
                <w:szCs w:val="22"/>
                <w:lang w:val="en-GB"/>
              </w:rPr>
            </w:pPr>
          </w:p>
        </w:tc>
      </w:tr>
      <w:tr w:rsidR="0099408E" w:rsidRPr="00F43ED2" w:rsidTr="0099408E">
        <w:trPr>
          <w:trHeight w:val="656"/>
        </w:trPr>
        <w:tc>
          <w:tcPr>
            <w:tcW w:w="909" w:type="pct"/>
            <w:tcBorders>
              <w:top w:val="nil"/>
            </w:tcBorders>
          </w:tcPr>
          <w:p w:rsidR="0099408E" w:rsidRPr="00F43ED2" w:rsidRDefault="0099408E" w:rsidP="00664F68">
            <w:pPr>
              <w:spacing w:beforeLines="20" w:before="65" w:line="288" w:lineRule="auto"/>
              <w:rPr>
                <w:spacing w:val="0"/>
                <w:sz w:val="22"/>
                <w:szCs w:val="22"/>
                <w:lang w:val="en-GB"/>
              </w:rPr>
            </w:pPr>
          </w:p>
        </w:tc>
        <w:tc>
          <w:tcPr>
            <w:tcW w:w="1253" w:type="pct"/>
            <w:tcBorders>
              <w:top w:val="nil"/>
            </w:tcBorders>
          </w:tcPr>
          <w:p w:rsidR="0099408E" w:rsidRPr="00F43ED2" w:rsidRDefault="0099408E" w:rsidP="00664F68">
            <w:pPr>
              <w:spacing w:beforeLines="20" w:before="65" w:line="288" w:lineRule="auto"/>
              <w:rPr>
                <w:spacing w:val="0"/>
                <w:sz w:val="22"/>
                <w:szCs w:val="22"/>
                <w:lang w:val="en-GB"/>
              </w:rPr>
            </w:pPr>
          </w:p>
        </w:tc>
        <w:tc>
          <w:tcPr>
            <w:tcW w:w="1562" w:type="pct"/>
            <w:tcBorders>
              <w:top w:val="nil"/>
            </w:tcBorders>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2006</w:t>
            </w:r>
            <w:r w:rsidRPr="00F43ED2">
              <w:rPr>
                <w:rFonts w:hint="eastAsia"/>
                <w:spacing w:val="0"/>
                <w:sz w:val="22"/>
                <w:szCs w:val="22"/>
                <w:lang w:val="en-GB"/>
              </w:rPr>
              <w:t>年</w:t>
            </w:r>
            <w:r w:rsidRPr="00F43ED2">
              <w:rPr>
                <w:rFonts w:hint="eastAsia"/>
                <w:spacing w:val="0"/>
                <w:sz w:val="22"/>
                <w:szCs w:val="22"/>
                <w:lang w:val="en-GB"/>
              </w:rPr>
              <w:t>10</w:t>
            </w:r>
            <w:r w:rsidRPr="00F43ED2">
              <w:rPr>
                <w:rFonts w:hint="eastAsia"/>
                <w:spacing w:val="0"/>
                <w:sz w:val="22"/>
                <w:szCs w:val="22"/>
                <w:lang w:val="en-GB"/>
              </w:rPr>
              <w:t>月</w:t>
            </w:r>
            <w:r w:rsidRPr="00F43ED2">
              <w:rPr>
                <w:rFonts w:hint="eastAsia"/>
                <w:spacing w:val="0"/>
                <w:sz w:val="22"/>
                <w:szCs w:val="22"/>
                <w:lang w:val="en-GB"/>
              </w:rPr>
              <w:t>27</w:t>
            </w:r>
            <w:r w:rsidRPr="00F43ED2">
              <w:rPr>
                <w:rFonts w:hint="eastAsia"/>
                <w:spacing w:val="0"/>
                <w:sz w:val="22"/>
                <w:szCs w:val="22"/>
                <w:lang w:val="en-GB"/>
              </w:rPr>
              <w:t>日</w:t>
            </w:r>
            <w:r w:rsidRPr="00F43ED2">
              <w:rPr>
                <w:spacing w:val="0"/>
                <w:sz w:val="22"/>
                <w:szCs w:val="22"/>
                <w:lang w:val="en-GB"/>
              </w:rPr>
              <w:br/>
              <w:t>CAT/C/MAR/CO/3/Add.3</w:t>
            </w:r>
          </w:p>
        </w:tc>
        <w:tc>
          <w:tcPr>
            <w:tcW w:w="1276" w:type="pct"/>
            <w:tcBorders>
              <w:top w:val="nil"/>
            </w:tcBorders>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正在审查答复</w:t>
            </w:r>
          </w:p>
        </w:tc>
      </w:tr>
      <w:tr w:rsidR="0099408E" w:rsidRPr="00F43ED2" w:rsidTr="0099408E">
        <w:trPr>
          <w:trHeight w:val="641"/>
        </w:trPr>
        <w:tc>
          <w:tcPr>
            <w:tcW w:w="909" w:type="pct"/>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也</w:t>
            </w:r>
            <w:r w:rsidRPr="00F43ED2">
              <w:rPr>
                <w:rFonts w:hint="eastAsia"/>
                <w:spacing w:val="0"/>
                <w:sz w:val="22"/>
                <w:szCs w:val="22"/>
                <w:lang w:val="en-GB"/>
              </w:rPr>
              <w:t xml:space="preserve">  </w:t>
            </w:r>
            <w:r w:rsidRPr="00F43ED2">
              <w:rPr>
                <w:spacing w:val="0"/>
                <w:sz w:val="22"/>
                <w:szCs w:val="22"/>
                <w:lang w:val="en-GB"/>
              </w:rPr>
              <w:t>门</w:t>
            </w:r>
          </w:p>
        </w:tc>
        <w:tc>
          <w:tcPr>
            <w:tcW w:w="1253" w:type="pct"/>
          </w:tcPr>
          <w:p w:rsidR="0099408E" w:rsidRPr="00F43ED2" w:rsidRDefault="0099408E" w:rsidP="00664F68">
            <w:pPr>
              <w:spacing w:beforeLines="20" w:before="65" w:line="288" w:lineRule="auto"/>
              <w:rPr>
                <w:rFonts w:hint="eastAsia"/>
                <w:spacing w:val="0"/>
                <w:sz w:val="22"/>
                <w:szCs w:val="22"/>
                <w:lang w:val="en-GB"/>
              </w:rPr>
            </w:pPr>
            <w:r w:rsidRPr="00F43ED2">
              <w:rPr>
                <w:spacing w:val="0"/>
                <w:sz w:val="22"/>
                <w:szCs w:val="22"/>
                <w:lang w:val="en-GB"/>
              </w:rPr>
              <w:t>2004</w:t>
            </w:r>
            <w:r w:rsidRPr="00F43ED2">
              <w:rPr>
                <w:rFonts w:hint="eastAsia"/>
                <w:spacing w:val="0"/>
                <w:sz w:val="22"/>
                <w:szCs w:val="22"/>
                <w:lang w:val="en-GB"/>
              </w:rPr>
              <w:t>年</w:t>
            </w:r>
            <w:r w:rsidRPr="00F43ED2">
              <w:rPr>
                <w:rFonts w:hint="eastAsia"/>
                <w:spacing w:val="0"/>
                <w:sz w:val="22"/>
                <w:szCs w:val="22"/>
                <w:lang w:val="en-GB"/>
              </w:rPr>
              <w:t>11</w:t>
            </w:r>
            <w:r w:rsidRPr="00F43ED2">
              <w:rPr>
                <w:rFonts w:hint="eastAsia"/>
                <w:spacing w:val="0"/>
                <w:sz w:val="22"/>
                <w:szCs w:val="22"/>
                <w:lang w:val="en-GB"/>
              </w:rPr>
              <w:t>月</w:t>
            </w:r>
          </w:p>
        </w:tc>
        <w:tc>
          <w:tcPr>
            <w:tcW w:w="1562" w:type="pct"/>
          </w:tcPr>
          <w:p w:rsidR="0099408E" w:rsidRPr="00F43ED2" w:rsidRDefault="0099408E" w:rsidP="00664F68">
            <w:pPr>
              <w:spacing w:beforeLines="20" w:before="65" w:line="288" w:lineRule="auto"/>
              <w:rPr>
                <w:spacing w:val="0"/>
                <w:sz w:val="22"/>
                <w:szCs w:val="22"/>
                <w:lang w:val="en-GB"/>
              </w:rPr>
            </w:pPr>
            <w:r w:rsidRPr="00F43ED2">
              <w:rPr>
                <w:spacing w:val="0"/>
                <w:sz w:val="22"/>
                <w:szCs w:val="22"/>
                <w:lang w:val="en-GB"/>
              </w:rPr>
              <w:t>200</w:t>
            </w:r>
            <w:r w:rsidRPr="00F43ED2">
              <w:rPr>
                <w:rFonts w:hint="eastAsia"/>
                <w:spacing w:val="0"/>
                <w:sz w:val="22"/>
                <w:szCs w:val="22"/>
                <w:lang w:val="en-GB"/>
              </w:rPr>
              <w:t>5</w:t>
            </w:r>
            <w:r w:rsidRPr="00F43ED2">
              <w:rPr>
                <w:rFonts w:hint="eastAsia"/>
                <w:spacing w:val="0"/>
                <w:sz w:val="22"/>
                <w:szCs w:val="22"/>
                <w:lang w:val="en-GB"/>
              </w:rPr>
              <w:t>年</w:t>
            </w:r>
            <w:r w:rsidRPr="00F43ED2">
              <w:rPr>
                <w:rFonts w:hint="eastAsia"/>
                <w:spacing w:val="0"/>
                <w:sz w:val="22"/>
                <w:szCs w:val="22"/>
                <w:lang w:val="en-GB"/>
              </w:rPr>
              <w:t>8</w:t>
            </w:r>
            <w:r w:rsidRPr="00F43ED2">
              <w:rPr>
                <w:rFonts w:hint="eastAsia"/>
                <w:spacing w:val="0"/>
                <w:sz w:val="22"/>
                <w:szCs w:val="22"/>
                <w:lang w:val="en-GB"/>
              </w:rPr>
              <w:t>月</w:t>
            </w:r>
            <w:r w:rsidRPr="00F43ED2">
              <w:rPr>
                <w:rFonts w:hint="eastAsia"/>
                <w:spacing w:val="0"/>
                <w:sz w:val="22"/>
                <w:szCs w:val="22"/>
                <w:lang w:val="en-GB"/>
              </w:rPr>
              <w:t>22</w:t>
            </w:r>
            <w:r w:rsidRPr="00F43ED2">
              <w:rPr>
                <w:rFonts w:hint="eastAsia"/>
                <w:spacing w:val="0"/>
                <w:sz w:val="22"/>
                <w:szCs w:val="22"/>
                <w:lang w:val="en-GB"/>
              </w:rPr>
              <w:t>日</w:t>
            </w:r>
            <w:r w:rsidRPr="00F43ED2">
              <w:rPr>
                <w:spacing w:val="0"/>
                <w:sz w:val="22"/>
                <w:szCs w:val="22"/>
                <w:lang w:val="en-GB"/>
              </w:rPr>
              <w:br/>
              <w:t>CAT/C/CR/31/4/Add.1</w:t>
            </w:r>
          </w:p>
        </w:tc>
        <w:tc>
          <w:tcPr>
            <w:tcW w:w="1276" w:type="pct"/>
          </w:tcPr>
          <w:p w:rsidR="0099408E" w:rsidRPr="00F43ED2" w:rsidRDefault="0099408E" w:rsidP="00664F68">
            <w:pPr>
              <w:spacing w:beforeLines="20" w:before="65" w:line="288" w:lineRule="auto"/>
              <w:rPr>
                <w:rFonts w:hint="eastAsia"/>
                <w:spacing w:val="0"/>
                <w:sz w:val="22"/>
                <w:szCs w:val="22"/>
                <w:lang w:val="en-GB"/>
              </w:rPr>
            </w:pPr>
            <w:r w:rsidRPr="00F43ED2">
              <w:rPr>
                <w:rFonts w:hint="eastAsia"/>
                <w:spacing w:val="0"/>
                <w:sz w:val="22"/>
                <w:szCs w:val="22"/>
                <w:lang w:val="en-GB"/>
              </w:rPr>
              <w:t>要求进一步澄清</w:t>
            </w:r>
          </w:p>
        </w:tc>
      </w:tr>
    </w:tbl>
    <w:p w:rsidR="0099408E" w:rsidRPr="00617591" w:rsidRDefault="0099408E" w:rsidP="00617591">
      <w:pPr>
        <w:pStyle w:val="Heading3"/>
        <w:rPr>
          <w:rFonts w:ascii="Time New Roman" w:eastAsia="SimHei" w:hAnsi="Time New Roman" w:hint="eastAsia"/>
          <w:snapToGrid/>
          <w:u w:val="none"/>
          <w:lang w:val="en-GB"/>
        </w:rPr>
      </w:pPr>
      <w:r>
        <w:br w:type="page"/>
      </w:r>
      <w:r w:rsidRPr="00617591">
        <w:rPr>
          <w:rFonts w:ascii="Time New Roman" w:eastAsia="SimHei" w:hAnsi="Time New Roman" w:hint="eastAsia"/>
          <w:snapToGrid/>
          <w:u w:val="none"/>
          <w:lang w:val="en-GB"/>
        </w:rPr>
        <w:t>第三十二届会议</w:t>
      </w:r>
      <w:r w:rsidRPr="00617591">
        <w:rPr>
          <w:rFonts w:ascii="Time New Roman" w:eastAsia="SimHei" w:hAnsi="Time New Roman" w:hint="eastAsia"/>
          <w:snapToGrid/>
          <w:u w:val="none"/>
          <w:lang w:val="en-GB"/>
        </w:rPr>
        <w:t>(</w:t>
      </w:r>
      <w:r w:rsidRPr="00617591">
        <w:rPr>
          <w:rFonts w:ascii="Time New Roman" w:eastAsia="SimHei" w:hAnsi="Time New Roman" w:hint="eastAsia"/>
          <w:b/>
          <w:snapToGrid/>
          <w:u w:val="none"/>
          <w:lang w:val="en-GB"/>
        </w:rPr>
        <w:t>2004</w:t>
      </w:r>
      <w:r w:rsidRPr="00617591">
        <w:rPr>
          <w:rFonts w:ascii="Time New Roman" w:eastAsia="SimHei" w:hAnsi="Time New Roman" w:hint="eastAsia"/>
          <w:snapToGrid/>
          <w:u w:val="none"/>
          <w:lang w:val="en-GB"/>
        </w:rPr>
        <w:t>年</w:t>
      </w:r>
      <w:r w:rsidRPr="00617591">
        <w:rPr>
          <w:rFonts w:ascii="Time New Roman" w:eastAsia="SimHei" w:hAnsi="Time New Roman" w:hint="eastAsia"/>
          <w:b/>
          <w:snapToGrid/>
          <w:u w:val="none"/>
          <w:lang w:val="en-GB"/>
        </w:rPr>
        <w:t>5</w:t>
      </w:r>
      <w:r w:rsidRPr="00617591">
        <w:rPr>
          <w:rFonts w:ascii="Time New Roman" w:eastAsia="SimHei" w:hAnsi="Time New Roman" w:hint="eastAsia"/>
          <w:snapToGrid/>
          <w:u w:val="none"/>
          <w:lang w:val="en-GB"/>
        </w:rPr>
        <w:t>月</w:t>
      </w:r>
      <w:r w:rsidRPr="00617591">
        <w:rPr>
          <w:rFonts w:ascii="Time New Roman" w:eastAsia="SimHei" w:hAnsi="Time New Roman" w:hint="eastAsia"/>
          <w:snapToGrid/>
          <w:u w:val="none"/>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343"/>
        <w:gridCol w:w="3248"/>
        <w:gridCol w:w="2440"/>
      </w:tblGrid>
      <w:tr w:rsidR="0099408E" w:rsidRPr="00551DF3" w:rsidTr="0099408E">
        <w:trPr>
          <w:tblHeader/>
        </w:trPr>
        <w:tc>
          <w:tcPr>
            <w:tcW w:w="804"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1224"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1697"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1276"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372C55" w:rsidTr="0099408E">
        <w:tc>
          <w:tcPr>
            <w:tcW w:w="80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保加利亚</w:t>
            </w:r>
          </w:p>
        </w:tc>
        <w:tc>
          <w:tcPr>
            <w:tcW w:w="122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Pr="00372C55" w:rsidRDefault="0099408E" w:rsidP="00617591">
            <w:pPr>
              <w:spacing w:beforeLines="20" w:before="65" w:line="288" w:lineRule="auto"/>
              <w:rPr>
                <w:rFonts w:hint="eastAsia"/>
                <w:spacing w:val="0"/>
                <w:sz w:val="22"/>
                <w:szCs w:val="22"/>
                <w:lang w:val="en-GB"/>
              </w:rPr>
            </w:pPr>
            <w:r w:rsidRPr="00372C55">
              <w:rPr>
                <w:rFonts w:hint="eastAsia"/>
                <w:spacing w:val="0"/>
                <w:sz w:val="22"/>
                <w:szCs w:val="22"/>
                <w:lang w:val="en-GB"/>
              </w:rPr>
              <w:t>未收到</w:t>
            </w:r>
          </w:p>
        </w:tc>
        <w:tc>
          <w:tcPr>
            <w:tcW w:w="1276" w:type="pct"/>
          </w:tcPr>
          <w:p w:rsidR="0099408E" w:rsidRPr="00372C55" w:rsidRDefault="0099408E" w:rsidP="00617591">
            <w:pPr>
              <w:spacing w:beforeLines="20" w:before="65" w:line="288" w:lineRule="auto"/>
              <w:rPr>
                <w:spacing w:val="0"/>
                <w:sz w:val="22"/>
                <w:szCs w:val="22"/>
                <w:lang w:val="en-GB"/>
              </w:rPr>
            </w:pPr>
            <w:r w:rsidRPr="00372C55">
              <w:rPr>
                <w:rFonts w:hint="eastAsia"/>
                <w:spacing w:val="0"/>
                <w:sz w:val="22"/>
                <w:szCs w:val="22"/>
                <w:lang w:val="en-GB"/>
              </w:rPr>
              <w:t>发催复函</w:t>
            </w:r>
          </w:p>
        </w:tc>
      </w:tr>
      <w:tr w:rsidR="0099408E" w:rsidRPr="00372C55" w:rsidTr="0099408E">
        <w:tc>
          <w:tcPr>
            <w:tcW w:w="804" w:type="pct"/>
          </w:tcPr>
          <w:p w:rsidR="0099408E" w:rsidRPr="00372C55" w:rsidRDefault="0099408E" w:rsidP="00617591">
            <w:pPr>
              <w:spacing w:beforeLines="20" w:before="65" w:line="288" w:lineRule="auto"/>
              <w:rPr>
                <w:rFonts w:hint="eastAsia"/>
                <w:spacing w:val="0"/>
                <w:sz w:val="22"/>
                <w:szCs w:val="22"/>
                <w:lang w:val="en-GB"/>
              </w:rPr>
            </w:pPr>
            <w:r w:rsidRPr="00372C55">
              <w:rPr>
                <w:spacing w:val="0"/>
                <w:sz w:val="22"/>
                <w:szCs w:val="22"/>
                <w:lang w:val="en-GB"/>
              </w:rPr>
              <w:t>智</w:t>
            </w:r>
            <w:r w:rsidRPr="00372C55">
              <w:rPr>
                <w:rFonts w:hint="eastAsia"/>
                <w:spacing w:val="0"/>
                <w:sz w:val="22"/>
                <w:szCs w:val="22"/>
                <w:lang w:val="en-GB"/>
              </w:rPr>
              <w:t xml:space="preserve">  </w:t>
            </w:r>
            <w:r w:rsidRPr="00372C55">
              <w:rPr>
                <w:spacing w:val="0"/>
                <w:sz w:val="22"/>
                <w:szCs w:val="22"/>
                <w:lang w:val="en-GB"/>
              </w:rPr>
              <w:t>利</w:t>
            </w:r>
          </w:p>
        </w:tc>
        <w:tc>
          <w:tcPr>
            <w:tcW w:w="122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2007</w:t>
            </w:r>
            <w:r w:rsidRPr="00372C55">
              <w:rPr>
                <w:rFonts w:hint="eastAsia"/>
                <w:spacing w:val="0"/>
                <w:sz w:val="22"/>
                <w:szCs w:val="22"/>
                <w:lang w:val="en-GB"/>
              </w:rPr>
              <w:t>年</w:t>
            </w:r>
            <w:r w:rsidRPr="00372C55">
              <w:rPr>
                <w:rFonts w:hint="eastAsia"/>
                <w:spacing w:val="0"/>
                <w:sz w:val="22"/>
                <w:szCs w:val="22"/>
                <w:lang w:val="en-GB"/>
              </w:rPr>
              <w:t>1</w:t>
            </w:r>
            <w:r w:rsidRPr="00372C55">
              <w:rPr>
                <w:rFonts w:hint="eastAsia"/>
                <w:spacing w:val="0"/>
                <w:sz w:val="22"/>
                <w:szCs w:val="22"/>
                <w:lang w:val="en-GB"/>
              </w:rPr>
              <w:t>月</w:t>
            </w:r>
            <w:r w:rsidRPr="00372C55">
              <w:rPr>
                <w:rFonts w:hint="eastAsia"/>
                <w:spacing w:val="0"/>
                <w:sz w:val="22"/>
                <w:szCs w:val="22"/>
                <w:lang w:val="en-GB"/>
              </w:rPr>
              <w:t>22</w:t>
            </w:r>
            <w:r w:rsidRPr="00372C55">
              <w:rPr>
                <w:rFonts w:hint="eastAsia"/>
                <w:spacing w:val="0"/>
                <w:sz w:val="22"/>
                <w:szCs w:val="22"/>
                <w:lang w:val="en-GB"/>
              </w:rPr>
              <w:t>日</w:t>
            </w:r>
            <w:r w:rsidRPr="00372C55">
              <w:rPr>
                <w:rFonts w:hint="eastAsia"/>
                <w:spacing w:val="0"/>
                <w:sz w:val="22"/>
                <w:szCs w:val="22"/>
                <w:lang w:val="en-GB"/>
              </w:rPr>
              <w:t>*</w:t>
            </w:r>
            <w:r w:rsidRPr="00372C55">
              <w:rPr>
                <w:rFonts w:hint="eastAsia"/>
                <w:spacing w:val="0"/>
                <w:sz w:val="22"/>
                <w:szCs w:val="22"/>
                <w:lang w:val="en-GB"/>
              </w:rPr>
              <w:br/>
            </w:r>
            <w:r w:rsidRPr="00372C55">
              <w:rPr>
                <w:spacing w:val="0"/>
                <w:sz w:val="22"/>
                <w:szCs w:val="22"/>
                <w:lang w:val="en-GB"/>
              </w:rP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38</w:t>
            </w:r>
            <w:r>
              <w:rPr>
                <w:spacing w:val="0"/>
                <w:sz w:val="22"/>
                <w:szCs w:val="22"/>
                <w:lang w:val="en-GB"/>
              </w:rPr>
              <w:t>/</w:t>
            </w:r>
            <w:r w:rsidRPr="00372C55">
              <w:rPr>
                <w:spacing w:val="0"/>
                <w:sz w:val="22"/>
                <w:szCs w:val="22"/>
                <w:lang w:val="en-GB"/>
              </w:rPr>
              <w:t>CRP.4</w:t>
            </w:r>
          </w:p>
        </w:tc>
        <w:tc>
          <w:tcPr>
            <w:tcW w:w="1276" w:type="pct"/>
          </w:tcPr>
          <w:p w:rsidR="0099408E" w:rsidRPr="00372C55" w:rsidRDefault="0099408E" w:rsidP="00617591">
            <w:pPr>
              <w:spacing w:beforeLines="20" w:before="65" w:line="288" w:lineRule="auto"/>
              <w:rPr>
                <w:rFonts w:hint="eastAsia"/>
                <w:spacing w:val="0"/>
                <w:sz w:val="22"/>
                <w:szCs w:val="22"/>
                <w:lang w:val="en-GB"/>
              </w:rPr>
            </w:pPr>
            <w:r>
              <w:rPr>
                <w:rFonts w:hint="eastAsia"/>
                <w:spacing w:val="0"/>
                <w:sz w:val="22"/>
                <w:szCs w:val="22"/>
                <w:lang w:val="en-GB"/>
              </w:rPr>
              <w:t>要求进一步澄清</w:t>
            </w:r>
          </w:p>
        </w:tc>
      </w:tr>
      <w:tr w:rsidR="0099408E" w:rsidRPr="00372C55" w:rsidTr="0099408E">
        <w:tc>
          <w:tcPr>
            <w:tcW w:w="80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克罗地亚</w:t>
            </w:r>
          </w:p>
        </w:tc>
        <w:tc>
          <w:tcPr>
            <w:tcW w:w="122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2006</w:t>
            </w:r>
            <w:r w:rsidRPr="00372C55">
              <w:rPr>
                <w:rFonts w:hint="eastAsia"/>
                <w:spacing w:val="0"/>
                <w:sz w:val="22"/>
                <w:szCs w:val="22"/>
                <w:lang w:val="en-GB"/>
              </w:rPr>
              <w:t>年</w:t>
            </w:r>
            <w:r w:rsidRPr="00372C55">
              <w:rPr>
                <w:rFonts w:hint="eastAsia"/>
                <w:spacing w:val="0"/>
                <w:sz w:val="22"/>
                <w:szCs w:val="22"/>
                <w:lang w:val="en-GB"/>
              </w:rPr>
              <w:t>7</w:t>
            </w:r>
            <w:r w:rsidRPr="00372C55">
              <w:rPr>
                <w:rFonts w:hint="eastAsia"/>
                <w:spacing w:val="0"/>
                <w:sz w:val="22"/>
                <w:szCs w:val="22"/>
                <w:lang w:val="en-GB"/>
              </w:rPr>
              <w:t>月</w:t>
            </w:r>
            <w:r w:rsidRPr="00372C55">
              <w:rPr>
                <w:rFonts w:hint="eastAsia"/>
                <w:spacing w:val="0"/>
                <w:sz w:val="22"/>
                <w:szCs w:val="22"/>
                <w:lang w:val="en-GB"/>
              </w:rPr>
              <w:t>12</w:t>
            </w:r>
            <w:r w:rsidRPr="00372C55">
              <w:rPr>
                <w:rFonts w:hint="eastAsia"/>
                <w:spacing w:val="0"/>
                <w:sz w:val="22"/>
                <w:szCs w:val="22"/>
                <w:lang w:val="en-GB"/>
              </w:rPr>
              <w:t>日</w:t>
            </w:r>
            <w:r w:rsidRPr="00372C55">
              <w:rPr>
                <w:spacing w:val="0"/>
                <w:sz w:val="22"/>
                <w:szCs w:val="22"/>
                <w:lang w:val="en-GB"/>
              </w:rPr>
              <w:b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HRV</w:t>
            </w:r>
            <w:r>
              <w:rPr>
                <w:spacing w:val="0"/>
                <w:sz w:val="22"/>
                <w:szCs w:val="22"/>
                <w:lang w:val="en-GB"/>
              </w:rPr>
              <w:t>/</w:t>
            </w:r>
            <w:r w:rsidRPr="00372C55">
              <w:rPr>
                <w:spacing w:val="0"/>
                <w:sz w:val="22"/>
                <w:szCs w:val="22"/>
                <w:lang w:val="en-GB"/>
              </w:rPr>
              <w:t>CO</w:t>
            </w:r>
            <w:r>
              <w:rPr>
                <w:spacing w:val="0"/>
                <w:sz w:val="22"/>
                <w:szCs w:val="22"/>
                <w:lang w:val="en-GB"/>
              </w:rPr>
              <w:t>/</w:t>
            </w:r>
            <w:r w:rsidRPr="00372C55">
              <w:rPr>
                <w:spacing w:val="0"/>
                <w:sz w:val="22"/>
                <w:szCs w:val="22"/>
                <w:lang w:val="en-GB"/>
              </w:rPr>
              <w:t>3</w:t>
            </w:r>
            <w:r>
              <w:rPr>
                <w:spacing w:val="0"/>
                <w:sz w:val="22"/>
                <w:szCs w:val="22"/>
                <w:lang w:val="en-GB"/>
              </w:rPr>
              <w:t>/</w:t>
            </w:r>
            <w:r w:rsidRPr="00372C55">
              <w:rPr>
                <w:spacing w:val="0"/>
                <w:sz w:val="22"/>
                <w:szCs w:val="22"/>
                <w:lang w:val="en-GB"/>
              </w:rPr>
              <w:t>Add.1</w:t>
            </w:r>
          </w:p>
        </w:tc>
        <w:tc>
          <w:tcPr>
            <w:tcW w:w="1276" w:type="pct"/>
          </w:tcPr>
          <w:p w:rsidR="0099408E" w:rsidRPr="00372C55" w:rsidRDefault="0099408E" w:rsidP="00617591">
            <w:pPr>
              <w:spacing w:beforeLines="20" w:before="65" w:line="288" w:lineRule="auto"/>
              <w:rPr>
                <w:spacing w:val="0"/>
                <w:sz w:val="22"/>
                <w:szCs w:val="22"/>
                <w:lang w:val="en-GB"/>
              </w:rPr>
            </w:pPr>
            <w:r>
              <w:rPr>
                <w:rFonts w:hint="eastAsia"/>
                <w:spacing w:val="0"/>
                <w:sz w:val="22"/>
                <w:szCs w:val="22"/>
                <w:lang w:val="en-GB"/>
              </w:rPr>
              <w:t>要求进一步澄清</w:t>
            </w:r>
          </w:p>
        </w:tc>
      </w:tr>
      <w:tr w:rsidR="0099408E" w:rsidRPr="00372C55" w:rsidTr="0099408E">
        <w:tc>
          <w:tcPr>
            <w:tcW w:w="80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捷克共和国</w:t>
            </w:r>
          </w:p>
        </w:tc>
        <w:tc>
          <w:tcPr>
            <w:tcW w:w="122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Default="0099408E" w:rsidP="00617591">
            <w:pPr>
              <w:spacing w:beforeLines="20" w:before="65" w:line="288" w:lineRule="auto"/>
              <w:rPr>
                <w:rFonts w:hint="eastAsia"/>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4</w:t>
            </w:r>
            <w:r w:rsidRPr="00372C55">
              <w:rPr>
                <w:rFonts w:hint="eastAsia"/>
                <w:spacing w:val="0"/>
                <w:sz w:val="22"/>
                <w:szCs w:val="22"/>
                <w:lang w:val="en-GB"/>
              </w:rPr>
              <w:t>月</w:t>
            </w:r>
            <w:r w:rsidRPr="00372C55">
              <w:rPr>
                <w:rFonts w:hint="eastAsia"/>
                <w:spacing w:val="0"/>
                <w:sz w:val="22"/>
                <w:szCs w:val="22"/>
                <w:lang w:val="en-GB"/>
              </w:rPr>
              <w:t>25</w:t>
            </w:r>
            <w:r w:rsidRPr="00372C55">
              <w:rPr>
                <w:rFonts w:hint="eastAsia"/>
                <w:spacing w:val="0"/>
                <w:sz w:val="22"/>
                <w:szCs w:val="22"/>
                <w:lang w:val="en-GB"/>
              </w:rPr>
              <w:t>日</w:t>
            </w:r>
            <w:r w:rsidRPr="00372C55">
              <w:rPr>
                <w:spacing w:val="0"/>
                <w:sz w:val="22"/>
                <w:szCs w:val="22"/>
                <w:lang w:val="en-GB"/>
              </w:rPr>
              <w:b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HRV</w:t>
            </w:r>
            <w:r>
              <w:rPr>
                <w:spacing w:val="0"/>
                <w:sz w:val="22"/>
                <w:szCs w:val="22"/>
                <w:lang w:val="en-GB"/>
              </w:rPr>
              <w:t>/</w:t>
            </w:r>
            <w:r w:rsidRPr="00372C55">
              <w:rPr>
                <w:spacing w:val="0"/>
                <w:sz w:val="22"/>
                <w:szCs w:val="22"/>
                <w:lang w:val="en-GB"/>
              </w:rPr>
              <w:t>CO</w:t>
            </w:r>
            <w:r>
              <w:rPr>
                <w:spacing w:val="0"/>
                <w:sz w:val="22"/>
                <w:szCs w:val="22"/>
                <w:lang w:val="en-GB"/>
              </w:rPr>
              <w:t>/</w:t>
            </w:r>
            <w:r w:rsidRPr="00372C55">
              <w:rPr>
                <w:spacing w:val="0"/>
                <w:sz w:val="22"/>
                <w:szCs w:val="22"/>
                <w:lang w:val="en-GB"/>
              </w:rPr>
              <w:t>3</w:t>
            </w:r>
            <w:r>
              <w:rPr>
                <w:spacing w:val="0"/>
                <w:sz w:val="22"/>
                <w:szCs w:val="22"/>
                <w:lang w:val="en-GB"/>
              </w:rPr>
              <w:t>/</w:t>
            </w:r>
            <w:r w:rsidRPr="00372C55">
              <w:rPr>
                <w:spacing w:val="0"/>
                <w:sz w:val="22"/>
                <w:szCs w:val="22"/>
                <w:lang w:val="en-GB"/>
              </w:rPr>
              <w:t>Add.1</w:t>
            </w:r>
          </w:p>
          <w:p w:rsidR="0099408E" w:rsidRDefault="0099408E" w:rsidP="00617591">
            <w:pPr>
              <w:spacing w:beforeLines="20" w:before="65" w:line="288" w:lineRule="auto"/>
              <w:rPr>
                <w:rFonts w:hint="eastAsia"/>
                <w:spacing w:val="0"/>
                <w:sz w:val="22"/>
                <w:szCs w:val="22"/>
                <w:lang w:val="en-GB"/>
              </w:rPr>
            </w:pPr>
            <w:r>
              <w:rPr>
                <w:rFonts w:hint="eastAsia"/>
                <w:spacing w:val="0"/>
                <w:sz w:val="22"/>
                <w:szCs w:val="22"/>
                <w:lang w:val="en-GB"/>
              </w:rPr>
              <w:t>2008</w:t>
            </w:r>
            <w:r>
              <w:rPr>
                <w:rFonts w:hint="eastAsia"/>
                <w:spacing w:val="0"/>
                <w:sz w:val="22"/>
                <w:szCs w:val="22"/>
                <w:lang w:val="en-GB"/>
              </w:rPr>
              <w:t>年</w:t>
            </w:r>
            <w:r>
              <w:rPr>
                <w:rFonts w:hint="eastAsia"/>
                <w:spacing w:val="0"/>
                <w:sz w:val="22"/>
                <w:szCs w:val="22"/>
                <w:lang w:val="en-GB"/>
              </w:rPr>
              <w:t>1</w:t>
            </w:r>
            <w:r>
              <w:rPr>
                <w:rFonts w:hint="eastAsia"/>
                <w:spacing w:val="0"/>
                <w:sz w:val="22"/>
                <w:szCs w:val="22"/>
                <w:lang w:val="en-GB"/>
              </w:rPr>
              <w:t>月</w:t>
            </w:r>
            <w:r>
              <w:rPr>
                <w:rFonts w:hint="eastAsia"/>
                <w:spacing w:val="0"/>
                <w:sz w:val="22"/>
                <w:szCs w:val="22"/>
                <w:lang w:val="en-GB"/>
              </w:rPr>
              <w:t>14</w:t>
            </w:r>
            <w:r>
              <w:rPr>
                <w:rFonts w:hint="eastAsia"/>
                <w:spacing w:val="0"/>
                <w:sz w:val="22"/>
                <w:szCs w:val="22"/>
                <w:lang w:val="en-GB"/>
              </w:rPr>
              <w:t>日</w:t>
            </w:r>
          </w:p>
          <w:p w:rsidR="0099408E" w:rsidRPr="00372C55" w:rsidRDefault="0099408E" w:rsidP="00617591">
            <w:pPr>
              <w:spacing w:beforeLines="20" w:before="65" w:line="288" w:lineRule="auto"/>
              <w:rPr>
                <w:rFonts w:hint="eastAsia"/>
                <w:spacing w:val="0"/>
                <w:sz w:val="22"/>
                <w:szCs w:val="22"/>
                <w:lang w:val="en-GB"/>
              </w:rPr>
            </w:pPr>
            <w:r w:rsidRPr="00372C55">
              <w:rPr>
                <w:spacing w:val="0"/>
                <w:sz w:val="22"/>
                <w:szCs w:val="22"/>
                <w:lang w:val="en-GB"/>
              </w:rP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HRV</w:t>
            </w:r>
            <w:r>
              <w:rPr>
                <w:spacing w:val="0"/>
                <w:sz w:val="22"/>
                <w:szCs w:val="22"/>
                <w:lang w:val="en-GB"/>
              </w:rPr>
              <w:t>/</w:t>
            </w:r>
            <w:r w:rsidRPr="00372C55">
              <w:rPr>
                <w:spacing w:val="0"/>
                <w:sz w:val="22"/>
                <w:szCs w:val="22"/>
                <w:lang w:val="en-GB"/>
              </w:rPr>
              <w:t>CO</w:t>
            </w:r>
            <w:r>
              <w:rPr>
                <w:spacing w:val="0"/>
                <w:sz w:val="22"/>
                <w:szCs w:val="22"/>
                <w:lang w:val="en-GB"/>
              </w:rPr>
              <w:t>/</w:t>
            </w:r>
            <w:r w:rsidRPr="00372C55">
              <w:rPr>
                <w:spacing w:val="0"/>
                <w:sz w:val="22"/>
                <w:szCs w:val="22"/>
                <w:lang w:val="en-GB"/>
              </w:rPr>
              <w:t>3</w:t>
            </w:r>
            <w:r>
              <w:rPr>
                <w:spacing w:val="0"/>
                <w:sz w:val="22"/>
                <w:szCs w:val="22"/>
                <w:lang w:val="en-GB"/>
              </w:rPr>
              <w:t>/</w:t>
            </w:r>
            <w:r w:rsidRPr="00372C55">
              <w:rPr>
                <w:spacing w:val="0"/>
                <w:sz w:val="22"/>
                <w:szCs w:val="22"/>
                <w:lang w:val="en-GB"/>
              </w:rPr>
              <w:t>Add.</w:t>
            </w:r>
            <w:r>
              <w:rPr>
                <w:rFonts w:hint="eastAsia"/>
                <w:spacing w:val="0"/>
                <w:sz w:val="22"/>
                <w:szCs w:val="22"/>
                <w:lang w:val="en-GB"/>
              </w:rPr>
              <w:t>2</w:t>
            </w:r>
          </w:p>
        </w:tc>
        <w:tc>
          <w:tcPr>
            <w:tcW w:w="1276" w:type="pct"/>
          </w:tcPr>
          <w:p w:rsidR="0099408E" w:rsidRDefault="0099408E" w:rsidP="00617591">
            <w:pPr>
              <w:spacing w:beforeLines="20" w:before="65" w:line="288" w:lineRule="auto"/>
              <w:rPr>
                <w:rFonts w:hint="eastAsia"/>
                <w:spacing w:val="0"/>
                <w:sz w:val="22"/>
                <w:szCs w:val="22"/>
                <w:lang w:val="en-GB"/>
              </w:rPr>
            </w:pPr>
            <w:r w:rsidRPr="00372C55">
              <w:rPr>
                <w:rFonts w:hint="eastAsia"/>
                <w:spacing w:val="0"/>
                <w:sz w:val="22"/>
                <w:szCs w:val="22"/>
                <w:lang w:val="en-GB"/>
              </w:rPr>
              <w:t>要求进一步澄清</w:t>
            </w:r>
          </w:p>
          <w:p w:rsidR="0099408E" w:rsidRDefault="0099408E" w:rsidP="00617591">
            <w:pPr>
              <w:spacing w:beforeLines="20" w:before="65" w:line="288" w:lineRule="auto"/>
              <w:rPr>
                <w:rFonts w:hint="eastAsia"/>
                <w:spacing w:val="0"/>
                <w:sz w:val="22"/>
                <w:szCs w:val="22"/>
                <w:lang w:val="en-GB"/>
              </w:rPr>
            </w:pPr>
          </w:p>
          <w:p w:rsidR="0099408E" w:rsidRPr="00372C55" w:rsidRDefault="0099408E" w:rsidP="00617591">
            <w:pPr>
              <w:spacing w:beforeLines="20" w:before="65" w:line="288" w:lineRule="auto"/>
              <w:rPr>
                <w:rFonts w:hint="eastAsia"/>
                <w:spacing w:val="0"/>
                <w:sz w:val="22"/>
                <w:szCs w:val="22"/>
                <w:lang w:val="en-GB"/>
              </w:rPr>
            </w:pPr>
            <w:r>
              <w:rPr>
                <w:rFonts w:hint="eastAsia"/>
                <w:spacing w:val="0"/>
                <w:sz w:val="22"/>
                <w:szCs w:val="22"/>
                <w:lang w:val="en-GB"/>
              </w:rPr>
              <w:t>正在审查答复</w:t>
            </w:r>
          </w:p>
        </w:tc>
      </w:tr>
      <w:tr w:rsidR="0099408E" w:rsidRPr="00372C55" w:rsidTr="0099408E">
        <w:tc>
          <w:tcPr>
            <w:tcW w:w="80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br w:type="page"/>
            </w:r>
            <w:r w:rsidRPr="00372C55">
              <w:rPr>
                <w:spacing w:val="0"/>
                <w:sz w:val="22"/>
                <w:szCs w:val="22"/>
                <w:lang w:val="en-GB"/>
              </w:rPr>
              <w:t>德</w:t>
            </w:r>
            <w:r w:rsidRPr="00372C55">
              <w:rPr>
                <w:rFonts w:hint="eastAsia"/>
                <w:spacing w:val="0"/>
                <w:sz w:val="22"/>
                <w:szCs w:val="22"/>
                <w:lang w:val="en-GB"/>
              </w:rPr>
              <w:t xml:space="preserve">  </w:t>
            </w:r>
            <w:r w:rsidRPr="00372C55">
              <w:rPr>
                <w:spacing w:val="0"/>
                <w:sz w:val="22"/>
                <w:szCs w:val="22"/>
                <w:lang w:val="en-GB"/>
              </w:rPr>
              <w:t>国</w:t>
            </w:r>
          </w:p>
        </w:tc>
        <w:tc>
          <w:tcPr>
            <w:tcW w:w="122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8</w:t>
            </w:r>
            <w:r w:rsidRPr="00372C55">
              <w:rPr>
                <w:rFonts w:hint="eastAsia"/>
                <w:spacing w:val="0"/>
                <w:sz w:val="22"/>
                <w:szCs w:val="22"/>
                <w:lang w:val="en-GB"/>
              </w:rPr>
              <w:t>月</w:t>
            </w:r>
            <w:r w:rsidRPr="00372C55">
              <w:rPr>
                <w:rFonts w:hint="eastAsia"/>
                <w:spacing w:val="0"/>
                <w:sz w:val="22"/>
                <w:szCs w:val="22"/>
                <w:lang w:val="en-GB"/>
              </w:rPr>
              <w:t>4</w:t>
            </w:r>
            <w:r w:rsidRPr="00372C55">
              <w:rPr>
                <w:rFonts w:hint="eastAsia"/>
                <w:spacing w:val="0"/>
                <w:sz w:val="22"/>
                <w:szCs w:val="22"/>
                <w:lang w:val="en-GB"/>
              </w:rPr>
              <w:t>日</w:t>
            </w:r>
            <w:r w:rsidRPr="00372C55">
              <w:rPr>
                <w:spacing w:val="0"/>
                <w:sz w:val="22"/>
                <w:szCs w:val="22"/>
                <w:lang w:val="en-GB"/>
              </w:rPr>
              <w:b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CR</w:t>
            </w:r>
            <w:r>
              <w:rPr>
                <w:spacing w:val="0"/>
                <w:sz w:val="22"/>
                <w:szCs w:val="22"/>
                <w:lang w:val="en-GB"/>
              </w:rPr>
              <w:t>/</w:t>
            </w:r>
            <w:r w:rsidRPr="00372C55">
              <w:rPr>
                <w:spacing w:val="0"/>
                <w:sz w:val="22"/>
                <w:szCs w:val="22"/>
                <w:lang w:val="en-GB"/>
              </w:rPr>
              <w:t>32</w:t>
            </w:r>
            <w:r>
              <w:rPr>
                <w:spacing w:val="0"/>
                <w:sz w:val="22"/>
                <w:szCs w:val="22"/>
                <w:lang w:val="en-GB"/>
              </w:rPr>
              <w:t>/</w:t>
            </w:r>
            <w:r w:rsidRPr="00372C55">
              <w:rPr>
                <w:spacing w:val="0"/>
                <w:sz w:val="22"/>
                <w:szCs w:val="22"/>
                <w:lang w:val="en-GB"/>
              </w:rPr>
              <w:t>7</w:t>
            </w:r>
            <w:r>
              <w:rPr>
                <w:spacing w:val="0"/>
                <w:sz w:val="22"/>
                <w:szCs w:val="22"/>
                <w:lang w:val="en-GB"/>
              </w:rPr>
              <w:t>/</w:t>
            </w:r>
            <w:r w:rsidRPr="00372C55">
              <w:rPr>
                <w:spacing w:val="0"/>
                <w:sz w:val="22"/>
                <w:szCs w:val="22"/>
                <w:lang w:val="en-GB"/>
              </w:rPr>
              <w:t>RESP</w:t>
            </w:r>
            <w:r>
              <w:rPr>
                <w:spacing w:val="0"/>
                <w:sz w:val="22"/>
                <w:szCs w:val="22"/>
                <w:lang w:val="en-GB"/>
              </w:rPr>
              <w:t>/</w:t>
            </w:r>
            <w:r w:rsidRPr="00372C55">
              <w:rPr>
                <w:spacing w:val="0"/>
                <w:sz w:val="22"/>
                <w:szCs w:val="22"/>
                <w:lang w:val="en-GB"/>
              </w:rPr>
              <w:t>1</w:t>
            </w:r>
          </w:p>
        </w:tc>
        <w:tc>
          <w:tcPr>
            <w:tcW w:w="1276" w:type="pct"/>
          </w:tcPr>
          <w:p w:rsidR="0099408E" w:rsidRPr="00372C55" w:rsidRDefault="0099408E" w:rsidP="00617591">
            <w:pPr>
              <w:spacing w:beforeLines="20" w:before="65" w:line="288" w:lineRule="auto"/>
              <w:rPr>
                <w:spacing w:val="0"/>
                <w:sz w:val="22"/>
                <w:szCs w:val="22"/>
                <w:lang w:val="en-GB"/>
              </w:rPr>
            </w:pPr>
            <w:r w:rsidRPr="00372C55">
              <w:rPr>
                <w:rFonts w:hint="eastAsia"/>
                <w:spacing w:val="0"/>
                <w:sz w:val="22"/>
                <w:szCs w:val="22"/>
                <w:lang w:val="en-GB"/>
              </w:rPr>
              <w:t>要求进一步澄清</w:t>
            </w:r>
          </w:p>
        </w:tc>
      </w:tr>
      <w:tr w:rsidR="0099408E" w:rsidRPr="00372C55" w:rsidTr="0099408E">
        <w:tc>
          <w:tcPr>
            <w:tcW w:w="80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摩纳哥</w:t>
            </w:r>
          </w:p>
        </w:tc>
        <w:tc>
          <w:tcPr>
            <w:tcW w:w="122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2006</w:t>
            </w:r>
            <w:r w:rsidRPr="00372C55">
              <w:rPr>
                <w:rFonts w:hint="eastAsia"/>
                <w:spacing w:val="0"/>
                <w:sz w:val="22"/>
                <w:szCs w:val="22"/>
                <w:lang w:val="en-GB"/>
              </w:rPr>
              <w:t>年</w:t>
            </w:r>
            <w:r>
              <w:rPr>
                <w:rFonts w:hint="eastAsia"/>
                <w:spacing w:val="0"/>
                <w:sz w:val="22"/>
                <w:szCs w:val="22"/>
                <w:lang w:val="en-GB"/>
              </w:rPr>
              <w:t>3</w:t>
            </w:r>
            <w:r w:rsidRPr="00372C55">
              <w:rPr>
                <w:rFonts w:hint="eastAsia"/>
                <w:spacing w:val="0"/>
                <w:sz w:val="22"/>
                <w:szCs w:val="22"/>
                <w:lang w:val="en-GB"/>
              </w:rPr>
              <w:t>月</w:t>
            </w:r>
            <w:r>
              <w:rPr>
                <w:rFonts w:hint="eastAsia"/>
                <w:spacing w:val="0"/>
                <w:sz w:val="22"/>
                <w:szCs w:val="22"/>
                <w:lang w:val="en-GB"/>
              </w:rPr>
              <w:t>30</w:t>
            </w:r>
            <w:r w:rsidRPr="00372C55">
              <w:rPr>
                <w:rFonts w:hint="eastAsia"/>
                <w:spacing w:val="0"/>
                <w:sz w:val="22"/>
                <w:szCs w:val="22"/>
                <w:lang w:val="en-GB"/>
              </w:rPr>
              <w:t>日</w:t>
            </w:r>
            <w:r w:rsidRPr="00372C55">
              <w:rPr>
                <w:spacing w:val="0"/>
                <w:sz w:val="22"/>
                <w:szCs w:val="22"/>
                <w:lang w:val="en-GB"/>
              </w:rPr>
              <w:b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MCO</w:t>
            </w:r>
            <w:r>
              <w:rPr>
                <w:spacing w:val="0"/>
                <w:sz w:val="22"/>
                <w:szCs w:val="22"/>
                <w:lang w:val="en-GB"/>
              </w:rPr>
              <w:t>/</w:t>
            </w:r>
            <w:r w:rsidRPr="00372C55">
              <w:rPr>
                <w:spacing w:val="0"/>
                <w:sz w:val="22"/>
                <w:szCs w:val="22"/>
                <w:lang w:val="en-GB"/>
              </w:rPr>
              <w:t>CO</w:t>
            </w:r>
            <w:r>
              <w:rPr>
                <w:spacing w:val="0"/>
                <w:sz w:val="22"/>
                <w:szCs w:val="22"/>
                <w:lang w:val="en-GB"/>
              </w:rPr>
              <w:t>/</w:t>
            </w:r>
            <w:r w:rsidRPr="00372C55">
              <w:rPr>
                <w:spacing w:val="0"/>
                <w:sz w:val="22"/>
                <w:szCs w:val="22"/>
                <w:lang w:val="en-GB"/>
              </w:rPr>
              <w:t>4</w:t>
            </w:r>
            <w:r>
              <w:rPr>
                <w:spacing w:val="0"/>
                <w:sz w:val="22"/>
                <w:szCs w:val="22"/>
                <w:lang w:val="en-GB"/>
              </w:rPr>
              <w:t>/</w:t>
            </w:r>
            <w:r w:rsidRPr="00372C55">
              <w:rPr>
                <w:spacing w:val="0"/>
                <w:sz w:val="22"/>
                <w:szCs w:val="22"/>
                <w:lang w:val="en-GB"/>
              </w:rPr>
              <w:t>Add.1</w:t>
            </w:r>
          </w:p>
        </w:tc>
        <w:tc>
          <w:tcPr>
            <w:tcW w:w="1276" w:type="pct"/>
          </w:tcPr>
          <w:p w:rsidR="0099408E" w:rsidRPr="00372C55" w:rsidRDefault="0099408E" w:rsidP="00617591">
            <w:pPr>
              <w:spacing w:beforeLines="20" w:before="65" w:line="288" w:lineRule="auto"/>
              <w:rPr>
                <w:spacing w:val="0"/>
                <w:sz w:val="22"/>
                <w:szCs w:val="22"/>
                <w:lang w:val="en-GB"/>
              </w:rPr>
            </w:pPr>
            <w:r>
              <w:rPr>
                <w:rFonts w:hint="eastAsia"/>
                <w:spacing w:val="0"/>
                <w:sz w:val="22"/>
                <w:szCs w:val="22"/>
                <w:lang w:val="en-GB"/>
              </w:rPr>
              <w:t>要求进一步澄清</w:t>
            </w:r>
          </w:p>
        </w:tc>
      </w:tr>
      <w:tr w:rsidR="0099408E" w:rsidRPr="00372C55" w:rsidTr="0099408E">
        <w:tc>
          <w:tcPr>
            <w:tcW w:w="804"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新西兰</w:t>
            </w:r>
          </w:p>
        </w:tc>
        <w:tc>
          <w:tcPr>
            <w:tcW w:w="1224" w:type="pct"/>
          </w:tcPr>
          <w:p w:rsidR="0099408E" w:rsidRPr="00372C55" w:rsidRDefault="0099408E" w:rsidP="00617591">
            <w:pPr>
              <w:spacing w:beforeLines="20" w:before="65" w:line="288" w:lineRule="auto"/>
              <w:rPr>
                <w:rFonts w:hint="eastAsia"/>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5</w:t>
            </w:r>
            <w:r w:rsidRPr="00372C55">
              <w:rPr>
                <w:rFonts w:hint="eastAsia"/>
                <w:spacing w:val="0"/>
                <w:sz w:val="22"/>
                <w:szCs w:val="22"/>
                <w:lang w:val="en-GB"/>
              </w:rPr>
              <w:t>月</w:t>
            </w:r>
          </w:p>
        </w:tc>
        <w:tc>
          <w:tcPr>
            <w:tcW w:w="1697"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2005</w:t>
            </w:r>
            <w:r w:rsidRPr="00372C55">
              <w:rPr>
                <w:rFonts w:hint="eastAsia"/>
                <w:spacing w:val="0"/>
                <w:sz w:val="22"/>
                <w:szCs w:val="22"/>
                <w:lang w:val="en-GB"/>
              </w:rPr>
              <w:t>年</w:t>
            </w:r>
            <w:r w:rsidRPr="00372C55">
              <w:rPr>
                <w:rFonts w:hint="eastAsia"/>
                <w:spacing w:val="0"/>
                <w:sz w:val="22"/>
                <w:szCs w:val="22"/>
                <w:lang w:val="en-GB"/>
              </w:rPr>
              <w:t>6</w:t>
            </w:r>
            <w:r w:rsidRPr="00372C55">
              <w:rPr>
                <w:rFonts w:hint="eastAsia"/>
                <w:spacing w:val="0"/>
                <w:sz w:val="22"/>
                <w:szCs w:val="22"/>
                <w:lang w:val="en-GB"/>
              </w:rPr>
              <w:t>月</w:t>
            </w:r>
            <w:r w:rsidRPr="00372C55">
              <w:rPr>
                <w:rFonts w:hint="eastAsia"/>
                <w:spacing w:val="0"/>
                <w:sz w:val="22"/>
                <w:szCs w:val="22"/>
                <w:lang w:val="en-GB"/>
              </w:rPr>
              <w:t>9</w:t>
            </w:r>
            <w:r w:rsidRPr="00372C55">
              <w:rPr>
                <w:rFonts w:hint="eastAsia"/>
                <w:spacing w:val="0"/>
                <w:sz w:val="22"/>
                <w:szCs w:val="22"/>
                <w:lang w:val="en-GB"/>
              </w:rPr>
              <w:t>日</w:t>
            </w:r>
            <w:r w:rsidRPr="00372C55">
              <w:rPr>
                <w:spacing w:val="0"/>
                <w:sz w:val="22"/>
                <w:szCs w:val="22"/>
                <w:lang w:val="en-GB"/>
              </w:rPr>
              <w:b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CR</w:t>
            </w:r>
            <w:r>
              <w:rPr>
                <w:spacing w:val="0"/>
                <w:sz w:val="22"/>
                <w:szCs w:val="22"/>
                <w:lang w:val="en-GB"/>
              </w:rPr>
              <w:t>/</w:t>
            </w:r>
            <w:r w:rsidRPr="00372C55">
              <w:rPr>
                <w:spacing w:val="0"/>
                <w:sz w:val="22"/>
                <w:szCs w:val="22"/>
                <w:lang w:val="en-GB"/>
              </w:rPr>
              <w:t>32</w:t>
            </w:r>
            <w:r>
              <w:rPr>
                <w:spacing w:val="0"/>
                <w:sz w:val="22"/>
                <w:szCs w:val="22"/>
                <w:lang w:val="en-GB"/>
              </w:rPr>
              <w:t>/</w:t>
            </w:r>
            <w:r w:rsidRPr="00372C55">
              <w:rPr>
                <w:spacing w:val="0"/>
                <w:sz w:val="22"/>
                <w:szCs w:val="22"/>
                <w:lang w:val="en-GB"/>
              </w:rPr>
              <w:t>4</w:t>
            </w:r>
            <w:r>
              <w:rPr>
                <w:spacing w:val="0"/>
                <w:sz w:val="22"/>
                <w:szCs w:val="22"/>
                <w:lang w:val="en-GB"/>
              </w:rPr>
              <w:t>/</w:t>
            </w:r>
            <w:r w:rsidRPr="00372C55">
              <w:rPr>
                <w:spacing w:val="0"/>
                <w:sz w:val="22"/>
                <w:szCs w:val="22"/>
                <w:lang w:val="en-GB"/>
              </w:rPr>
              <w:t>RESP</w:t>
            </w:r>
            <w:r>
              <w:rPr>
                <w:spacing w:val="0"/>
                <w:sz w:val="22"/>
                <w:szCs w:val="22"/>
                <w:lang w:val="en-GB"/>
              </w:rPr>
              <w:t>/</w:t>
            </w:r>
            <w:r w:rsidRPr="00372C55">
              <w:rPr>
                <w:spacing w:val="0"/>
                <w:sz w:val="22"/>
                <w:szCs w:val="22"/>
                <w:lang w:val="en-GB"/>
              </w:rPr>
              <w:t>1</w:t>
            </w:r>
          </w:p>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t>2006</w:t>
            </w:r>
            <w:r w:rsidRPr="00372C55">
              <w:rPr>
                <w:rFonts w:hint="eastAsia"/>
                <w:spacing w:val="0"/>
                <w:sz w:val="22"/>
                <w:szCs w:val="22"/>
                <w:lang w:val="en-GB"/>
              </w:rPr>
              <w:t>年</w:t>
            </w:r>
            <w:r w:rsidRPr="00372C55">
              <w:rPr>
                <w:rFonts w:hint="eastAsia"/>
                <w:spacing w:val="0"/>
                <w:sz w:val="22"/>
                <w:szCs w:val="22"/>
                <w:lang w:val="en-GB"/>
              </w:rPr>
              <w:t>12</w:t>
            </w:r>
            <w:r w:rsidRPr="00372C55">
              <w:rPr>
                <w:rFonts w:hint="eastAsia"/>
                <w:spacing w:val="0"/>
                <w:sz w:val="22"/>
                <w:szCs w:val="22"/>
                <w:lang w:val="en-GB"/>
              </w:rPr>
              <w:t>月</w:t>
            </w:r>
            <w:r w:rsidRPr="00372C55">
              <w:rPr>
                <w:rFonts w:hint="eastAsia"/>
                <w:spacing w:val="0"/>
                <w:sz w:val="22"/>
                <w:szCs w:val="22"/>
                <w:lang w:val="en-GB"/>
              </w:rPr>
              <w:t>19</w:t>
            </w:r>
            <w:r w:rsidRPr="00372C55">
              <w:rPr>
                <w:rFonts w:hint="eastAsia"/>
                <w:spacing w:val="0"/>
                <w:sz w:val="22"/>
                <w:szCs w:val="22"/>
                <w:lang w:val="en-GB"/>
              </w:rPr>
              <w:t>日</w:t>
            </w:r>
            <w:r w:rsidRPr="00372C55">
              <w:rPr>
                <w:spacing w:val="0"/>
                <w:sz w:val="22"/>
                <w:szCs w:val="22"/>
                <w:lang w:val="en-GB"/>
              </w:rPr>
              <w:br/>
              <w:t>CAT</w:t>
            </w:r>
            <w:r>
              <w:rPr>
                <w:spacing w:val="0"/>
                <w:sz w:val="22"/>
                <w:szCs w:val="22"/>
                <w:lang w:val="en-GB"/>
              </w:rPr>
              <w:t>/</w:t>
            </w:r>
            <w:r w:rsidRPr="00372C55">
              <w:rPr>
                <w:spacing w:val="0"/>
                <w:sz w:val="22"/>
                <w:szCs w:val="22"/>
                <w:lang w:val="en-GB"/>
              </w:rPr>
              <w:t>C</w:t>
            </w:r>
            <w:r>
              <w:rPr>
                <w:spacing w:val="0"/>
                <w:sz w:val="22"/>
                <w:szCs w:val="22"/>
                <w:lang w:val="en-GB"/>
              </w:rPr>
              <w:t>/</w:t>
            </w:r>
            <w:r w:rsidRPr="00372C55">
              <w:rPr>
                <w:spacing w:val="0"/>
                <w:sz w:val="22"/>
                <w:szCs w:val="22"/>
                <w:lang w:val="en-GB"/>
              </w:rPr>
              <w:t>NZL</w:t>
            </w:r>
            <w:r>
              <w:rPr>
                <w:spacing w:val="0"/>
                <w:sz w:val="22"/>
                <w:szCs w:val="22"/>
                <w:lang w:val="en-GB"/>
              </w:rPr>
              <w:t>/</w:t>
            </w:r>
            <w:r w:rsidRPr="00372C55">
              <w:rPr>
                <w:spacing w:val="0"/>
                <w:sz w:val="22"/>
                <w:szCs w:val="22"/>
                <w:lang w:val="en-GB"/>
              </w:rPr>
              <w:t>CO</w:t>
            </w:r>
            <w:r>
              <w:rPr>
                <w:spacing w:val="0"/>
                <w:sz w:val="22"/>
                <w:szCs w:val="22"/>
                <w:lang w:val="en-GB"/>
              </w:rPr>
              <w:t>/</w:t>
            </w:r>
            <w:r w:rsidRPr="00372C55">
              <w:rPr>
                <w:spacing w:val="0"/>
                <w:sz w:val="22"/>
                <w:szCs w:val="22"/>
                <w:lang w:val="en-GB"/>
              </w:rPr>
              <w:t>3</w:t>
            </w:r>
            <w:r>
              <w:rPr>
                <w:spacing w:val="0"/>
                <w:sz w:val="22"/>
                <w:szCs w:val="22"/>
                <w:lang w:val="en-GB"/>
              </w:rPr>
              <w:t>/</w:t>
            </w:r>
            <w:r w:rsidRPr="00372C55">
              <w:rPr>
                <w:spacing w:val="0"/>
                <w:sz w:val="22"/>
                <w:szCs w:val="22"/>
                <w:lang w:val="en-GB"/>
              </w:rPr>
              <w:t>Add.2</w:t>
            </w:r>
          </w:p>
        </w:tc>
        <w:tc>
          <w:tcPr>
            <w:tcW w:w="1276" w:type="pct"/>
          </w:tcPr>
          <w:p w:rsidR="0099408E" w:rsidRPr="00372C55" w:rsidRDefault="0099408E" w:rsidP="00617591">
            <w:pPr>
              <w:spacing w:beforeLines="20" w:before="65" w:line="288" w:lineRule="auto"/>
              <w:rPr>
                <w:spacing w:val="0"/>
                <w:sz w:val="22"/>
                <w:szCs w:val="22"/>
                <w:lang w:val="en-GB"/>
              </w:rPr>
            </w:pPr>
            <w:r w:rsidRPr="00372C55">
              <w:rPr>
                <w:spacing w:val="0"/>
                <w:sz w:val="22"/>
                <w:szCs w:val="22"/>
                <w:lang w:val="en-GB"/>
              </w:rPr>
              <w:br/>
            </w:r>
            <w:r w:rsidRPr="00372C55">
              <w:rPr>
                <w:rFonts w:hint="eastAsia"/>
                <w:spacing w:val="0"/>
                <w:sz w:val="22"/>
                <w:szCs w:val="22"/>
                <w:lang w:val="en-GB"/>
              </w:rPr>
              <w:t>要求进一步澄清</w:t>
            </w:r>
          </w:p>
        </w:tc>
      </w:tr>
    </w:tbl>
    <w:p w:rsidR="0099408E" w:rsidRDefault="0099408E" w:rsidP="00617591">
      <w:pPr>
        <w:spacing w:beforeLines="50" w:before="163" w:after="320"/>
        <w:rPr>
          <w:rFonts w:eastAsia="KaiTi_GB2312" w:hint="eastAsia"/>
          <w:snapToGrid/>
        </w:rPr>
      </w:pPr>
      <w:r>
        <w:rPr>
          <w:rFonts w:hint="eastAsia"/>
          <w:lang w:val="en-GB"/>
        </w:rPr>
        <w:tab/>
      </w:r>
      <w:r w:rsidRPr="00617591">
        <w:rPr>
          <w:rStyle w:val="FootnoteReference"/>
          <w:vertAlign w:val="baseline"/>
        </w:rPr>
        <w:t>*</w:t>
      </w:r>
      <w:r w:rsidR="00617591">
        <w:rPr>
          <w:rFonts w:hint="eastAsia"/>
        </w:rPr>
        <w:tab/>
      </w:r>
      <w:r w:rsidRPr="00077D06">
        <w:rPr>
          <w:rFonts w:eastAsia="KaiTi_GB2312" w:hint="eastAsia"/>
          <w:snapToGrid/>
        </w:rPr>
        <w:t>收到的后续活动资料作为定期报告的一部分。</w:t>
      </w:r>
    </w:p>
    <w:p w:rsidR="0099408E" w:rsidRPr="00617591" w:rsidRDefault="0099408E" w:rsidP="00617591">
      <w:pPr>
        <w:pStyle w:val="Heading3"/>
        <w:rPr>
          <w:rFonts w:ascii="Time New Roman" w:eastAsia="SimHei" w:hAnsi="Time New Roman" w:hint="eastAsia"/>
          <w:snapToGrid/>
          <w:u w:val="none"/>
          <w:lang w:val="en-GB"/>
        </w:rPr>
      </w:pPr>
      <w:r w:rsidRPr="00617591">
        <w:rPr>
          <w:rFonts w:ascii="Time New Roman" w:eastAsia="SimHei" w:hAnsi="Time New Roman" w:hint="eastAsia"/>
          <w:snapToGrid/>
          <w:u w:val="none"/>
          <w:lang w:val="en-GB"/>
        </w:rPr>
        <w:t>第三十三届会议</w:t>
      </w:r>
      <w:r w:rsidRPr="00617591">
        <w:rPr>
          <w:rFonts w:ascii="Time New Roman" w:eastAsia="SimHei" w:hAnsi="Time New Roman" w:hint="eastAsia"/>
          <w:snapToGrid/>
          <w:u w:val="none"/>
          <w:lang w:val="en-GB"/>
        </w:rPr>
        <w:t>(</w:t>
      </w:r>
      <w:r w:rsidRPr="00617591">
        <w:rPr>
          <w:rFonts w:ascii="Time New Roman" w:eastAsia="SimHei" w:hAnsi="Time New Roman" w:hint="eastAsia"/>
          <w:b/>
          <w:snapToGrid/>
          <w:u w:val="none"/>
          <w:lang w:val="en-GB"/>
        </w:rPr>
        <w:t>2004</w:t>
      </w:r>
      <w:r w:rsidRPr="00617591">
        <w:rPr>
          <w:rFonts w:ascii="Time New Roman" w:eastAsia="SimHei" w:hAnsi="Time New Roman" w:hint="eastAsia"/>
          <w:snapToGrid/>
          <w:u w:val="none"/>
          <w:lang w:val="en-GB"/>
        </w:rPr>
        <w:t>年</w:t>
      </w:r>
      <w:r w:rsidRPr="00617591">
        <w:rPr>
          <w:rFonts w:ascii="Time New Roman" w:eastAsia="SimHei" w:hAnsi="Time New Roman" w:hint="eastAsia"/>
          <w:b/>
          <w:snapToGrid/>
          <w:u w:val="none"/>
          <w:lang w:val="en-GB"/>
        </w:rPr>
        <w:t>11</w:t>
      </w:r>
      <w:r w:rsidRPr="00617591">
        <w:rPr>
          <w:rFonts w:ascii="Time New Roman" w:eastAsia="SimHei" w:hAnsi="Time New Roman" w:hint="eastAsia"/>
          <w:snapToGrid/>
          <w:u w:val="none"/>
          <w:lang w:val="en-GB"/>
        </w:rPr>
        <w:t>月</w:t>
      </w:r>
      <w:r w:rsidRPr="00617591">
        <w:rPr>
          <w:rFonts w:ascii="Time New Roman" w:eastAsia="SimHei" w:hAnsi="Time New Roman" w:hint="eastAsia"/>
          <w:snapToGrid/>
          <w:u w:val="none"/>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211"/>
        <w:gridCol w:w="3120"/>
        <w:gridCol w:w="2182"/>
      </w:tblGrid>
      <w:tr w:rsidR="0099408E" w:rsidRPr="00551DF3" w:rsidTr="0099408E">
        <w:tc>
          <w:tcPr>
            <w:tcW w:w="1075"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1155"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1630"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1140"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F063CB" w:rsidTr="0099408E">
        <w:tc>
          <w:tcPr>
            <w:tcW w:w="1075"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阿根廷</w:t>
            </w:r>
          </w:p>
        </w:tc>
        <w:tc>
          <w:tcPr>
            <w:tcW w:w="1155"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2005</w:t>
            </w:r>
            <w:r w:rsidRPr="00F063CB">
              <w:rPr>
                <w:rFonts w:hint="eastAsia"/>
                <w:spacing w:val="0"/>
                <w:sz w:val="22"/>
                <w:szCs w:val="22"/>
                <w:lang w:val="en-GB"/>
              </w:rPr>
              <w:t>年</w:t>
            </w:r>
            <w:r w:rsidRPr="00F063CB">
              <w:rPr>
                <w:rFonts w:hint="eastAsia"/>
                <w:spacing w:val="0"/>
                <w:sz w:val="22"/>
                <w:szCs w:val="22"/>
                <w:lang w:val="en-GB"/>
              </w:rPr>
              <w:t>11</w:t>
            </w:r>
            <w:r w:rsidRPr="00F063CB">
              <w:rPr>
                <w:rFonts w:hint="eastAsia"/>
                <w:spacing w:val="0"/>
                <w:sz w:val="22"/>
                <w:szCs w:val="22"/>
                <w:lang w:val="en-GB"/>
              </w:rPr>
              <w:t>月</w:t>
            </w:r>
          </w:p>
        </w:tc>
        <w:tc>
          <w:tcPr>
            <w:tcW w:w="1630"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2</w:t>
            </w:r>
            <w:r w:rsidRPr="00F063CB">
              <w:rPr>
                <w:rFonts w:hint="eastAsia"/>
                <w:spacing w:val="0"/>
                <w:sz w:val="22"/>
                <w:szCs w:val="22"/>
                <w:lang w:val="en-GB"/>
              </w:rPr>
              <w:t>月</w:t>
            </w:r>
            <w:r w:rsidRPr="00F063CB">
              <w:rPr>
                <w:rFonts w:hint="eastAsia"/>
                <w:spacing w:val="0"/>
                <w:sz w:val="22"/>
                <w:szCs w:val="22"/>
                <w:lang w:val="en-GB"/>
              </w:rPr>
              <w:t>2</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ARG</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Add.1</w:t>
            </w:r>
          </w:p>
        </w:tc>
        <w:tc>
          <w:tcPr>
            <w:tcW w:w="1140" w:type="pct"/>
          </w:tcPr>
          <w:p w:rsidR="0099408E" w:rsidRPr="00F063CB" w:rsidRDefault="0099408E" w:rsidP="00617591">
            <w:pPr>
              <w:spacing w:beforeLines="20" w:before="65" w:line="288" w:lineRule="auto"/>
              <w:rPr>
                <w:spacing w:val="0"/>
                <w:sz w:val="22"/>
                <w:szCs w:val="22"/>
                <w:lang w:val="en-GB"/>
              </w:rPr>
            </w:pPr>
            <w:r w:rsidRPr="00F063CB">
              <w:rPr>
                <w:rFonts w:hint="eastAsia"/>
                <w:spacing w:val="0"/>
                <w:sz w:val="22"/>
                <w:szCs w:val="22"/>
                <w:lang w:val="en-GB"/>
              </w:rPr>
              <w:t>要求进一步澄清</w:t>
            </w:r>
          </w:p>
        </w:tc>
      </w:tr>
      <w:tr w:rsidR="0099408E" w:rsidRPr="00F063CB" w:rsidTr="0099408E">
        <w:tc>
          <w:tcPr>
            <w:tcW w:w="1075"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希</w:t>
            </w:r>
            <w:r w:rsidRPr="00F063CB">
              <w:rPr>
                <w:rFonts w:hint="eastAsia"/>
                <w:spacing w:val="0"/>
                <w:sz w:val="22"/>
                <w:szCs w:val="22"/>
                <w:lang w:val="en-GB"/>
              </w:rPr>
              <w:t xml:space="preserve">  </w:t>
            </w:r>
            <w:r w:rsidRPr="00F063CB">
              <w:rPr>
                <w:spacing w:val="0"/>
                <w:sz w:val="22"/>
                <w:szCs w:val="22"/>
                <w:lang w:val="en-GB"/>
              </w:rPr>
              <w:t>腊</w:t>
            </w:r>
          </w:p>
        </w:tc>
        <w:tc>
          <w:tcPr>
            <w:tcW w:w="1155"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2005</w:t>
            </w:r>
            <w:r w:rsidRPr="00F063CB">
              <w:rPr>
                <w:rFonts w:hint="eastAsia"/>
                <w:spacing w:val="0"/>
                <w:sz w:val="22"/>
                <w:szCs w:val="22"/>
                <w:lang w:val="en-GB"/>
              </w:rPr>
              <w:t>年</w:t>
            </w:r>
            <w:r w:rsidRPr="00F063CB">
              <w:rPr>
                <w:rFonts w:hint="eastAsia"/>
                <w:spacing w:val="0"/>
                <w:sz w:val="22"/>
                <w:szCs w:val="22"/>
                <w:lang w:val="en-GB"/>
              </w:rPr>
              <w:t>11</w:t>
            </w:r>
            <w:r w:rsidRPr="00F063CB">
              <w:rPr>
                <w:rFonts w:hint="eastAsia"/>
                <w:spacing w:val="0"/>
                <w:sz w:val="22"/>
                <w:szCs w:val="22"/>
                <w:lang w:val="en-GB"/>
              </w:rPr>
              <w:t>月</w:t>
            </w:r>
          </w:p>
        </w:tc>
        <w:tc>
          <w:tcPr>
            <w:tcW w:w="1630"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3</w:t>
            </w:r>
            <w:r w:rsidRPr="00F063CB">
              <w:rPr>
                <w:rFonts w:hint="eastAsia"/>
                <w:spacing w:val="0"/>
                <w:sz w:val="22"/>
                <w:szCs w:val="22"/>
                <w:lang w:val="en-GB"/>
              </w:rPr>
              <w:t>月</w:t>
            </w:r>
            <w:r w:rsidRPr="00F063CB">
              <w:rPr>
                <w:rFonts w:hint="eastAsia"/>
                <w:spacing w:val="0"/>
                <w:sz w:val="22"/>
                <w:szCs w:val="22"/>
                <w:lang w:val="en-GB"/>
              </w:rPr>
              <w:t>14</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GRC</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Add.1</w:t>
            </w:r>
          </w:p>
        </w:tc>
        <w:tc>
          <w:tcPr>
            <w:tcW w:w="1140" w:type="pct"/>
          </w:tcPr>
          <w:p w:rsidR="0099408E" w:rsidRPr="00F063CB" w:rsidRDefault="0099408E" w:rsidP="00617591">
            <w:pPr>
              <w:spacing w:beforeLines="20" w:before="65" w:line="288" w:lineRule="auto"/>
              <w:rPr>
                <w:spacing w:val="0"/>
                <w:sz w:val="22"/>
                <w:szCs w:val="22"/>
              </w:rPr>
            </w:pPr>
            <w:r>
              <w:rPr>
                <w:rFonts w:hint="eastAsia"/>
                <w:spacing w:val="0"/>
                <w:sz w:val="22"/>
                <w:szCs w:val="22"/>
                <w:lang w:val="en-GB"/>
              </w:rPr>
              <w:t>要求澄清</w:t>
            </w:r>
          </w:p>
        </w:tc>
      </w:tr>
      <w:tr w:rsidR="0099408E" w:rsidRPr="00F063CB" w:rsidTr="0099408E">
        <w:tc>
          <w:tcPr>
            <w:tcW w:w="1075"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大不列颠及北爱尔兰联合王国</w:t>
            </w:r>
          </w:p>
        </w:tc>
        <w:tc>
          <w:tcPr>
            <w:tcW w:w="1155"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2005</w:t>
            </w:r>
            <w:r w:rsidRPr="00F063CB">
              <w:rPr>
                <w:rFonts w:hint="eastAsia"/>
                <w:spacing w:val="0"/>
                <w:sz w:val="22"/>
                <w:szCs w:val="22"/>
                <w:lang w:val="en-GB"/>
              </w:rPr>
              <w:t>年</w:t>
            </w:r>
            <w:r w:rsidRPr="00F063CB">
              <w:rPr>
                <w:rFonts w:hint="eastAsia"/>
                <w:spacing w:val="0"/>
                <w:sz w:val="22"/>
                <w:szCs w:val="22"/>
                <w:lang w:val="en-GB"/>
              </w:rPr>
              <w:t>11</w:t>
            </w:r>
            <w:r w:rsidRPr="00F063CB">
              <w:rPr>
                <w:rFonts w:hint="eastAsia"/>
                <w:spacing w:val="0"/>
                <w:sz w:val="22"/>
                <w:szCs w:val="22"/>
                <w:lang w:val="en-GB"/>
              </w:rPr>
              <w:t>月</w:t>
            </w:r>
          </w:p>
        </w:tc>
        <w:tc>
          <w:tcPr>
            <w:tcW w:w="1630"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Pr>
                <w:rFonts w:hint="eastAsia"/>
                <w:spacing w:val="0"/>
                <w:sz w:val="22"/>
                <w:szCs w:val="22"/>
                <w:lang w:val="en-GB"/>
              </w:rPr>
              <w:t>3</w:t>
            </w:r>
            <w:r w:rsidRPr="00F063CB">
              <w:rPr>
                <w:rFonts w:hint="eastAsia"/>
                <w:spacing w:val="0"/>
                <w:sz w:val="22"/>
                <w:szCs w:val="22"/>
                <w:lang w:val="en-GB"/>
              </w:rPr>
              <w:t>月</w:t>
            </w:r>
            <w:r>
              <w:rPr>
                <w:rFonts w:hint="eastAsia"/>
                <w:spacing w:val="0"/>
                <w:sz w:val="22"/>
                <w:szCs w:val="22"/>
                <w:lang w:val="en-GB"/>
              </w:rPr>
              <w:t>14</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GBR</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Add.1</w:t>
            </w:r>
          </w:p>
        </w:tc>
        <w:tc>
          <w:tcPr>
            <w:tcW w:w="1140" w:type="pct"/>
          </w:tcPr>
          <w:p w:rsidR="0099408E" w:rsidRPr="00F063CB" w:rsidRDefault="0099408E" w:rsidP="00617591">
            <w:pPr>
              <w:spacing w:beforeLines="20" w:before="65" w:line="288" w:lineRule="auto"/>
              <w:rPr>
                <w:spacing w:val="0"/>
                <w:sz w:val="22"/>
                <w:szCs w:val="22"/>
              </w:rPr>
            </w:pPr>
            <w:r w:rsidRPr="00F063CB">
              <w:rPr>
                <w:rFonts w:hint="eastAsia"/>
                <w:spacing w:val="0"/>
                <w:sz w:val="22"/>
                <w:szCs w:val="22"/>
                <w:lang w:val="en-GB"/>
              </w:rPr>
              <w:t>正在审查答复</w:t>
            </w:r>
          </w:p>
        </w:tc>
      </w:tr>
    </w:tbl>
    <w:p w:rsidR="0099408E" w:rsidRDefault="0099408E" w:rsidP="0099408E">
      <w:pPr>
        <w:rPr>
          <w:lang w:val="en-GB"/>
        </w:rPr>
      </w:pPr>
    </w:p>
    <w:p w:rsidR="0099408E" w:rsidRPr="00617591" w:rsidRDefault="0099408E" w:rsidP="00617591">
      <w:pPr>
        <w:pStyle w:val="Heading3"/>
        <w:spacing w:after="160"/>
        <w:rPr>
          <w:rFonts w:ascii="Time New Roman" w:eastAsia="SimHei" w:hAnsi="Time New Roman" w:hint="eastAsia"/>
          <w:snapToGrid/>
          <w:u w:val="none"/>
          <w:lang w:val="en-GB"/>
        </w:rPr>
      </w:pPr>
      <w:r>
        <w:br w:type="page"/>
      </w:r>
      <w:r w:rsidRPr="00617591">
        <w:rPr>
          <w:rFonts w:ascii="Time New Roman" w:eastAsia="SimHei" w:hAnsi="Time New Roman" w:hint="eastAsia"/>
          <w:snapToGrid/>
          <w:u w:val="none"/>
          <w:lang w:val="en-GB"/>
        </w:rPr>
        <w:t>第三十四届会议</w:t>
      </w:r>
      <w:r w:rsidRPr="00617591">
        <w:rPr>
          <w:rFonts w:ascii="Time New Roman" w:eastAsia="SimHei" w:hAnsi="Time New Roman" w:hint="eastAsia"/>
          <w:snapToGrid/>
          <w:u w:val="none"/>
          <w:lang w:val="en-GB"/>
        </w:rPr>
        <w:t>(</w:t>
      </w:r>
      <w:r w:rsidRPr="00617591">
        <w:rPr>
          <w:rFonts w:ascii="Time New Roman" w:eastAsia="SimHei" w:hAnsi="Time New Roman" w:hint="eastAsia"/>
          <w:b/>
          <w:snapToGrid/>
          <w:u w:val="none"/>
          <w:lang w:val="en-GB"/>
        </w:rPr>
        <w:t>2005</w:t>
      </w:r>
      <w:r w:rsidRPr="00617591">
        <w:rPr>
          <w:rFonts w:ascii="Time New Roman" w:eastAsia="SimHei" w:hAnsi="Time New Roman" w:hint="eastAsia"/>
          <w:snapToGrid/>
          <w:u w:val="none"/>
          <w:lang w:val="en-GB"/>
        </w:rPr>
        <w:t>年</w:t>
      </w:r>
      <w:r w:rsidRPr="00617591">
        <w:rPr>
          <w:rFonts w:ascii="Time New Roman" w:eastAsia="SimHei" w:hAnsi="Time New Roman" w:hint="eastAsia"/>
          <w:b/>
          <w:snapToGrid/>
          <w:u w:val="none"/>
          <w:lang w:val="en-GB"/>
        </w:rPr>
        <w:t>5</w:t>
      </w:r>
      <w:r w:rsidRPr="00617591">
        <w:rPr>
          <w:rFonts w:ascii="Time New Roman" w:eastAsia="SimHei" w:hAnsi="Time New Roman" w:hint="eastAsia"/>
          <w:snapToGrid/>
          <w:u w:val="none"/>
          <w:lang w:val="en-GB"/>
        </w:rPr>
        <w:t>月</w:t>
      </w:r>
      <w:r w:rsidRPr="00617591">
        <w:rPr>
          <w:rFonts w:ascii="Time New Roman" w:eastAsia="SimHei" w:hAnsi="Time New Roman" w:hint="eastAsia"/>
          <w:snapToGrid/>
          <w:u w:val="none"/>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25"/>
        <w:gridCol w:w="3164"/>
        <w:gridCol w:w="2253"/>
      </w:tblGrid>
      <w:tr w:rsidR="0099408E" w:rsidRPr="00551DF3" w:rsidTr="0099408E">
        <w:tc>
          <w:tcPr>
            <w:tcW w:w="903"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1267"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1653"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1177"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F063CB" w:rsidTr="0099408E">
        <w:tc>
          <w:tcPr>
            <w:tcW w:w="90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阿尔巴尼亚</w:t>
            </w:r>
          </w:p>
        </w:tc>
        <w:tc>
          <w:tcPr>
            <w:tcW w:w="1267"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p>
        </w:tc>
        <w:tc>
          <w:tcPr>
            <w:tcW w:w="165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8</w:t>
            </w:r>
            <w:r w:rsidRPr="00F063CB">
              <w:rPr>
                <w:rFonts w:hint="eastAsia"/>
                <w:spacing w:val="0"/>
                <w:sz w:val="22"/>
                <w:szCs w:val="22"/>
                <w:lang w:val="en-GB"/>
              </w:rPr>
              <w:t>月</w:t>
            </w:r>
            <w:r w:rsidRPr="00F063CB">
              <w:rPr>
                <w:rFonts w:hint="eastAsia"/>
                <w:spacing w:val="0"/>
                <w:sz w:val="22"/>
                <w:szCs w:val="22"/>
                <w:lang w:val="en-GB"/>
              </w:rPr>
              <w:t>15</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ALB</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1</w:t>
            </w:r>
            <w:r>
              <w:rPr>
                <w:spacing w:val="0"/>
                <w:sz w:val="22"/>
                <w:szCs w:val="22"/>
                <w:lang w:val="en-GB"/>
              </w:rPr>
              <w:t>/</w:t>
            </w:r>
            <w:r w:rsidRPr="00F063CB">
              <w:rPr>
                <w:spacing w:val="0"/>
                <w:sz w:val="22"/>
                <w:szCs w:val="22"/>
                <w:lang w:val="en-GB"/>
              </w:rPr>
              <w:t>Add.1</w:t>
            </w:r>
          </w:p>
        </w:tc>
        <w:tc>
          <w:tcPr>
            <w:tcW w:w="1177" w:type="pct"/>
          </w:tcPr>
          <w:p w:rsidR="0099408E" w:rsidRPr="00F063CB" w:rsidRDefault="0099408E" w:rsidP="00617591">
            <w:pPr>
              <w:spacing w:beforeLines="20" w:before="65" w:line="288" w:lineRule="auto"/>
              <w:rPr>
                <w:spacing w:val="0"/>
                <w:sz w:val="22"/>
                <w:szCs w:val="22"/>
              </w:rPr>
            </w:pPr>
            <w:r w:rsidRPr="00F063CB">
              <w:rPr>
                <w:rFonts w:hint="eastAsia"/>
                <w:spacing w:val="0"/>
                <w:sz w:val="22"/>
                <w:szCs w:val="22"/>
                <w:lang w:val="en-GB"/>
              </w:rPr>
              <w:t>正在审查答复</w:t>
            </w:r>
          </w:p>
        </w:tc>
      </w:tr>
      <w:tr w:rsidR="0099408E" w:rsidRPr="00F063CB" w:rsidTr="0099408E">
        <w:tc>
          <w:tcPr>
            <w:tcW w:w="90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巴</w:t>
            </w:r>
            <w:r w:rsidRPr="00F063CB">
              <w:rPr>
                <w:rFonts w:hint="eastAsia"/>
                <w:spacing w:val="0"/>
                <w:sz w:val="22"/>
                <w:szCs w:val="22"/>
                <w:lang w:val="en-GB"/>
              </w:rPr>
              <w:t xml:space="preserve">  </w:t>
            </w:r>
            <w:r w:rsidRPr="00F063CB">
              <w:rPr>
                <w:spacing w:val="0"/>
                <w:sz w:val="22"/>
                <w:szCs w:val="22"/>
                <w:lang w:val="en-GB"/>
              </w:rPr>
              <w:t>林</w:t>
            </w:r>
          </w:p>
        </w:tc>
        <w:tc>
          <w:tcPr>
            <w:tcW w:w="1267"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p>
        </w:tc>
        <w:tc>
          <w:tcPr>
            <w:tcW w:w="165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1</w:t>
            </w:r>
            <w:r>
              <w:rPr>
                <w:rFonts w:hint="eastAsia"/>
                <w:spacing w:val="0"/>
                <w:sz w:val="22"/>
                <w:szCs w:val="22"/>
                <w:lang w:val="en-GB"/>
              </w:rPr>
              <w:t>1</w:t>
            </w:r>
            <w:r w:rsidRPr="00F063CB">
              <w:rPr>
                <w:rFonts w:hint="eastAsia"/>
                <w:spacing w:val="0"/>
                <w:sz w:val="22"/>
                <w:szCs w:val="22"/>
                <w:lang w:val="en-GB"/>
              </w:rPr>
              <w:t>月</w:t>
            </w:r>
            <w:r>
              <w:rPr>
                <w:rFonts w:hint="eastAsia"/>
                <w:spacing w:val="0"/>
                <w:sz w:val="22"/>
                <w:szCs w:val="22"/>
                <w:lang w:val="en-GB"/>
              </w:rPr>
              <w:t>21</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BHR</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1</w:t>
            </w:r>
            <w:r>
              <w:rPr>
                <w:spacing w:val="0"/>
                <w:sz w:val="22"/>
                <w:szCs w:val="22"/>
                <w:lang w:val="en-GB"/>
              </w:rPr>
              <w:t>/</w:t>
            </w:r>
            <w:r w:rsidRPr="00F063CB">
              <w:rPr>
                <w:spacing w:val="0"/>
                <w:sz w:val="22"/>
                <w:szCs w:val="22"/>
                <w:lang w:val="en-GB"/>
              </w:rPr>
              <w:t>Add.1</w:t>
            </w:r>
          </w:p>
        </w:tc>
        <w:tc>
          <w:tcPr>
            <w:tcW w:w="1177" w:type="pct"/>
          </w:tcPr>
          <w:p w:rsidR="0099408E" w:rsidRPr="00F063CB" w:rsidRDefault="0099408E" w:rsidP="00617591">
            <w:pPr>
              <w:spacing w:beforeLines="20" w:before="65" w:line="288" w:lineRule="auto"/>
              <w:rPr>
                <w:spacing w:val="0"/>
                <w:sz w:val="22"/>
                <w:szCs w:val="22"/>
              </w:rPr>
            </w:pPr>
            <w:r w:rsidRPr="00F063CB">
              <w:rPr>
                <w:rFonts w:hint="eastAsia"/>
                <w:spacing w:val="0"/>
                <w:sz w:val="22"/>
                <w:szCs w:val="22"/>
                <w:lang w:val="en-GB"/>
              </w:rPr>
              <w:t>正在审查答复</w:t>
            </w:r>
          </w:p>
        </w:tc>
      </w:tr>
      <w:tr w:rsidR="0099408E" w:rsidRPr="00F063CB" w:rsidTr="0099408E">
        <w:tc>
          <w:tcPr>
            <w:tcW w:w="90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加拿大</w:t>
            </w:r>
          </w:p>
        </w:tc>
        <w:tc>
          <w:tcPr>
            <w:tcW w:w="1267"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p>
        </w:tc>
        <w:tc>
          <w:tcPr>
            <w:tcW w:w="165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6</w:t>
            </w:r>
            <w:r w:rsidRPr="00F063CB">
              <w:rPr>
                <w:rFonts w:hint="eastAsia"/>
                <w:spacing w:val="0"/>
                <w:sz w:val="22"/>
                <w:szCs w:val="22"/>
                <w:lang w:val="en-GB"/>
              </w:rPr>
              <w:t>月</w:t>
            </w:r>
            <w:r>
              <w:rPr>
                <w:rFonts w:hint="eastAsia"/>
                <w:spacing w:val="0"/>
                <w:sz w:val="22"/>
                <w:szCs w:val="22"/>
                <w:lang w:val="en-GB"/>
              </w:rPr>
              <w:t>2</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CAN</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Add.1</w:t>
            </w:r>
          </w:p>
        </w:tc>
        <w:tc>
          <w:tcPr>
            <w:tcW w:w="1177" w:type="pct"/>
          </w:tcPr>
          <w:p w:rsidR="0099408E" w:rsidRPr="00F063CB" w:rsidRDefault="0099408E" w:rsidP="00617591">
            <w:pPr>
              <w:spacing w:beforeLines="20" w:before="65" w:line="288" w:lineRule="auto"/>
              <w:rPr>
                <w:spacing w:val="0"/>
                <w:sz w:val="22"/>
                <w:szCs w:val="22"/>
              </w:rPr>
            </w:pPr>
            <w:r w:rsidRPr="00F063CB">
              <w:rPr>
                <w:rFonts w:hint="eastAsia"/>
                <w:spacing w:val="0"/>
                <w:sz w:val="22"/>
                <w:szCs w:val="22"/>
                <w:lang w:val="en-GB"/>
              </w:rPr>
              <w:t>正在审查答复</w:t>
            </w:r>
          </w:p>
        </w:tc>
      </w:tr>
      <w:tr w:rsidR="0099408E" w:rsidRPr="00F063CB" w:rsidTr="0099408E">
        <w:tc>
          <w:tcPr>
            <w:tcW w:w="90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芬</w:t>
            </w:r>
            <w:r w:rsidRPr="00F063CB">
              <w:rPr>
                <w:rFonts w:hint="eastAsia"/>
                <w:spacing w:val="0"/>
                <w:sz w:val="22"/>
                <w:szCs w:val="22"/>
                <w:lang w:val="en-GB"/>
              </w:rPr>
              <w:t xml:space="preserve">  </w:t>
            </w:r>
            <w:r w:rsidRPr="00F063CB">
              <w:rPr>
                <w:spacing w:val="0"/>
                <w:sz w:val="22"/>
                <w:szCs w:val="22"/>
                <w:lang w:val="en-GB"/>
              </w:rPr>
              <w:t>兰</w:t>
            </w:r>
          </w:p>
        </w:tc>
        <w:tc>
          <w:tcPr>
            <w:tcW w:w="1267"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p>
        </w:tc>
        <w:tc>
          <w:tcPr>
            <w:tcW w:w="165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r>
              <w:rPr>
                <w:rFonts w:hint="eastAsia"/>
                <w:spacing w:val="0"/>
                <w:sz w:val="22"/>
                <w:szCs w:val="22"/>
                <w:lang w:val="en-GB"/>
              </w:rPr>
              <w:t>19</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FIN</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Add.1</w:t>
            </w:r>
          </w:p>
        </w:tc>
        <w:tc>
          <w:tcPr>
            <w:tcW w:w="1177" w:type="pct"/>
          </w:tcPr>
          <w:p w:rsidR="0099408E" w:rsidRPr="00F063CB" w:rsidRDefault="0099408E" w:rsidP="00617591">
            <w:pPr>
              <w:spacing w:beforeLines="20" w:before="65" w:line="288" w:lineRule="auto"/>
              <w:rPr>
                <w:spacing w:val="0"/>
                <w:sz w:val="22"/>
                <w:szCs w:val="22"/>
              </w:rPr>
            </w:pPr>
            <w:r>
              <w:rPr>
                <w:rFonts w:hint="eastAsia"/>
                <w:spacing w:val="0"/>
                <w:sz w:val="22"/>
                <w:szCs w:val="22"/>
                <w:lang w:val="en-GB"/>
              </w:rPr>
              <w:t>要求进一步澄清</w:t>
            </w:r>
          </w:p>
        </w:tc>
      </w:tr>
      <w:tr w:rsidR="0099408E" w:rsidRPr="00F063CB" w:rsidTr="0099408E">
        <w:tc>
          <w:tcPr>
            <w:tcW w:w="90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瑞</w:t>
            </w:r>
            <w:r w:rsidRPr="00F063CB">
              <w:rPr>
                <w:rFonts w:hint="eastAsia"/>
                <w:spacing w:val="0"/>
                <w:sz w:val="22"/>
                <w:szCs w:val="22"/>
                <w:lang w:val="en-GB"/>
              </w:rPr>
              <w:t xml:space="preserve">  </w:t>
            </w:r>
            <w:r w:rsidRPr="00F063CB">
              <w:rPr>
                <w:spacing w:val="0"/>
                <w:sz w:val="22"/>
                <w:szCs w:val="22"/>
                <w:lang w:val="en-GB"/>
              </w:rPr>
              <w:t>士</w:t>
            </w:r>
          </w:p>
        </w:tc>
        <w:tc>
          <w:tcPr>
            <w:tcW w:w="1267"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p>
        </w:tc>
        <w:tc>
          <w:tcPr>
            <w:tcW w:w="1653" w:type="pct"/>
          </w:tcPr>
          <w:p w:rsidR="0099408E"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2007</w:t>
            </w:r>
            <w:r w:rsidRPr="00F063CB">
              <w:rPr>
                <w:rFonts w:hint="eastAsia"/>
                <w:spacing w:val="0"/>
                <w:sz w:val="22"/>
                <w:szCs w:val="22"/>
                <w:lang w:val="en-GB"/>
              </w:rPr>
              <w:t>年</w:t>
            </w:r>
            <w:r>
              <w:rPr>
                <w:rFonts w:hint="eastAsia"/>
                <w:spacing w:val="0"/>
                <w:sz w:val="22"/>
                <w:szCs w:val="22"/>
                <w:lang w:val="en-GB"/>
              </w:rPr>
              <w:t>6</w:t>
            </w:r>
            <w:r w:rsidRPr="00F063CB">
              <w:rPr>
                <w:rFonts w:hint="eastAsia"/>
                <w:spacing w:val="0"/>
                <w:sz w:val="22"/>
                <w:szCs w:val="22"/>
                <w:lang w:val="en-GB"/>
              </w:rPr>
              <w:t>月</w:t>
            </w:r>
            <w:r w:rsidRPr="00F063CB">
              <w:rPr>
                <w:rFonts w:hint="eastAsia"/>
                <w:spacing w:val="0"/>
                <w:sz w:val="22"/>
                <w:szCs w:val="22"/>
                <w:lang w:val="en-GB"/>
              </w:rPr>
              <w:t>1</w:t>
            </w:r>
            <w:r>
              <w:rPr>
                <w:rFonts w:hint="eastAsia"/>
                <w:spacing w:val="0"/>
                <w:sz w:val="22"/>
                <w:szCs w:val="22"/>
                <w:lang w:val="en-GB"/>
              </w:rPr>
              <w:t>6</w:t>
            </w:r>
            <w:r w:rsidRPr="00F063CB">
              <w:rPr>
                <w:rFonts w:hint="eastAsia"/>
                <w:spacing w:val="0"/>
                <w:sz w:val="22"/>
                <w:szCs w:val="22"/>
                <w:lang w:val="en-GB"/>
              </w:rPr>
              <w:t>日</w:t>
            </w:r>
            <w:r w:rsidRPr="00F063CB">
              <w:rPr>
                <w:spacing w:val="0"/>
                <w:sz w:val="22"/>
                <w:szCs w:val="22"/>
                <w:lang w:val="en-GB"/>
              </w:rPr>
              <w:b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CHE</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Add.1</w:t>
            </w:r>
          </w:p>
          <w:p w:rsidR="0099408E" w:rsidRDefault="0099408E" w:rsidP="00617591">
            <w:pPr>
              <w:spacing w:beforeLines="20" w:before="65"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5</w:t>
            </w:r>
            <w:r>
              <w:rPr>
                <w:rFonts w:hint="eastAsia"/>
                <w:spacing w:val="0"/>
                <w:sz w:val="22"/>
                <w:szCs w:val="22"/>
                <w:lang w:val="en-GB"/>
              </w:rPr>
              <w:t>月</w:t>
            </w:r>
            <w:r>
              <w:rPr>
                <w:rFonts w:hint="eastAsia"/>
                <w:spacing w:val="0"/>
                <w:sz w:val="22"/>
                <w:szCs w:val="22"/>
                <w:lang w:val="en-GB"/>
              </w:rPr>
              <w:t>15</w:t>
            </w:r>
            <w:r>
              <w:rPr>
                <w:rFonts w:hint="eastAsia"/>
                <w:spacing w:val="0"/>
                <w:sz w:val="22"/>
                <w:szCs w:val="22"/>
                <w:lang w:val="en-GB"/>
              </w:rPr>
              <w:t>日</w:t>
            </w:r>
          </w:p>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CAT</w:t>
            </w:r>
            <w:r>
              <w:rPr>
                <w:spacing w:val="0"/>
                <w:sz w:val="22"/>
                <w:szCs w:val="22"/>
                <w:lang w:val="en-GB"/>
              </w:rPr>
              <w:t>/</w:t>
            </w:r>
            <w:r w:rsidRPr="00F063CB">
              <w:rPr>
                <w:spacing w:val="0"/>
                <w:sz w:val="22"/>
                <w:szCs w:val="22"/>
                <w:lang w:val="en-GB"/>
              </w:rPr>
              <w:t>C</w:t>
            </w:r>
            <w:r>
              <w:rPr>
                <w:spacing w:val="0"/>
                <w:sz w:val="22"/>
                <w:szCs w:val="22"/>
                <w:lang w:val="en-GB"/>
              </w:rPr>
              <w:t>/</w:t>
            </w:r>
            <w:r w:rsidRPr="00F063CB">
              <w:rPr>
                <w:spacing w:val="0"/>
                <w:sz w:val="22"/>
                <w:szCs w:val="22"/>
                <w:lang w:val="en-GB"/>
              </w:rPr>
              <w:t>CHE</w:t>
            </w:r>
            <w:r>
              <w:rPr>
                <w:spacing w:val="0"/>
                <w:sz w:val="22"/>
                <w:szCs w:val="22"/>
                <w:lang w:val="en-GB"/>
              </w:rPr>
              <w:t>/</w:t>
            </w:r>
            <w:r w:rsidRPr="00F063CB">
              <w:rPr>
                <w:spacing w:val="0"/>
                <w:sz w:val="22"/>
                <w:szCs w:val="22"/>
                <w:lang w:val="en-GB"/>
              </w:rPr>
              <w:t>CO</w:t>
            </w:r>
            <w:r>
              <w:rPr>
                <w:spacing w:val="0"/>
                <w:sz w:val="22"/>
                <w:szCs w:val="22"/>
                <w:lang w:val="en-GB"/>
              </w:rPr>
              <w:t>/</w:t>
            </w:r>
            <w:r w:rsidRPr="00F063CB">
              <w:rPr>
                <w:spacing w:val="0"/>
                <w:sz w:val="22"/>
                <w:szCs w:val="22"/>
                <w:lang w:val="en-GB"/>
              </w:rPr>
              <w:t>4</w:t>
            </w:r>
            <w:r>
              <w:rPr>
                <w:spacing w:val="0"/>
                <w:sz w:val="22"/>
                <w:szCs w:val="22"/>
                <w:lang w:val="en-GB"/>
              </w:rPr>
              <w:t>/</w:t>
            </w:r>
            <w:r w:rsidRPr="00F063CB">
              <w:rPr>
                <w:spacing w:val="0"/>
                <w:sz w:val="22"/>
                <w:szCs w:val="22"/>
                <w:lang w:val="en-GB"/>
              </w:rPr>
              <w:t>Add.</w:t>
            </w:r>
            <w:r>
              <w:rPr>
                <w:rFonts w:hint="eastAsia"/>
                <w:spacing w:val="0"/>
                <w:sz w:val="22"/>
                <w:szCs w:val="22"/>
                <w:lang w:val="en-GB"/>
              </w:rPr>
              <w:t>2</w:t>
            </w:r>
          </w:p>
        </w:tc>
        <w:tc>
          <w:tcPr>
            <w:tcW w:w="1177" w:type="pct"/>
          </w:tcPr>
          <w:p w:rsidR="0099408E" w:rsidRPr="00F063CB" w:rsidRDefault="0099408E" w:rsidP="00617591">
            <w:pPr>
              <w:spacing w:beforeLines="20" w:before="65" w:line="288" w:lineRule="auto"/>
              <w:rPr>
                <w:spacing w:val="0"/>
                <w:sz w:val="22"/>
                <w:szCs w:val="22"/>
                <w:lang w:val="en-GB"/>
              </w:rPr>
            </w:pPr>
            <w:r w:rsidRPr="00F063CB">
              <w:rPr>
                <w:rFonts w:hint="eastAsia"/>
                <w:spacing w:val="0"/>
                <w:sz w:val="22"/>
                <w:szCs w:val="22"/>
                <w:lang w:val="en-GB"/>
              </w:rPr>
              <w:t>正在审查答复</w:t>
            </w:r>
          </w:p>
        </w:tc>
      </w:tr>
      <w:tr w:rsidR="0099408E" w:rsidRPr="00F063CB" w:rsidTr="0099408E">
        <w:tc>
          <w:tcPr>
            <w:tcW w:w="903" w:type="pct"/>
          </w:tcPr>
          <w:p w:rsidR="0099408E" w:rsidRPr="00F063CB" w:rsidRDefault="0099408E" w:rsidP="00617591">
            <w:pPr>
              <w:spacing w:beforeLines="20" w:before="65" w:line="288" w:lineRule="auto"/>
              <w:rPr>
                <w:spacing w:val="0"/>
                <w:sz w:val="22"/>
                <w:szCs w:val="22"/>
                <w:lang w:val="en-GB"/>
              </w:rPr>
            </w:pPr>
            <w:r w:rsidRPr="00F063CB">
              <w:rPr>
                <w:spacing w:val="0"/>
                <w:sz w:val="22"/>
                <w:szCs w:val="22"/>
                <w:lang w:val="en-GB"/>
              </w:rPr>
              <w:t>乌干达</w:t>
            </w:r>
          </w:p>
        </w:tc>
        <w:tc>
          <w:tcPr>
            <w:tcW w:w="1267" w:type="pct"/>
          </w:tcPr>
          <w:p w:rsidR="0099408E" w:rsidRPr="00F063CB" w:rsidRDefault="0099408E" w:rsidP="00617591">
            <w:pPr>
              <w:spacing w:beforeLines="20" w:before="65" w:line="288" w:lineRule="auto"/>
              <w:rPr>
                <w:rFonts w:hint="eastAsia"/>
                <w:spacing w:val="0"/>
                <w:sz w:val="22"/>
                <w:szCs w:val="22"/>
                <w:lang w:val="en-GB"/>
              </w:rPr>
            </w:pPr>
            <w:r w:rsidRPr="00F063CB">
              <w:rPr>
                <w:spacing w:val="0"/>
                <w:sz w:val="22"/>
                <w:szCs w:val="22"/>
                <w:lang w:val="en-GB"/>
              </w:rPr>
              <w:t>2006</w:t>
            </w:r>
            <w:r w:rsidRPr="00F063CB">
              <w:rPr>
                <w:rFonts w:hint="eastAsia"/>
                <w:spacing w:val="0"/>
                <w:sz w:val="22"/>
                <w:szCs w:val="22"/>
                <w:lang w:val="en-GB"/>
              </w:rPr>
              <w:t>年</w:t>
            </w:r>
            <w:r w:rsidRPr="00F063CB">
              <w:rPr>
                <w:rFonts w:hint="eastAsia"/>
                <w:spacing w:val="0"/>
                <w:sz w:val="22"/>
                <w:szCs w:val="22"/>
                <w:lang w:val="en-GB"/>
              </w:rPr>
              <w:t>5</w:t>
            </w:r>
            <w:r w:rsidRPr="00F063CB">
              <w:rPr>
                <w:rFonts w:hint="eastAsia"/>
                <w:spacing w:val="0"/>
                <w:sz w:val="22"/>
                <w:szCs w:val="22"/>
                <w:lang w:val="en-GB"/>
              </w:rPr>
              <w:t>月</w:t>
            </w:r>
          </w:p>
        </w:tc>
        <w:tc>
          <w:tcPr>
            <w:tcW w:w="1653" w:type="pct"/>
          </w:tcPr>
          <w:p w:rsidR="0099408E" w:rsidRPr="00F063CB" w:rsidRDefault="0099408E" w:rsidP="00617591">
            <w:pPr>
              <w:spacing w:beforeLines="20" w:before="65" w:line="288" w:lineRule="auto"/>
              <w:rPr>
                <w:rFonts w:hint="eastAsia"/>
                <w:spacing w:val="0"/>
                <w:sz w:val="22"/>
                <w:szCs w:val="22"/>
                <w:lang w:val="en-GB"/>
              </w:rPr>
            </w:pPr>
            <w:r w:rsidRPr="00F063CB">
              <w:rPr>
                <w:rFonts w:hint="eastAsia"/>
                <w:spacing w:val="0"/>
                <w:sz w:val="22"/>
                <w:szCs w:val="22"/>
                <w:lang w:val="en-GB"/>
              </w:rPr>
              <w:t>未收到</w:t>
            </w:r>
          </w:p>
        </w:tc>
        <w:tc>
          <w:tcPr>
            <w:tcW w:w="1177" w:type="pct"/>
          </w:tcPr>
          <w:p w:rsidR="0099408E" w:rsidRPr="00F063CB" w:rsidRDefault="0099408E" w:rsidP="00617591">
            <w:pPr>
              <w:spacing w:beforeLines="20" w:before="65" w:line="288" w:lineRule="auto"/>
              <w:rPr>
                <w:spacing w:val="0"/>
                <w:sz w:val="22"/>
                <w:szCs w:val="22"/>
                <w:lang w:val="en-GB"/>
              </w:rPr>
            </w:pPr>
            <w:r w:rsidRPr="00F063CB">
              <w:rPr>
                <w:rFonts w:hint="eastAsia"/>
                <w:spacing w:val="0"/>
                <w:sz w:val="22"/>
                <w:szCs w:val="22"/>
                <w:lang w:val="en-GB"/>
              </w:rPr>
              <w:t>发催复函</w:t>
            </w:r>
          </w:p>
        </w:tc>
      </w:tr>
    </w:tbl>
    <w:p w:rsidR="00617591" w:rsidRDefault="00617591" w:rsidP="0099408E">
      <w:pPr>
        <w:rPr>
          <w:rFonts w:ascii="Time New Roman" w:eastAsia="SimHei" w:hAnsi="Time New Roman" w:hint="eastAsia"/>
          <w:snapToGrid/>
          <w:lang w:val="en-GB"/>
        </w:rPr>
      </w:pPr>
    </w:p>
    <w:p w:rsidR="0099408E" w:rsidRPr="00617591" w:rsidRDefault="0099408E" w:rsidP="00617591">
      <w:pPr>
        <w:pStyle w:val="Heading3"/>
        <w:spacing w:after="160"/>
        <w:rPr>
          <w:rFonts w:ascii="Time New Roman" w:eastAsia="SimHei" w:hAnsi="Time New Roman"/>
          <w:b/>
          <w:u w:val="none"/>
          <w:lang w:val="en-GB"/>
        </w:rPr>
      </w:pPr>
      <w:r w:rsidRPr="00617591">
        <w:rPr>
          <w:rFonts w:ascii="Time New Roman" w:eastAsia="SimHei" w:hAnsi="Time New Roman" w:hint="eastAsia"/>
          <w:snapToGrid/>
          <w:u w:val="none"/>
          <w:lang w:val="en-GB"/>
        </w:rPr>
        <w:t>第三十五届会议</w:t>
      </w:r>
      <w:r w:rsidRPr="00617591">
        <w:rPr>
          <w:rFonts w:ascii="Time New Roman" w:eastAsia="SimHei" w:hAnsi="Time New Roman" w:hint="eastAsia"/>
          <w:snapToGrid/>
          <w:u w:val="none"/>
          <w:lang w:val="en-GB"/>
        </w:rPr>
        <w:t>(</w:t>
      </w:r>
      <w:r w:rsidRPr="00617591">
        <w:rPr>
          <w:rFonts w:ascii="Time New Roman" w:eastAsia="SimHei" w:hAnsi="Time New Roman" w:hint="eastAsia"/>
          <w:b/>
          <w:snapToGrid/>
          <w:u w:val="none"/>
          <w:lang w:val="en-GB"/>
        </w:rPr>
        <w:t>2005</w:t>
      </w:r>
      <w:r w:rsidRPr="00617591">
        <w:rPr>
          <w:rFonts w:ascii="Time New Roman" w:eastAsia="SimHei" w:hAnsi="Time New Roman" w:hint="eastAsia"/>
          <w:snapToGrid/>
          <w:u w:val="none"/>
          <w:lang w:val="en-GB"/>
        </w:rPr>
        <w:t>年</w:t>
      </w:r>
      <w:r w:rsidRPr="00617591">
        <w:rPr>
          <w:rFonts w:ascii="Time New Roman" w:eastAsia="SimHei" w:hAnsi="Time New Roman" w:hint="eastAsia"/>
          <w:b/>
          <w:snapToGrid/>
          <w:u w:val="none"/>
          <w:lang w:val="en-GB"/>
        </w:rPr>
        <w:t>11</w:t>
      </w:r>
      <w:r w:rsidRPr="00617591">
        <w:rPr>
          <w:rFonts w:ascii="Time New Roman" w:eastAsia="SimHei" w:hAnsi="Time New Roman" w:hint="eastAsia"/>
          <w:snapToGrid/>
          <w:u w:val="none"/>
          <w:lang w:val="en-GB"/>
        </w:rPr>
        <w:t>月</w:t>
      </w:r>
      <w:r w:rsidRPr="00617591">
        <w:rPr>
          <w:rFonts w:ascii="Time New Roman" w:eastAsia="SimHei" w:hAnsi="Time New Roman" w:hint="eastAsia"/>
          <w:snapToGrid/>
          <w:u w:val="none"/>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2128"/>
        <w:gridCol w:w="2793"/>
        <w:gridCol w:w="1857"/>
      </w:tblGrid>
      <w:tr w:rsidR="0099408E" w:rsidRPr="00551DF3" w:rsidTr="0099408E">
        <w:tc>
          <w:tcPr>
            <w:tcW w:w="1459"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1112"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1459"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971" w:type="pct"/>
          </w:tcPr>
          <w:p w:rsidR="0099408E" w:rsidRPr="00551DF3" w:rsidRDefault="0099408E" w:rsidP="00617591">
            <w:pPr>
              <w:spacing w:beforeLines="30" w:before="97" w:afterLines="20" w:after="65"/>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0733B5" w:rsidTr="0099408E">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奥地利</w:t>
            </w:r>
          </w:p>
        </w:tc>
        <w:tc>
          <w:tcPr>
            <w:tcW w:w="1112" w:type="pct"/>
          </w:tcPr>
          <w:p w:rsidR="0099408E" w:rsidRPr="000733B5" w:rsidRDefault="0099408E" w:rsidP="00617591">
            <w:pPr>
              <w:spacing w:beforeLines="10" w:before="32" w:line="288" w:lineRule="auto"/>
              <w:rPr>
                <w:rFonts w:hint="eastAsia"/>
                <w:spacing w:val="0"/>
                <w:sz w:val="22"/>
                <w:szCs w:val="22"/>
                <w:lang w:val="en-GB"/>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r w:rsidRPr="000733B5">
              <w:rPr>
                <w:rFonts w:hint="eastAsia"/>
                <w:spacing w:val="0"/>
                <w:sz w:val="22"/>
                <w:szCs w:val="22"/>
                <w:lang w:val="en-GB"/>
              </w:rPr>
              <w:t>24</w:t>
            </w:r>
            <w:r w:rsidRPr="000733B5">
              <w:rPr>
                <w:rFonts w:hint="eastAsia"/>
                <w:spacing w:val="0"/>
                <w:sz w:val="22"/>
                <w:szCs w:val="22"/>
                <w:lang w:val="en-GB"/>
              </w:rPr>
              <w:t>日</w:t>
            </w:r>
            <w:r w:rsidRPr="000733B5">
              <w:rPr>
                <w:spacing w:val="0"/>
                <w:sz w:val="22"/>
                <w:szCs w:val="22"/>
                <w:lang w:val="en-GB"/>
              </w:rPr>
              <w:br/>
              <w:t>CAT</w:t>
            </w:r>
            <w:r>
              <w:rPr>
                <w:spacing w:val="0"/>
                <w:sz w:val="22"/>
                <w:szCs w:val="22"/>
                <w:lang w:val="en-GB"/>
              </w:rPr>
              <w:t>/</w:t>
            </w:r>
            <w:r w:rsidRPr="000733B5">
              <w:rPr>
                <w:spacing w:val="0"/>
                <w:sz w:val="22"/>
                <w:szCs w:val="22"/>
                <w:lang w:val="en-GB"/>
              </w:rPr>
              <w:t>C</w:t>
            </w:r>
            <w:r>
              <w:rPr>
                <w:spacing w:val="0"/>
                <w:sz w:val="22"/>
                <w:szCs w:val="22"/>
                <w:lang w:val="en-GB"/>
              </w:rPr>
              <w:t>/</w:t>
            </w:r>
            <w:r w:rsidRPr="000733B5">
              <w:rPr>
                <w:spacing w:val="0"/>
                <w:sz w:val="22"/>
                <w:szCs w:val="22"/>
                <w:lang w:val="en-GB"/>
              </w:rPr>
              <w:t>AUT</w:t>
            </w:r>
            <w:r>
              <w:rPr>
                <w:spacing w:val="0"/>
                <w:sz w:val="22"/>
                <w:szCs w:val="22"/>
                <w:lang w:val="en-GB"/>
              </w:rPr>
              <w:t>/</w:t>
            </w:r>
            <w:r w:rsidRPr="000733B5">
              <w:rPr>
                <w:spacing w:val="0"/>
                <w:sz w:val="22"/>
                <w:szCs w:val="22"/>
                <w:lang w:val="en-GB"/>
              </w:rPr>
              <w:t>CO</w:t>
            </w:r>
            <w:r>
              <w:rPr>
                <w:spacing w:val="0"/>
                <w:sz w:val="22"/>
                <w:szCs w:val="22"/>
                <w:lang w:val="en-GB"/>
              </w:rPr>
              <w:t>/</w:t>
            </w:r>
            <w:r w:rsidRPr="000733B5">
              <w:rPr>
                <w:spacing w:val="0"/>
                <w:sz w:val="22"/>
                <w:szCs w:val="22"/>
                <w:lang w:val="en-GB"/>
              </w:rPr>
              <w:t>3</w:t>
            </w:r>
            <w:r>
              <w:rPr>
                <w:spacing w:val="0"/>
                <w:sz w:val="22"/>
                <w:szCs w:val="22"/>
                <w:lang w:val="en-GB"/>
              </w:rPr>
              <w:t>/</w:t>
            </w:r>
            <w:r w:rsidRPr="000733B5">
              <w:rPr>
                <w:spacing w:val="0"/>
                <w:sz w:val="22"/>
                <w:szCs w:val="22"/>
                <w:lang w:val="en-GB"/>
              </w:rPr>
              <w:t>Add.1</w:t>
            </w:r>
          </w:p>
        </w:tc>
        <w:tc>
          <w:tcPr>
            <w:tcW w:w="971" w:type="pct"/>
          </w:tcPr>
          <w:p w:rsidR="0099408E" w:rsidRPr="000733B5" w:rsidRDefault="0099408E" w:rsidP="00617591">
            <w:pPr>
              <w:spacing w:beforeLines="10" w:before="32" w:line="288" w:lineRule="auto"/>
              <w:rPr>
                <w:spacing w:val="0"/>
                <w:sz w:val="22"/>
                <w:szCs w:val="22"/>
                <w:lang w:val="en-GB"/>
              </w:rPr>
            </w:pPr>
            <w:r w:rsidRPr="000733B5">
              <w:rPr>
                <w:rFonts w:hint="eastAsia"/>
                <w:spacing w:val="0"/>
                <w:sz w:val="22"/>
                <w:szCs w:val="22"/>
                <w:lang w:val="en-GB"/>
              </w:rPr>
              <w:t>正在审查答复</w:t>
            </w:r>
          </w:p>
        </w:tc>
      </w:tr>
      <w:tr w:rsidR="0099408E" w:rsidRPr="000733B5" w:rsidTr="0099408E">
        <w:tc>
          <w:tcPr>
            <w:tcW w:w="1459" w:type="pct"/>
          </w:tcPr>
          <w:p w:rsidR="0099408E" w:rsidRPr="000733B5" w:rsidRDefault="0099408E" w:rsidP="00617591">
            <w:pPr>
              <w:spacing w:beforeLines="10" w:before="32" w:line="288" w:lineRule="auto"/>
              <w:rPr>
                <w:rFonts w:hint="eastAsia"/>
                <w:spacing w:val="0"/>
                <w:sz w:val="22"/>
                <w:szCs w:val="22"/>
                <w:lang w:val="en-GB"/>
              </w:rPr>
            </w:pPr>
            <w:r w:rsidRPr="000733B5">
              <w:rPr>
                <w:rFonts w:hint="eastAsia"/>
                <w:spacing w:val="0"/>
                <w:sz w:val="22"/>
                <w:szCs w:val="22"/>
                <w:lang w:val="en-GB"/>
              </w:rPr>
              <w:t>波斯尼亚和黑塞哥维那</w:t>
            </w:r>
          </w:p>
        </w:tc>
        <w:tc>
          <w:tcPr>
            <w:tcW w:w="1112" w:type="pct"/>
          </w:tcPr>
          <w:p w:rsidR="0099408E" w:rsidRPr="000733B5" w:rsidRDefault="0099408E" w:rsidP="00617591">
            <w:pPr>
              <w:spacing w:beforeLines="10" w:before="32" w:line="288" w:lineRule="auto"/>
              <w:rPr>
                <w:spacing w:val="0"/>
                <w:sz w:val="22"/>
                <w:szCs w:val="22"/>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Default="0099408E" w:rsidP="00617591">
            <w:pPr>
              <w:spacing w:beforeLines="10" w:before="32" w:line="288" w:lineRule="auto"/>
              <w:rPr>
                <w:rFonts w:hint="eastAsia"/>
                <w:spacing w:val="0"/>
                <w:sz w:val="22"/>
                <w:szCs w:val="22"/>
                <w:lang w:val="en-GB"/>
              </w:rPr>
            </w:pPr>
            <w:r>
              <w:rPr>
                <w:rFonts w:hint="eastAsia"/>
                <w:spacing w:val="0"/>
                <w:sz w:val="22"/>
                <w:szCs w:val="22"/>
                <w:lang w:val="en-GB"/>
              </w:rPr>
              <w:t>2006</w:t>
            </w:r>
            <w:r>
              <w:rPr>
                <w:rFonts w:hint="eastAsia"/>
                <w:spacing w:val="0"/>
                <w:sz w:val="22"/>
                <w:szCs w:val="22"/>
                <w:lang w:val="en-GB"/>
              </w:rPr>
              <w:t>年</w:t>
            </w:r>
            <w:r>
              <w:rPr>
                <w:rFonts w:hint="eastAsia"/>
                <w:spacing w:val="0"/>
                <w:sz w:val="22"/>
                <w:szCs w:val="22"/>
                <w:lang w:val="en-GB"/>
              </w:rPr>
              <w:t>2</w:t>
            </w:r>
            <w:r>
              <w:rPr>
                <w:rFonts w:hint="eastAsia"/>
                <w:spacing w:val="0"/>
                <w:sz w:val="22"/>
                <w:szCs w:val="22"/>
                <w:lang w:val="en-GB"/>
              </w:rPr>
              <w:t>月</w:t>
            </w:r>
            <w:r>
              <w:rPr>
                <w:rFonts w:hint="eastAsia"/>
                <w:spacing w:val="0"/>
                <w:sz w:val="22"/>
                <w:szCs w:val="22"/>
                <w:lang w:val="en-GB"/>
              </w:rPr>
              <w:t>1</w:t>
            </w:r>
            <w:r>
              <w:rPr>
                <w:rFonts w:hint="eastAsia"/>
                <w:spacing w:val="0"/>
                <w:sz w:val="22"/>
                <w:szCs w:val="22"/>
                <w:lang w:val="en-GB"/>
              </w:rPr>
              <w:t>日</w:t>
            </w:r>
          </w:p>
          <w:p w:rsidR="0099408E" w:rsidRDefault="0099408E" w:rsidP="00617591">
            <w:pPr>
              <w:spacing w:beforeLines="10" w:before="32" w:line="288" w:lineRule="auto"/>
              <w:rPr>
                <w:rFonts w:hint="eastAsia"/>
                <w:spacing w:val="0"/>
                <w:sz w:val="22"/>
                <w:szCs w:val="22"/>
                <w:lang w:val="en-GB"/>
              </w:rPr>
            </w:pPr>
            <w:r w:rsidRPr="000733B5">
              <w:rPr>
                <w:spacing w:val="0"/>
                <w:sz w:val="22"/>
                <w:szCs w:val="22"/>
                <w:lang w:val="en-GB"/>
              </w:rPr>
              <w:t>CAT</w:t>
            </w:r>
            <w:r>
              <w:rPr>
                <w:spacing w:val="0"/>
                <w:sz w:val="22"/>
                <w:szCs w:val="22"/>
                <w:lang w:val="en-GB"/>
              </w:rPr>
              <w:t>/</w:t>
            </w:r>
            <w:r w:rsidRPr="000733B5">
              <w:rPr>
                <w:spacing w:val="0"/>
                <w:sz w:val="22"/>
                <w:szCs w:val="22"/>
                <w:lang w:val="en-GB"/>
              </w:rPr>
              <w:t>C</w:t>
            </w:r>
            <w:r>
              <w:rPr>
                <w:spacing w:val="0"/>
                <w:sz w:val="22"/>
                <w:szCs w:val="22"/>
                <w:lang w:val="en-GB"/>
              </w:rPr>
              <w:t>/</w:t>
            </w:r>
            <w:r>
              <w:rPr>
                <w:rFonts w:hint="eastAsia"/>
                <w:spacing w:val="0"/>
                <w:sz w:val="22"/>
                <w:szCs w:val="22"/>
                <w:lang w:val="en-GB"/>
              </w:rPr>
              <w:t>BIH</w:t>
            </w:r>
            <w:r>
              <w:rPr>
                <w:spacing w:val="0"/>
                <w:sz w:val="22"/>
                <w:szCs w:val="22"/>
                <w:lang w:val="en-GB"/>
              </w:rPr>
              <w:t>/</w:t>
            </w:r>
            <w:r w:rsidRPr="000733B5">
              <w:rPr>
                <w:spacing w:val="0"/>
                <w:sz w:val="22"/>
                <w:szCs w:val="22"/>
                <w:lang w:val="en-GB"/>
              </w:rPr>
              <w:t>CO</w:t>
            </w:r>
            <w:r>
              <w:rPr>
                <w:spacing w:val="0"/>
                <w:sz w:val="22"/>
                <w:szCs w:val="22"/>
                <w:lang w:val="en-GB"/>
              </w:rPr>
              <w:t>/</w:t>
            </w:r>
            <w:r>
              <w:rPr>
                <w:rFonts w:hint="eastAsia"/>
                <w:spacing w:val="0"/>
                <w:sz w:val="22"/>
                <w:szCs w:val="22"/>
                <w:lang w:val="en-GB"/>
              </w:rPr>
              <w:t>1</w:t>
            </w:r>
            <w:r>
              <w:rPr>
                <w:spacing w:val="0"/>
                <w:sz w:val="22"/>
                <w:szCs w:val="22"/>
                <w:lang w:val="en-GB"/>
              </w:rPr>
              <w:t>/</w:t>
            </w:r>
            <w:r w:rsidRPr="000733B5">
              <w:rPr>
                <w:spacing w:val="0"/>
                <w:sz w:val="22"/>
                <w:szCs w:val="22"/>
                <w:lang w:val="en-GB"/>
              </w:rPr>
              <w:t>Add.1</w:t>
            </w:r>
          </w:p>
          <w:p w:rsidR="0099408E" w:rsidRDefault="0099408E" w:rsidP="00617591">
            <w:pPr>
              <w:spacing w:beforeLines="10" w:before="32"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5</w:t>
            </w:r>
            <w:r>
              <w:rPr>
                <w:rFonts w:hint="eastAsia"/>
                <w:spacing w:val="0"/>
                <w:sz w:val="22"/>
                <w:szCs w:val="22"/>
                <w:lang w:val="en-GB"/>
              </w:rPr>
              <w:t>月</w:t>
            </w:r>
            <w:r>
              <w:rPr>
                <w:rFonts w:hint="eastAsia"/>
                <w:spacing w:val="0"/>
                <w:sz w:val="22"/>
                <w:szCs w:val="22"/>
                <w:lang w:val="en-GB"/>
              </w:rPr>
              <w:t>6</w:t>
            </w:r>
            <w:r>
              <w:rPr>
                <w:rFonts w:hint="eastAsia"/>
                <w:spacing w:val="0"/>
                <w:sz w:val="22"/>
                <w:szCs w:val="22"/>
                <w:lang w:val="en-GB"/>
              </w:rPr>
              <w:t>日</w:t>
            </w:r>
          </w:p>
          <w:p w:rsidR="0099408E" w:rsidRPr="0039165F" w:rsidRDefault="0099408E" w:rsidP="00617591">
            <w:pPr>
              <w:spacing w:beforeLines="10" w:before="32" w:line="288" w:lineRule="auto"/>
              <w:rPr>
                <w:rFonts w:hint="eastAsia"/>
                <w:spacing w:val="0"/>
                <w:sz w:val="22"/>
                <w:szCs w:val="22"/>
                <w:lang w:val="en-GB"/>
              </w:rPr>
            </w:pPr>
            <w:r w:rsidRPr="000733B5">
              <w:rPr>
                <w:spacing w:val="0"/>
                <w:sz w:val="22"/>
                <w:szCs w:val="22"/>
                <w:lang w:val="en-GB"/>
              </w:rPr>
              <w:t>CAT</w:t>
            </w:r>
            <w:r>
              <w:rPr>
                <w:spacing w:val="0"/>
                <w:sz w:val="22"/>
                <w:szCs w:val="22"/>
                <w:lang w:val="en-GB"/>
              </w:rPr>
              <w:t>/</w:t>
            </w:r>
            <w:r w:rsidRPr="000733B5">
              <w:rPr>
                <w:spacing w:val="0"/>
                <w:sz w:val="22"/>
                <w:szCs w:val="22"/>
                <w:lang w:val="en-GB"/>
              </w:rPr>
              <w:t>C</w:t>
            </w:r>
            <w:r>
              <w:rPr>
                <w:spacing w:val="0"/>
                <w:sz w:val="22"/>
                <w:szCs w:val="22"/>
                <w:lang w:val="en-GB"/>
              </w:rPr>
              <w:t>/</w:t>
            </w:r>
            <w:r>
              <w:rPr>
                <w:rFonts w:hint="eastAsia"/>
                <w:spacing w:val="0"/>
                <w:sz w:val="22"/>
                <w:szCs w:val="22"/>
                <w:lang w:val="en-GB"/>
              </w:rPr>
              <w:t>BIH</w:t>
            </w:r>
            <w:r>
              <w:rPr>
                <w:spacing w:val="0"/>
                <w:sz w:val="22"/>
                <w:szCs w:val="22"/>
                <w:lang w:val="en-GB"/>
              </w:rPr>
              <w:t>/</w:t>
            </w:r>
            <w:r w:rsidRPr="000733B5">
              <w:rPr>
                <w:spacing w:val="0"/>
                <w:sz w:val="22"/>
                <w:szCs w:val="22"/>
                <w:lang w:val="en-GB"/>
              </w:rPr>
              <w:t>CO</w:t>
            </w:r>
            <w:r>
              <w:rPr>
                <w:spacing w:val="0"/>
                <w:sz w:val="22"/>
                <w:szCs w:val="22"/>
                <w:lang w:val="en-GB"/>
              </w:rPr>
              <w:t>/</w:t>
            </w:r>
            <w:r>
              <w:rPr>
                <w:rFonts w:hint="eastAsia"/>
                <w:spacing w:val="0"/>
                <w:sz w:val="22"/>
                <w:szCs w:val="22"/>
                <w:lang w:val="en-GB"/>
              </w:rPr>
              <w:t>1</w:t>
            </w:r>
            <w:r>
              <w:rPr>
                <w:spacing w:val="0"/>
                <w:sz w:val="22"/>
                <w:szCs w:val="22"/>
                <w:lang w:val="en-GB"/>
              </w:rPr>
              <w:t>/</w:t>
            </w:r>
            <w:r w:rsidRPr="000733B5">
              <w:rPr>
                <w:spacing w:val="0"/>
                <w:sz w:val="22"/>
                <w:szCs w:val="22"/>
                <w:lang w:val="en-GB"/>
              </w:rPr>
              <w:t>Add.</w:t>
            </w:r>
            <w:r>
              <w:rPr>
                <w:rFonts w:hint="eastAsia"/>
                <w:spacing w:val="0"/>
                <w:sz w:val="22"/>
                <w:szCs w:val="22"/>
                <w:lang w:val="en-GB"/>
              </w:rPr>
              <w:t>2</w:t>
            </w:r>
          </w:p>
        </w:tc>
        <w:tc>
          <w:tcPr>
            <w:tcW w:w="971" w:type="pct"/>
          </w:tcPr>
          <w:p w:rsidR="0099408E" w:rsidRPr="000733B5" w:rsidRDefault="0099408E" w:rsidP="00617591">
            <w:pPr>
              <w:spacing w:beforeLines="10" w:before="32" w:line="288" w:lineRule="auto"/>
              <w:rPr>
                <w:spacing w:val="0"/>
                <w:sz w:val="22"/>
                <w:szCs w:val="22"/>
              </w:rPr>
            </w:pPr>
            <w:r w:rsidRPr="000733B5">
              <w:rPr>
                <w:rFonts w:hint="eastAsia"/>
                <w:spacing w:val="0"/>
                <w:sz w:val="22"/>
                <w:szCs w:val="22"/>
                <w:lang w:val="en-GB"/>
              </w:rPr>
              <w:t>发催复函</w:t>
            </w:r>
          </w:p>
        </w:tc>
      </w:tr>
      <w:tr w:rsidR="0099408E" w:rsidRPr="000733B5" w:rsidTr="0099408E">
        <w:tc>
          <w:tcPr>
            <w:tcW w:w="1459" w:type="pct"/>
          </w:tcPr>
          <w:p w:rsidR="0099408E" w:rsidRPr="000733B5" w:rsidRDefault="0099408E" w:rsidP="00617591">
            <w:pPr>
              <w:spacing w:beforeLines="10" w:before="32" w:line="288" w:lineRule="auto"/>
              <w:rPr>
                <w:rFonts w:hint="eastAsia"/>
                <w:spacing w:val="0"/>
                <w:sz w:val="22"/>
                <w:szCs w:val="22"/>
                <w:lang w:val="en-GB"/>
              </w:rPr>
            </w:pPr>
            <w:r w:rsidRPr="000733B5">
              <w:rPr>
                <w:spacing w:val="0"/>
                <w:sz w:val="22"/>
                <w:szCs w:val="22"/>
                <w:lang w:val="en-GB"/>
              </w:rPr>
              <w:t>刚果</w:t>
            </w:r>
            <w:r w:rsidRPr="000733B5">
              <w:rPr>
                <w:rFonts w:hint="eastAsia"/>
                <w:spacing w:val="0"/>
                <w:sz w:val="22"/>
                <w:szCs w:val="22"/>
                <w:lang w:val="en-GB"/>
              </w:rPr>
              <w:t>民主共和国</w:t>
            </w:r>
          </w:p>
        </w:tc>
        <w:tc>
          <w:tcPr>
            <w:tcW w:w="1112" w:type="pct"/>
          </w:tcPr>
          <w:p w:rsidR="0099408E" w:rsidRPr="000733B5" w:rsidRDefault="0099408E" w:rsidP="00617591">
            <w:pPr>
              <w:spacing w:beforeLines="10" w:before="32" w:line="288" w:lineRule="auto"/>
              <w:rPr>
                <w:spacing w:val="0"/>
                <w:sz w:val="22"/>
                <w:szCs w:val="22"/>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Pr="000733B5" w:rsidRDefault="0099408E" w:rsidP="00617591">
            <w:pPr>
              <w:spacing w:beforeLines="10" w:before="32" w:line="288" w:lineRule="auto"/>
              <w:rPr>
                <w:spacing w:val="0"/>
                <w:sz w:val="22"/>
                <w:szCs w:val="22"/>
                <w:lang w:val="en-GB"/>
              </w:rPr>
            </w:pPr>
            <w:r w:rsidRPr="000733B5">
              <w:rPr>
                <w:rFonts w:hint="eastAsia"/>
                <w:spacing w:val="0"/>
                <w:sz w:val="22"/>
                <w:szCs w:val="22"/>
                <w:lang w:val="en-GB"/>
              </w:rPr>
              <w:t>未收到</w:t>
            </w:r>
          </w:p>
        </w:tc>
        <w:tc>
          <w:tcPr>
            <w:tcW w:w="971" w:type="pct"/>
          </w:tcPr>
          <w:p w:rsidR="0099408E" w:rsidRPr="000733B5" w:rsidRDefault="0099408E" w:rsidP="00617591">
            <w:pPr>
              <w:spacing w:beforeLines="10" w:before="32" w:line="288" w:lineRule="auto"/>
              <w:rPr>
                <w:spacing w:val="0"/>
                <w:sz w:val="22"/>
                <w:szCs w:val="22"/>
              </w:rPr>
            </w:pPr>
            <w:r w:rsidRPr="000733B5">
              <w:rPr>
                <w:rFonts w:hint="eastAsia"/>
                <w:spacing w:val="0"/>
                <w:sz w:val="22"/>
                <w:szCs w:val="22"/>
                <w:lang w:val="en-GB"/>
              </w:rPr>
              <w:t>发催复函</w:t>
            </w:r>
          </w:p>
        </w:tc>
      </w:tr>
      <w:tr w:rsidR="0099408E" w:rsidRPr="000733B5" w:rsidTr="0099408E">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厄瓜多尔</w:t>
            </w:r>
          </w:p>
        </w:tc>
        <w:tc>
          <w:tcPr>
            <w:tcW w:w="1112" w:type="pct"/>
          </w:tcPr>
          <w:p w:rsidR="0099408E" w:rsidRPr="000733B5" w:rsidRDefault="0099408E" w:rsidP="00617591">
            <w:pPr>
              <w:spacing w:beforeLines="10" w:before="32" w:line="288" w:lineRule="auto"/>
              <w:rPr>
                <w:spacing w:val="0"/>
                <w:sz w:val="22"/>
                <w:szCs w:val="22"/>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r w:rsidRPr="000733B5">
              <w:rPr>
                <w:rFonts w:hint="eastAsia"/>
                <w:spacing w:val="0"/>
                <w:sz w:val="22"/>
                <w:szCs w:val="22"/>
                <w:lang w:val="en-GB"/>
              </w:rPr>
              <w:t>20</w:t>
            </w:r>
            <w:r w:rsidRPr="000733B5">
              <w:rPr>
                <w:rFonts w:hint="eastAsia"/>
                <w:spacing w:val="0"/>
                <w:sz w:val="22"/>
                <w:szCs w:val="22"/>
                <w:lang w:val="en-GB"/>
              </w:rPr>
              <w:t>日</w:t>
            </w:r>
            <w:r w:rsidRPr="000733B5">
              <w:rPr>
                <w:spacing w:val="0"/>
                <w:sz w:val="22"/>
                <w:szCs w:val="22"/>
                <w:lang w:val="en-GB"/>
              </w:rPr>
              <w:br/>
              <w:t>CAT</w:t>
            </w:r>
            <w:r>
              <w:rPr>
                <w:spacing w:val="0"/>
                <w:sz w:val="22"/>
                <w:szCs w:val="22"/>
                <w:lang w:val="en-GB"/>
              </w:rPr>
              <w:t>/</w:t>
            </w:r>
            <w:r w:rsidRPr="000733B5">
              <w:rPr>
                <w:spacing w:val="0"/>
                <w:sz w:val="22"/>
                <w:szCs w:val="22"/>
                <w:lang w:val="en-GB"/>
              </w:rPr>
              <w:t>C</w:t>
            </w:r>
            <w:r>
              <w:rPr>
                <w:spacing w:val="0"/>
                <w:sz w:val="22"/>
                <w:szCs w:val="22"/>
                <w:lang w:val="en-GB"/>
              </w:rPr>
              <w:t>/</w:t>
            </w:r>
            <w:r w:rsidRPr="000733B5">
              <w:rPr>
                <w:spacing w:val="0"/>
                <w:sz w:val="22"/>
                <w:szCs w:val="22"/>
                <w:lang w:val="en-GB"/>
              </w:rPr>
              <w:t>ECU</w:t>
            </w:r>
            <w:r>
              <w:rPr>
                <w:spacing w:val="0"/>
                <w:sz w:val="22"/>
                <w:szCs w:val="22"/>
                <w:lang w:val="en-GB"/>
              </w:rPr>
              <w:t>/</w:t>
            </w:r>
            <w:r w:rsidRPr="000733B5">
              <w:rPr>
                <w:spacing w:val="0"/>
                <w:sz w:val="22"/>
                <w:szCs w:val="22"/>
                <w:lang w:val="en-GB"/>
              </w:rPr>
              <w:t>CO</w:t>
            </w:r>
            <w:r>
              <w:rPr>
                <w:spacing w:val="0"/>
                <w:sz w:val="22"/>
                <w:szCs w:val="22"/>
                <w:lang w:val="en-GB"/>
              </w:rPr>
              <w:t>/</w:t>
            </w:r>
            <w:r w:rsidRPr="000733B5">
              <w:rPr>
                <w:spacing w:val="0"/>
                <w:sz w:val="22"/>
                <w:szCs w:val="22"/>
                <w:lang w:val="en-GB"/>
              </w:rPr>
              <w:t>3</w:t>
            </w:r>
            <w:r>
              <w:rPr>
                <w:spacing w:val="0"/>
                <w:sz w:val="22"/>
                <w:szCs w:val="22"/>
                <w:lang w:val="en-GB"/>
              </w:rPr>
              <w:t>/</w:t>
            </w:r>
            <w:r w:rsidRPr="000733B5">
              <w:rPr>
                <w:spacing w:val="0"/>
                <w:sz w:val="22"/>
                <w:szCs w:val="22"/>
                <w:lang w:val="en-GB"/>
              </w:rPr>
              <w:t>Add.1</w:t>
            </w:r>
          </w:p>
        </w:tc>
        <w:tc>
          <w:tcPr>
            <w:tcW w:w="971" w:type="pct"/>
          </w:tcPr>
          <w:p w:rsidR="0099408E" w:rsidRPr="000733B5" w:rsidRDefault="0099408E" w:rsidP="00617591">
            <w:pPr>
              <w:spacing w:beforeLines="10" w:before="32" w:line="288" w:lineRule="auto"/>
              <w:rPr>
                <w:spacing w:val="0"/>
                <w:sz w:val="22"/>
                <w:szCs w:val="22"/>
                <w:lang w:val="en-GB"/>
              </w:rPr>
            </w:pPr>
            <w:r w:rsidRPr="000733B5">
              <w:rPr>
                <w:rFonts w:hint="eastAsia"/>
                <w:spacing w:val="0"/>
                <w:sz w:val="22"/>
                <w:szCs w:val="22"/>
                <w:lang w:val="en-GB"/>
              </w:rPr>
              <w:t>正在审查答复</w:t>
            </w:r>
          </w:p>
        </w:tc>
      </w:tr>
      <w:tr w:rsidR="0099408E" w:rsidRPr="000733B5" w:rsidTr="0099408E">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法</w:t>
            </w:r>
            <w:r w:rsidRPr="000733B5">
              <w:rPr>
                <w:rFonts w:hint="eastAsia"/>
                <w:spacing w:val="0"/>
                <w:sz w:val="22"/>
                <w:szCs w:val="22"/>
                <w:lang w:val="en-GB"/>
              </w:rPr>
              <w:t xml:space="preserve">  </w:t>
            </w:r>
            <w:r w:rsidRPr="000733B5">
              <w:rPr>
                <w:spacing w:val="0"/>
                <w:sz w:val="22"/>
                <w:szCs w:val="22"/>
                <w:lang w:val="en-GB"/>
              </w:rPr>
              <w:t>国</w:t>
            </w:r>
          </w:p>
        </w:tc>
        <w:tc>
          <w:tcPr>
            <w:tcW w:w="1112" w:type="pct"/>
          </w:tcPr>
          <w:p w:rsidR="0099408E" w:rsidRPr="000733B5" w:rsidRDefault="0099408E" w:rsidP="00617591">
            <w:pPr>
              <w:spacing w:beforeLines="10" w:before="32" w:line="288" w:lineRule="auto"/>
              <w:rPr>
                <w:spacing w:val="0"/>
                <w:sz w:val="22"/>
                <w:szCs w:val="22"/>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200</w:t>
            </w:r>
            <w:r w:rsidRPr="000733B5">
              <w:rPr>
                <w:rFonts w:hint="eastAsia"/>
                <w:spacing w:val="0"/>
                <w:sz w:val="22"/>
                <w:szCs w:val="22"/>
                <w:lang w:val="en-GB"/>
              </w:rPr>
              <w:t>7</w:t>
            </w:r>
            <w:r w:rsidRPr="000733B5">
              <w:rPr>
                <w:rFonts w:hint="eastAsia"/>
                <w:spacing w:val="0"/>
                <w:sz w:val="22"/>
                <w:szCs w:val="22"/>
                <w:lang w:val="en-GB"/>
              </w:rPr>
              <w:t>年</w:t>
            </w:r>
            <w:r w:rsidRPr="000733B5">
              <w:rPr>
                <w:rFonts w:hint="eastAsia"/>
                <w:spacing w:val="0"/>
                <w:sz w:val="22"/>
                <w:szCs w:val="22"/>
                <w:lang w:val="en-GB"/>
              </w:rPr>
              <w:t>2</w:t>
            </w:r>
            <w:r w:rsidRPr="000733B5">
              <w:rPr>
                <w:rFonts w:hint="eastAsia"/>
                <w:spacing w:val="0"/>
                <w:sz w:val="22"/>
                <w:szCs w:val="22"/>
                <w:lang w:val="en-GB"/>
              </w:rPr>
              <w:t>月</w:t>
            </w:r>
            <w:r w:rsidRPr="000733B5">
              <w:rPr>
                <w:rFonts w:hint="eastAsia"/>
                <w:spacing w:val="0"/>
                <w:sz w:val="22"/>
                <w:szCs w:val="22"/>
                <w:lang w:val="en-GB"/>
              </w:rPr>
              <w:t>1</w:t>
            </w:r>
            <w:r>
              <w:rPr>
                <w:rFonts w:hint="eastAsia"/>
                <w:spacing w:val="0"/>
                <w:sz w:val="22"/>
                <w:szCs w:val="22"/>
                <w:lang w:val="en-GB"/>
              </w:rPr>
              <w:t>3</w:t>
            </w:r>
            <w:r w:rsidRPr="000733B5">
              <w:rPr>
                <w:rFonts w:hint="eastAsia"/>
                <w:spacing w:val="0"/>
                <w:sz w:val="22"/>
                <w:szCs w:val="22"/>
                <w:lang w:val="en-GB"/>
              </w:rPr>
              <w:t>日</w:t>
            </w:r>
            <w:r w:rsidRPr="000733B5">
              <w:rPr>
                <w:spacing w:val="0"/>
                <w:sz w:val="22"/>
                <w:szCs w:val="22"/>
                <w:lang w:val="en-GB"/>
              </w:rPr>
              <w:br/>
              <w:t>CAT</w:t>
            </w:r>
            <w:r>
              <w:rPr>
                <w:spacing w:val="0"/>
                <w:sz w:val="22"/>
                <w:szCs w:val="22"/>
                <w:lang w:val="en-GB"/>
              </w:rPr>
              <w:t>/</w:t>
            </w:r>
            <w:r w:rsidRPr="000733B5">
              <w:rPr>
                <w:spacing w:val="0"/>
                <w:sz w:val="22"/>
                <w:szCs w:val="22"/>
                <w:lang w:val="en-GB"/>
              </w:rPr>
              <w:t>C</w:t>
            </w:r>
            <w:r>
              <w:rPr>
                <w:spacing w:val="0"/>
                <w:sz w:val="22"/>
                <w:szCs w:val="22"/>
                <w:lang w:val="en-GB"/>
              </w:rPr>
              <w:t>/</w:t>
            </w:r>
            <w:r w:rsidRPr="000733B5">
              <w:rPr>
                <w:spacing w:val="0"/>
                <w:sz w:val="22"/>
                <w:szCs w:val="22"/>
                <w:lang w:val="en-GB"/>
              </w:rPr>
              <w:t>FRA</w:t>
            </w:r>
            <w:r>
              <w:rPr>
                <w:spacing w:val="0"/>
                <w:sz w:val="22"/>
                <w:szCs w:val="22"/>
                <w:lang w:val="en-GB"/>
              </w:rPr>
              <w:t>/</w:t>
            </w:r>
            <w:r w:rsidRPr="000733B5">
              <w:rPr>
                <w:spacing w:val="0"/>
                <w:sz w:val="22"/>
                <w:szCs w:val="22"/>
                <w:lang w:val="en-GB"/>
              </w:rPr>
              <w:t>CO</w:t>
            </w:r>
            <w:r>
              <w:rPr>
                <w:spacing w:val="0"/>
                <w:sz w:val="22"/>
                <w:szCs w:val="22"/>
                <w:lang w:val="en-GB"/>
              </w:rPr>
              <w:t>/</w:t>
            </w:r>
            <w:r w:rsidRPr="000733B5">
              <w:rPr>
                <w:spacing w:val="0"/>
                <w:sz w:val="22"/>
                <w:szCs w:val="22"/>
                <w:lang w:val="en-GB"/>
              </w:rPr>
              <w:t>3</w:t>
            </w:r>
            <w:r>
              <w:rPr>
                <w:spacing w:val="0"/>
                <w:sz w:val="22"/>
                <w:szCs w:val="22"/>
                <w:lang w:val="en-GB"/>
              </w:rPr>
              <w:t>/</w:t>
            </w:r>
            <w:r w:rsidRPr="000733B5">
              <w:rPr>
                <w:spacing w:val="0"/>
                <w:sz w:val="22"/>
                <w:szCs w:val="22"/>
                <w:lang w:val="en-GB"/>
              </w:rPr>
              <w:t>Add.1</w:t>
            </w:r>
          </w:p>
        </w:tc>
        <w:tc>
          <w:tcPr>
            <w:tcW w:w="971" w:type="pct"/>
          </w:tcPr>
          <w:p w:rsidR="0099408E" w:rsidRPr="000733B5" w:rsidRDefault="0099408E" w:rsidP="00617591">
            <w:pPr>
              <w:spacing w:beforeLines="10" w:before="32" w:line="288" w:lineRule="auto"/>
              <w:rPr>
                <w:spacing w:val="0"/>
                <w:sz w:val="22"/>
                <w:szCs w:val="22"/>
                <w:lang w:val="en-GB"/>
              </w:rPr>
            </w:pPr>
            <w:r w:rsidRPr="000733B5">
              <w:rPr>
                <w:rFonts w:hint="eastAsia"/>
                <w:spacing w:val="0"/>
                <w:sz w:val="22"/>
                <w:szCs w:val="22"/>
                <w:lang w:val="en-GB"/>
              </w:rPr>
              <w:t>正在审查答复</w:t>
            </w:r>
          </w:p>
        </w:tc>
      </w:tr>
      <w:tr w:rsidR="0099408E" w:rsidRPr="000733B5" w:rsidTr="0099408E">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尼泊尔</w:t>
            </w:r>
          </w:p>
        </w:tc>
        <w:tc>
          <w:tcPr>
            <w:tcW w:w="1112" w:type="pct"/>
          </w:tcPr>
          <w:p w:rsidR="0099408E" w:rsidRPr="000733B5" w:rsidRDefault="0099408E" w:rsidP="00617591">
            <w:pPr>
              <w:spacing w:beforeLines="10" w:before="32" w:line="288" w:lineRule="auto"/>
              <w:rPr>
                <w:spacing w:val="0"/>
                <w:sz w:val="22"/>
                <w:szCs w:val="22"/>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Default="0099408E" w:rsidP="00617591">
            <w:pPr>
              <w:spacing w:beforeLines="10" w:before="32"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6</w:t>
            </w:r>
            <w:r>
              <w:rPr>
                <w:rFonts w:hint="eastAsia"/>
                <w:spacing w:val="0"/>
                <w:sz w:val="22"/>
                <w:szCs w:val="22"/>
                <w:lang w:val="en-GB"/>
              </w:rPr>
              <w:t>月</w:t>
            </w:r>
            <w:r>
              <w:rPr>
                <w:rFonts w:hint="eastAsia"/>
                <w:spacing w:val="0"/>
                <w:sz w:val="22"/>
                <w:szCs w:val="22"/>
                <w:lang w:val="en-GB"/>
              </w:rPr>
              <w:t>1</w:t>
            </w:r>
            <w:r>
              <w:rPr>
                <w:rFonts w:hint="eastAsia"/>
                <w:spacing w:val="0"/>
                <w:sz w:val="22"/>
                <w:szCs w:val="22"/>
                <w:lang w:val="en-GB"/>
              </w:rPr>
              <w:t>日</w:t>
            </w:r>
          </w:p>
          <w:p w:rsidR="0099408E" w:rsidRPr="00E74BFC" w:rsidRDefault="0099408E" w:rsidP="00617591">
            <w:pPr>
              <w:spacing w:beforeLines="10" w:before="32" w:line="288" w:lineRule="auto"/>
              <w:rPr>
                <w:rFonts w:hint="eastAsia"/>
                <w:spacing w:val="0"/>
                <w:sz w:val="22"/>
                <w:szCs w:val="22"/>
                <w:lang w:val="en-GB"/>
              </w:rPr>
            </w:pPr>
            <w:r w:rsidRPr="000733B5">
              <w:rPr>
                <w:spacing w:val="0"/>
                <w:sz w:val="22"/>
                <w:szCs w:val="22"/>
                <w:lang w:val="en-GB"/>
              </w:rPr>
              <w:t>CAT</w:t>
            </w:r>
            <w:r>
              <w:rPr>
                <w:spacing w:val="0"/>
                <w:sz w:val="22"/>
                <w:szCs w:val="22"/>
                <w:lang w:val="en-GB"/>
              </w:rPr>
              <w:t>/</w:t>
            </w:r>
            <w:r w:rsidRPr="000733B5">
              <w:rPr>
                <w:spacing w:val="0"/>
                <w:sz w:val="22"/>
                <w:szCs w:val="22"/>
                <w:lang w:val="en-GB"/>
              </w:rPr>
              <w:t>C</w:t>
            </w:r>
            <w:r>
              <w:rPr>
                <w:spacing w:val="0"/>
                <w:sz w:val="22"/>
                <w:szCs w:val="22"/>
                <w:lang w:val="en-GB"/>
              </w:rPr>
              <w:t>/</w:t>
            </w:r>
            <w:r>
              <w:rPr>
                <w:rFonts w:hint="eastAsia"/>
                <w:spacing w:val="0"/>
                <w:sz w:val="22"/>
                <w:szCs w:val="22"/>
                <w:lang w:val="en-GB"/>
              </w:rPr>
              <w:t>NPL</w:t>
            </w:r>
            <w:r>
              <w:rPr>
                <w:spacing w:val="0"/>
                <w:sz w:val="22"/>
                <w:szCs w:val="22"/>
                <w:lang w:val="en-GB"/>
              </w:rPr>
              <w:t>/</w:t>
            </w:r>
            <w:r w:rsidRPr="000733B5">
              <w:rPr>
                <w:spacing w:val="0"/>
                <w:sz w:val="22"/>
                <w:szCs w:val="22"/>
                <w:lang w:val="en-GB"/>
              </w:rPr>
              <w:t>CO</w:t>
            </w:r>
            <w:r>
              <w:rPr>
                <w:spacing w:val="0"/>
                <w:sz w:val="22"/>
                <w:szCs w:val="22"/>
                <w:lang w:val="en-GB"/>
              </w:rPr>
              <w:t>/</w:t>
            </w:r>
            <w:r>
              <w:rPr>
                <w:rFonts w:hint="eastAsia"/>
                <w:spacing w:val="0"/>
                <w:sz w:val="22"/>
                <w:szCs w:val="22"/>
                <w:lang w:val="en-GB"/>
              </w:rPr>
              <w:t>2</w:t>
            </w:r>
            <w:r>
              <w:rPr>
                <w:spacing w:val="0"/>
                <w:sz w:val="22"/>
                <w:szCs w:val="22"/>
                <w:lang w:val="en-GB"/>
              </w:rPr>
              <w:t>/</w:t>
            </w:r>
            <w:r w:rsidRPr="000733B5">
              <w:rPr>
                <w:spacing w:val="0"/>
                <w:sz w:val="22"/>
                <w:szCs w:val="22"/>
                <w:lang w:val="en-GB"/>
              </w:rPr>
              <w:t>Add.1</w:t>
            </w:r>
          </w:p>
        </w:tc>
        <w:tc>
          <w:tcPr>
            <w:tcW w:w="971" w:type="pct"/>
          </w:tcPr>
          <w:p w:rsidR="0099408E" w:rsidRPr="000733B5" w:rsidRDefault="0099408E" w:rsidP="00617591">
            <w:pPr>
              <w:spacing w:beforeLines="10" w:before="32" w:line="288" w:lineRule="auto"/>
              <w:rPr>
                <w:spacing w:val="0"/>
                <w:sz w:val="22"/>
                <w:szCs w:val="22"/>
                <w:lang w:val="en-GB"/>
              </w:rPr>
            </w:pPr>
            <w:r>
              <w:rPr>
                <w:rFonts w:hint="eastAsia"/>
                <w:spacing w:val="0"/>
                <w:sz w:val="22"/>
                <w:szCs w:val="22"/>
                <w:lang w:val="en-GB"/>
              </w:rPr>
              <w:t>要求进一步澄清</w:t>
            </w:r>
          </w:p>
        </w:tc>
      </w:tr>
      <w:tr w:rsidR="0099408E" w:rsidRPr="000733B5" w:rsidTr="0099408E">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斯里兰卡</w:t>
            </w:r>
          </w:p>
        </w:tc>
        <w:tc>
          <w:tcPr>
            <w:tcW w:w="1112" w:type="pct"/>
          </w:tcPr>
          <w:p w:rsidR="0099408E" w:rsidRPr="000733B5" w:rsidRDefault="0099408E" w:rsidP="00617591">
            <w:pPr>
              <w:spacing w:beforeLines="10" w:before="32" w:line="288" w:lineRule="auto"/>
              <w:rPr>
                <w:spacing w:val="0"/>
                <w:sz w:val="22"/>
                <w:szCs w:val="22"/>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p>
        </w:tc>
        <w:tc>
          <w:tcPr>
            <w:tcW w:w="1459" w:type="pct"/>
          </w:tcPr>
          <w:p w:rsidR="0099408E" w:rsidRPr="000733B5" w:rsidRDefault="0099408E" w:rsidP="00617591">
            <w:pPr>
              <w:spacing w:beforeLines="10" w:before="32" w:line="288" w:lineRule="auto"/>
              <w:rPr>
                <w:spacing w:val="0"/>
                <w:sz w:val="22"/>
                <w:szCs w:val="22"/>
                <w:lang w:val="en-GB"/>
              </w:rPr>
            </w:pPr>
            <w:r w:rsidRPr="000733B5">
              <w:rPr>
                <w:spacing w:val="0"/>
                <w:sz w:val="22"/>
                <w:szCs w:val="22"/>
                <w:lang w:val="en-GB"/>
              </w:rPr>
              <w:t>2006</w:t>
            </w:r>
            <w:r w:rsidRPr="000733B5">
              <w:rPr>
                <w:rFonts w:hint="eastAsia"/>
                <w:spacing w:val="0"/>
                <w:sz w:val="22"/>
                <w:szCs w:val="22"/>
                <w:lang w:val="en-GB"/>
              </w:rPr>
              <w:t>年</w:t>
            </w:r>
            <w:r w:rsidRPr="000733B5">
              <w:rPr>
                <w:rFonts w:hint="eastAsia"/>
                <w:spacing w:val="0"/>
                <w:sz w:val="22"/>
                <w:szCs w:val="22"/>
                <w:lang w:val="en-GB"/>
              </w:rPr>
              <w:t>11</w:t>
            </w:r>
            <w:r w:rsidRPr="000733B5">
              <w:rPr>
                <w:rFonts w:hint="eastAsia"/>
                <w:spacing w:val="0"/>
                <w:sz w:val="22"/>
                <w:szCs w:val="22"/>
                <w:lang w:val="en-GB"/>
              </w:rPr>
              <w:t>月</w:t>
            </w:r>
            <w:r w:rsidRPr="000733B5">
              <w:rPr>
                <w:rFonts w:hint="eastAsia"/>
                <w:spacing w:val="0"/>
                <w:sz w:val="22"/>
                <w:szCs w:val="22"/>
                <w:lang w:val="en-GB"/>
              </w:rPr>
              <w:t>2</w:t>
            </w:r>
            <w:r>
              <w:rPr>
                <w:rFonts w:hint="eastAsia"/>
                <w:spacing w:val="0"/>
                <w:sz w:val="22"/>
                <w:szCs w:val="22"/>
                <w:lang w:val="en-GB"/>
              </w:rPr>
              <w:t>2</w:t>
            </w:r>
            <w:r w:rsidRPr="000733B5">
              <w:rPr>
                <w:rFonts w:hint="eastAsia"/>
                <w:spacing w:val="0"/>
                <w:sz w:val="22"/>
                <w:szCs w:val="22"/>
                <w:lang w:val="en-GB"/>
              </w:rPr>
              <w:t>日</w:t>
            </w:r>
            <w:r w:rsidRPr="000733B5">
              <w:rPr>
                <w:spacing w:val="0"/>
                <w:sz w:val="22"/>
                <w:szCs w:val="22"/>
                <w:lang w:val="en-GB"/>
              </w:rPr>
              <w:br/>
              <w:t>CAT</w:t>
            </w:r>
            <w:r>
              <w:rPr>
                <w:spacing w:val="0"/>
                <w:sz w:val="22"/>
                <w:szCs w:val="22"/>
                <w:lang w:val="en-GB"/>
              </w:rPr>
              <w:t>/</w:t>
            </w:r>
            <w:r w:rsidRPr="000733B5">
              <w:rPr>
                <w:spacing w:val="0"/>
                <w:sz w:val="22"/>
                <w:szCs w:val="22"/>
                <w:lang w:val="en-GB"/>
              </w:rPr>
              <w:t>C</w:t>
            </w:r>
            <w:r>
              <w:rPr>
                <w:spacing w:val="0"/>
                <w:sz w:val="22"/>
                <w:szCs w:val="22"/>
                <w:lang w:val="en-GB"/>
              </w:rPr>
              <w:t>/</w:t>
            </w:r>
            <w:r w:rsidRPr="000733B5">
              <w:rPr>
                <w:spacing w:val="0"/>
                <w:sz w:val="22"/>
                <w:szCs w:val="22"/>
                <w:lang w:val="en-GB"/>
              </w:rPr>
              <w:t>LKA</w:t>
            </w:r>
            <w:r>
              <w:rPr>
                <w:spacing w:val="0"/>
                <w:sz w:val="22"/>
                <w:szCs w:val="22"/>
                <w:lang w:val="en-GB"/>
              </w:rPr>
              <w:t>/</w:t>
            </w:r>
            <w:r w:rsidRPr="000733B5">
              <w:rPr>
                <w:spacing w:val="0"/>
                <w:sz w:val="22"/>
                <w:szCs w:val="22"/>
                <w:lang w:val="en-GB"/>
              </w:rPr>
              <w:t>CO</w:t>
            </w:r>
            <w:r>
              <w:rPr>
                <w:spacing w:val="0"/>
                <w:sz w:val="22"/>
                <w:szCs w:val="22"/>
                <w:lang w:val="en-GB"/>
              </w:rPr>
              <w:t>/</w:t>
            </w:r>
            <w:r w:rsidRPr="000733B5">
              <w:rPr>
                <w:spacing w:val="0"/>
                <w:sz w:val="22"/>
                <w:szCs w:val="22"/>
                <w:lang w:val="en-GB"/>
              </w:rPr>
              <w:t>2</w:t>
            </w:r>
            <w:r>
              <w:rPr>
                <w:spacing w:val="0"/>
                <w:sz w:val="22"/>
                <w:szCs w:val="22"/>
                <w:lang w:val="en-GB"/>
              </w:rPr>
              <w:t>/</w:t>
            </w:r>
            <w:r w:rsidRPr="000733B5">
              <w:rPr>
                <w:spacing w:val="0"/>
                <w:sz w:val="22"/>
                <w:szCs w:val="22"/>
                <w:lang w:val="en-GB"/>
              </w:rPr>
              <w:t>Add.1</w:t>
            </w:r>
          </w:p>
        </w:tc>
        <w:tc>
          <w:tcPr>
            <w:tcW w:w="971" w:type="pct"/>
          </w:tcPr>
          <w:p w:rsidR="0099408E" w:rsidRPr="000733B5" w:rsidRDefault="0099408E" w:rsidP="00617591">
            <w:pPr>
              <w:spacing w:beforeLines="10" w:before="32" w:line="288" w:lineRule="auto"/>
              <w:rPr>
                <w:spacing w:val="0"/>
                <w:sz w:val="22"/>
                <w:szCs w:val="22"/>
                <w:lang w:val="en-GB"/>
              </w:rPr>
            </w:pPr>
            <w:r w:rsidRPr="000733B5">
              <w:rPr>
                <w:rFonts w:hint="eastAsia"/>
                <w:spacing w:val="0"/>
                <w:sz w:val="22"/>
                <w:szCs w:val="22"/>
                <w:lang w:val="en-GB"/>
              </w:rPr>
              <w:t>正在审查答复</w:t>
            </w:r>
          </w:p>
        </w:tc>
      </w:tr>
    </w:tbl>
    <w:p w:rsidR="0099408E" w:rsidRPr="00617591" w:rsidRDefault="0099408E" w:rsidP="00617591">
      <w:pPr>
        <w:pStyle w:val="Heading3"/>
        <w:rPr>
          <w:rFonts w:ascii="Time New Roman" w:eastAsia="SimHei" w:hAnsi="Time New Roman" w:hint="eastAsia"/>
          <w:b/>
          <w:u w:val="none"/>
          <w:lang w:val="en-GB"/>
        </w:rPr>
      </w:pPr>
      <w:r w:rsidRPr="00617591">
        <w:rPr>
          <w:rFonts w:ascii="Time New Roman" w:eastAsia="SimHei" w:hAnsi="Time New Roman" w:hint="eastAsia"/>
          <w:snapToGrid/>
          <w:u w:val="none"/>
          <w:lang w:val="en-GB"/>
        </w:rPr>
        <w:t>第三十六届会议</w:t>
      </w:r>
      <w:r w:rsidRPr="00617591">
        <w:rPr>
          <w:rFonts w:ascii="Time New Roman" w:eastAsia="SimHei" w:hAnsi="Time New Roman" w:hint="eastAsia"/>
          <w:snapToGrid/>
          <w:u w:val="none"/>
          <w:lang w:val="en-GB"/>
        </w:rPr>
        <w:t>(</w:t>
      </w:r>
      <w:r w:rsidRPr="00617591">
        <w:rPr>
          <w:rFonts w:ascii="Time New Roman" w:eastAsia="SimHei" w:hAnsi="Time New Roman" w:hint="eastAsia"/>
          <w:b/>
          <w:snapToGrid/>
          <w:u w:val="none"/>
          <w:lang w:val="en-GB"/>
        </w:rPr>
        <w:t>2006</w:t>
      </w:r>
      <w:r w:rsidRPr="00617591">
        <w:rPr>
          <w:rFonts w:ascii="Time New Roman" w:eastAsia="SimHei" w:hAnsi="Time New Roman" w:hint="eastAsia"/>
          <w:snapToGrid/>
          <w:u w:val="none"/>
          <w:lang w:val="en-GB"/>
        </w:rPr>
        <w:t>年</w:t>
      </w:r>
      <w:r w:rsidRPr="00617591">
        <w:rPr>
          <w:rFonts w:ascii="Time New Roman" w:eastAsia="SimHei" w:hAnsi="Time New Roman" w:hint="eastAsia"/>
          <w:b/>
          <w:snapToGrid/>
          <w:u w:val="none"/>
          <w:lang w:val="en-GB"/>
        </w:rPr>
        <w:t>5</w:t>
      </w:r>
      <w:r w:rsidRPr="00617591">
        <w:rPr>
          <w:rFonts w:ascii="Time New Roman" w:eastAsia="SimHei" w:hAnsi="Time New Roman" w:hint="eastAsia"/>
          <w:snapToGrid/>
          <w:u w:val="none"/>
          <w:lang w:val="en-GB"/>
        </w:rPr>
        <w:t>月</w:t>
      </w:r>
      <w:r w:rsidRPr="00617591">
        <w:rPr>
          <w:rFonts w:ascii="Time New Roman" w:eastAsia="SimHei" w:hAnsi="Time New Roman" w:hint="eastAsia"/>
          <w:snapToGrid/>
          <w:u w:val="none"/>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470"/>
        <w:gridCol w:w="2990"/>
        <w:gridCol w:w="1946"/>
      </w:tblGrid>
      <w:tr w:rsidR="0099408E" w:rsidRPr="00375C60" w:rsidTr="0099408E">
        <w:tc>
          <w:tcPr>
            <w:tcW w:w="1950" w:type="dxa"/>
          </w:tcPr>
          <w:p w:rsidR="0099408E" w:rsidRPr="00375C60" w:rsidRDefault="0099408E" w:rsidP="00552F7D">
            <w:pPr>
              <w:spacing w:beforeLines="30" w:before="97" w:afterLines="20" w:after="65"/>
              <w:rPr>
                <w:rFonts w:hint="eastAsia"/>
                <w:snapToGrid/>
                <w:spacing w:val="0"/>
                <w:sz w:val="22"/>
                <w:szCs w:val="22"/>
                <w:u w:val="single"/>
                <w:lang w:val="en-GB"/>
              </w:rPr>
            </w:pPr>
            <w:r w:rsidRPr="00375C60">
              <w:rPr>
                <w:rFonts w:hint="eastAsia"/>
                <w:snapToGrid/>
                <w:spacing w:val="0"/>
                <w:sz w:val="22"/>
                <w:szCs w:val="22"/>
                <w:u w:val="single"/>
                <w:lang w:val="en-GB"/>
              </w:rPr>
              <w:t>缔约国</w:t>
            </w:r>
          </w:p>
        </w:tc>
        <w:tc>
          <w:tcPr>
            <w:tcW w:w="2470" w:type="dxa"/>
          </w:tcPr>
          <w:p w:rsidR="0099408E" w:rsidRPr="00375C60" w:rsidRDefault="0099408E" w:rsidP="00552F7D">
            <w:pPr>
              <w:spacing w:beforeLines="30" w:before="97" w:afterLines="20" w:after="65"/>
              <w:rPr>
                <w:rFonts w:hint="eastAsia"/>
                <w:snapToGrid/>
                <w:spacing w:val="0"/>
                <w:sz w:val="22"/>
                <w:szCs w:val="22"/>
                <w:u w:val="single"/>
                <w:lang w:val="en-GB"/>
              </w:rPr>
            </w:pPr>
            <w:r w:rsidRPr="00375C60">
              <w:rPr>
                <w:rFonts w:hint="eastAsia"/>
                <w:snapToGrid/>
                <w:spacing w:val="0"/>
                <w:sz w:val="22"/>
                <w:szCs w:val="22"/>
                <w:u w:val="single"/>
                <w:lang w:val="en-GB"/>
              </w:rPr>
              <w:t>应提交资料的日期</w:t>
            </w:r>
          </w:p>
        </w:tc>
        <w:tc>
          <w:tcPr>
            <w:tcW w:w="2990" w:type="dxa"/>
          </w:tcPr>
          <w:p w:rsidR="0099408E" w:rsidRPr="00375C60" w:rsidRDefault="0099408E" w:rsidP="00552F7D">
            <w:pPr>
              <w:spacing w:beforeLines="30" w:before="97" w:afterLines="20" w:after="65"/>
              <w:rPr>
                <w:rFonts w:hint="eastAsia"/>
                <w:snapToGrid/>
                <w:spacing w:val="0"/>
                <w:sz w:val="22"/>
                <w:szCs w:val="22"/>
                <w:u w:val="single"/>
                <w:lang w:val="en-GB"/>
              </w:rPr>
            </w:pPr>
            <w:r w:rsidRPr="00375C60">
              <w:rPr>
                <w:rFonts w:hint="eastAsia"/>
                <w:snapToGrid/>
                <w:spacing w:val="0"/>
                <w:sz w:val="22"/>
                <w:szCs w:val="22"/>
                <w:u w:val="single"/>
                <w:lang w:val="en-GB"/>
              </w:rPr>
              <w:t>收到的资料</w:t>
            </w:r>
          </w:p>
        </w:tc>
        <w:tc>
          <w:tcPr>
            <w:tcW w:w="1946" w:type="dxa"/>
          </w:tcPr>
          <w:p w:rsidR="0099408E" w:rsidRPr="00375C60" w:rsidRDefault="0099408E" w:rsidP="00552F7D">
            <w:pPr>
              <w:spacing w:beforeLines="30" w:before="97" w:afterLines="20" w:after="65"/>
              <w:rPr>
                <w:rFonts w:hint="eastAsia"/>
                <w:snapToGrid/>
                <w:spacing w:val="0"/>
                <w:sz w:val="22"/>
                <w:szCs w:val="22"/>
                <w:u w:val="single"/>
                <w:lang w:val="en-GB"/>
              </w:rPr>
            </w:pPr>
            <w:r w:rsidRPr="00375C60">
              <w:rPr>
                <w:rFonts w:hint="eastAsia"/>
                <w:snapToGrid/>
                <w:spacing w:val="0"/>
                <w:sz w:val="22"/>
                <w:szCs w:val="22"/>
                <w:u w:val="single"/>
                <w:lang w:val="en-GB"/>
              </w:rPr>
              <w:t>采取的行动</w:t>
            </w:r>
          </w:p>
        </w:tc>
      </w:tr>
      <w:tr w:rsidR="0099408E" w:rsidRPr="00A849CA" w:rsidTr="0099408E">
        <w:tc>
          <w:tcPr>
            <w:tcW w:w="195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格鲁吉亚</w:t>
            </w:r>
          </w:p>
        </w:tc>
        <w:tc>
          <w:tcPr>
            <w:tcW w:w="2470" w:type="dxa"/>
          </w:tcPr>
          <w:p w:rsidR="0099408E" w:rsidRPr="00A849CA" w:rsidRDefault="0099408E" w:rsidP="00552F7D">
            <w:pPr>
              <w:spacing w:beforeLines="20" w:before="65" w:line="288" w:lineRule="auto"/>
              <w:rPr>
                <w:rFonts w:hint="eastAsia"/>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5</w:t>
            </w:r>
            <w:r>
              <w:rPr>
                <w:rFonts w:hint="eastAsia"/>
                <w:spacing w:val="0"/>
                <w:sz w:val="22"/>
                <w:szCs w:val="22"/>
                <w:lang w:val="en-GB"/>
              </w:rPr>
              <w:t>月</w:t>
            </w:r>
            <w:r>
              <w:rPr>
                <w:rFonts w:hint="eastAsia"/>
                <w:spacing w:val="0"/>
                <w:sz w:val="22"/>
                <w:szCs w:val="22"/>
                <w:lang w:val="en-GB"/>
              </w:rPr>
              <w:t>31</w:t>
            </w:r>
            <w:r>
              <w:rPr>
                <w:rFonts w:hint="eastAsia"/>
                <w:spacing w:val="0"/>
                <w:sz w:val="22"/>
                <w:szCs w:val="22"/>
                <w:lang w:val="en-GB"/>
              </w:rPr>
              <w:t>日</w:t>
            </w:r>
          </w:p>
          <w:p w:rsidR="0099408E" w:rsidRPr="00A849CA" w:rsidRDefault="0099408E" w:rsidP="00552F7D">
            <w:pPr>
              <w:spacing w:beforeLines="20" w:before="65" w:line="288" w:lineRule="auto"/>
              <w:rPr>
                <w:spacing w:val="0"/>
                <w:sz w:val="22"/>
                <w:szCs w:val="22"/>
                <w:lang w:val="en-GB"/>
              </w:rPr>
            </w:pPr>
            <w:r w:rsidRPr="00A62066">
              <w:rPr>
                <w:rFonts w:eastAsia="KaiTi_GB2312"/>
                <w:snapToGrid/>
                <w:lang w:val="en-GB"/>
              </w:rPr>
              <w:t>CAT</w:t>
            </w:r>
            <w:r>
              <w:rPr>
                <w:rFonts w:eastAsia="KaiTi_GB2312"/>
                <w:snapToGrid/>
                <w:lang w:val="en-GB"/>
              </w:rPr>
              <w:t>/</w:t>
            </w:r>
            <w:r w:rsidRPr="00A62066">
              <w:rPr>
                <w:rFonts w:eastAsia="KaiTi_GB2312"/>
                <w:snapToGrid/>
                <w:lang w:val="en-GB"/>
              </w:rPr>
              <w:t>C</w:t>
            </w:r>
            <w:r>
              <w:rPr>
                <w:rFonts w:eastAsia="KaiTi_GB2312"/>
                <w:snapToGrid/>
                <w:lang w:val="en-GB"/>
              </w:rPr>
              <w:t>/</w:t>
            </w:r>
            <w:r w:rsidRPr="00A62066">
              <w:rPr>
                <w:rFonts w:eastAsia="KaiTi_GB2312"/>
                <w:snapToGrid/>
                <w:lang w:val="en-GB"/>
              </w:rPr>
              <w:t>GEO</w:t>
            </w:r>
            <w:r>
              <w:rPr>
                <w:rFonts w:eastAsia="KaiTi_GB2312"/>
                <w:snapToGrid/>
                <w:lang w:val="en-GB"/>
              </w:rPr>
              <w:t>/</w:t>
            </w:r>
            <w:r w:rsidRPr="00A62066">
              <w:rPr>
                <w:rFonts w:eastAsia="KaiTi_GB2312"/>
                <w:snapToGrid/>
                <w:lang w:val="en-GB"/>
              </w:rPr>
              <w:t>CO</w:t>
            </w:r>
            <w:r>
              <w:rPr>
                <w:rFonts w:eastAsia="KaiTi_GB2312"/>
                <w:snapToGrid/>
                <w:lang w:val="en-GB"/>
              </w:rPr>
              <w:t>/</w:t>
            </w:r>
            <w:r w:rsidRPr="00A62066">
              <w:rPr>
                <w:rFonts w:eastAsia="KaiTi_GB2312"/>
                <w:snapToGrid/>
                <w:lang w:val="en-GB"/>
              </w:rPr>
              <w:t>3</w:t>
            </w:r>
            <w:r>
              <w:rPr>
                <w:lang w:val="en-GB"/>
              </w:rPr>
              <w:t>/</w:t>
            </w:r>
            <w:r w:rsidRPr="00521B51">
              <w:rPr>
                <w:lang w:val="en-GB"/>
              </w:rPr>
              <w:t>Add.</w:t>
            </w:r>
            <w:r>
              <w:rPr>
                <w:lang w:val="en-GB"/>
              </w:rPr>
              <w:t>1</w:t>
            </w:r>
          </w:p>
        </w:tc>
        <w:tc>
          <w:tcPr>
            <w:tcW w:w="194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正在审查答复</w:t>
            </w:r>
          </w:p>
        </w:tc>
      </w:tr>
      <w:tr w:rsidR="0099408E" w:rsidRPr="00A849CA" w:rsidTr="0099408E">
        <w:tc>
          <w:tcPr>
            <w:tcW w:w="195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危地马拉</w:t>
            </w:r>
          </w:p>
        </w:tc>
        <w:tc>
          <w:tcPr>
            <w:tcW w:w="247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11</w:t>
            </w:r>
            <w:r>
              <w:rPr>
                <w:rFonts w:hint="eastAsia"/>
                <w:spacing w:val="0"/>
                <w:sz w:val="22"/>
                <w:szCs w:val="22"/>
                <w:lang w:val="en-GB"/>
              </w:rPr>
              <w:t>月</w:t>
            </w:r>
            <w:r>
              <w:rPr>
                <w:rFonts w:hint="eastAsia"/>
                <w:spacing w:val="0"/>
                <w:sz w:val="22"/>
                <w:szCs w:val="22"/>
                <w:lang w:val="en-GB"/>
              </w:rPr>
              <w:t>15</w:t>
            </w:r>
            <w:r>
              <w:rPr>
                <w:rFonts w:hint="eastAsia"/>
                <w:spacing w:val="0"/>
                <w:sz w:val="22"/>
                <w:szCs w:val="22"/>
                <w:lang w:val="en-GB"/>
              </w:rPr>
              <w:t>日</w:t>
            </w:r>
          </w:p>
          <w:p w:rsidR="0099408E" w:rsidRPr="00A849CA" w:rsidRDefault="0099408E" w:rsidP="00552F7D">
            <w:pPr>
              <w:spacing w:beforeLines="20" w:before="65" w:line="288" w:lineRule="auto"/>
              <w:rPr>
                <w:spacing w:val="0"/>
                <w:sz w:val="22"/>
                <w:szCs w:val="22"/>
                <w:lang w:val="en-GB"/>
              </w:rPr>
            </w:pPr>
            <w:r w:rsidRPr="00A62066">
              <w:rPr>
                <w:rFonts w:eastAsia="KaiTi_GB2312"/>
                <w:snapToGrid/>
                <w:lang w:val="en-GB"/>
              </w:rPr>
              <w:t>CAT</w:t>
            </w:r>
            <w:r>
              <w:rPr>
                <w:rFonts w:eastAsia="KaiTi_GB2312"/>
                <w:snapToGrid/>
                <w:lang w:val="en-GB"/>
              </w:rPr>
              <w:t>/</w:t>
            </w:r>
            <w:r w:rsidRPr="00A62066">
              <w:rPr>
                <w:rFonts w:eastAsia="KaiTi_GB2312"/>
                <w:snapToGrid/>
                <w:lang w:val="en-GB"/>
              </w:rPr>
              <w:t>C</w:t>
            </w:r>
            <w:r>
              <w:rPr>
                <w:rFonts w:eastAsia="KaiTi_GB2312"/>
                <w:snapToGrid/>
                <w:lang w:val="en-GB"/>
              </w:rPr>
              <w:t>/</w:t>
            </w:r>
            <w:r w:rsidRPr="00A62066">
              <w:rPr>
                <w:rFonts w:eastAsia="KaiTi_GB2312"/>
                <w:snapToGrid/>
                <w:lang w:val="en-GB"/>
              </w:rPr>
              <w:t>G</w:t>
            </w:r>
            <w:r>
              <w:rPr>
                <w:rFonts w:eastAsia="KaiTi_GB2312" w:hint="eastAsia"/>
                <w:snapToGrid/>
                <w:lang w:val="en-GB"/>
              </w:rPr>
              <w:t>TM</w:t>
            </w:r>
            <w:r>
              <w:rPr>
                <w:rFonts w:eastAsia="KaiTi_GB2312"/>
                <w:snapToGrid/>
                <w:lang w:val="en-GB"/>
              </w:rPr>
              <w:t>/</w:t>
            </w:r>
            <w:r w:rsidRPr="00A62066">
              <w:rPr>
                <w:rFonts w:eastAsia="KaiTi_GB2312"/>
                <w:snapToGrid/>
                <w:lang w:val="en-GB"/>
              </w:rPr>
              <w:t>CO</w:t>
            </w:r>
            <w:r>
              <w:rPr>
                <w:rFonts w:eastAsia="KaiTi_GB2312"/>
                <w:snapToGrid/>
                <w:lang w:val="en-GB"/>
              </w:rPr>
              <w:t>/</w:t>
            </w:r>
            <w:r>
              <w:rPr>
                <w:rFonts w:eastAsia="KaiTi_GB2312" w:hint="eastAsia"/>
                <w:snapToGrid/>
                <w:lang w:val="en-GB"/>
              </w:rPr>
              <w:t>4</w:t>
            </w:r>
            <w:r>
              <w:rPr>
                <w:lang w:val="en-GB"/>
              </w:rPr>
              <w:t>/</w:t>
            </w:r>
            <w:r w:rsidRPr="00521B51">
              <w:rPr>
                <w:lang w:val="en-GB"/>
              </w:rPr>
              <w:t>Add.</w:t>
            </w:r>
            <w:r>
              <w:rPr>
                <w:lang w:val="en-GB"/>
              </w:rPr>
              <w:t>1</w:t>
            </w:r>
          </w:p>
        </w:tc>
        <w:tc>
          <w:tcPr>
            <w:tcW w:w="194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正在审查答复</w:t>
            </w:r>
          </w:p>
        </w:tc>
      </w:tr>
      <w:tr w:rsidR="0099408E" w:rsidRPr="00A849CA" w:rsidTr="0099408E">
        <w:tc>
          <w:tcPr>
            <w:tcW w:w="1950" w:type="dxa"/>
          </w:tcPr>
          <w:p w:rsidR="0099408E" w:rsidRPr="00A849CA" w:rsidRDefault="0099408E" w:rsidP="00552F7D">
            <w:pPr>
              <w:spacing w:beforeLines="20" w:before="65" w:line="288" w:lineRule="auto"/>
              <w:rPr>
                <w:rFonts w:hint="eastAsia"/>
                <w:spacing w:val="0"/>
                <w:sz w:val="22"/>
                <w:szCs w:val="22"/>
                <w:lang w:val="en-GB"/>
              </w:rPr>
            </w:pPr>
            <w:r w:rsidRPr="00A849CA">
              <w:rPr>
                <w:rFonts w:hint="eastAsia"/>
                <w:spacing w:val="0"/>
                <w:sz w:val="22"/>
                <w:szCs w:val="22"/>
                <w:lang w:val="en-GB"/>
              </w:rPr>
              <w:t>大韩民国</w:t>
            </w:r>
          </w:p>
        </w:tc>
        <w:tc>
          <w:tcPr>
            <w:tcW w:w="247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6</w:t>
            </w:r>
            <w:r>
              <w:rPr>
                <w:rFonts w:hint="eastAsia"/>
                <w:spacing w:val="0"/>
                <w:sz w:val="22"/>
                <w:szCs w:val="22"/>
                <w:lang w:val="en-GB"/>
              </w:rPr>
              <w:t>月</w:t>
            </w:r>
            <w:r>
              <w:rPr>
                <w:rFonts w:hint="eastAsia"/>
                <w:spacing w:val="0"/>
                <w:sz w:val="22"/>
                <w:szCs w:val="22"/>
                <w:lang w:val="en-GB"/>
              </w:rPr>
              <w:t>27</w:t>
            </w:r>
            <w:r>
              <w:rPr>
                <w:rFonts w:hint="eastAsia"/>
                <w:spacing w:val="0"/>
                <w:sz w:val="22"/>
                <w:szCs w:val="22"/>
                <w:lang w:val="en-GB"/>
              </w:rPr>
              <w:t>日</w:t>
            </w:r>
          </w:p>
          <w:p w:rsidR="0099408E" w:rsidRPr="00A849CA" w:rsidRDefault="0099408E" w:rsidP="00552F7D">
            <w:pPr>
              <w:spacing w:beforeLines="20" w:before="65" w:line="288" w:lineRule="auto"/>
              <w:rPr>
                <w:spacing w:val="0"/>
                <w:sz w:val="22"/>
                <w:szCs w:val="22"/>
                <w:lang w:val="en-GB"/>
              </w:rPr>
            </w:pPr>
            <w:r w:rsidRPr="00A62066">
              <w:rPr>
                <w:rFonts w:eastAsia="KaiTi_GB2312"/>
                <w:snapToGrid/>
                <w:lang w:val="en-GB"/>
              </w:rPr>
              <w:t>CAT</w:t>
            </w:r>
            <w:r>
              <w:rPr>
                <w:rFonts w:eastAsia="KaiTi_GB2312"/>
                <w:snapToGrid/>
                <w:lang w:val="en-GB"/>
              </w:rPr>
              <w:t>/</w:t>
            </w:r>
            <w:r w:rsidRPr="00A62066">
              <w:rPr>
                <w:rFonts w:eastAsia="KaiTi_GB2312"/>
                <w:snapToGrid/>
                <w:lang w:val="en-GB"/>
              </w:rPr>
              <w:t>C</w:t>
            </w:r>
            <w:r>
              <w:rPr>
                <w:rFonts w:eastAsia="KaiTi_GB2312"/>
                <w:snapToGrid/>
                <w:lang w:val="en-GB"/>
              </w:rPr>
              <w:t>/</w:t>
            </w:r>
            <w:r w:rsidRPr="00A62066">
              <w:rPr>
                <w:rFonts w:eastAsia="KaiTi_GB2312"/>
                <w:snapToGrid/>
                <w:lang w:val="en-GB"/>
              </w:rPr>
              <w:t>KOR</w:t>
            </w:r>
            <w:r>
              <w:rPr>
                <w:rFonts w:eastAsia="KaiTi_GB2312"/>
                <w:snapToGrid/>
                <w:lang w:val="en-GB"/>
              </w:rPr>
              <w:t>/</w:t>
            </w:r>
            <w:r w:rsidRPr="00A62066">
              <w:rPr>
                <w:rFonts w:eastAsia="KaiTi_GB2312"/>
                <w:snapToGrid/>
                <w:lang w:val="en-GB"/>
              </w:rPr>
              <w:t>CO</w:t>
            </w:r>
            <w:r>
              <w:rPr>
                <w:rFonts w:eastAsia="KaiTi_GB2312"/>
                <w:snapToGrid/>
                <w:lang w:val="en-GB"/>
              </w:rPr>
              <w:t>/</w:t>
            </w:r>
            <w:r w:rsidRPr="00A62066">
              <w:rPr>
                <w:rFonts w:eastAsia="KaiTi_GB2312"/>
                <w:snapToGrid/>
                <w:lang w:val="en-GB"/>
              </w:rPr>
              <w:t>2</w:t>
            </w:r>
            <w:r>
              <w:rPr>
                <w:lang w:val="en-GB"/>
              </w:rPr>
              <w:t>/</w:t>
            </w:r>
            <w:r w:rsidRPr="00521B51">
              <w:rPr>
                <w:lang w:val="en-GB"/>
              </w:rPr>
              <w:t>Add.</w:t>
            </w:r>
            <w:r>
              <w:rPr>
                <w:lang w:val="en-GB"/>
              </w:rPr>
              <w:t>1</w:t>
            </w:r>
          </w:p>
        </w:tc>
        <w:tc>
          <w:tcPr>
            <w:tcW w:w="194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正在审查答复</w:t>
            </w:r>
          </w:p>
        </w:tc>
      </w:tr>
      <w:tr w:rsidR="0099408E" w:rsidRPr="00A849CA" w:rsidTr="0099408E">
        <w:tc>
          <w:tcPr>
            <w:tcW w:w="195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秘</w:t>
            </w:r>
            <w:r w:rsidRPr="00A849CA">
              <w:rPr>
                <w:rFonts w:hint="eastAsia"/>
                <w:spacing w:val="0"/>
                <w:sz w:val="22"/>
                <w:szCs w:val="22"/>
                <w:lang w:val="en-GB"/>
              </w:rPr>
              <w:t xml:space="preserve">  </w:t>
            </w:r>
            <w:r w:rsidRPr="00A849CA">
              <w:rPr>
                <w:spacing w:val="0"/>
                <w:sz w:val="22"/>
                <w:szCs w:val="22"/>
                <w:lang w:val="en-GB"/>
              </w:rPr>
              <w:t>鲁</w:t>
            </w:r>
          </w:p>
        </w:tc>
        <w:tc>
          <w:tcPr>
            <w:tcW w:w="247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Pr="00A849CA" w:rsidRDefault="0099408E" w:rsidP="00552F7D">
            <w:pPr>
              <w:spacing w:beforeLines="20" w:before="65" w:line="288" w:lineRule="auto"/>
              <w:rPr>
                <w:spacing w:val="0"/>
                <w:sz w:val="22"/>
                <w:szCs w:val="22"/>
                <w:lang w:val="en-GB"/>
              </w:rPr>
            </w:pPr>
            <w:r w:rsidRPr="00A849CA">
              <w:rPr>
                <w:rFonts w:hint="eastAsia"/>
                <w:spacing w:val="0"/>
                <w:sz w:val="22"/>
                <w:szCs w:val="22"/>
                <w:lang w:val="en-GB"/>
              </w:rPr>
              <w:t>未收到</w:t>
            </w:r>
          </w:p>
        </w:tc>
        <w:tc>
          <w:tcPr>
            <w:tcW w:w="194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195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卡塔尔</w:t>
            </w:r>
          </w:p>
        </w:tc>
        <w:tc>
          <w:tcPr>
            <w:tcW w:w="247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2006</w:t>
            </w:r>
            <w:r w:rsidRPr="00A849CA">
              <w:rPr>
                <w:rFonts w:hint="eastAsia"/>
                <w:spacing w:val="0"/>
                <w:sz w:val="22"/>
                <w:szCs w:val="22"/>
                <w:lang w:val="en-GB"/>
              </w:rPr>
              <w:t>年</w:t>
            </w:r>
            <w:r w:rsidRPr="00A849CA">
              <w:rPr>
                <w:rFonts w:hint="eastAsia"/>
                <w:spacing w:val="0"/>
                <w:sz w:val="22"/>
                <w:szCs w:val="22"/>
                <w:lang w:val="en-GB"/>
              </w:rPr>
              <w:t>12</w:t>
            </w:r>
            <w:r w:rsidRPr="00A849CA">
              <w:rPr>
                <w:rFonts w:hint="eastAsia"/>
                <w:spacing w:val="0"/>
                <w:sz w:val="22"/>
                <w:szCs w:val="22"/>
                <w:lang w:val="en-GB"/>
              </w:rPr>
              <w:t>月</w:t>
            </w:r>
            <w:r w:rsidRPr="00A849CA">
              <w:rPr>
                <w:rFonts w:hint="eastAsia"/>
                <w:spacing w:val="0"/>
                <w:sz w:val="22"/>
                <w:szCs w:val="22"/>
                <w:lang w:val="en-GB"/>
              </w:rPr>
              <w:t>12</w:t>
            </w:r>
            <w:r w:rsidRPr="00A849CA">
              <w:rPr>
                <w:rFonts w:hint="eastAsia"/>
                <w:spacing w:val="0"/>
                <w:sz w:val="22"/>
                <w:szCs w:val="22"/>
                <w:lang w:val="en-GB"/>
              </w:rPr>
              <w:t>日</w:t>
            </w:r>
            <w:r w:rsidRPr="00A849CA">
              <w:rPr>
                <w:spacing w:val="0"/>
                <w:sz w:val="22"/>
                <w:szCs w:val="22"/>
                <w:lang w:val="en-GB"/>
              </w:rPr>
              <w:br/>
              <w:t>CAT</w:t>
            </w:r>
            <w:r>
              <w:rPr>
                <w:spacing w:val="0"/>
                <w:sz w:val="22"/>
                <w:szCs w:val="22"/>
                <w:lang w:val="en-GB"/>
              </w:rPr>
              <w:t>/</w:t>
            </w:r>
            <w:r w:rsidRPr="00A849CA">
              <w:rPr>
                <w:spacing w:val="0"/>
                <w:sz w:val="22"/>
                <w:szCs w:val="22"/>
                <w:lang w:val="en-GB"/>
              </w:rPr>
              <w:t>C</w:t>
            </w:r>
            <w:r>
              <w:rPr>
                <w:spacing w:val="0"/>
                <w:sz w:val="22"/>
                <w:szCs w:val="22"/>
                <w:lang w:val="en-GB"/>
              </w:rPr>
              <w:t>/</w:t>
            </w:r>
            <w:r w:rsidRPr="00A849CA">
              <w:rPr>
                <w:spacing w:val="0"/>
                <w:sz w:val="22"/>
                <w:szCs w:val="22"/>
                <w:lang w:val="en-GB"/>
              </w:rPr>
              <w:t>QAT</w:t>
            </w:r>
            <w:r>
              <w:rPr>
                <w:spacing w:val="0"/>
                <w:sz w:val="22"/>
                <w:szCs w:val="22"/>
                <w:lang w:val="en-GB"/>
              </w:rPr>
              <w:t>/</w:t>
            </w:r>
            <w:r w:rsidRPr="00A849CA">
              <w:rPr>
                <w:spacing w:val="0"/>
                <w:sz w:val="22"/>
                <w:szCs w:val="22"/>
                <w:lang w:val="en-GB"/>
              </w:rPr>
              <w:t>CO</w:t>
            </w:r>
            <w:r>
              <w:rPr>
                <w:spacing w:val="0"/>
                <w:sz w:val="22"/>
                <w:szCs w:val="22"/>
                <w:lang w:val="en-GB"/>
              </w:rPr>
              <w:t>/</w:t>
            </w:r>
            <w:r w:rsidRPr="00A849CA">
              <w:rPr>
                <w:spacing w:val="0"/>
                <w:sz w:val="22"/>
                <w:szCs w:val="22"/>
                <w:lang w:val="en-GB"/>
              </w:rPr>
              <w:t>1</w:t>
            </w:r>
            <w:r>
              <w:rPr>
                <w:spacing w:val="0"/>
                <w:sz w:val="22"/>
                <w:szCs w:val="22"/>
                <w:lang w:val="en-GB"/>
              </w:rPr>
              <w:t>/</w:t>
            </w:r>
            <w:r w:rsidRPr="00A849CA">
              <w:rPr>
                <w:spacing w:val="0"/>
                <w:sz w:val="22"/>
                <w:szCs w:val="22"/>
                <w:lang w:val="en-GB"/>
              </w:rPr>
              <w:t>Add.1</w:t>
            </w:r>
          </w:p>
        </w:tc>
        <w:tc>
          <w:tcPr>
            <w:tcW w:w="1946" w:type="dxa"/>
          </w:tcPr>
          <w:p w:rsidR="0099408E" w:rsidRPr="00A849CA" w:rsidRDefault="0099408E" w:rsidP="00552F7D">
            <w:pPr>
              <w:spacing w:beforeLines="20" w:before="65" w:line="288" w:lineRule="auto"/>
              <w:rPr>
                <w:spacing w:val="0"/>
                <w:sz w:val="22"/>
                <w:szCs w:val="22"/>
                <w:lang w:val="en-GB"/>
              </w:rPr>
            </w:pPr>
            <w:r w:rsidRPr="00A849CA">
              <w:rPr>
                <w:rFonts w:hint="eastAsia"/>
                <w:spacing w:val="0"/>
                <w:sz w:val="22"/>
                <w:szCs w:val="22"/>
                <w:lang w:val="en-GB"/>
              </w:rPr>
              <w:t>正在审查答复</w:t>
            </w:r>
          </w:p>
        </w:tc>
      </w:tr>
      <w:tr w:rsidR="0099408E" w:rsidRPr="00A849CA" w:rsidTr="0099408E">
        <w:tc>
          <w:tcPr>
            <w:tcW w:w="195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多</w:t>
            </w:r>
            <w:r w:rsidRPr="00A849CA">
              <w:rPr>
                <w:rFonts w:hint="eastAsia"/>
                <w:spacing w:val="0"/>
                <w:sz w:val="22"/>
                <w:szCs w:val="22"/>
                <w:lang w:val="en-GB"/>
              </w:rPr>
              <w:t xml:space="preserve">  </w:t>
            </w:r>
            <w:r w:rsidRPr="00A849CA">
              <w:rPr>
                <w:spacing w:val="0"/>
                <w:sz w:val="22"/>
                <w:szCs w:val="22"/>
                <w:lang w:val="en-GB"/>
              </w:rPr>
              <w:t>哥</w:t>
            </w:r>
          </w:p>
        </w:tc>
        <w:tc>
          <w:tcPr>
            <w:tcW w:w="247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Pr="00A849CA" w:rsidRDefault="0099408E" w:rsidP="00552F7D">
            <w:pPr>
              <w:spacing w:beforeLines="20" w:before="65" w:line="288" w:lineRule="auto"/>
              <w:rPr>
                <w:spacing w:val="0"/>
                <w:sz w:val="22"/>
                <w:szCs w:val="22"/>
                <w:lang w:val="en-GB"/>
              </w:rPr>
            </w:pPr>
            <w:r w:rsidRPr="00A849CA">
              <w:rPr>
                <w:rFonts w:hint="eastAsia"/>
                <w:spacing w:val="0"/>
                <w:sz w:val="22"/>
                <w:szCs w:val="22"/>
                <w:lang w:val="en-GB"/>
              </w:rPr>
              <w:t>未收到</w:t>
            </w:r>
          </w:p>
        </w:tc>
        <w:tc>
          <w:tcPr>
            <w:tcW w:w="194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发催复函</w:t>
            </w:r>
          </w:p>
        </w:tc>
      </w:tr>
      <w:tr w:rsidR="0099408E" w:rsidRPr="00A849CA" w:rsidTr="0099408E">
        <w:tc>
          <w:tcPr>
            <w:tcW w:w="195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美利坚合众国</w:t>
            </w:r>
          </w:p>
        </w:tc>
        <w:tc>
          <w:tcPr>
            <w:tcW w:w="247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2007</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990" w:type="dxa"/>
          </w:tcPr>
          <w:p w:rsidR="0099408E"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2007</w:t>
            </w:r>
            <w:r>
              <w:rPr>
                <w:rFonts w:hint="eastAsia"/>
                <w:spacing w:val="0"/>
                <w:sz w:val="22"/>
                <w:szCs w:val="22"/>
                <w:lang w:val="en-GB"/>
              </w:rPr>
              <w:t>年</w:t>
            </w:r>
            <w:r>
              <w:rPr>
                <w:rFonts w:hint="eastAsia"/>
                <w:spacing w:val="0"/>
                <w:sz w:val="22"/>
                <w:szCs w:val="22"/>
                <w:lang w:val="en-GB"/>
              </w:rPr>
              <w:t>7</w:t>
            </w:r>
            <w:r>
              <w:rPr>
                <w:rFonts w:hint="eastAsia"/>
                <w:spacing w:val="0"/>
                <w:sz w:val="22"/>
                <w:szCs w:val="22"/>
                <w:lang w:val="en-GB"/>
              </w:rPr>
              <w:t>月</w:t>
            </w:r>
            <w:r>
              <w:rPr>
                <w:rFonts w:hint="eastAsia"/>
                <w:spacing w:val="0"/>
                <w:sz w:val="22"/>
                <w:szCs w:val="22"/>
                <w:lang w:val="en-GB"/>
              </w:rPr>
              <w:t>25</w:t>
            </w:r>
            <w:r>
              <w:rPr>
                <w:rFonts w:hint="eastAsia"/>
                <w:spacing w:val="0"/>
                <w:sz w:val="22"/>
                <w:szCs w:val="22"/>
                <w:lang w:val="en-GB"/>
              </w:rPr>
              <w:t>日</w:t>
            </w:r>
          </w:p>
          <w:p w:rsidR="0099408E" w:rsidRPr="00A849CA" w:rsidRDefault="0099408E" w:rsidP="00552F7D">
            <w:pPr>
              <w:spacing w:beforeLines="20" w:before="65" w:line="288" w:lineRule="auto"/>
              <w:rPr>
                <w:spacing w:val="0"/>
                <w:sz w:val="22"/>
                <w:szCs w:val="22"/>
                <w:lang w:val="en-GB"/>
              </w:rPr>
            </w:pPr>
            <w:r w:rsidRPr="00521B51">
              <w:rPr>
                <w:lang w:val="en-GB"/>
              </w:rPr>
              <w:t>CAT</w:t>
            </w:r>
            <w:r>
              <w:rPr>
                <w:lang w:val="en-GB"/>
              </w:rPr>
              <w:t>/</w:t>
            </w:r>
            <w:r w:rsidRPr="00521B51">
              <w:rPr>
                <w:lang w:val="en-GB"/>
              </w:rPr>
              <w:t>C</w:t>
            </w:r>
            <w:r>
              <w:rPr>
                <w:lang w:val="en-GB"/>
              </w:rPr>
              <w:t>/</w:t>
            </w:r>
            <w:r w:rsidRPr="00521B51">
              <w:rPr>
                <w:lang w:val="en-GB"/>
              </w:rPr>
              <w:t>USA</w:t>
            </w:r>
            <w:r>
              <w:rPr>
                <w:lang w:val="en-GB"/>
              </w:rPr>
              <w:t>/</w:t>
            </w:r>
            <w:r w:rsidRPr="00521B51">
              <w:rPr>
                <w:lang w:val="en-GB"/>
              </w:rPr>
              <w:t>CO</w:t>
            </w:r>
            <w:r>
              <w:rPr>
                <w:lang w:val="en-GB"/>
              </w:rPr>
              <w:t>/</w:t>
            </w:r>
            <w:r w:rsidRPr="00521B51">
              <w:rPr>
                <w:lang w:val="en-GB"/>
              </w:rPr>
              <w:t>2</w:t>
            </w:r>
            <w:r>
              <w:rPr>
                <w:lang w:val="en-GB"/>
              </w:rPr>
              <w:t>/</w:t>
            </w:r>
            <w:r w:rsidRPr="00521B51">
              <w:rPr>
                <w:lang w:val="en-GB"/>
              </w:rPr>
              <w:t>Add.</w:t>
            </w:r>
            <w:r>
              <w:rPr>
                <w:lang w:val="en-GB"/>
              </w:rPr>
              <w:t>1</w:t>
            </w:r>
          </w:p>
        </w:tc>
        <w:tc>
          <w:tcPr>
            <w:tcW w:w="194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正在审查答复</w:t>
            </w:r>
          </w:p>
        </w:tc>
      </w:tr>
    </w:tbl>
    <w:p w:rsidR="0099408E" w:rsidRDefault="0099408E" w:rsidP="0099408E">
      <w:pPr>
        <w:rPr>
          <w:rFonts w:hint="eastAsia"/>
          <w:lang w:val="en-GB"/>
        </w:rPr>
      </w:pPr>
    </w:p>
    <w:p w:rsidR="00EA27D7" w:rsidRPr="00521B51" w:rsidRDefault="00EA27D7" w:rsidP="0099408E">
      <w:pPr>
        <w:rPr>
          <w:rFonts w:hint="eastAsia"/>
          <w:lang w:val="en-GB"/>
        </w:rPr>
      </w:pPr>
    </w:p>
    <w:p w:rsidR="0099408E" w:rsidRPr="00552F7D" w:rsidRDefault="0099408E" w:rsidP="00552F7D">
      <w:pPr>
        <w:pStyle w:val="Heading3"/>
        <w:rPr>
          <w:rFonts w:ascii="Time New Roman" w:eastAsia="SimHei" w:hAnsi="Time New Roman" w:hint="eastAsia"/>
          <w:b/>
          <w:u w:val="none"/>
          <w:lang w:val="en-GB"/>
        </w:rPr>
      </w:pPr>
      <w:r w:rsidRPr="00552F7D">
        <w:rPr>
          <w:rFonts w:ascii="Time New Roman" w:eastAsia="SimHei" w:hAnsi="Time New Roman" w:hint="eastAsia"/>
          <w:snapToGrid/>
          <w:u w:val="none"/>
          <w:lang w:val="en-GB"/>
        </w:rPr>
        <w:t>第三十七届会议</w:t>
      </w:r>
      <w:r w:rsidRPr="00552F7D">
        <w:rPr>
          <w:rFonts w:ascii="Time New Roman" w:eastAsia="SimHei" w:hAnsi="Time New Roman" w:hint="eastAsia"/>
          <w:snapToGrid/>
          <w:u w:val="none"/>
          <w:lang w:val="en-GB"/>
        </w:rPr>
        <w:t>(</w:t>
      </w:r>
      <w:r w:rsidRPr="00552F7D">
        <w:rPr>
          <w:rFonts w:ascii="Time New Roman" w:eastAsia="SimHei" w:hAnsi="Time New Roman" w:hint="eastAsia"/>
          <w:b/>
          <w:snapToGrid/>
          <w:u w:val="none"/>
          <w:lang w:val="en-GB"/>
        </w:rPr>
        <w:t>2006</w:t>
      </w:r>
      <w:r w:rsidRPr="00552F7D">
        <w:rPr>
          <w:rFonts w:ascii="Time New Roman" w:eastAsia="SimHei" w:hAnsi="Time New Roman" w:hint="eastAsia"/>
          <w:snapToGrid/>
          <w:u w:val="none"/>
          <w:lang w:val="en-GB"/>
        </w:rPr>
        <w:t>年</w:t>
      </w:r>
      <w:r w:rsidRPr="00552F7D">
        <w:rPr>
          <w:rFonts w:ascii="Time New Roman" w:eastAsia="SimHei" w:hAnsi="Time New Roman" w:hint="eastAsia"/>
          <w:b/>
          <w:snapToGrid/>
          <w:u w:val="none"/>
          <w:lang w:val="en-GB"/>
        </w:rPr>
        <w:t>11</w:t>
      </w:r>
      <w:r w:rsidRPr="00552F7D">
        <w:rPr>
          <w:rFonts w:ascii="Time New Roman" w:eastAsia="SimHei" w:hAnsi="Time New Roman" w:hint="eastAsia"/>
          <w:snapToGrid/>
          <w:u w:val="none"/>
          <w:lang w:val="en-GB"/>
        </w:rPr>
        <w:t>月</w:t>
      </w:r>
      <w:r w:rsidRPr="00552F7D">
        <w:rPr>
          <w:rFonts w:ascii="Time New Roman" w:eastAsia="SimHei" w:hAnsi="Time New Roman" w:hint="eastAsia"/>
          <w:snapToGrid/>
          <w:u w:val="none"/>
          <w:lang w:val="en-GB"/>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580"/>
        <w:gridCol w:w="2957"/>
        <w:gridCol w:w="2072"/>
      </w:tblGrid>
      <w:tr w:rsidR="0099408E" w:rsidRPr="00551DF3" w:rsidTr="0099408E">
        <w:tc>
          <w:tcPr>
            <w:tcW w:w="2210" w:type="dxa"/>
          </w:tcPr>
          <w:p w:rsidR="0099408E" w:rsidRPr="00551DF3" w:rsidRDefault="0099408E" w:rsidP="00552F7D">
            <w:pPr>
              <w:spacing w:beforeLines="20" w:before="65" w:line="288" w:lineRule="auto"/>
              <w:rPr>
                <w:rFonts w:hint="eastAsia"/>
                <w:snapToGrid/>
                <w:sz w:val="22"/>
                <w:szCs w:val="22"/>
                <w:u w:val="single"/>
                <w:lang w:val="en-GB"/>
              </w:rPr>
            </w:pPr>
            <w:r w:rsidRPr="00551DF3">
              <w:rPr>
                <w:rFonts w:hint="eastAsia"/>
                <w:snapToGrid/>
                <w:sz w:val="22"/>
                <w:szCs w:val="22"/>
                <w:u w:val="single"/>
                <w:lang w:val="en-GB"/>
              </w:rPr>
              <w:t>缔约国</w:t>
            </w:r>
          </w:p>
        </w:tc>
        <w:tc>
          <w:tcPr>
            <w:tcW w:w="2860" w:type="dxa"/>
          </w:tcPr>
          <w:p w:rsidR="0099408E" w:rsidRPr="00551DF3" w:rsidRDefault="0099408E" w:rsidP="00552F7D">
            <w:pPr>
              <w:spacing w:beforeLines="20" w:before="65" w:line="288" w:lineRule="auto"/>
              <w:rPr>
                <w:rFonts w:hint="eastAsia"/>
                <w:snapToGrid/>
                <w:sz w:val="22"/>
                <w:szCs w:val="22"/>
                <w:u w:val="single"/>
                <w:lang w:val="en-GB"/>
              </w:rPr>
            </w:pPr>
            <w:r w:rsidRPr="00551DF3">
              <w:rPr>
                <w:rFonts w:hint="eastAsia"/>
                <w:snapToGrid/>
                <w:sz w:val="22"/>
                <w:szCs w:val="22"/>
                <w:u w:val="single"/>
                <w:lang w:val="en-GB"/>
              </w:rPr>
              <w:t>应提交资料的日期</w:t>
            </w:r>
          </w:p>
        </w:tc>
        <w:tc>
          <w:tcPr>
            <w:tcW w:w="2210" w:type="dxa"/>
          </w:tcPr>
          <w:p w:rsidR="0099408E" w:rsidRPr="00551DF3" w:rsidRDefault="0099408E" w:rsidP="00552F7D">
            <w:pPr>
              <w:spacing w:beforeLines="20" w:before="65" w:line="288" w:lineRule="auto"/>
              <w:rPr>
                <w:rFonts w:hint="eastAsia"/>
                <w:snapToGrid/>
                <w:sz w:val="22"/>
                <w:szCs w:val="22"/>
                <w:u w:val="single"/>
                <w:lang w:val="en-GB"/>
              </w:rPr>
            </w:pPr>
            <w:r w:rsidRPr="00551DF3">
              <w:rPr>
                <w:rFonts w:hint="eastAsia"/>
                <w:snapToGrid/>
                <w:sz w:val="22"/>
                <w:szCs w:val="22"/>
                <w:u w:val="single"/>
                <w:lang w:val="en-GB"/>
              </w:rPr>
              <w:t>收到的资料</w:t>
            </w:r>
          </w:p>
        </w:tc>
        <w:tc>
          <w:tcPr>
            <w:tcW w:w="2312" w:type="dxa"/>
          </w:tcPr>
          <w:p w:rsidR="0099408E" w:rsidRPr="00551DF3" w:rsidRDefault="0099408E" w:rsidP="00552F7D">
            <w:pPr>
              <w:spacing w:beforeLines="20" w:before="65" w:line="288" w:lineRule="auto"/>
              <w:rPr>
                <w:rFonts w:hint="eastAsia"/>
                <w:snapToGrid/>
                <w:sz w:val="22"/>
                <w:szCs w:val="22"/>
                <w:u w:val="single"/>
                <w:lang w:val="en-GB"/>
              </w:rPr>
            </w:pPr>
            <w:r w:rsidRPr="00551DF3">
              <w:rPr>
                <w:rFonts w:hint="eastAsia"/>
                <w:snapToGrid/>
                <w:sz w:val="22"/>
                <w:szCs w:val="22"/>
                <w:u w:val="single"/>
                <w:lang w:val="en-GB"/>
              </w:rPr>
              <w:t>采取的行动</w:t>
            </w:r>
          </w:p>
        </w:tc>
      </w:tr>
      <w:tr w:rsidR="0099408E" w:rsidRPr="00A849CA" w:rsidTr="0099408E">
        <w:tc>
          <w:tcPr>
            <w:tcW w:w="2210" w:type="dxa"/>
          </w:tcPr>
          <w:p w:rsidR="0099408E" w:rsidRPr="00A849CA" w:rsidRDefault="0099408E" w:rsidP="00552F7D">
            <w:pPr>
              <w:spacing w:beforeLines="20" w:before="65" w:line="288" w:lineRule="auto"/>
              <w:rPr>
                <w:sz w:val="22"/>
                <w:szCs w:val="22"/>
                <w:lang w:val="en-GB"/>
              </w:rPr>
            </w:pPr>
            <w:r w:rsidRPr="00A849CA">
              <w:rPr>
                <w:sz w:val="22"/>
                <w:szCs w:val="22"/>
                <w:lang w:val="en-GB"/>
              </w:rPr>
              <w:t>匈牙利</w:t>
            </w:r>
          </w:p>
        </w:tc>
        <w:tc>
          <w:tcPr>
            <w:tcW w:w="2860" w:type="dxa"/>
          </w:tcPr>
          <w:p w:rsidR="0099408E" w:rsidRPr="00A849CA" w:rsidRDefault="0099408E" w:rsidP="00552F7D">
            <w:pPr>
              <w:spacing w:beforeLines="20" w:before="65" w:line="288" w:lineRule="auto"/>
              <w:rPr>
                <w:rFonts w:hint="eastAsia"/>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Default="0099408E" w:rsidP="00552F7D">
            <w:pPr>
              <w:spacing w:beforeLines="20" w:before="65" w:line="288" w:lineRule="auto"/>
              <w:rPr>
                <w:rFonts w:hint="eastAsia"/>
                <w:sz w:val="22"/>
                <w:szCs w:val="22"/>
                <w:lang w:val="en-GB"/>
              </w:rPr>
            </w:pPr>
            <w:r>
              <w:rPr>
                <w:rFonts w:hint="eastAsia"/>
                <w:sz w:val="22"/>
                <w:szCs w:val="22"/>
                <w:lang w:val="en-GB"/>
              </w:rPr>
              <w:t>2007</w:t>
            </w:r>
            <w:r>
              <w:rPr>
                <w:rFonts w:hint="eastAsia"/>
                <w:sz w:val="22"/>
                <w:szCs w:val="22"/>
                <w:lang w:val="en-GB"/>
              </w:rPr>
              <w:t>年</w:t>
            </w:r>
            <w:r>
              <w:rPr>
                <w:rFonts w:hint="eastAsia"/>
                <w:sz w:val="22"/>
                <w:szCs w:val="22"/>
                <w:lang w:val="en-GB"/>
              </w:rPr>
              <w:t>11</w:t>
            </w:r>
            <w:r>
              <w:rPr>
                <w:rFonts w:hint="eastAsia"/>
                <w:sz w:val="22"/>
                <w:szCs w:val="22"/>
                <w:lang w:val="en-GB"/>
              </w:rPr>
              <w:t>月</w:t>
            </w:r>
            <w:r>
              <w:rPr>
                <w:rFonts w:hint="eastAsia"/>
                <w:sz w:val="22"/>
                <w:szCs w:val="22"/>
                <w:lang w:val="en-GB"/>
              </w:rPr>
              <w:t>15</w:t>
            </w:r>
            <w:r>
              <w:rPr>
                <w:rFonts w:hint="eastAsia"/>
                <w:sz w:val="22"/>
                <w:szCs w:val="22"/>
                <w:lang w:val="en-GB"/>
              </w:rPr>
              <w:t>日</w:t>
            </w:r>
          </w:p>
          <w:p w:rsidR="0099408E" w:rsidRPr="00A849CA" w:rsidRDefault="0099408E" w:rsidP="00552F7D">
            <w:pPr>
              <w:spacing w:beforeLines="20" w:before="65" w:line="288" w:lineRule="auto"/>
              <w:rPr>
                <w:sz w:val="22"/>
                <w:szCs w:val="22"/>
                <w:lang w:val="en-GB"/>
              </w:rPr>
            </w:pPr>
            <w:r w:rsidRPr="00A62066">
              <w:rPr>
                <w:rFonts w:eastAsia="KaiTi_GB2312"/>
                <w:snapToGrid/>
                <w:lang w:val="en-GB"/>
              </w:rPr>
              <w:t>CAT</w:t>
            </w:r>
            <w:r>
              <w:rPr>
                <w:rFonts w:eastAsia="KaiTi_GB2312"/>
                <w:snapToGrid/>
                <w:lang w:val="en-GB"/>
              </w:rPr>
              <w:t>/</w:t>
            </w:r>
            <w:r w:rsidRPr="00A62066">
              <w:rPr>
                <w:rFonts w:eastAsia="KaiTi_GB2312"/>
                <w:snapToGrid/>
                <w:lang w:val="en-GB"/>
              </w:rPr>
              <w:t>C</w:t>
            </w:r>
            <w:r>
              <w:rPr>
                <w:rFonts w:eastAsia="KaiTi_GB2312"/>
                <w:snapToGrid/>
                <w:lang w:val="en-GB"/>
              </w:rPr>
              <w:t>/</w:t>
            </w:r>
            <w:r>
              <w:rPr>
                <w:rFonts w:eastAsia="KaiTi_GB2312" w:hint="eastAsia"/>
                <w:snapToGrid/>
                <w:lang w:val="en-GB"/>
              </w:rPr>
              <w:t>HUN</w:t>
            </w:r>
            <w:r>
              <w:rPr>
                <w:rFonts w:eastAsia="KaiTi_GB2312"/>
                <w:snapToGrid/>
                <w:lang w:val="en-GB"/>
              </w:rPr>
              <w:t>/</w:t>
            </w:r>
            <w:r w:rsidRPr="00A62066">
              <w:rPr>
                <w:rFonts w:eastAsia="KaiTi_GB2312"/>
                <w:snapToGrid/>
                <w:lang w:val="en-GB"/>
              </w:rPr>
              <w:t>CO</w:t>
            </w:r>
            <w:r>
              <w:rPr>
                <w:rFonts w:eastAsia="KaiTi_GB2312"/>
                <w:snapToGrid/>
                <w:lang w:val="en-GB"/>
              </w:rPr>
              <w:t>/</w:t>
            </w:r>
            <w:r>
              <w:rPr>
                <w:rFonts w:eastAsia="KaiTi_GB2312" w:hint="eastAsia"/>
                <w:snapToGrid/>
                <w:lang w:val="en-GB"/>
              </w:rPr>
              <w:t>4</w:t>
            </w:r>
            <w:r>
              <w:rPr>
                <w:lang w:val="en-GB"/>
              </w:rPr>
              <w:t>/</w:t>
            </w:r>
            <w:r w:rsidRPr="00521B51">
              <w:rPr>
                <w:lang w:val="en-GB"/>
              </w:rPr>
              <w:t>Add.</w:t>
            </w:r>
            <w:r>
              <w:rPr>
                <w:lang w:val="en-GB"/>
              </w:rPr>
              <w:t>1</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正在审查答复</w:t>
            </w:r>
          </w:p>
        </w:tc>
      </w:tr>
      <w:tr w:rsidR="0099408E" w:rsidRPr="00A849CA" w:rsidTr="0099408E">
        <w:tc>
          <w:tcPr>
            <w:tcW w:w="2210" w:type="dxa"/>
          </w:tcPr>
          <w:p w:rsidR="0099408E" w:rsidRPr="00A849CA" w:rsidRDefault="0099408E" w:rsidP="00552F7D">
            <w:pPr>
              <w:spacing w:beforeLines="20" w:before="65" w:line="288" w:lineRule="auto"/>
              <w:rPr>
                <w:rFonts w:hint="eastAsia"/>
                <w:sz w:val="22"/>
                <w:szCs w:val="22"/>
                <w:lang w:val="en-GB"/>
              </w:rPr>
            </w:pPr>
            <w:r w:rsidRPr="00A849CA">
              <w:rPr>
                <w:rFonts w:hint="eastAsia"/>
                <w:sz w:val="22"/>
                <w:szCs w:val="22"/>
                <w:lang w:val="en-GB"/>
              </w:rPr>
              <w:t>俄罗斯联邦</w:t>
            </w:r>
          </w:p>
        </w:tc>
        <w:tc>
          <w:tcPr>
            <w:tcW w:w="2860" w:type="dxa"/>
          </w:tcPr>
          <w:p w:rsidR="0099408E" w:rsidRPr="00A849CA" w:rsidRDefault="0099408E" w:rsidP="00552F7D">
            <w:pPr>
              <w:spacing w:beforeLines="20" w:before="65" w:line="288" w:lineRule="auto"/>
              <w:rPr>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Default="0099408E" w:rsidP="00552F7D">
            <w:pPr>
              <w:spacing w:beforeLines="20" w:before="65" w:line="288" w:lineRule="auto"/>
              <w:rPr>
                <w:rFonts w:hint="eastAsia"/>
                <w:sz w:val="22"/>
                <w:szCs w:val="22"/>
                <w:lang w:val="en-GB"/>
              </w:rPr>
            </w:pPr>
            <w:r>
              <w:rPr>
                <w:rFonts w:hint="eastAsia"/>
                <w:sz w:val="22"/>
                <w:szCs w:val="22"/>
                <w:lang w:val="en-GB"/>
              </w:rPr>
              <w:t>2007</w:t>
            </w:r>
            <w:r>
              <w:rPr>
                <w:rFonts w:hint="eastAsia"/>
                <w:sz w:val="22"/>
                <w:szCs w:val="22"/>
                <w:lang w:val="en-GB"/>
              </w:rPr>
              <w:t>年</w:t>
            </w:r>
            <w:r>
              <w:rPr>
                <w:rFonts w:hint="eastAsia"/>
                <w:sz w:val="22"/>
                <w:szCs w:val="22"/>
                <w:lang w:val="en-GB"/>
              </w:rPr>
              <w:t>8</w:t>
            </w:r>
            <w:r>
              <w:rPr>
                <w:rFonts w:hint="eastAsia"/>
                <w:sz w:val="22"/>
                <w:szCs w:val="22"/>
                <w:lang w:val="en-GB"/>
              </w:rPr>
              <w:t>月</w:t>
            </w:r>
            <w:r>
              <w:rPr>
                <w:rFonts w:hint="eastAsia"/>
                <w:sz w:val="22"/>
                <w:szCs w:val="22"/>
                <w:lang w:val="en-GB"/>
              </w:rPr>
              <w:t>23</w:t>
            </w:r>
            <w:r>
              <w:rPr>
                <w:rFonts w:hint="eastAsia"/>
                <w:sz w:val="22"/>
                <w:szCs w:val="22"/>
                <w:lang w:val="en-GB"/>
              </w:rPr>
              <w:t>日</w:t>
            </w:r>
          </w:p>
          <w:p w:rsidR="0099408E" w:rsidRPr="00A849CA" w:rsidRDefault="0099408E" w:rsidP="00552F7D">
            <w:pPr>
              <w:spacing w:beforeLines="20" w:before="65" w:line="288" w:lineRule="auto"/>
              <w:rPr>
                <w:sz w:val="22"/>
                <w:szCs w:val="22"/>
                <w:lang w:val="en-GB"/>
              </w:rPr>
            </w:pPr>
            <w:r w:rsidRPr="00521B51">
              <w:rPr>
                <w:lang w:val="en-GB"/>
              </w:rPr>
              <w:t>CAT</w:t>
            </w:r>
            <w:r>
              <w:rPr>
                <w:lang w:val="en-GB"/>
              </w:rPr>
              <w:t>/</w:t>
            </w:r>
            <w:r w:rsidRPr="00521B51">
              <w:rPr>
                <w:lang w:val="en-GB"/>
              </w:rPr>
              <w:t>C</w:t>
            </w:r>
            <w:r>
              <w:rPr>
                <w:lang w:val="en-GB"/>
              </w:rPr>
              <w:t>/</w:t>
            </w:r>
            <w:r w:rsidRPr="00521B51">
              <w:rPr>
                <w:lang w:val="en-GB"/>
              </w:rPr>
              <w:t>RUS</w:t>
            </w:r>
            <w:r>
              <w:rPr>
                <w:lang w:val="en-GB"/>
              </w:rPr>
              <w:t>/</w:t>
            </w:r>
            <w:r w:rsidRPr="00521B51">
              <w:rPr>
                <w:lang w:val="en-GB"/>
              </w:rPr>
              <w:t>CO</w:t>
            </w:r>
            <w:r>
              <w:rPr>
                <w:lang w:val="en-GB"/>
              </w:rPr>
              <w:t>/</w:t>
            </w:r>
            <w:r w:rsidRPr="00521B51">
              <w:rPr>
                <w:lang w:val="en-GB"/>
              </w:rPr>
              <w:t>4</w:t>
            </w:r>
            <w:r>
              <w:rPr>
                <w:lang w:val="en-GB"/>
              </w:rPr>
              <w:t>/</w:t>
            </w:r>
            <w:r w:rsidRPr="00521B51">
              <w:rPr>
                <w:lang w:val="en-GB"/>
              </w:rPr>
              <w:t>Add.</w:t>
            </w:r>
            <w:r>
              <w:rPr>
                <w:lang w:val="en-GB"/>
              </w:rPr>
              <w:t>1</w:t>
            </w:r>
            <w:r w:rsidRPr="00A849CA">
              <w:rPr>
                <w:sz w:val="22"/>
                <w:szCs w:val="22"/>
                <w:lang w:val="en-GB"/>
              </w:rPr>
              <w:t xml:space="preserve"> </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正在审查答复</w:t>
            </w:r>
          </w:p>
        </w:tc>
      </w:tr>
      <w:tr w:rsidR="0099408E" w:rsidRPr="00A849CA" w:rsidTr="0099408E">
        <w:tc>
          <w:tcPr>
            <w:tcW w:w="2210" w:type="dxa"/>
          </w:tcPr>
          <w:p w:rsidR="0099408E" w:rsidRPr="00A849CA" w:rsidRDefault="0099408E" w:rsidP="00552F7D">
            <w:pPr>
              <w:spacing w:beforeLines="20" w:before="65" w:line="288" w:lineRule="auto"/>
              <w:rPr>
                <w:sz w:val="22"/>
                <w:szCs w:val="22"/>
                <w:lang w:val="en-GB"/>
              </w:rPr>
            </w:pPr>
            <w:r w:rsidRPr="00A849CA">
              <w:rPr>
                <w:sz w:val="22"/>
                <w:szCs w:val="22"/>
                <w:lang w:val="en-GB"/>
              </w:rPr>
              <w:t>墨西哥</w:t>
            </w:r>
          </w:p>
        </w:tc>
        <w:tc>
          <w:tcPr>
            <w:tcW w:w="2860" w:type="dxa"/>
          </w:tcPr>
          <w:p w:rsidR="0099408E" w:rsidRPr="00A849CA" w:rsidRDefault="0099408E" w:rsidP="00552F7D">
            <w:pPr>
              <w:spacing w:beforeLines="20" w:before="65" w:line="288" w:lineRule="auto"/>
              <w:rPr>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未收到</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发催复函</w:t>
            </w:r>
          </w:p>
        </w:tc>
      </w:tr>
      <w:tr w:rsidR="0099408E" w:rsidRPr="00A849CA" w:rsidTr="0099408E">
        <w:tc>
          <w:tcPr>
            <w:tcW w:w="2210" w:type="dxa"/>
          </w:tcPr>
          <w:p w:rsidR="0099408E" w:rsidRPr="00A849CA" w:rsidRDefault="0099408E" w:rsidP="00552F7D">
            <w:pPr>
              <w:spacing w:beforeLines="20" w:before="65" w:line="288" w:lineRule="auto"/>
              <w:rPr>
                <w:sz w:val="22"/>
                <w:szCs w:val="22"/>
                <w:lang w:val="en-GB"/>
              </w:rPr>
            </w:pPr>
            <w:r w:rsidRPr="00A849CA">
              <w:rPr>
                <w:sz w:val="22"/>
                <w:szCs w:val="22"/>
                <w:lang w:val="en-GB"/>
              </w:rPr>
              <w:t>圭亚那</w:t>
            </w:r>
          </w:p>
        </w:tc>
        <w:tc>
          <w:tcPr>
            <w:tcW w:w="2860" w:type="dxa"/>
          </w:tcPr>
          <w:p w:rsidR="0099408E" w:rsidRPr="00A849CA" w:rsidRDefault="0099408E" w:rsidP="00552F7D">
            <w:pPr>
              <w:spacing w:beforeLines="20" w:before="65" w:line="288" w:lineRule="auto"/>
              <w:rPr>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Pr="00A849CA" w:rsidRDefault="0099408E" w:rsidP="00552F7D">
            <w:pPr>
              <w:spacing w:beforeLines="20" w:before="65" w:line="288" w:lineRule="auto"/>
              <w:rPr>
                <w:rFonts w:hint="eastAsia"/>
                <w:sz w:val="22"/>
                <w:szCs w:val="22"/>
                <w:lang w:val="en-GB"/>
              </w:rPr>
            </w:pPr>
            <w:r>
              <w:rPr>
                <w:rFonts w:hint="eastAsia"/>
                <w:sz w:val="22"/>
                <w:szCs w:val="22"/>
                <w:lang w:val="en-GB"/>
              </w:rPr>
              <w:t>未收到</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发催复函</w:t>
            </w:r>
          </w:p>
        </w:tc>
      </w:tr>
      <w:tr w:rsidR="0099408E" w:rsidRPr="00A849CA" w:rsidTr="0099408E">
        <w:tc>
          <w:tcPr>
            <w:tcW w:w="2210" w:type="dxa"/>
          </w:tcPr>
          <w:p w:rsidR="0099408E" w:rsidRPr="00A849CA" w:rsidRDefault="0099408E" w:rsidP="00552F7D">
            <w:pPr>
              <w:spacing w:beforeLines="20" w:before="65" w:line="288" w:lineRule="auto"/>
              <w:rPr>
                <w:sz w:val="22"/>
                <w:szCs w:val="22"/>
                <w:lang w:val="en-GB"/>
              </w:rPr>
            </w:pPr>
            <w:r w:rsidRPr="00A849CA">
              <w:rPr>
                <w:sz w:val="22"/>
                <w:szCs w:val="22"/>
                <w:lang w:val="en-GB"/>
              </w:rPr>
              <w:t>布隆迪</w:t>
            </w:r>
          </w:p>
        </w:tc>
        <w:tc>
          <w:tcPr>
            <w:tcW w:w="2860" w:type="dxa"/>
          </w:tcPr>
          <w:p w:rsidR="0099408E" w:rsidRPr="00A849CA" w:rsidRDefault="0099408E" w:rsidP="00552F7D">
            <w:pPr>
              <w:spacing w:beforeLines="20" w:before="65" w:line="288" w:lineRule="auto"/>
              <w:rPr>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未收到</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发催复函</w:t>
            </w:r>
          </w:p>
        </w:tc>
      </w:tr>
      <w:tr w:rsidR="0099408E" w:rsidRPr="00A849CA" w:rsidTr="0099408E">
        <w:tc>
          <w:tcPr>
            <w:tcW w:w="2210" w:type="dxa"/>
          </w:tcPr>
          <w:p w:rsidR="0099408E" w:rsidRPr="00A849CA" w:rsidRDefault="0099408E" w:rsidP="00552F7D">
            <w:pPr>
              <w:spacing w:beforeLines="20" w:before="65" w:line="288" w:lineRule="auto"/>
              <w:rPr>
                <w:sz w:val="22"/>
                <w:szCs w:val="22"/>
                <w:lang w:val="en-GB"/>
              </w:rPr>
            </w:pPr>
            <w:r w:rsidRPr="00A849CA">
              <w:rPr>
                <w:sz w:val="22"/>
                <w:szCs w:val="22"/>
                <w:lang w:val="en-GB"/>
              </w:rPr>
              <w:t>南</w:t>
            </w:r>
            <w:r w:rsidRPr="00A849CA">
              <w:rPr>
                <w:rFonts w:hint="eastAsia"/>
                <w:sz w:val="22"/>
                <w:szCs w:val="22"/>
                <w:lang w:val="en-GB"/>
              </w:rPr>
              <w:t xml:space="preserve">  </w:t>
            </w:r>
            <w:r w:rsidRPr="00A849CA">
              <w:rPr>
                <w:sz w:val="22"/>
                <w:szCs w:val="22"/>
                <w:lang w:val="en-GB"/>
              </w:rPr>
              <w:t>非</w:t>
            </w:r>
          </w:p>
        </w:tc>
        <w:tc>
          <w:tcPr>
            <w:tcW w:w="2860" w:type="dxa"/>
          </w:tcPr>
          <w:p w:rsidR="0099408E" w:rsidRPr="00A849CA" w:rsidRDefault="0099408E" w:rsidP="00552F7D">
            <w:pPr>
              <w:spacing w:beforeLines="20" w:before="65" w:line="288" w:lineRule="auto"/>
              <w:rPr>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未收到</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发催复函</w:t>
            </w:r>
          </w:p>
        </w:tc>
      </w:tr>
      <w:tr w:rsidR="0099408E" w:rsidRPr="00A849CA" w:rsidTr="0099408E">
        <w:tc>
          <w:tcPr>
            <w:tcW w:w="2210" w:type="dxa"/>
          </w:tcPr>
          <w:p w:rsidR="0099408E" w:rsidRPr="00A849CA" w:rsidRDefault="0099408E" w:rsidP="00552F7D">
            <w:pPr>
              <w:spacing w:beforeLines="20" w:before="65" w:line="288" w:lineRule="auto"/>
              <w:rPr>
                <w:sz w:val="22"/>
                <w:szCs w:val="22"/>
                <w:lang w:val="en-GB"/>
              </w:rPr>
            </w:pPr>
            <w:r w:rsidRPr="00A849CA">
              <w:rPr>
                <w:sz w:val="22"/>
                <w:szCs w:val="22"/>
                <w:lang w:val="en-GB"/>
              </w:rPr>
              <w:t>塔吉克斯坦</w:t>
            </w:r>
          </w:p>
        </w:tc>
        <w:tc>
          <w:tcPr>
            <w:tcW w:w="2860" w:type="dxa"/>
          </w:tcPr>
          <w:p w:rsidR="0099408E" w:rsidRPr="00A849CA" w:rsidRDefault="0099408E" w:rsidP="00552F7D">
            <w:pPr>
              <w:spacing w:beforeLines="20" w:before="65" w:line="288" w:lineRule="auto"/>
              <w:rPr>
                <w:sz w:val="22"/>
                <w:szCs w:val="22"/>
                <w:lang w:val="en-GB"/>
              </w:rPr>
            </w:pPr>
            <w:r w:rsidRPr="00A849CA">
              <w:rPr>
                <w:sz w:val="22"/>
                <w:szCs w:val="22"/>
                <w:lang w:val="en-GB"/>
              </w:rPr>
              <w:t>2007</w:t>
            </w:r>
            <w:r w:rsidRPr="00A849CA">
              <w:rPr>
                <w:rFonts w:hint="eastAsia"/>
                <w:sz w:val="22"/>
                <w:szCs w:val="22"/>
                <w:lang w:val="en-GB"/>
              </w:rPr>
              <w:t>年</w:t>
            </w:r>
            <w:r w:rsidRPr="00A849CA">
              <w:rPr>
                <w:rFonts w:hint="eastAsia"/>
                <w:sz w:val="22"/>
                <w:szCs w:val="22"/>
                <w:lang w:val="en-GB"/>
              </w:rPr>
              <w:t>11</w:t>
            </w:r>
            <w:r w:rsidRPr="00A849CA">
              <w:rPr>
                <w:rFonts w:hint="eastAsia"/>
                <w:sz w:val="22"/>
                <w:szCs w:val="22"/>
                <w:lang w:val="en-GB"/>
              </w:rPr>
              <w:t>月</w:t>
            </w:r>
          </w:p>
        </w:tc>
        <w:tc>
          <w:tcPr>
            <w:tcW w:w="2210"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未收到</w:t>
            </w:r>
          </w:p>
        </w:tc>
        <w:tc>
          <w:tcPr>
            <w:tcW w:w="2312" w:type="dxa"/>
          </w:tcPr>
          <w:p w:rsidR="0099408E" w:rsidRPr="00A849CA" w:rsidRDefault="0099408E" w:rsidP="00552F7D">
            <w:pPr>
              <w:spacing w:beforeLines="20" w:before="65" w:line="288" w:lineRule="auto"/>
              <w:rPr>
                <w:sz w:val="22"/>
                <w:szCs w:val="22"/>
                <w:lang w:val="en-GB"/>
              </w:rPr>
            </w:pPr>
            <w:r>
              <w:rPr>
                <w:rFonts w:hint="eastAsia"/>
                <w:sz w:val="22"/>
                <w:szCs w:val="22"/>
                <w:lang w:val="en-GB"/>
              </w:rPr>
              <w:t>发催复函</w:t>
            </w:r>
          </w:p>
        </w:tc>
      </w:tr>
    </w:tbl>
    <w:p w:rsidR="0099408E" w:rsidRPr="00552F7D" w:rsidRDefault="00552F7D" w:rsidP="00552F7D">
      <w:pPr>
        <w:pStyle w:val="Heading3"/>
        <w:spacing w:after="160"/>
        <w:rPr>
          <w:rFonts w:ascii="Time New Roman" w:eastAsia="SimHei" w:hAnsi="Time New Roman" w:hint="eastAsia"/>
          <w:b/>
          <w:u w:val="none"/>
          <w:lang w:val="en-GB"/>
        </w:rPr>
      </w:pPr>
      <w:r>
        <w:rPr>
          <w:lang w:val="en-GB"/>
        </w:rPr>
        <w:br w:type="page"/>
      </w:r>
      <w:r w:rsidR="0099408E" w:rsidRPr="00552F7D">
        <w:rPr>
          <w:rFonts w:ascii="Time New Roman" w:eastAsia="SimHei" w:hAnsi="Time New Roman" w:hint="eastAsia"/>
          <w:snapToGrid/>
          <w:u w:val="none"/>
          <w:lang w:val="en-GB"/>
        </w:rPr>
        <w:t>第三十八届会议</w:t>
      </w:r>
      <w:r w:rsidR="0099408E" w:rsidRPr="00552F7D">
        <w:rPr>
          <w:rFonts w:ascii="Time New Roman" w:eastAsia="SimHei" w:hAnsi="Time New Roman" w:hint="eastAsia"/>
          <w:snapToGrid/>
          <w:u w:val="none"/>
          <w:lang w:val="en-GB"/>
        </w:rPr>
        <w:t>(</w:t>
      </w:r>
      <w:r w:rsidR="0099408E" w:rsidRPr="00552F7D">
        <w:rPr>
          <w:rFonts w:ascii="Time New Roman" w:eastAsia="SimHei" w:hAnsi="Time New Roman" w:hint="eastAsia"/>
          <w:b/>
          <w:snapToGrid/>
          <w:u w:val="none"/>
          <w:lang w:val="en-GB"/>
        </w:rPr>
        <w:t>2007</w:t>
      </w:r>
      <w:r w:rsidR="0099408E" w:rsidRPr="00552F7D">
        <w:rPr>
          <w:rFonts w:ascii="Time New Roman" w:eastAsia="SimHei" w:hAnsi="Time New Roman" w:hint="eastAsia"/>
          <w:snapToGrid/>
          <w:u w:val="none"/>
          <w:lang w:val="en-GB"/>
        </w:rPr>
        <w:t>年</w:t>
      </w:r>
      <w:r w:rsidR="0099408E" w:rsidRPr="00552F7D">
        <w:rPr>
          <w:rFonts w:ascii="Time New Roman" w:eastAsia="SimHei" w:hAnsi="Time New Roman" w:hint="eastAsia"/>
          <w:b/>
          <w:snapToGrid/>
          <w:u w:val="none"/>
          <w:lang w:val="en-GB"/>
        </w:rPr>
        <w:t>5</w:t>
      </w:r>
      <w:r w:rsidR="0099408E" w:rsidRPr="00552F7D">
        <w:rPr>
          <w:rFonts w:ascii="Time New Roman" w:eastAsia="SimHei" w:hAnsi="Time New Roman" w:hint="eastAsia"/>
          <w:snapToGrid/>
          <w:u w:val="none"/>
          <w:lang w:val="en-GB"/>
        </w:rPr>
        <w:t>月</w:t>
      </w:r>
      <w:r w:rsidR="0099408E" w:rsidRPr="00552F7D">
        <w:rPr>
          <w:rFonts w:ascii="Time New Roman" w:eastAsia="SimHei" w:hAnsi="Time New Roman" w:hint="eastAsia"/>
          <w:snapToGrid/>
          <w:u w:val="none"/>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511"/>
        <w:gridCol w:w="2590"/>
        <w:gridCol w:w="2125"/>
      </w:tblGrid>
      <w:tr w:rsidR="0099408E" w:rsidRPr="00551DF3" w:rsidTr="0099408E">
        <w:tc>
          <w:tcPr>
            <w:tcW w:w="221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260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234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2206"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丹</w:t>
            </w:r>
            <w:r w:rsidRPr="00A849CA">
              <w:rPr>
                <w:rFonts w:hint="eastAsia"/>
                <w:spacing w:val="0"/>
                <w:sz w:val="22"/>
                <w:szCs w:val="22"/>
                <w:lang w:val="en-GB"/>
              </w:rPr>
              <w:t xml:space="preserve">  </w:t>
            </w:r>
            <w:r w:rsidRPr="00A849CA">
              <w:rPr>
                <w:spacing w:val="0"/>
                <w:sz w:val="22"/>
                <w:szCs w:val="22"/>
                <w:lang w:val="en-GB"/>
              </w:rPr>
              <w:t>麦</w:t>
            </w:r>
          </w:p>
        </w:tc>
        <w:tc>
          <w:tcPr>
            <w:tcW w:w="2600" w:type="dxa"/>
          </w:tcPr>
          <w:p w:rsidR="0099408E" w:rsidRPr="00A849CA" w:rsidRDefault="0099408E" w:rsidP="00552F7D">
            <w:pPr>
              <w:spacing w:beforeLines="20" w:before="65" w:line="288" w:lineRule="auto"/>
              <w:rPr>
                <w:rFonts w:hint="eastAsia"/>
                <w:spacing w:val="0"/>
                <w:sz w:val="22"/>
                <w:szCs w:val="22"/>
                <w:lang w:val="en-GB"/>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未收到</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意大利</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2008</w:t>
            </w:r>
            <w:r>
              <w:rPr>
                <w:rFonts w:hint="eastAsia"/>
                <w:spacing w:val="0"/>
                <w:sz w:val="22"/>
                <w:szCs w:val="22"/>
                <w:lang w:val="en-GB"/>
              </w:rPr>
              <w:t>年</w:t>
            </w:r>
            <w:r>
              <w:rPr>
                <w:rFonts w:hint="eastAsia"/>
                <w:spacing w:val="0"/>
                <w:sz w:val="22"/>
                <w:szCs w:val="22"/>
                <w:lang w:val="en-GB"/>
              </w:rPr>
              <w:t>5</w:t>
            </w:r>
            <w:r>
              <w:rPr>
                <w:rFonts w:hint="eastAsia"/>
                <w:spacing w:val="0"/>
                <w:sz w:val="22"/>
                <w:szCs w:val="22"/>
                <w:lang w:val="en-GB"/>
              </w:rPr>
              <w:t>月</w:t>
            </w:r>
            <w:r>
              <w:rPr>
                <w:rFonts w:hint="eastAsia"/>
                <w:spacing w:val="0"/>
                <w:sz w:val="22"/>
                <w:szCs w:val="22"/>
                <w:lang w:val="en-GB"/>
              </w:rPr>
              <w:t>9</w:t>
            </w:r>
            <w:r>
              <w:rPr>
                <w:rFonts w:hint="eastAsia"/>
                <w:spacing w:val="0"/>
                <w:sz w:val="22"/>
                <w:szCs w:val="22"/>
                <w:lang w:val="en-GB"/>
              </w:rPr>
              <w:t>日</w:t>
            </w:r>
          </w:p>
          <w:p w:rsidR="0099408E" w:rsidRPr="00A849CA" w:rsidRDefault="0099408E" w:rsidP="00552F7D">
            <w:pPr>
              <w:spacing w:beforeLines="20" w:before="65" w:line="288" w:lineRule="auto"/>
              <w:rPr>
                <w:spacing w:val="0"/>
                <w:sz w:val="22"/>
                <w:szCs w:val="22"/>
                <w:lang w:val="en-GB"/>
              </w:rPr>
            </w:pPr>
            <w:r w:rsidRPr="00521B51">
              <w:rPr>
                <w:lang w:val="en-GB"/>
              </w:rPr>
              <w:t>CAT</w:t>
            </w:r>
            <w:r>
              <w:rPr>
                <w:lang w:val="en-GB"/>
              </w:rPr>
              <w:t>/</w:t>
            </w:r>
            <w:r>
              <w:rPr>
                <w:rFonts w:hint="eastAsia"/>
                <w:lang w:val="en-GB"/>
              </w:rPr>
              <w:t>ITA</w:t>
            </w:r>
            <w:r>
              <w:rPr>
                <w:lang w:val="en-GB"/>
              </w:rPr>
              <w:t>/</w:t>
            </w:r>
            <w:r w:rsidRPr="00521B51">
              <w:rPr>
                <w:lang w:val="en-GB"/>
              </w:rPr>
              <w:t>CO</w:t>
            </w:r>
            <w:r>
              <w:rPr>
                <w:lang w:val="en-GB"/>
              </w:rPr>
              <w:t>/</w:t>
            </w:r>
            <w:r w:rsidRPr="00521B51">
              <w:rPr>
                <w:lang w:val="en-GB"/>
              </w:rPr>
              <w:t>4</w:t>
            </w:r>
            <w:r>
              <w:rPr>
                <w:lang w:val="en-GB"/>
              </w:rPr>
              <w:t>/</w:t>
            </w:r>
            <w:r w:rsidRPr="00521B51">
              <w:rPr>
                <w:lang w:val="en-GB"/>
              </w:rPr>
              <w:t>Add.</w:t>
            </w:r>
            <w:r>
              <w:rPr>
                <w:lang w:val="en-GB"/>
              </w:rPr>
              <w:t>1</w:t>
            </w:r>
          </w:p>
        </w:tc>
        <w:tc>
          <w:tcPr>
            <w:tcW w:w="220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正在审查答复</w:t>
            </w: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日</w:t>
            </w:r>
            <w:r w:rsidRPr="00A849CA">
              <w:rPr>
                <w:rFonts w:hint="eastAsia"/>
                <w:spacing w:val="0"/>
                <w:sz w:val="22"/>
                <w:szCs w:val="22"/>
                <w:lang w:val="en-GB"/>
              </w:rPr>
              <w:t xml:space="preserve">  </w:t>
            </w:r>
            <w:r w:rsidRPr="00A849CA">
              <w:rPr>
                <w:spacing w:val="0"/>
                <w:sz w:val="22"/>
                <w:szCs w:val="22"/>
                <w:lang w:val="en-GB"/>
              </w:rPr>
              <w:t>本</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未收到</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iCs/>
                <w:spacing w:val="0"/>
                <w:sz w:val="22"/>
                <w:szCs w:val="22"/>
                <w:lang w:val="en-GB"/>
              </w:rPr>
            </w:pPr>
            <w:r w:rsidRPr="00A849CA">
              <w:rPr>
                <w:iCs/>
                <w:spacing w:val="0"/>
                <w:sz w:val="22"/>
                <w:szCs w:val="22"/>
                <w:lang w:val="en-GB"/>
              </w:rPr>
              <w:t>卢森堡</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未收到</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荷</w:t>
            </w:r>
            <w:r w:rsidRPr="00A849CA">
              <w:rPr>
                <w:rFonts w:hint="eastAsia"/>
                <w:spacing w:val="0"/>
                <w:sz w:val="22"/>
                <w:szCs w:val="22"/>
                <w:lang w:val="en-GB"/>
              </w:rPr>
              <w:t xml:space="preserve">  </w:t>
            </w:r>
            <w:r w:rsidRPr="00A849CA">
              <w:rPr>
                <w:spacing w:val="0"/>
                <w:sz w:val="22"/>
                <w:szCs w:val="22"/>
                <w:lang w:val="en-GB"/>
              </w:rPr>
              <w:t>兰</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未收到</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iCs/>
                <w:spacing w:val="0"/>
                <w:sz w:val="22"/>
                <w:szCs w:val="22"/>
                <w:lang w:val="en-GB"/>
              </w:rPr>
            </w:pPr>
            <w:r w:rsidRPr="00A849CA">
              <w:rPr>
                <w:iCs/>
                <w:spacing w:val="0"/>
                <w:sz w:val="22"/>
                <w:szCs w:val="22"/>
                <w:lang w:val="en-GB"/>
              </w:rPr>
              <w:t>波</w:t>
            </w:r>
            <w:r w:rsidRPr="00A849CA">
              <w:rPr>
                <w:rFonts w:hint="eastAsia"/>
                <w:iCs/>
                <w:spacing w:val="0"/>
                <w:sz w:val="22"/>
                <w:szCs w:val="22"/>
                <w:lang w:val="en-GB"/>
              </w:rPr>
              <w:t xml:space="preserve">  </w:t>
            </w:r>
            <w:r w:rsidRPr="00A849CA">
              <w:rPr>
                <w:iCs/>
                <w:spacing w:val="0"/>
                <w:sz w:val="22"/>
                <w:szCs w:val="22"/>
                <w:lang w:val="en-GB"/>
              </w:rPr>
              <w:t>兰</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未收到</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rFonts w:hint="eastAsia"/>
                <w:spacing w:val="0"/>
                <w:sz w:val="22"/>
                <w:szCs w:val="22"/>
                <w:lang w:val="en-GB"/>
              </w:rPr>
            </w:pPr>
            <w:r w:rsidRPr="00A849CA">
              <w:rPr>
                <w:spacing w:val="0"/>
                <w:sz w:val="22"/>
                <w:szCs w:val="22"/>
                <w:lang w:val="en-GB"/>
              </w:rPr>
              <w:t>乌克兰</w:t>
            </w:r>
          </w:p>
        </w:tc>
        <w:tc>
          <w:tcPr>
            <w:tcW w:w="2600" w:type="dxa"/>
          </w:tcPr>
          <w:p w:rsidR="0099408E" w:rsidRPr="00A849CA" w:rsidRDefault="0099408E" w:rsidP="00552F7D">
            <w:pPr>
              <w:spacing w:beforeLines="20" w:before="65" w:line="288" w:lineRule="auto"/>
              <w:rPr>
                <w:spacing w:val="0"/>
                <w:sz w:val="22"/>
                <w:szCs w:val="22"/>
              </w:rPr>
            </w:pPr>
            <w:r w:rsidRPr="00A849CA">
              <w:rPr>
                <w:spacing w:val="0"/>
                <w:sz w:val="22"/>
                <w:szCs w:val="22"/>
                <w:lang w:val="en-GB"/>
              </w:rPr>
              <w:t>2008</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未收到</w:t>
            </w:r>
          </w:p>
        </w:tc>
        <w:tc>
          <w:tcPr>
            <w:tcW w:w="2206" w:type="dxa"/>
          </w:tcPr>
          <w:p w:rsidR="0099408E" w:rsidRPr="00A849CA" w:rsidRDefault="0099408E" w:rsidP="00552F7D">
            <w:pPr>
              <w:spacing w:beforeLines="20" w:before="65" w:line="288" w:lineRule="auto"/>
              <w:rPr>
                <w:spacing w:val="0"/>
                <w:sz w:val="22"/>
                <w:szCs w:val="22"/>
                <w:lang w:val="en-GB"/>
              </w:rPr>
            </w:pPr>
          </w:p>
        </w:tc>
      </w:tr>
    </w:tbl>
    <w:p w:rsidR="0099408E" w:rsidRPr="00552F7D" w:rsidRDefault="0099408E" w:rsidP="00552F7D">
      <w:pPr>
        <w:pStyle w:val="Heading3"/>
        <w:spacing w:beforeLines="50" w:before="163" w:after="160"/>
        <w:rPr>
          <w:rFonts w:ascii="Time New Roman" w:eastAsia="SimHei" w:hAnsi="Time New Roman" w:hint="eastAsia"/>
          <w:b/>
          <w:u w:val="none"/>
          <w:lang w:val="en-GB"/>
        </w:rPr>
      </w:pPr>
      <w:r w:rsidRPr="00552F7D">
        <w:rPr>
          <w:rFonts w:ascii="Time New Roman" w:eastAsia="SimHei" w:hAnsi="Time New Roman" w:hint="eastAsia"/>
          <w:snapToGrid/>
          <w:u w:val="none"/>
          <w:lang w:val="en-GB"/>
        </w:rPr>
        <w:t>第三十九届会议</w:t>
      </w:r>
      <w:r w:rsidRPr="00552F7D">
        <w:rPr>
          <w:rFonts w:ascii="Time New Roman" w:eastAsia="SimHei" w:hAnsi="Time New Roman" w:hint="eastAsia"/>
          <w:snapToGrid/>
          <w:u w:val="none"/>
          <w:lang w:val="en-GB"/>
        </w:rPr>
        <w:t>(</w:t>
      </w:r>
      <w:r w:rsidRPr="00552F7D">
        <w:rPr>
          <w:rFonts w:ascii="Time New Roman" w:eastAsia="SimHei" w:hAnsi="Time New Roman" w:hint="eastAsia"/>
          <w:b/>
          <w:snapToGrid/>
          <w:u w:val="none"/>
          <w:lang w:val="en-GB"/>
        </w:rPr>
        <w:t>2007</w:t>
      </w:r>
      <w:r w:rsidRPr="00552F7D">
        <w:rPr>
          <w:rFonts w:ascii="Time New Roman" w:eastAsia="SimHei" w:hAnsi="Time New Roman" w:hint="eastAsia"/>
          <w:snapToGrid/>
          <w:u w:val="none"/>
          <w:lang w:val="en-GB"/>
        </w:rPr>
        <w:t>年</w:t>
      </w:r>
      <w:r w:rsidRPr="00552F7D">
        <w:rPr>
          <w:rFonts w:ascii="Time New Roman" w:eastAsia="SimHei" w:hAnsi="Time New Roman" w:hint="eastAsia"/>
          <w:b/>
          <w:snapToGrid/>
          <w:u w:val="none"/>
          <w:lang w:val="en-GB"/>
        </w:rPr>
        <w:t>11</w:t>
      </w:r>
      <w:r w:rsidRPr="00552F7D">
        <w:rPr>
          <w:rFonts w:ascii="Time New Roman" w:eastAsia="SimHei" w:hAnsi="Time New Roman" w:hint="eastAsia"/>
          <w:snapToGrid/>
          <w:u w:val="none"/>
          <w:lang w:val="en-GB"/>
        </w:rPr>
        <w:t>月</w:t>
      </w:r>
      <w:r w:rsidRPr="00552F7D">
        <w:rPr>
          <w:rFonts w:ascii="Time New Roman" w:eastAsia="SimHei" w:hAnsi="Time New Roman" w:hint="eastAsia"/>
          <w:snapToGrid/>
          <w:u w:val="none"/>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600"/>
        <w:gridCol w:w="2340"/>
        <w:gridCol w:w="2206"/>
      </w:tblGrid>
      <w:tr w:rsidR="0099408E" w:rsidRPr="00551DF3" w:rsidTr="0099408E">
        <w:tc>
          <w:tcPr>
            <w:tcW w:w="221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260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234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2206"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贝</w:t>
            </w:r>
            <w:r w:rsidR="00BC2848">
              <w:rPr>
                <w:rFonts w:hint="eastAsia"/>
                <w:spacing w:val="0"/>
                <w:sz w:val="22"/>
                <w:szCs w:val="22"/>
                <w:lang w:val="en-GB"/>
              </w:rPr>
              <w:t xml:space="preserve">  </w:t>
            </w:r>
            <w:r>
              <w:rPr>
                <w:rFonts w:hint="eastAsia"/>
                <w:spacing w:val="0"/>
                <w:sz w:val="22"/>
                <w:szCs w:val="22"/>
                <w:lang w:val="en-GB"/>
              </w:rPr>
              <w:t>宁</w:t>
            </w:r>
          </w:p>
        </w:tc>
        <w:tc>
          <w:tcPr>
            <w:tcW w:w="2600" w:type="dxa"/>
          </w:tcPr>
          <w:p w:rsidR="0099408E" w:rsidRPr="00A849CA" w:rsidRDefault="0099408E" w:rsidP="00552F7D">
            <w:pPr>
              <w:spacing w:beforeLines="20" w:before="65" w:line="288" w:lineRule="auto"/>
              <w:rPr>
                <w:rFonts w:hint="eastAsia"/>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Pr>
                <w:rFonts w:hint="eastAsia"/>
                <w:spacing w:val="0"/>
                <w:sz w:val="22"/>
                <w:szCs w:val="22"/>
                <w:lang w:val="en-GB"/>
              </w:rPr>
              <w:t>11</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 xml:space="preserve"> -</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爱沙尼亚</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Pr>
                <w:rFonts w:hint="eastAsia"/>
                <w:spacing w:val="0"/>
                <w:sz w:val="22"/>
                <w:szCs w:val="22"/>
                <w:lang w:val="en-GB"/>
              </w:rPr>
              <w:t>11</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 xml:space="preserve"> -</w:t>
            </w:r>
          </w:p>
        </w:tc>
        <w:tc>
          <w:tcPr>
            <w:tcW w:w="2206"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 xml:space="preserve"> </w:t>
            </w:r>
          </w:p>
        </w:tc>
      </w:tr>
      <w:tr w:rsidR="0099408E" w:rsidRPr="00A849CA" w:rsidTr="0099408E">
        <w:tc>
          <w:tcPr>
            <w:tcW w:w="221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拉脱维亚</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Pr>
                <w:rFonts w:hint="eastAsia"/>
                <w:spacing w:val="0"/>
                <w:sz w:val="22"/>
                <w:szCs w:val="22"/>
                <w:lang w:val="en-GB"/>
              </w:rPr>
              <w:t>11</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rFonts w:hint="eastAsia"/>
                <w:spacing w:val="0"/>
                <w:sz w:val="22"/>
                <w:szCs w:val="22"/>
                <w:lang w:val="en-GB"/>
              </w:rPr>
            </w:pPr>
            <w:r>
              <w:rPr>
                <w:rFonts w:hint="eastAsia"/>
                <w:spacing w:val="0"/>
                <w:sz w:val="22"/>
                <w:szCs w:val="22"/>
                <w:lang w:val="en-GB"/>
              </w:rPr>
              <w:t xml:space="preserve"> -</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20" w:before="65" w:line="288" w:lineRule="auto"/>
              <w:rPr>
                <w:iCs/>
                <w:spacing w:val="0"/>
                <w:sz w:val="22"/>
                <w:szCs w:val="22"/>
                <w:lang w:val="en-GB"/>
              </w:rPr>
            </w:pPr>
            <w:r>
              <w:rPr>
                <w:rFonts w:hint="eastAsia"/>
                <w:iCs/>
                <w:spacing w:val="0"/>
                <w:sz w:val="22"/>
                <w:szCs w:val="22"/>
                <w:lang w:val="en-GB"/>
              </w:rPr>
              <w:t>挪</w:t>
            </w:r>
            <w:r w:rsidR="00BC2848">
              <w:rPr>
                <w:rFonts w:hint="eastAsia"/>
                <w:iCs/>
                <w:spacing w:val="0"/>
                <w:sz w:val="22"/>
                <w:szCs w:val="22"/>
                <w:lang w:val="en-GB"/>
              </w:rPr>
              <w:t xml:space="preserve">  </w:t>
            </w:r>
            <w:r>
              <w:rPr>
                <w:rFonts w:hint="eastAsia"/>
                <w:iCs/>
                <w:spacing w:val="0"/>
                <w:sz w:val="22"/>
                <w:szCs w:val="22"/>
                <w:lang w:val="en-GB"/>
              </w:rPr>
              <w:t>威</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Pr>
                <w:rFonts w:hint="eastAsia"/>
                <w:spacing w:val="0"/>
                <w:sz w:val="22"/>
                <w:szCs w:val="22"/>
                <w:lang w:val="en-GB"/>
              </w:rPr>
              <w:t>11</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 xml:space="preserve"> -</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rPr>
          <w:trHeight w:val="249"/>
        </w:trPr>
        <w:tc>
          <w:tcPr>
            <w:tcW w:w="221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葡萄牙</w:t>
            </w:r>
          </w:p>
        </w:tc>
        <w:tc>
          <w:tcPr>
            <w:tcW w:w="2600" w:type="dxa"/>
          </w:tcPr>
          <w:p w:rsidR="0099408E" w:rsidRPr="00A849CA" w:rsidRDefault="0099408E" w:rsidP="00552F7D">
            <w:pPr>
              <w:spacing w:beforeLines="20" w:before="65"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Pr>
                <w:rFonts w:hint="eastAsia"/>
                <w:spacing w:val="0"/>
                <w:sz w:val="22"/>
                <w:szCs w:val="22"/>
                <w:lang w:val="en-GB"/>
              </w:rPr>
              <w:t>11</w:t>
            </w:r>
            <w:r w:rsidRPr="00A849CA">
              <w:rPr>
                <w:rFonts w:hint="eastAsia"/>
                <w:spacing w:val="0"/>
                <w:sz w:val="22"/>
                <w:szCs w:val="22"/>
                <w:lang w:val="en-GB"/>
              </w:rPr>
              <w:t>月</w:t>
            </w:r>
          </w:p>
        </w:tc>
        <w:tc>
          <w:tcPr>
            <w:tcW w:w="2340" w:type="dxa"/>
          </w:tcPr>
          <w:p w:rsidR="0099408E" w:rsidRPr="00A849CA" w:rsidRDefault="0099408E" w:rsidP="00552F7D">
            <w:pPr>
              <w:spacing w:beforeLines="20" w:before="65" w:line="288" w:lineRule="auto"/>
              <w:rPr>
                <w:spacing w:val="0"/>
                <w:sz w:val="22"/>
                <w:szCs w:val="22"/>
                <w:lang w:val="en-GB"/>
              </w:rPr>
            </w:pPr>
            <w:r>
              <w:rPr>
                <w:rFonts w:hint="eastAsia"/>
                <w:spacing w:val="0"/>
                <w:sz w:val="22"/>
                <w:szCs w:val="22"/>
                <w:lang w:val="en-GB"/>
              </w:rPr>
              <w:t xml:space="preserve"> -</w:t>
            </w:r>
          </w:p>
        </w:tc>
        <w:tc>
          <w:tcPr>
            <w:tcW w:w="2206" w:type="dxa"/>
          </w:tcPr>
          <w:p w:rsidR="0099408E" w:rsidRPr="00A849CA" w:rsidRDefault="0099408E" w:rsidP="00552F7D">
            <w:pPr>
              <w:spacing w:beforeLines="20" w:before="65" w:line="288" w:lineRule="auto"/>
              <w:rPr>
                <w:spacing w:val="0"/>
                <w:sz w:val="22"/>
                <w:szCs w:val="22"/>
                <w:lang w:val="en-GB"/>
              </w:rPr>
            </w:pPr>
          </w:p>
        </w:tc>
      </w:tr>
      <w:tr w:rsidR="0099408E" w:rsidRPr="00A849CA" w:rsidTr="0099408E">
        <w:trPr>
          <w:trHeight w:val="249"/>
        </w:trPr>
        <w:tc>
          <w:tcPr>
            <w:tcW w:w="2210" w:type="dxa"/>
          </w:tcPr>
          <w:p w:rsidR="0099408E" w:rsidRPr="005913BA" w:rsidRDefault="0099408E" w:rsidP="00552F7D">
            <w:pPr>
              <w:spacing w:beforeLines="20" w:before="65" w:line="288" w:lineRule="auto"/>
              <w:rPr>
                <w:rFonts w:hint="eastAsia"/>
                <w:sz w:val="22"/>
                <w:szCs w:val="22"/>
                <w:lang w:val="en-GB"/>
              </w:rPr>
            </w:pPr>
            <w:r w:rsidRPr="005913BA">
              <w:rPr>
                <w:rFonts w:hint="eastAsia"/>
                <w:spacing w:val="0"/>
                <w:sz w:val="22"/>
                <w:szCs w:val="22"/>
                <w:lang w:val="en-GB"/>
              </w:rPr>
              <w:t>乌兹别克斯坦</w:t>
            </w:r>
          </w:p>
        </w:tc>
        <w:tc>
          <w:tcPr>
            <w:tcW w:w="2600" w:type="dxa"/>
          </w:tcPr>
          <w:p w:rsidR="0099408E" w:rsidRPr="005913BA" w:rsidRDefault="0099408E" w:rsidP="00552F7D">
            <w:pPr>
              <w:spacing w:beforeLines="20" w:before="65" w:line="288" w:lineRule="auto"/>
              <w:rPr>
                <w:rFonts w:hint="eastAsia"/>
                <w:sz w:val="22"/>
                <w:szCs w:val="22"/>
                <w:lang w:val="en-GB"/>
              </w:rPr>
            </w:pPr>
            <w:r w:rsidRPr="005913BA">
              <w:rPr>
                <w:rFonts w:hint="eastAsia"/>
                <w:spacing w:val="0"/>
                <w:sz w:val="22"/>
                <w:szCs w:val="22"/>
                <w:lang w:val="en-GB"/>
              </w:rPr>
              <w:t>2009</w:t>
            </w:r>
            <w:r w:rsidRPr="005913BA">
              <w:rPr>
                <w:rFonts w:hint="eastAsia"/>
                <w:spacing w:val="0"/>
                <w:sz w:val="22"/>
                <w:szCs w:val="22"/>
                <w:lang w:val="en-GB"/>
              </w:rPr>
              <w:t>年</w:t>
            </w:r>
            <w:r w:rsidRPr="005913BA">
              <w:rPr>
                <w:rFonts w:hint="eastAsia"/>
                <w:spacing w:val="0"/>
                <w:sz w:val="22"/>
                <w:szCs w:val="22"/>
                <w:lang w:val="en-GB"/>
              </w:rPr>
              <w:t>11</w:t>
            </w:r>
            <w:r w:rsidRPr="005913BA">
              <w:rPr>
                <w:rFonts w:hint="eastAsia"/>
                <w:spacing w:val="0"/>
                <w:sz w:val="22"/>
                <w:szCs w:val="22"/>
                <w:lang w:val="en-GB"/>
              </w:rPr>
              <w:t>月</w:t>
            </w:r>
          </w:p>
        </w:tc>
        <w:tc>
          <w:tcPr>
            <w:tcW w:w="2340" w:type="dxa"/>
          </w:tcPr>
          <w:p w:rsidR="0099408E" w:rsidRPr="005913BA" w:rsidRDefault="0099408E" w:rsidP="00552F7D">
            <w:pPr>
              <w:spacing w:beforeLines="20" w:before="65" w:line="288" w:lineRule="auto"/>
              <w:rPr>
                <w:rFonts w:hint="eastAsia"/>
                <w:sz w:val="22"/>
                <w:szCs w:val="22"/>
                <w:lang w:val="en-GB"/>
              </w:rPr>
            </w:pPr>
            <w:r w:rsidRPr="005913BA">
              <w:rPr>
                <w:rFonts w:hint="eastAsia"/>
                <w:spacing w:val="0"/>
                <w:sz w:val="22"/>
                <w:szCs w:val="22"/>
                <w:lang w:val="en-GB"/>
              </w:rPr>
              <w:t xml:space="preserve"> </w:t>
            </w:r>
            <w:r>
              <w:rPr>
                <w:rFonts w:hint="eastAsia"/>
                <w:spacing w:val="0"/>
                <w:sz w:val="22"/>
                <w:szCs w:val="22"/>
                <w:lang w:val="en-GB"/>
              </w:rPr>
              <w:t>-</w:t>
            </w:r>
            <w:r w:rsidRPr="005913BA">
              <w:rPr>
                <w:rFonts w:hint="eastAsia"/>
                <w:spacing w:val="0"/>
                <w:sz w:val="22"/>
                <w:szCs w:val="22"/>
                <w:lang w:val="en-GB"/>
              </w:rPr>
              <w:t xml:space="preserve">  </w:t>
            </w:r>
          </w:p>
        </w:tc>
        <w:tc>
          <w:tcPr>
            <w:tcW w:w="2206" w:type="dxa"/>
          </w:tcPr>
          <w:p w:rsidR="0099408E" w:rsidRPr="00A849CA" w:rsidRDefault="0099408E" w:rsidP="00552F7D">
            <w:pPr>
              <w:spacing w:beforeLines="20" w:before="65" w:line="288" w:lineRule="auto"/>
              <w:rPr>
                <w:spacing w:val="0"/>
                <w:sz w:val="22"/>
                <w:szCs w:val="22"/>
                <w:lang w:val="en-GB"/>
              </w:rPr>
            </w:pPr>
          </w:p>
        </w:tc>
      </w:tr>
    </w:tbl>
    <w:p w:rsidR="0099408E" w:rsidRPr="00552F7D" w:rsidRDefault="0099408E" w:rsidP="00552F7D">
      <w:pPr>
        <w:pStyle w:val="Heading3"/>
        <w:spacing w:beforeLines="50" w:before="163" w:after="160"/>
        <w:rPr>
          <w:rFonts w:ascii="Time New Roman" w:eastAsia="SimHei" w:hAnsi="Time New Roman" w:hint="eastAsia"/>
          <w:b/>
          <w:u w:val="none"/>
          <w:lang w:val="en-GB"/>
        </w:rPr>
      </w:pPr>
      <w:r w:rsidRPr="00552F7D">
        <w:rPr>
          <w:rFonts w:ascii="Time New Roman" w:eastAsia="SimHei" w:hAnsi="Time New Roman" w:hint="eastAsia"/>
          <w:snapToGrid/>
          <w:u w:val="none"/>
          <w:lang w:val="en-GB"/>
        </w:rPr>
        <w:t>第四十届会议</w:t>
      </w:r>
      <w:r w:rsidRPr="00552F7D">
        <w:rPr>
          <w:rFonts w:ascii="Time New Roman" w:eastAsia="SimHei" w:hAnsi="Time New Roman" w:hint="eastAsia"/>
          <w:snapToGrid/>
          <w:u w:val="none"/>
          <w:lang w:val="en-GB"/>
        </w:rPr>
        <w:t>(</w:t>
      </w:r>
      <w:r w:rsidRPr="00552F7D">
        <w:rPr>
          <w:rFonts w:ascii="Time New Roman" w:eastAsia="SimHei" w:hAnsi="Time New Roman" w:hint="eastAsia"/>
          <w:b/>
          <w:snapToGrid/>
          <w:u w:val="none"/>
          <w:lang w:val="en-GB"/>
        </w:rPr>
        <w:t>2008</w:t>
      </w:r>
      <w:r w:rsidRPr="00552F7D">
        <w:rPr>
          <w:rFonts w:ascii="Time New Roman" w:eastAsia="SimHei" w:hAnsi="Time New Roman" w:hint="eastAsia"/>
          <w:snapToGrid/>
          <w:u w:val="none"/>
          <w:lang w:val="en-GB"/>
        </w:rPr>
        <w:t>年</w:t>
      </w:r>
      <w:r w:rsidRPr="00552F7D">
        <w:rPr>
          <w:rFonts w:ascii="Time New Roman" w:eastAsia="SimHei" w:hAnsi="Time New Roman" w:hint="eastAsia"/>
          <w:b/>
          <w:snapToGrid/>
          <w:u w:val="none"/>
          <w:lang w:val="en-GB"/>
        </w:rPr>
        <w:t>5</w:t>
      </w:r>
      <w:r w:rsidRPr="00552F7D">
        <w:rPr>
          <w:rFonts w:ascii="Time New Roman" w:eastAsia="SimHei" w:hAnsi="Time New Roman" w:hint="eastAsia"/>
          <w:snapToGrid/>
          <w:u w:val="none"/>
          <w:lang w:val="en-GB"/>
        </w:rPr>
        <w:t>月</w:t>
      </w:r>
      <w:r w:rsidRPr="00552F7D">
        <w:rPr>
          <w:rFonts w:ascii="Time New Roman" w:eastAsia="SimHei" w:hAnsi="Time New Roman" w:hint="eastAsia"/>
          <w:snapToGrid/>
          <w:u w:val="none"/>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600"/>
        <w:gridCol w:w="2340"/>
        <w:gridCol w:w="2206"/>
      </w:tblGrid>
      <w:tr w:rsidR="0099408E" w:rsidRPr="00551DF3" w:rsidTr="0099408E">
        <w:tc>
          <w:tcPr>
            <w:tcW w:w="221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缔约国</w:t>
            </w:r>
          </w:p>
        </w:tc>
        <w:tc>
          <w:tcPr>
            <w:tcW w:w="260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应提交资料的日期</w:t>
            </w:r>
          </w:p>
        </w:tc>
        <w:tc>
          <w:tcPr>
            <w:tcW w:w="2340"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收到的资料</w:t>
            </w:r>
          </w:p>
        </w:tc>
        <w:tc>
          <w:tcPr>
            <w:tcW w:w="2206" w:type="dxa"/>
          </w:tcPr>
          <w:p w:rsidR="0099408E" w:rsidRPr="00551DF3" w:rsidRDefault="0099408E" w:rsidP="00552F7D">
            <w:pPr>
              <w:spacing w:beforeLines="20" w:before="65" w:line="288" w:lineRule="auto"/>
              <w:rPr>
                <w:rFonts w:hint="eastAsia"/>
                <w:snapToGrid/>
                <w:spacing w:val="0"/>
                <w:sz w:val="22"/>
                <w:szCs w:val="22"/>
                <w:u w:val="single"/>
                <w:lang w:val="en-GB"/>
              </w:rPr>
            </w:pPr>
            <w:r w:rsidRPr="00551DF3">
              <w:rPr>
                <w:rFonts w:hint="eastAsia"/>
                <w:snapToGrid/>
                <w:spacing w:val="0"/>
                <w:sz w:val="22"/>
                <w:szCs w:val="22"/>
                <w:u w:val="single"/>
                <w:lang w:val="en-GB"/>
              </w:rPr>
              <w:t>采取的行动</w:t>
            </w:r>
          </w:p>
        </w:tc>
      </w:tr>
      <w:tr w:rsidR="0099408E" w:rsidRPr="00A849CA" w:rsidTr="0099408E">
        <w:tc>
          <w:tcPr>
            <w:tcW w:w="221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阿尔及利亚</w:t>
            </w:r>
          </w:p>
        </w:tc>
        <w:tc>
          <w:tcPr>
            <w:tcW w:w="2600" w:type="dxa"/>
          </w:tcPr>
          <w:p w:rsidR="0099408E" w:rsidRPr="00A849CA" w:rsidRDefault="0099408E" w:rsidP="00552F7D">
            <w:pPr>
              <w:spacing w:beforeLines="10" w:before="32" w:line="288" w:lineRule="auto"/>
              <w:rPr>
                <w:rFonts w:hint="eastAsia"/>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w:t>
            </w:r>
          </w:p>
        </w:tc>
        <w:tc>
          <w:tcPr>
            <w:tcW w:w="2206" w:type="dxa"/>
          </w:tcPr>
          <w:p w:rsidR="0099408E" w:rsidRPr="00A849CA" w:rsidRDefault="0099408E" w:rsidP="00552F7D">
            <w:pPr>
              <w:spacing w:beforeLines="10" w:before="32"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澳大利亚</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w:t>
            </w:r>
          </w:p>
        </w:tc>
        <w:tc>
          <w:tcPr>
            <w:tcW w:w="2206"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 xml:space="preserve"> </w:t>
            </w:r>
          </w:p>
        </w:tc>
      </w:tr>
      <w:tr w:rsidR="0099408E" w:rsidRPr="00A849CA" w:rsidTr="0099408E">
        <w:tc>
          <w:tcPr>
            <w:tcW w:w="221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哥斯达黎加</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10" w:before="32" w:line="288" w:lineRule="auto"/>
              <w:rPr>
                <w:rFonts w:hint="eastAsia"/>
                <w:spacing w:val="0"/>
                <w:sz w:val="22"/>
                <w:szCs w:val="22"/>
                <w:lang w:val="en-GB"/>
              </w:rPr>
            </w:pPr>
            <w:r>
              <w:rPr>
                <w:rFonts w:hint="eastAsia"/>
                <w:spacing w:val="0"/>
                <w:sz w:val="22"/>
                <w:szCs w:val="22"/>
                <w:lang w:val="en-GB"/>
              </w:rPr>
              <w:t>-</w:t>
            </w:r>
          </w:p>
        </w:tc>
        <w:tc>
          <w:tcPr>
            <w:tcW w:w="2206" w:type="dxa"/>
          </w:tcPr>
          <w:p w:rsidR="0099408E" w:rsidRPr="00A849CA" w:rsidRDefault="0099408E" w:rsidP="00552F7D">
            <w:pPr>
              <w:spacing w:beforeLines="10" w:before="32"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10" w:before="32" w:line="288" w:lineRule="auto"/>
              <w:rPr>
                <w:iCs/>
                <w:spacing w:val="0"/>
                <w:sz w:val="22"/>
                <w:szCs w:val="22"/>
                <w:lang w:val="en-GB"/>
              </w:rPr>
            </w:pPr>
            <w:r>
              <w:rPr>
                <w:rFonts w:hint="eastAsia"/>
                <w:iCs/>
                <w:spacing w:val="0"/>
                <w:sz w:val="22"/>
                <w:szCs w:val="22"/>
                <w:lang w:val="en-GB"/>
              </w:rPr>
              <w:t>冰</w:t>
            </w:r>
            <w:r w:rsidR="00BC2848">
              <w:rPr>
                <w:rFonts w:hint="eastAsia"/>
                <w:iCs/>
                <w:spacing w:val="0"/>
                <w:sz w:val="22"/>
                <w:szCs w:val="22"/>
                <w:lang w:val="en-GB"/>
              </w:rPr>
              <w:t xml:space="preserve">  </w:t>
            </w:r>
            <w:r>
              <w:rPr>
                <w:rFonts w:hint="eastAsia"/>
                <w:iCs/>
                <w:spacing w:val="0"/>
                <w:sz w:val="22"/>
                <w:szCs w:val="22"/>
                <w:lang w:val="en-GB"/>
              </w:rPr>
              <w:t>岛</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w:t>
            </w:r>
          </w:p>
        </w:tc>
        <w:tc>
          <w:tcPr>
            <w:tcW w:w="2206" w:type="dxa"/>
          </w:tcPr>
          <w:p w:rsidR="0099408E" w:rsidRPr="00A849CA" w:rsidRDefault="0099408E" w:rsidP="00552F7D">
            <w:pPr>
              <w:spacing w:beforeLines="10" w:before="32" w:line="288" w:lineRule="auto"/>
              <w:rPr>
                <w:spacing w:val="0"/>
                <w:sz w:val="22"/>
                <w:szCs w:val="22"/>
                <w:lang w:val="en-GB"/>
              </w:rPr>
            </w:pPr>
          </w:p>
        </w:tc>
      </w:tr>
      <w:tr w:rsidR="0099408E" w:rsidRPr="00A849CA" w:rsidTr="0099408E">
        <w:tc>
          <w:tcPr>
            <w:tcW w:w="221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印度尼西亚</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Pr="00A849CA" w:rsidRDefault="0099408E" w:rsidP="00552F7D">
            <w:pPr>
              <w:spacing w:beforeLines="10" w:before="32" w:line="288" w:lineRule="auto"/>
              <w:rPr>
                <w:spacing w:val="0"/>
                <w:sz w:val="22"/>
                <w:szCs w:val="22"/>
                <w:lang w:val="en-GB"/>
              </w:rPr>
            </w:pPr>
            <w:r>
              <w:rPr>
                <w:rFonts w:hint="eastAsia"/>
                <w:spacing w:val="0"/>
                <w:sz w:val="22"/>
                <w:szCs w:val="22"/>
                <w:lang w:val="en-GB"/>
              </w:rPr>
              <w:t>-</w:t>
            </w:r>
          </w:p>
        </w:tc>
        <w:tc>
          <w:tcPr>
            <w:tcW w:w="2206" w:type="dxa"/>
          </w:tcPr>
          <w:p w:rsidR="0099408E" w:rsidRPr="00A849CA" w:rsidRDefault="0099408E" w:rsidP="00552F7D">
            <w:pPr>
              <w:spacing w:beforeLines="10" w:before="32" w:line="288" w:lineRule="auto"/>
              <w:rPr>
                <w:spacing w:val="0"/>
                <w:sz w:val="22"/>
                <w:szCs w:val="22"/>
                <w:lang w:val="en-GB"/>
              </w:rPr>
            </w:pPr>
          </w:p>
        </w:tc>
      </w:tr>
      <w:tr w:rsidR="0099408E" w:rsidRPr="00A849CA" w:rsidTr="0099408E">
        <w:tc>
          <w:tcPr>
            <w:tcW w:w="2210" w:type="dxa"/>
          </w:tcPr>
          <w:p w:rsidR="0099408E" w:rsidRDefault="0099408E" w:rsidP="00552F7D">
            <w:pPr>
              <w:spacing w:beforeLines="10" w:before="32" w:line="288" w:lineRule="auto"/>
              <w:rPr>
                <w:rFonts w:hint="eastAsia"/>
                <w:spacing w:val="0"/>
                <w:sz w:val="22"/>
                <w:szCs w:val="22"/>
                <w:lang w:val="en-GB"/>
              </w:rPr>
            </w:pPr>
            <w:r>
              <w:rPr>
                <w:rFonts w:hint="eastAsia"/>
                <w:spacing w:val="0"/>
                <w:sz w:val="22"/>
                <w:szCs w:val="22"/>
                <w:lang w:val="en-GB"/>
              </w:rPr>
              <w:t>前南斯拉夫的马其顿共和国</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Default="0099408E" w:rsidP="00552F7D">
            <w:pPr>
              <w:spacing w:beforeLines="10" w:before="32" w:line="288" w:lineRule="auto"/>
              <w:rPr>
                <w:rFonts w:hint="eastAsia"/>
                <w:spacing w:val="0"/>
                <w:sz w:val="22"/>
                <w:szCs w:val="22"/>
                <w:lang w:val="en-GB"/>
              </w:rPr>
            </w:pPr>
          </w:p>
        </w:tc>
        <w:tc>
          <w:tcPr>
            <w:tcW w:w="2206" w:type="dxa"/>
          </w:tcPr>
          <w:p w:rsidR="0099408E" w:rsidRPr="00A849CA" w:rsidRDefault="0099408E" w:rsidP="00552F7D">
            <w:pPr>
              <w:spacing w:beforeLines="10" w:before="32" w:line="288" w:lineRule="auto"/>
              <w:rPr>
                <w:spacing w:val="0"/>
                <w:sz w:val="22"/>
                <w:szCs w:val="22"/>
                <w:lang w:val="en-GB"/>
              </w:rPr>
            </w:pPr>
          </w:p>
        </w:tc>
      </w:tr>
      <w:tr w:rsidR="0099408E" w:rsidRPr="00A849CA" w:rsidTr="0099408E">
        <w:tc>
          <w:tcPr>
            <w:tcW w:w="2210" w:type="dxa"/>
          </w:tcPr>
          <w:p w:rsidR="0099408E" w:rsidRDefault="0099408E" w:rsidP="00552F7D">
            <w:pPr>
              <w:spacing w:beforeLines="10" w:before="32" w:line="288" w:lineRule="auto"/>
              <w:rPr>
                <w:rFonts w:hint="eastAsia"/>
                <w:spacing w:val="0"/>
                <w:sz w:val="22"/>
                <w:szCs w:val="22"/>
                <w:lang w:val="en-GB"/>
              </w:rPr>
            </w:pPr>
            <w:r>
              <w:rPr>
                <w:rFonts w:hint="eastAsia"/>
                <w:spacing w:val="0"/>
                <w:sz w:val="22"/>
                <w:szCs w:val="22"/>
                <w:lang w:val="en-GB"/>
              </w:rPr>
              <w:t>瑞</w:t>
            </w:r>
            <w:r w:rsidR="00BC2848">
              <w:rPr>
                <w:rFonts w:hint="eastAsia"/>
                <w:spacing w:val="0"/>
                <w:sz w:val="22"/>
                <w:szCs w:val="22"/>
                <w:lang w:val="en-GB"/>
              </w:rPr>
              <w:t xml:space="preserve">  </w:t>
            </w:r>
            <w:r>
              <w:rPr>
                <w:rFonts w:hint="eastAsia"/>
                <w:spacing w:val="0"/>
                <w:sz w:val="22"/>
                <w:szCs w:val="22"/>
                <w:lang w:val="en-GB"/>
              </w:rPr>
              <w:t>典</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Default="0099408E" w:rsidP="00552F7D">
            <w:pPr>
              <w:spacing w:beforeLines="10" w:before="32" w:line="288" w:lineRule="auto"/>
              <w:rPr>
                <w:rFonts w:hint="eastAsia"/>
                <w:spacing w:val="0"/>
                <w:sz w:val="22"/>
                <w:szCs w:val="22"/>
                <w:lang w:val="en-GB"/>
              </w:rPr>
            </w:pPr>
          </w:p>
        </w:tc>
        <w:tc>
          <w:tcPr>
            <w:tcW w:w="2206" w:type="dxa"/>
          </w:tcPr>
          <w:p w:rsidR="0099408E" w:rsidRPr="00A849CA" w:rsidRDefault="0099408E" w:rsidP="00552F7D">
            <w:pPr>
              <w:spacing w:beforeLines="10" w:before="32" w:line="288" w:lineRule="auto"/>
              <w:rPr>
                <w:spacing w:val="0"/>
                <w:sz w:val="22"/>
                <w:szCs w:val="22"/>
                <w:lang w:val="en-GB"/>
              </w:rPr>
            </w:pPr>
          </w:p>
        </w:tc>
      </w:tr>
      <w:tr w:rsidR="0099408E" w:rsidRPr="00A849CA" w:rsidTr="0099408E">
        <w:tc>
          <w:tcPr>
            <w:tcW w:w="2210" w:type="dxa"/>
          </w:tcPr>
          <w:p w:rsidR="0099408E" w:rsidRDefault="0099408E" w:rsidP="00552F7D">
            <w:pPr>
              <w:spacing w:beforeLines="10" w:before="32" w:line="288" w:lineRule="auto"/>
              <w:rPr>
                <w:rFonts w:hint="eastAsia"/>
                <w:spacing w:val="0"/>
                <w:sz w:val="22"/>
                <w:szCs w:val="22"/>
                <w:lang w:val="en-GB"/>
              </w:rPr>
            </w:pPr>
            <w:r>
              <w:rPr>
                <w:rFonts w:hint="eastAsia"/>
                <w:spacing w:val="0"/>
                <w:sz w:val="22"/>
                <w:szCs w:val="22"/>
                <w:lang w:val="en-GB"/>
              </w:rPr>
              <w:t>赞比亚</w:t>
            </w:r>
          </w:p>
        </w:tc>
        <w:tc>
          <w:tcPr>
            <w:tcW w:w="2600" w:type="dxa"/>
          </w:tcPr>
          <w:p w:rsidR="0099408E" w:rsidRPr="00A849CA" w:rsidRDefault="0099408E" w:rsidP="00552F7D">
            <w:pPr>
              <w:spacing w:beforeLines="10" w:before="32" w:line="288" w:lineRule="auto"/>
              <w:rPr>
                <w:spacing w:val="0"/>
                <w:sz w:val="22"/>
                <w:szCs w:val="22"/>
                <w:lang w:val="en-GB"/>
              </w:rPr>
            </w:pPr>
            <w:r w:rsidRPr="00A849CA">
              <w:rPr>
                <w:spacing w:val="0"/>
                <w:sz w:val="22"/>
                <w:szCs w:val="22"/>
                <w:lang w:val="en-GB"/>
              </w:rPr>
              <w:t>200</w:t>
            </w:r>
            <w:r>
              <w:rPr>
                <w:rFonts w:hint="eastAsia"/>
                <w:spacing w:val="0"/>
                <w:sz w:val="22"/>
                <w:szCs w:val="22"/>
                <w:lang w:val="en-GB"/>
              </w:rPr>
              <w:t>9</w:t>
            </w:r>
            <w:r w:rsidRPr="00A849CA">
              <w:rPr>
                <w:rFonts w:hint="eastAsia"/>
                <w:spacing w:val="0"/>
                <w:sz w:val="22"/>
                <w:szCs w:val="22"/>
                <w:lang w:val="en-GB"/>
              </w:rPr>
              <w:t>年</w:t>
            </w:r>
            <w:r w:rsidRPr="00A849CA">
              <w:rPr>
                <w:rFonts w:hint="eastAsia"/>
                <w:spacing w:val="0"/>
                <w:sz w:val="22"/>
                <w:szCs w:val="22"/>
                <w:lang w:val="en-GB"/>
              </w:rPr>
              <w:t>5</w:t>
            </w:r>
            <w:r w:rsidRPr="00A849CA">
              <w:rPr>
                <w:rFonts w:hint="eastAsia"/>
                <w:spacing w:val="0"/>
                <w:sz w:val="22"/>
                <w:szCs w:val="22"/>
                <w:lang w:val="en-GB"/>
              </w:rPr>
              <w:t>月</w:t>
            </w:r>
          </w:p>
        </w:tc>
        <w:tc>
          <w:tcPr>
            <w:tcW w:w="2340" w:type="dxa"/>
          </w:tcPr>
          <w:p w:rsidR="0099408E" w:rsidRDefault="0099408E" w:rsidP="00552F7D">
            <w:pPr>
              <w:spacing w:beforeLines="10" w:before="32" w:line="288" w:lineRule="auto"/>
              <w:rPr>
                <w:rFonts w:hint="eastAsia"/>
                <w:spacing w:val="0"/>
                <w:sz w:val="22"/>
                <w:szCs w:val="22"/>
                <w:lang w:val="en-GB"/>
              </w:rPr>
            </w:pPr>
          </w:p>
        </w:tc>
        <w:tc>
          <w:tcPr>
            <w:tcW w:w="2206" w:type="dxa"/>
          </w:tcPr>
          <w:p w:rsidR="0099408E" w:rsidRPr="00A849CA" w:rsidRDefault="0099408E" w:rsidP="00552F7D">
            <w:pPr>
              <w:spacing w:beforeLines="10" w:before="32" w:line="288" w:lineRule="auto"/>
              <w:rPr>
                <w:spacing w:val="0"/>
                <w:sz w:val="22"/>
                <w:szCs w:val="22"/>
                <w:lang w:val="en-GB"/>
              </w:rPr>
            </w:pPr>
          </w:p>
        </w:tc>
      </w:tr>
    </w:tbl>
    <w:p w:rsidR="0099408E" w:rsidRDefault="0099408E" w:rsidP="0099408E">
      <w:pPr>
        <w:rPr>
          <w:rFonts w:hint="eastAsia"/>
        </w:rPr>
      </w:pPr>
    </w:p>
    <w:p w:rsidR="0099408E" w:rsidRPr="00570FAD" w:rsidRDefault="0099408E" w:rsidP="00552F7D">
      <w:pPr>
        <w:pStyle w:val="Heading2"/>
        <w:rPr>
          <w:rFonts w:hint="eastAsia"/>
        </w:rPr>
      </w:pPr>
      <w:r w:rsidRPr="00570FAD">
        <w:rPr>
          <w:rFonts w:hint="eastAsia"/>
        </w:rPr>
        <w:t>五、委员会根据《公约》第</w:t>
      </w:r>
      <w:r w:rsidRPr="00570FAD">
        <w:t>20</w:t>
      </w:r>
      <w:r w:rsidRPr="00570FAD">
        <w:rPr>
          <w:rFonts w:hint="eastAsia"/>
        </w:rPr>
        <w:t>条开展的活动</w:t>
      </w:r>
    </w:p>
    <w:p w:rsidR="0099408E" w:rsidRPr="0009335E" w:rsidRDefault="0099408E" w:rsidP="00552F7D">
      <w:pPr>
        <w:pStyle w:val="Heading3"/>
        <w:rPr>
          <w:rFonts w:hint="eastAsia"/>
        </w:rPr>
      </w:pPr>
      <w:r w:rsidRPr="00552F7D">
        <w:rPr>
          <w:rFonts w:hint="eastAsia"/>
          <w:u w:val="none"/>
        </w:rPr>
        <w:t>A.</w:t>
      </w:r>
      <w:r w:rsidRPr="00552F7D">
        <w:rPr>
          <w:rFonts w:hint="eastAsia"/>
          <w:u w:val="none"/>
        </w:rPr>
        <w:tab/>
      </w:r>
      <w:r w:rsidRPr="00570FAD">
        <w:rPr>
          <w:rFonts w:hint="eastAsia"/>
        </w:rPr>
        <w:t>一般资料</w:t>
      </w:r>
    </w:p>
    <w:p w:rsidR="0099408E" w:rsidRDefault="0099408E" w:rsidP="0099408E">
      <w:r>
        <w:tab/>
      </w:r>
      <w:r>
        <w:rPr>
          <w:rFonts w:hint="eastAsia"/>
        </w:rPr>
        <w:t>59</w:t>
      </w:r>
      <w:r>
        <w:t>.</w:t>
      </w:r>
      <w:r>
        <w:rPr>
          <w:rFonts w:hint="eastAsia"/>
        </w:rPr>
        <w:t xml:space="preserve">  </w:t>
      </w:r>
      <w:r>
        <w:rPr>
          <w:rFonts w:hint="eastAsia"/>
        </w:rPr>
        <w:t>根据《公约》第</w:t>
      </w:r>
      <w:r>
        <w:rPr>
          <w:rFonts w:hint="eastAsia"/>
        </w:rPr>
        <w:t>20</w:t>
      </w:r>
      <w:r>
        <w:rPr>
          <w:rFonts w:hint="eastAsia"/>
        </w:rPr>
        <w:t>条第</w:t>
      </w:r>
      <w:r>
        <w:rPr>
          <w:rFonts w:hint="eastAsia"/>
        </w:rPr>
        <w:t>1</w:t>
      </w:r>
      <w:r>
        <w:rPr>
          <w:rFonts w:hint="eastAsia"/>
        </w:rPr>
        <w:t>款，如果委员会收到可靠情报，其中似乎有</w:t>
      </w:r>
      <w:r>
        <w:t>确凿迹象显示</w:t>
      </w:r>
      <w:r>
        <w:rPr>
          <w:rFonts w:hint="eastAsia"/>
        </w:rPr>
        <w:t>某一缔约国境内正在有系统地实施酷刑，委员会应请该缔约国配合审查情报，并为此对有关情报提出意见。</w:t>
      </w:r>
    </w:p>
    <w:p w:rsidR="0099408E" w:rsidRDefault="0099408E" w:rsidP="0099408E">
      <w:r>
        <w:tab/>
      </w:r>
      <w:r>
        <w:rPr>
          <w:rFonts w:hint="eastAsia"/>
        </w:rPr>
        <w:t>60</w:t>
      </w:r>
      <w:r>
        <w:t>.</w:t>
      </w:r>
      <w:r>
        <w:tab/>
      </w:r>
      <w:r>
        <w:rPr>
          <w:rFonts w:hint="eastAsia"/>
        </w:rPr>
        <w:t>秘书长应按委员会议事规则第</w:t>
      </w:r>
      <w:r>
        <w:rPr>
          <w:rFonts w:hint="eastAsia"/>
        </w:rPr>
        <w:t>69</w:t>
      </w:r>
      <w:r>
        <w:rPr>
          <w:rFonts w:hint="eastAsia"/>
        </w:rPr>
        <w:t>条，提请委员会注意提交或似乎是提交给委员会按照《公约》第</w:t>
      </w:r>
      <w:r>
        <w:rPr>
          <w:rFonts w:hint="eastAsia"/>
        </w:rPr>
        <w:t>20</w:t>
      </w:r>
      <w:r>
        <w:rPr>
          <w:rFonts w:hint="eastAsia"/>
        </w:rPr>
        <w:t>条第</w:t>
      </w:r>
      <w:r>
        <w:rPr>
          <w:rFonts w:hint="eastAsia"/>
        </w:rPr>
        <w:t>1</w:t>
      </w:r>
      <w:r>
        <w:rPr>
          <w:rFonts w:hint="eastAsia"/>
        </w:rPr>
        <w:t>款审议的情报。</w:t>
      </w:r>
    </w:p>
    <w:p w:rsidR="0099408E" w:rsidRDefault="0099408E" w:rsidP="0099408E">
      <w:r>
        <w:tab/>
      </w:r>
      <w:r>
        <w:rPr>
          <w:rFonts w:hint="eastAsia"/>
        </w:rPr>
        <w:t>61</w:t>
      </w:r>
      <w:r>
        <w:t>.</w:t>
      </w:r>
      <w:r>
        <w:rPr>
          <w:rFonts w:hint="eastAsia"/>
        </w:rPr>
        <w:t xml:space="preserve">  </w:t>
      </w:r>
      <w:r>
        <w:rPr>
          <w:rFonts w:hint="eastAsia"/>
        </w:rPr>
        <w:t>如果一缔约国在批准或加入《公约》时根据《公约》第</w:t>
      </w:r>
      <w:r>
        <w:rPr>
          <w:rFonts w:hint="eastAsia"/>
        </w:rPr>
        <w:t>28</w:t>
      </w:r>
      <w:r>
        <w:rPr>
          <w:rFonts w:hint="eastAsia"/>
        </w:rPr>
        <w:t>条第</w:t>
      </w:r>
      <w:r>
        <w:rPr>
          <w:rFonts w:hint="eastAsia"/>
        </w:rPr>
        <w:t>1</w:t>
      </w:r>
      <w:r>
        <w:rPr>
          <w:rFonts w:hint="eastAsia"/>
        </w:rPr>
        <w:t>款宣布不承认第</w:t>
      </w:r>
      <w:r>
        <w:rPr>
          <w:rFonts w:hint="eastAsia"/>
        </w:rPr>
        <w:t>20</w:t>
      </w:r>
      <w:r>
        <w:rPr>
          <w:rFonts w:hint="eastAsia"/>
        </w:rPr>
        <w:t>条规定的委员会职权，则任何涉及该缔约国的情报，委员会一概不予接受，除非该缔约国随后根据《公约》第</w:t>
      </w:r>
      <w:r>
        <w:rPr>
          <w:rFonts w:hint="eastAsia"/>
        </w:rPr>
        <w:t>28</w:t>
      </w:r>
      <w:r>
        <w:rPr>
          <w:rFonts w:hint="eastAsia"/>
        </w:rPr>
        <w:t>条第</w:t>
      </w:r>
      <w:r>
        <w:rPr>
          <w:rFonts w:hint="eastAsia"/>
        </w:rPr>
        <w:t>2</w:t>
      </w:r>
      <w:r>
        <w:rPr>
          <w:rFonts w:hint="eastAsia"/>
        </w:rPr>
        <w:t>款撤销其保留。</w:t>
      </w:r>
    </w:p>
    <w:p w:rsidR="0099408E" w:rsidRDefault="0099408E" w:rsidP="0099408E">
      <w:pPr>
        <w:rPr>
          <w:rFonts w:hint="eastAsia"/>
        </w:rPr>
      </w:pPr>
      <w:r>
        <w:tab/>
      </w:r>
      <w:r>
        <w:rPr>
          <w:rFonts w:hint="eastAsia"/>
        </w:rPr>
        <w:t>62</w:t>
      </w:r>
      <w:r>
        <w:t>.</w:t>
      </w:r>
      <w:r>
        <w:rPr>
          <w:rFonts w:hint="eastAsia"/>
        </w:rPr>
        <w:t xml:space="preserve">  </w:t>
      </w:r>
      <w:r>
        <w:rPr>
          <w:rFonts w:hint="eastAsia"/>
        </w:rPr>
        <w:t>在所审查期内，委员会根据《公约》第</w:t>
      </w:r>
      <w:r>
        <w:rPr>
          <w:rFonts w:hint="eastAsia"/>
        </w:rPr>
        <w:t>20</w:t>
      </w:r>
      <w:r>
        <w:rPr>
          <w:rFonts w:hint="eastAsia"/>
        </w:rPr>
        <w:t>条进行的工作继续进行。根据《公约》第</w:t>
      </w:r>
      <w:r>
        <w:rPr>
          <w:rFonts w:hint="eastAsia"/>
        </w:rPr>
        <w:t>20</w:t>
      </w:r>
      <w:r>
        <w:rPr>
          <w:rFonts w:hint="eastAsia"/>
        </w:rPr>
        <w:t>条以及议事规则第</w:t>
      </w:r>
      <w:r>
        <w:rPr>
          <w:rFonts w:hint="eastAsia"/>
        </w:rPr>
        <w:t>72</w:t>
      </w:r>
      <w:r>
        <w:rPr>
          <w:rFonts w:hint="eastAsia"/>
        </w:rPr>
        <w:t>和</w:t>
      </w:r>
      <w:r>
        <w:rPr>
          <w:rFonts w:hint="eastAsia"/>
        </w:rPr>
        <w:t>73</w:t>
      </w:r>
      <w:r>
        <w:rPr>
          <w:rFonts w:hint="eastAsia"/>
        </w:rPr>
        <w:t>条的规定，与《公约》第</w:t>
      </w:r>
      <w:r>
        <w:rPr>
          <w:rFonts w:hint="eastAsia"/>
        </w:rPr>
        <w:t>20</w:t>
      </w:r>
      <w:r>
        <w:rPr>
          <w:rFonts w:hint="eastAsia"/>
        </w:rPr>
        <w:t>条规定的委员会职能有关的所有文件和程序均属机密，与该条规定的程序有关的所有会议均为非公开会议。然而，根据《公约》第</w:t>
      </w:r>
      <w:r>
        <w:rPr>
          <w:rFonts w:hint="eastAsia"/>
        </w:rPr>
        <w:t>20</w:t>
      </w:r>
      <w:r>
        <w:rPr>
          <w:rFonts w:hint="eastAsia"/>
        </w:rPr>
        <w:t>条第</w:t>
      </w:r>
      <w:r>
        <w:rPr>
          <w:rFonts w:hint="eastAsia"/>
        </w:rPr>
        <w:t>5</w:t>
      </w:r>
      <w:r>
        <w:rPr>
          <w:rFonts w:hint="eastAsia"/>
        </w:rPr>
        <w:t>款，委员会在和有关缔约国协商之后，可决定将程序结果的概述纳入提交缔约国和大会的年度报告。兹附上关于巴西这种概述。</w:t>
      </w:r>
    </w:p>
    <w:p w:rsidR="0099408E" w:rsidRDefault="0099408E" w:rsidP="00552F7D">
      <w:pPr>
        <w:spacing w:after="320"/>
      </w:pPr>
      <w:r>
        <w:tab/>
      </w:r>
      <w:r>
        <w:rPr>
          <w:rFonts w:hint="eastAsia"/>
        </w:rPr>
        <w:t>63</w:t>
      </w:r>
      <w:r>
        <w:t>.</w:t>
      </w:r>
      <w:r>
        <w:rPr>
          <w:rFonts w:hint="eastAsia"/>
        </w:rPr>
        <w:t xml:space="preserve">  </w:t>
      </w:r>
      <w:r>
        <w:rPr>
          <w:rFonts w:hint="eastAsia"/>
        </w:rPr>
        <w:t>第</w:t>
      </w:r>
      <w:r>
        <w:rPr>
          <w:rFonts w:hint="eastAsia"/>
        </w:rPr>
        <w:t>20</w:t>
      </w:r>
      <w:r>
        <w:rPr>
          <w:rFonts w:hint="eastAsia"/>
        </w:rPr>
        <w:t>条问题报告员在委员会后续活动的框架内继续开展活动，鼓励已对其进行调查并公布调查结果的缔约国采取措施落实委员会的建议。</w:t>
      </w:r>
    </w:p>
    <w:p w:rsidR="0099408E" w:rsidRDefault="0099408E" w:rsidP="00552F7D">
      <w:pPr>
        <w:pStyle w:val="Heading3"/>
        <w:rPr>
          <w:rFonts w:hint="eastAsia"/>
        </w:rPr>
      </w:pPr>
      <w:r w:rsidRPr="00552F7D">
        <w:rPr>
          <w:rFonts w:hint="eastAsia"/>
          <w:u w:val="none"/>
        </w:rPr>
        <w:t xml:space="preserve">B.  </w:t>
      </w:r>
      <w:r w:rsidRPr="00570FAD">
        <w:rPr>
          <w:rFonts w:hint="eastAsia"/>
        </w:rPr>
        <w:t>关于巴西的调查程序的结果摘要</w:t>
      </w:r>
    </w:p>
    <w:p w:rsidR="0099408E" w:rsidRDefault="0099408E" w:rsidP="0099408E">
      <w:pPr>
        <w:rPr>
          <w:rFonts w:hint="eastAsia"/>
        </w:rPr>
      </w:pPr>
      <w:r>
        <w:rPr>
          <w:rFonts w:hint="eastAsia"/>
        </w:rPr>
        <w:tab/>
        <w:t xml:space="preserve">64.  </w:t>
      </w:r>
      <w:r>
        <w:rPr>
          <w:rFonts w:hint="eastAsia"/>
        </w:rPr>
        <w:t>巴西于</w:t>
      </w:r>
      <w:r>
        <w:rPr>
          <w:rFonts w:hint="eastAsia"/>
        </w:rPr>
        <w:t>1989</w:t>
      </w:r>
      <w:r>
        <w:rPr>
          <w:rFonts w:hint="eastAsia"/>
        </w:rPr>
        <w:t>年</w:t>
      </w:r>
      <w:r>
        <w:rPr>
          <w:rFonts w:hint="eastAsia"/>
        </w:rPr>
        <w:t>9</w:t>
      </w:r>
      <w:r>
        <w:rPr>
          <w:rFonts w:hint="eastAsia"/>
        </w:rPr>
        <w:t>月</w:t>
      </w:r>
      <w:r>
        <w:rPr>
          <w:rFonts w:hint="eastAsia"/>
        </w:rPr>
        <w:t>28</w:t>
      </w:r>
      <w:r>
        <w:rPr>
          <w:rFonts w:hint="eastAsia"/>
        </w:rPr>
        <w:t>日批准了《公约》。在批准时，巴西未宣布不承认委员会根据《公约》第</w:t>
      </w:r>
      <w:r>
        <w:rPr>
          <w:rFonts w:hint="eastAsia"/>
        </w:rPr>
        <w:t>20</w:t>
      </w:r>
      <w:r>
        <w:rPr>
          <w:rFonts w:hint="eastAsia"/>
        </w:rPr>
        <w:t>条所行使的职权，巴西本应可以根据《公约》第</w:t>
      </w:r>
      <w:r>
        <w:rPr>
          <w:rFonts w:hint="eastAsia"/>
        </w:rPr>
        <w:t>28</w:t>
      </w:r>
      <w:r>
        <w:rPr>
          <w:rFonts w:hint="eastAsia"/>
        </w:rPr>
        <w:t>条这样作出这一宣布。因此，第</w:t>
      </w:r>
      <w:r>
        <w:rPr>
          <w:rFonts w:hint="eastAsia"/>
        </w:rPr>
        <w:t>20</w:t>
      </w:r>
      <w:r>
        <w:rPr>
          <w:rFonts w:hint="eastAsia"/>
        </w:rPr>
        <w:t>条所规定的程序对巴西适用。</w:t>
      </w:r>
    </w:p>
    <w:p w:rsidR="0099408E" w:rsidRDefault="0099408E" w:rsidP="0099408E">
      <w:pPr>
        <w:rPr>
          <w:rFonts w:hint="eastAsia"/>
        </w:rPr>
      </w:pPr>
      <w:r>
        <w:rPr>
          <w:rFonts w:hint="eastAsia"/>
        </w:rPr>
        <w:tab/>
        <w:t>65.  2002</w:t>
      </w:r>
      <w:r>
        <w:rPr>
          <w:rFonts w:hint="eastAsia"/>
        </w:rPr>
        <w:t>年</w:t>
      </w:r>
      <w:r>
        <w:rPr>
          <w:rFonts w:hint="eastAsia"/>
        </w:rPr>
        <w:t>11</w:t>
      </w:r>
      <w:r>
        <w:rPr>
          <w:rFonts w:hint="eastAsia"/>
        </w:rPr>
        <w:t>月，两个非政府组织</w:t>
      </w:r>
      <w:r>
        <w:rPr>
          <w:rFonts w:hint="eastAsia"/>
          <w:spacing w:val="-50"/>
        </w:rPr>
        <w:t>―</w:t>
      </w:r>
      <w:r>
        <w:rPr>
          <w:rFonts w:hint="eastAsia"/>
        </w:rPr>
        <w:t>―世界禁止酷刑组织和基督徒废除酷刑行动组织</w:t>
      </w:r>
      <w:r>
        <w:rPr>
          <w:rFonts w:hint="eastAsia"/>
        </w:rPr>
        <w:t>(</w:t>
      </w:r>
      <w:r>
        <w:rPr>
          <w:rFonts w:hint="eastAsia"/>
        </w:rPr>
        <w:t>以下简称“非政府组织”</w:t>
      </w:r>
      <w:r>
        <w:rPr>
          <w:rFonts w:hint="eastAsia"/>
        </w:rPr>
        <w:t>)</w:t>
      </w:r>
      <w:r>
        <w:rPr>
          <w:rFonts w:hint="eastAsia"/>
        </w:rPr>
        <w:t>向委员会提交了关于巴西有系统地施加酷刑的信息，并要求委员会根据《公约》第</w:t>
      </w:r>
      <w:r>
        <w:rPr>
          <w:rFonts w:hint="eastAsia"/>
        </w:rPr>
        <w:t>20</w:t>
      </w:r>
      <w:r>
        <w:rPr>
          <w:rFonts w:hint="eastAsia"/>
        </w:rPr>
        <w:t>条审议巴西的状况。本资料概述了一份由七个从事监狱和拘留中心工作的七个巴西非政府组织编写的关于</w:t>
      </w:r>
      <w:r>
        <w:rPr>
          <w:rFonts w:hint="eastAsia"/>
        </w:rPr>
        <w:t>2000</w:t>
      </w:r>
      <w:r>
        <w:rPr>
          <w:rFonts w:hint="eastAsia"/>
        </w:rPr>
        <w:t>至</w:t>
      </w:r>
      <w:r>
        <w:rPr>
          <w:rFonts w:hint="eastAsia"/>
        </w:rPr>
        <w:t>2002</w:t>
      </w:r>
      <w:r>
        <w:rPr>
          <w:rFonts w:hint="eastAsia"/>
        </w:rPr>
        <w:t>年发生在圣保罗州的酷刑的指称的先前报告。</w:t>
      </w:r>
    </w:p>
    <w:p w:rsidR="0099408E" w:rsidRDefault="0099408E" w:rsidP="0099408E">
      <w:pPr>
        <w:rPr>
          <w:rFonts w:hint="eastAsia"/>
        </w:rPr>
      </w:pPr>
      <w:r>
        <w:rPr>
          <w:rFonts w:hint="eastAsia"/>
        </w:rPr>
        <w:tab/>
        <w:t xml:space="preserve">66.  </w:t>
      </w:r>
      <w:r>
        <w:rPr>
          <w:rFonts w:hint="eastAsia"/>
        </w:rPr>
        <w:t>委员会</w:t>
      </w:r>
      <w:r>
        <w:rPr>
          <w:rFonts w:hint="eastAsia"/>
        </w:rPr>
        <w:t>2002</w:t>
      </w:r>
      <w:r>
        <w:rPr>
          <w:rFonts w:hint="eastAsia"/>
        </w:rPr>
        <w:t>年</w:t>
      </w:r>
      <w:r>
        <w:rPr>
          <w:rFonts w:hint="eastAsia"/>
        </w:rPr>
        <w:t>11</w:t>
      </w:r>
      <w:r>
        <w:rPr>
          <w:rFonts w:hint="eastAsia"/>
        </w:rPr>
        <w:t>月第二十九届会议举行了非公开会议，审议非政府组织提交的情报，并认为情报可靠，情报含有巴西有系统地施加酷刑的确凿迹象。</w:t>
      </w:r>
    </w:p>
    <w:p w:rsidR="0099408E" w:rsidRDefault="0099408E" w:rsidP="0099408E">
      <w:pPr>
        <w:rPr>
          <w:rFonts w:hint="eastAsia"/>
        </w:rPr>
      </w:pPr>
      <w:r>
        <w:rPr>
          <w:rFonts w:hint="eastAsia"/>
        </w:rPr>
        <w:tab/>
        <w:t xml:space="preserve">67.  </w:t>
      </w:r>
      <w:r>
        <w:rPr>
          <w:rFonts w:hint="eastAsia"/>
        </w:rPr>
        <w:t>委员会在第</w:t>
      </w:r>
      <w:r>
        <w:rPr>
          <w:rFonts w:hint="eastAsia"/>
        </w:rPr>
        <w:t>591</w:t>
      </w:r>
      <w:r>
        <w:rPr>
          <w:rFonts w:hint="eastAsia"/>
        </w:rPr>
        <w:t>次</w:t>
      </w:r>
      <w:r>
        <w:rPr>
          <w:rFonts w:hint="eastAsia"/>
        </w:rPr>
        <w:t>(</w:t>
      </w:r>
      <w:r>
        <w:rPr>
          <w:rFonts w:hint="eastAsia"/>
        </w:rPr>
        <w:t>非公开</w:t>
      </w:r>
      <w:r>
        <w:rPr>
          <w:rFonts w:hint="eastAsia"/>
        </w:rPr>
        <w:t>)</w:t>
      </w:r>
      <w:r>
        <w:rPr>
          <w:rFonts w:hint="eastAsia"/>
        </w:rPr>
        <w:t>会议上，决定进行机密调查，并指定调查由</w:t>
      </w:r>
      <w:r w:rsidRPr="008E56F9">
        <w:t>Claudio Grossman</w:t>
      </w:r>
      <w:r>
        <w:rPr>
          <w:rFonts w:hint="eastAsia"/>
        </w:rPr>
        <w:t>先生、</w:t>
      </w:r>
      <w:r>
        <w:t>Fernando Mariño</w:t>
      </w:r>
      <w:r>
        <w:rPr>
          <w:rFonts w:hint="eastAsia"/>
        </w:rPr>
        <w:t>先生和</w:t>
      </w:r>
      <w:r>
        <w:t>Ole Vedel Rasmmussen</w:t>
      </w:r>
      <w:r>
        <w:rPr>
          <w:rFonts w:hint="eastAsia"/>
        </w:rPr>
        <w:t>先生负责。委员会请巴西政府配合委员会进行调查，并为此任命一名经认可的代表与委员会指定的成员会晤；向委员会提供他们或政府认为有用的任何资料；指明可能便利调查的其他任何合作形式。这项决定已于</w:t>
      </w:r>
      <w:r>
        <w:rPr>
          <w:rFonts w:hint="eastAsia"/>
        </w:rPr>
        <w:t>2003</w:t>
      </w:r>
      <w:r>
        <w:rPr>
          <w:rFonts w:hint="eastAsia"/>
        </w:rPr>
        <w:t>年</w:t>
      </w:r>
      <w:r>
        <w:rPr>
          <w:rFonts w:hint="eastAsia"/>
        </w:rPr>
        <w:t>12</w:t>
      </w:r>
      <w:r>
        <w:rPr>
          <w:rFonts w:hint="eastAsia"/>
        </w:rPr>
        <w:t>月</w:t>
      </w:r>
      <w:r>
        <w:rPr>
          <w:rFonts w:hint="eastAsia"/>
        </w:rPr>
        <w:t>4</w:t>
      </w:r>
      <w:r>
        <w:rPr>
          <w:rFonts w:hint="eastAsia"/>
        </w:rPr>
        <w:t>日送交巴西外交部长。</w:t>
      </w:r>
    </w:p>
    <w:p w:rsidR="0099408E" w:rsidRDefault="0099408E" w:rsidP="0099408E">
      <w:pPr>
        <w:rPr>
          <w:rFonts w:hint="eastAsia"/>
        </w:rPr>
      </w:pPr>
      <w:r>
        <w:rPr>
          <w:rFonts w:hint="eastAsia"/>
        </w:rPr>
        <w:tab/>
        <w:t xml:space="preserve">68.  </w:t>
      </w:r>
      <w:r>
        <w:rPr>
          <w:rFonts w:hint="eastAsia"/>
        </w:rPr>
        <w:t>巴西政府二度要求推迟访问，缔约国在</w:t>
      </w:r>
      <w:r>
        <w:rPr>
          <w:rFonts w:hint="eastAsia"/>
        </w:rPr>
        <w:t>2005</w:t>
      </w:r>
      <w:r>
        <w:rPr>
          <w:rFonts w:hint="eastAsia"/>
        </w:rPr>
        <w:t>年</w:t>
      </w:r>
      <w:r>
        <w:rPr>
          <w:rFonts w:hint="eastAsia"/>
        </w:rPr>
        <w:t>2</w:t>
      </w:r>
      <w:r>
        <w:rPr>
          <w:rFonts w:hint="eastAsia"/>
        </w:rPr>
        <w:t>月</w:t>
      </w:r>
      <w:r>
        <w:rPr>
          <w:rFonts w:hint="eastAsia"/>
        </w:rPr>
        <w:t>3</w:t>
      </w:r>
      <w:r>
        <w:rPr>
          <w:rFonts w:hint="eastAsia"/>
        </w:rPr>
        <w:t>日的普通照会中，通知委员会，缔约国接受访问，并同意访问在</w:t>
      </w:r>
      <w:r>
        <w:rPr>
          <w:rFonts w:hint="eastAsia"/>
        </w:rPr>
        <w:t>2005</w:t>
      </w:r>
      <w:r>
        <w:rPr>
          <w:rFonts w:hint="eastAsia"/>
        </w:rPr>
        <w:t>年</w:t>
      </w:r>
      <w:r>
        <w:rPr>
          <w:rFonts w:hint="eastAsia"/>
        </w:rPr>
        <w:t>7</w:t>
      </w:r>
      <w:r>
        <w:rPr>
          <w:rFonts w:hint="eastAsia"/>
        </w:rPr>
        <w:t>月进行。访问于</w:t>
      </w:r>
      <w:r>
        <w:rPr>
          <w:rFonts w:hint="eastAsia"/>
        </w:rPr>
        <w:t>2005</w:t>
      </w:r>
      <w:r>
        <w:rPr>
          <w:rFonts w:hint="eastAsia"/>
        </w:rPr>
        <w:t>年</w:t>
      </w:r>
      <w:r>
        <w:rPr>
          <w:rFonts w:hint="eastAsia"/>
        </w:rPr>
        <w:t>7</w:t>
      </w:r>
      <w:r>
        <w:rPr>
          <w:rFonts w:hint="eastAsia"/>
        </w:rPr>
        <w:t>月</w:t>
      </w:r>
      <w:r>
        <w:rPr>
          <w:rFonts w:hint="eastAsia"/>
        </w:rPr>
        <w:t>13</w:t>
      </w:r>
      <w:r>
        <w:rPr>
          <w:rFonts w:hint="eastAsia"/>
        </w:rPr>
        <w:t>日至</w:t>
      </w:r>
      <w:r>
        <w:rPr>
          <w:rFonts w:hint="eastAsia"/>
        </w:rPr>
        <w:t>29</w:t>
      </w:r>
      <w:r>
        <w:rPr>
          <w:rFonts w:hint="eastAsia"/>
        </w:rPr>
        <w:t>日进行。进行访问者为</w:t>
      </w:r>
      <w:r>
        <w:t>Fernando Mariño Menendez</w:t>
      </w:r>
      <w:r>
        <w:rPr>
          <w:rFonts w:hint="eastAsia"/>
        </w:rPr>
        <w:t>先生和</w:t>
      </w:r>
      <w:r>
        <w:t>Claudio Grossman</w:t>
      </w:r>
      <w:r>
        <w:rPr>
          <w:rFonts w:hint="eastAsia"/>
        </w:rPr>
        <w:t>先生。</w:t>
      </w:r>
      <w:r>
        <w:t>Rasmussen</w:t>
      </w:r>
      <w:r>
        <w:rPr>
          <w:rFonts w:hint="eastAsia"/>
        </w:rPr>
        <w:t>先生未能参加访问。</w:t>
      </w:r>
    </w:p>
    <w:p w:rsidR="0099408E" w:rsidRDefault="0099408E" w:rsidP="0099408E">
      <w:pPr>
        <w:rPr>
          <w:rFonts w:hint="eastAsia"/>
        </w:rPr>
      </w:pPr>
      <w:r>
        <w:rPr>
          <w:rFonts w:hint="eastAsia"/>
        </w:rPr>
        <w:tab/>
        <w:t>69.  2006</w:t>
      </w:r>
      <w:r>
        <w:rPr>
          <w:rFonts w:hint="eastAsia"/>
        </w:rPr>
        <w:t>年</w:t>
      </w:r>
      <w:r>
        <w:rPr>
          <w:rFonts w:hint="eastAsia"/>
        </w:rPr>
        <w:t>6</w:t>
      </w:r>
      <w:r>
        <w:rPr>
          <w:rFonts w:hint="eastAsia"/>
        </w:rPr>
        <w:t>月</w:t>
      </w:r>
      <w:r>
        <w:rPr>
          <w:rFonts w:hint="eastAsia"/>
        </w:rPr>
        <w:t>1</w:t>
      </w:r>
      <w:r>
        <w:rPr>
          <w:rFonts w:hint="eastAsia"/>
        </w:rPr>
        <w:t>日，委员会通过了禁止酷刑委员会根据《禁止酷刑和其他残忍、不人道或有辱人格的待遇或处罚公约》</w:t>
      </w:r>
      <w:r>
        <w:t>(CAT/C/36/R.1/Add.1)</w:t>
      </w:r>
      <w:r>
        <w:rPr>
          <w:rFonts w:hint="eastAsia"/>
        </w:rPr>
        <w:t>第</w:t>
      </w:r>
      <w:r>
        <w:rPr>
          <w:rFonts w:hint="eastAsia"/>
        </w:rPr>
        <w:t>20</w:t>
      </w:r>
      <w:r>
        <w:rPr>
          <w:rFonts w:hint="eastAsia"/>
        </w:rPr>
        <w:t>条编写的“关于巴西的报告”，并根据《公约》第</w:t>
      </w:r>
      <w:r>
        <w:rPr>
          <w:rFonts w:hint="eastAsia"/>
        </w:rPr>
        <w:t>20</w:t>
      </w:r>
      <w:r>
        <w:rPr>
          <w:rFonts w:hint="eastAsia"/>
        </w:rPr>
        <w:t>条第</w:t>
      </w:r>
      <w:r>
        <w:rPr>
          <w:rFonts w:hint="eastAsia"/>
        </w:rPr>
        <w:t>4</w:t>
      </w:r>
      <w:r>
        <w:rPr>
          <w:rFonts w:hint="eastAsia"/>
        </w:rPr>
        <w:t>款，决定将其送交巴西政府。与此同时，委员会请巴西政府将巴西政府对委员会的结论和建议采取的行为的资料通知委员会。</w:t>
      </w:r>
    </w:p>
    <w:p w:rsidR="0099408E" w:rsidRDefault="0099408E" w:rsidP="0099408E">
      <w:pPr>
        <w:rPr>
          <w:rFonts w:hint="eastAsia"/>
          <w:iCs/>
        </w:rPr>
      </w:pPr>
      <w:r>
        <w:rPr>
          <w:rFonts w:hint="eastAsia"/>
        </w:rPr>
        <w:tab/>
        <w:t xml:space="preserve">70.  </w:t>
      </w:r>
      <w:r>
        <w:rPr>
          <w:rFonts w:hint="eastAsia"/>
        </w:rPr>
        <w:t>委员会在其结论中指出，巴西政府对委员会的访问提供充分的合作，经常对现有问题的严重性表示有所认识和关注，以及有改善问题的政治意愿。然而，委员会指出，成千上万人仍然被拘押在监狱制度的</w:t>
      </w:r>
      <w:r>
        <w:rPr>
          <w:i/>
          <w:iCs/>
        </w:rPr>
        <w:t>delegacias</w:t>
      </w:r>
      <w:r>
        <w:rPr>
          <w:rFonts w:hint="eastAsia"/>
          <w:iCs/>
        </w:rPr>
        <w:t>(</w:t>
      </w:r>
      <w:r>
        <w:rPr>
          <w:rFonts w:hint="eastAsia"/>
          <w:iCs/>
        </w:rPr>
        <w:t>警察拘留所</w:t>
      </w:r>
      <w:r>
        <w:rPr>
          <w:rFonts w:hint="eastAsia"/>
          <w:iCs/>
        </w:rPr>
        <w:t>)</w:t>
      </w:r>
      <w:r>
        <w:rPr>
          <w:rFonts w:hint="eastAsia"/>
          <w:iCs/>
        </w:rPr>
        <w:t>和其他地方，在这些地方，酷刑和类似的虐待仍普遍和有系统地施加。</w:t>
      </w:r>
    </w:p>
    <w:p w:rsidR="0099408E" w:rsidRDefault="0099408E" w:rsidP="0099408E">
      <w:pPr>
        <w:rPr>
          <w:rFonts w:hint="eastAsia"/>
          <w:iCs/>
        </w:rPr>
      </w:pPr>
      <w:r>
        <w:rPr>
          <w:rFonts w:hint="eastAsia"/>
          <w:iCs/>
        </w:rPr>
        <w:tab/>
        <w:t>71.  2007</w:t>
      </w:r>
      <w:r>
        <w:rPr>
          <w:rFonts w:hint="eastAsia"/>
          <w:iCs/>
        </w:rPr>
        <w:t>年</w:t>
      </w:r>
      <w:r>
        <w:rPr>
          <w:rFonts w:hint="eastAsia"/>
          <w:iCs/>
        </w:rPr>
        <w:t>4</w:t>
      </w:r>
      <w:r>
        <w:rPr>
          <w:rFonts w:hint="eastAsia"/>
          <w:iCs/>
        </w:rPr>
        <w:t>月</w:t>
      </w:r>
      <w:r>
        <w:rPr>
          <w:rFonts w:hint="eastAsia"/>
          <w:iCs/>
        </w:rPr>
        <w:t>16</w:t>
      </w:r>
      <w:r>
        <w:rPr>
          <w:rFonts w:hint="eastAsia"/>
          <w:iCs/>
        </w:rPr>
        <w:t>日，巴西政府提交了所要求的资料，并通知委员会说，巴西已遵守或考虑遵守报告所载的各项建议。巴西指出，巴西政府当局已主动就委员会的建议采取了许多措施。政府指出，委员会的各项建议对防范和打击在许多情况下发生的酷刑和其他残忍、不人道或有辱人格的待遇或处罚极为有效，并希望就此加深和扩大与委员会的对话。</w:t>
      </w:r>
    </w:p>
    <w:p w:rsidR="0099408E" w:rsidRDefault="0099408E" w:rsidP="0099408E">
      <w:pPr>
        <w:rPr>
          <w:rFonts w:hint="eastAsia"/>
        </w:rPr>
      </w:pPr>
      <w:r>
        <w:rPr>
          <w:rFonts w:hint="eastAsia"/>
          <w:iCs/>
        </w:rPr>
        <w:tab/>
        <w:t>72.  2007</w:t>
      </w:r>
      <w:r>
        <w:rPr>
          <w:rFonts w:hint="eastAsia"/>
          <w:iCs/>
        </w:rPr>
        <w:t>年</w:t>
      </w:r>
      <w:r>
        <w:rPr>
          <w:rFonts w:hint="eastAsia"/>
          <w:iCs/>
        </w:rPr>
        <w:t>11</w:t>
      </w:r>
      <w:r>
        <w:rPr>
          <w:rFonts w:hint="eastAsia"/>
          <w:iCs/>
        </w:rPr>
        <w:t>月</w:t>
      </w:r>
      <w:r>
        <w:rPr>
          <w:rFonts w:hint="eastAsia"/>
          <w:iCs/>
        </w:rPr>
        <w:t>22</w:t>
      </w:r>
      <w:r>
        <w:rPr>
          <w:rFonts w:hint="eastAsia"/>
          <w:iCs/>
        </w:rPr>
        <w:t>日，巴西政府通知委员会，巴西同意印发附有政府答复的报告全文。两者均载于</w:t>
      </w:r>
      <w:r>
        <w:t>CAT/C/39/2</w:t>
      </w:r>
      <w:r>
        <w:rPr>
          <w:rFonts w:hint="eastAsia"/>
        </w:rPr>
        <w:t>号文件中。</w:t>
      </w:r>
    </w:p>
    <w:p w:rsidR="0099408E" w:rsidRPr="00104B0D" w:rsidRDefault="00552F7D" w:rsidP="00552F7D">
      <w:pPr>
        <w:pStyle w:val="Heading2"/>
        <w:rPr>
          <w:bCs/>
        </w:rPr>
      </w:pPr>
      <w:r>
        <w:br w:type="page"/>
      </w:r>
      <w:r w:rsidR="0099408E" w:rsidRPr="00104B0D">
        <w:rPr>
          <w:rFonts w:hint="eastAsia"/>
        </w:rPr>
        <w:t>六、审议根据《公约》第</w:t>
      </w:r>
      <w:r w:rsidR="0099408E" w:rsidRPr="00104B0D">
        <w:rPr>
          <w:rFonts w:hint="eastAsia"/>
        </w:rPr>
        <w:t>22</w:t>
      </w:r>
      <w:r w:rsidR="0099408E" w:rsidRPr="00104B0D">
        <w:rPr>
          <w:rFonts w:hint="eastAsia"/>
        </w:rPr>
        <w:t>条提出的申诉</w:t>
      </w:r>
    </w:p>
    <w:p w:rsidR="0099408E" w:rsidRDefault="0099408E" w:rsidP="00552F7D">
      <w:pPr>
        <w:pStyle w:val="Heading3"/>
      </w:pPr>
      <w:r w:rsidRPr="00552F7D">
        <w:rPr>
          <w:rFonts w:hint="eastAsia"/>
          <w:u w:val="none"/>
        </w:rPr>
        <w:t>A</w:t>
      </w:r>
      <w:r w:rsidRPr="00552F7D">
        <w:rPr>
          <w:u w:val="none"/>
        </w:rPr>
        <w:t>.</w:t>
      </w:r>
      <w:r w:rsidRPr="00552F7D">
        <w:rPr>
          <w:rFonts w:hint="eastAsia"/>
          <w:u w:val="none"/>
        </w:rPr>
        <w:tab/>
      </w:r>
      <w:r w:rsidRPr="00104B0D">
        <w:rPr>
          <w:rFonts w:hint="eastAsia"/>
        </w:rPr>
        <w:t>导</w:t>
      </w:r>
      <w:r w:rsidRPr="00104B0D">
        <w:rPr>
          <w:rFonts w:hint="eastAsia"/>
        </w:rPr>
        <w:t xml:space="preserve">  </w:t>
      </w:r>
      <w:r w:rsidRPr="00104B0D">
        <w:rPr>
          <w:rFonts w:hint="eastAsia"/>
        </w:rPr>
        <w:t>言</w:t>
      </w:r>
    </w:p>
    <w:p w:rsidR="0099408E" w:rsidRDefault="0099408E" w:rsidP="0099408E">
      <w:r>
        <w:tab/>
      </w:r>
      <w:r>
        <w:rPr>
          <w:rFonts w:hint="eastAsia"/>
        </w:rPr>
        <w:t xml:space="preserve">73.  </w:t>
      </w:r>
      <w:r>
        <w:rPr>
          <w:rFonts w:hint="eastAsia"/>
        </w:rPr>
        <w:t>根据《公约》第</w:t>
      </w:r>
      <w:r>
        <w:rPr>
          <w:rFonts w:hint="eastAsia"/>
        </w:rPr>
        <w:t>22</w:t>
      </w:r>
      <w:r>
        <w:rPr>
          <w:rFonts w:hint="eastAsia"/>
        </w:rPr>
        <w:t>条，声称因缔约国违反《公约》条款而受害的个人可将其申诉提交委员会审议，但须符合该条规定的条件。在已加入或批准《公约》的</w:t>
      </w:r>
      <w:r>
        <w:rPr>
          <w:rFonts w:hint="eastAsia"/>
        </w:rPr>
        <w:t>145</w:t>
      </w:r>
      <w:r>
        <w:rPr>
          <w:rFonts w:hint="eastAsia"/>
        </w:rPr>
        <w:t>个国家中，已有</w:t>
      </w:r>
      <w:r>
        <w:rPr>
          <w:rFonts w:hint="eastAsia"/>
        </w:rPr>
        <w:t>62</w:t>
      </w:r>
      <w:r>
        <w:rPr>
          <w:rFonts w:hint="eastAsia"/>
        </w:rPr>
        <w:t>个国家宣布承认委员会有权根据《公约》第</w:t>
      </w:r>
      <w:r>
        <w:rPr>
          <w:rFonts w:hint="eastAsia"/>
        </w:rPr>
        <w:t>22</w:t>
      </w:r>
      <w:r>
        <w:rPr>
          <w:rFonts w:hint="eastAsia"/>
        </w:rPr>
        <w:t>条接受和审议申诉。有关国家名单载于附件三。如果申诉涉及未承认第</w:t>
      </w:r>
      <w:r>
        <w:rPr>
          <w:rFonts w:hint="eastAsia"/>
        </w:rPr>
        <w:t>22</w:t>
      </w:r>
      <w:r>
        <w:rPr>
          <w:rFonts w:hint="eastAsia"/>
        </w:rPr>
        <w:t>条规定的委员会职权的国家，则委员会不予审议。</w:t>
      </w:r>
    </w:p>
    <w:p w:rsidR="0099408E" w:rsidRDefault="0099408E" w:rsidP="0099408E">
      <w:r>
        <w:rPr>
          <w:rFonts w:hint="eastAsia"/>
        </w:rPr>
        <w:tab/>
        <w:t xml:space="preserve">74.  </w:t>
      </w:r>
      <w:r>
        <w:rPr>
          <w:rFonts w:hint="eastAsia"/>
        </w:rPr>
        <w:t>根据第</w:t>
      </w:r>
      <w:r>
        <w:rPr>
          <w:rFonts w:hint="eastAsia"/>
        </w:rPr>
        <w:t>22</w:t>
      </w:r>
      <w:r>
        <w:rPr>
          <w:rFonts w:hint="eastAsia"/>
        </w:rPr>
        <w:t>条审议申诉的工作在非公开会议上进行</w:t>
      </w:r>
      <w:r>
        <w:rPr>
          <w:rFonts w:hint="eastAsia"/>
        </w:rPr>
        <w:t>(</w:t>
      </w:r>
      <w:r>
        <w:rPr>
          <w:rFonts w:hint="eastAsia"/>
        </w:rPr>
        <w:t>第</w:t>
      </w:r>
      <w:r>
        <w:rPr>
          <w:rFonts w:hint="eastAsia"/>
        </w:rPr>
        <w:t>22</w:t>
      </w:r>
      <w:r>
        <w:rPr>
          <w:rFonts w:hint="eastAsia"/>
        </w:rPr>
        <w:t>条第</w:t>
      </w:r>
      <w:r>
        <w:rPr>
          <w:rFonts w:hint="eastAsia"/>
        </w:rPr>
        <w:t>6</w:t>
      </w:r>
      <w:r>
        <w:rPr>
          <w:rFonts w:hint="eastAsia"/>
        </w:rPr>
        <w:t>款</w:t>
      </w:r>
      <w:r>
        <w:rPr>
          <w:rFonts w:hint="eastAsia"/>
        </w:rPr>
        <w:t>)</w:t>
      </w:r>
      <w:r>
        <w:rPr>
          <w:rFonts w:hint="eastAsia"/>
        </w:rPr>
        <w:t>。与第</w:t>
      </w:r>
      <w:r>
        <w:rPr>
          <w:rFonts w:hint="eastAsia"/>
        </w:rPr>
        <w:t>22</w:t>
      </w:r>
      <w:r>
        <w:rPr>
          <w:rFonts w:hint="eastAsia"/>
        </w:rPr>
        <w:t>条所规定委员会的工作有关的所有文件，即有关各方提交的文件和委员会的其它工作文件，都是保密的。委员会议事规则第</w:t>
      </w:r>
      <w:r>
        <w:rPr>
          <w:rFonts w:hint="eastAsia"/>
        </w:rPr>
        <w:t>107</w:t>
      </w:r>
      <w:r>
        <w:rPr>
          <w:rFonts w:hint="eastAsia"/>
        </w:rPr>
        <w:t>条和第</w:t>
      </w:r>
      <w:r>
        <w:rPr>
          <w:rFonts w:hint="eastAsia"/>
        </w:rPr>
        <w:t>109</w:t>
      </w:r>
      <w:r>
        <w:rPr>
          <w:rFonts w:hint="eastAsia"/>
        </w:rPr>
        <w:t>条详细规定了申诉程序。</w:t>
      </w:r>
    </w:p>
    <w:p w:rsidR="0099408E" w:rsidRDefault="0099408E" w:rsidP="0099408E">
      <w:r>
        <w:rPr>
          <w:rFonts w:hint="eastAsia"/>
        </w:rPr>
        <w:tab/>
        <w:t xml:space="preserve">75.  </w:t>
      </w:r>
      <w:r>
        <w:rPr>
          <w:rFonts w:hint="eastAsia"/>
        </w:rPr>
        <w:t>委员会根据申诉人和有关缔约国提供的所有资料对申诉做出决定。委员会将审议结果通知有关各方</w:t>
      </w:r>
      <w:r>
        <w:rPr>
          <w:rFonts w:hint="eastAsia"/>
        </w:rPr>
        <w:t>(</w:t>
      </w:r>
      <w:r>
        <w:rPr>
          <w:rFonts w:hint="eastAsia"/>
        </w:rPr>
        <w:t>《公约》第</w:t>
      </w:r>
      <w:r>
        <w:rPr>
          <w:rFonts w:hint="eastAsia"/>
        </w:rPr>
        <w:t>22</w:t>
      </w:r>
      <w:r>
        <w:rPr>
          <w:rFonts w:hint="eastAsia"/>
        </w:rPr>
        <w:t>条第</w:t>
      </w:r>
      <w:r>
        <w:rPr>
          <w:rFonts w:hint="eastAsia"/>
        </w:rPr>
        <w:t>7</w:t>
      </w:r>
      <w:r>
        <w:rPr>
          <w:rFonts w:hint="eastAsia"/>
        </w:rPr>
        <w:t>款和议事规则第</w:t>
      </w:r>
      <w:r>
        <w:rPr>
          <w:rFonts w:hint="eastAsia"/>
        </w:rPr>
        <w:t>112</w:t>
      </w:r>
      <w:r>
        <w:rPr>
          <w:rFonts w:hint="eastAsia"/>
        </w:rPr>
        <w:t>条</w:t>
      </w:r>
      <w:r>
        <w:rPr>
          <w:rFonts w:hint="eastAsia"/>
        </w:rPr>
        <w:t>)</w:t>
      </w:r>
      <w:r>
        <w:rPr>
          <w:rFonts w:hint="eastAsia"/>
        </w:rPr>
        <w:t>并公布于众。委员会根据《公约》第</w:t>
      </w:r>
      <w:r>
        <w:rPr>
          <w:rFonts w:hint="eastAsia"/>
        </w:rPr>
        <w:t>22</w:t>
      </w:r>
      <w:r>
        <w:rPr>
          <w:rFonts w:hint="eastAsia"/>
        </w:rPr>
        <w:t>条规定宣布申诉不可受理的决定也予公布，但不透露申诉人的姓名，而点明有关缔约国。</w:t>
      </w:r>
    </w:p>
    <w:p w:rsidR="0099408E" w:rsidRDefault="0099408E" w:rsidP="00552F7D">
      <w:pPr>
        <w:spacing w:after="320"/>
      </w:pPr>
      <w:r>
        <w:rPr>
          <w:rFonts w:hint="eastAsia"/>
        </w:rPr>
        <w:tab/>
        <w:t xml:space="preserve">76.  </w:t>
      </w:r>
      <w:r>
        <w:rPr>
          <w:rFonts w:hint="eastAsia"/>
        </w:rPr>
        <w:t>根据议事规则第</w:t>
      </w:r>
      <w:r>
        <w:rPr>
          <w:rFonts w:hint="eastAsia"/>
        </w:rPr>
        <w:t>115</w:t>
      </w:r>
      <w:r>
        <w:rPr>
          <w:rFonts w:hint="eastAsia"/>
        </w:rPr>
        <w:t>条第</w:t>
      </w:r>
      <w:r>
        <w:rPr>
          <w:rFonts w:hint="eastAsia"/>
        </w:rPr>
        <w:t>1</w:t>
      </w:r>
      <w:r>
        <w:rPr>
          <w:rFonts w:hint="eastAsia"/>
        </w:rPr>
        <w:t>款，委员会可决定将所审议来文的概要列入其年度报告。委员会还将把根据《公约》第</w:t>
      </w:r>
      <w:r>
        <w:rPr>
          <w:rFonts w:hint="eastAsia"/>
        </w:rPr>
        <w:t>22</w:t>
      </w:r>
      <w:r>
        <w:rPr>
          <w:rFonts w:hint="eastAsia"/>
        </w:rPr>
        <w:t>第</w:t>
      </w:r>
      <w:r>
        <w:rPr>
          <w:rFonts w:hint="eastAsia"/>
        </w:rPr>
        <w:t>7</w:t>
      </w:r>
      <w:r>
        <w:rPr>
          <w:rFonts w:hint="eastAsia"/>
        </w:rPr>
        <w:t>款作出的决定的案文列入年度报告。</w:t>
      </w:r>
    </w:p>
    <w:p w:rsidR="0099408E" w:rsidRPr="00104B0D" w:rsidRDefault="0099408E" w:rsidP="00552F7D">
      <w:pPr>
        <w:pStyle w:val="Heading3"/>
        <w:rPr>
          <w:rFonts w:hint="eastAsia"/>
        </w:rPr>
      </w:pPr>
      <w:r w:rsidRPr="00552F7D">
        <w:rPr>
          <w:rFonts w:hint="eastAsia"/>
          <w:u w:val="none"/>
        </w:rPr>
        <w:t>B.</w:t>
      </w:r>
      <w:r w:rsidRPr="00552F7D">
        <w:rPr>
          <w:rFonts w:hint="eastAsia"/>
          <w:u w:val="none"/>
        </w:rPr>
        <w:tab/>
      </w:r>
      <w:r w:rsidRPr="00104B0D">
        <w:rPr>
          <w:rFonts w:hint="eastAsia"/>
        </w:rPr>
        <w:t>临时保护措施</w:t>
      </w:r>
    </w:p>
    <w:p w:rsidR="0099408E" w:rsidRDefault="0099408E" w:rsidP="0099408E">
      <w:r>
        <w:rPr>
          <w:rFonts w:hint="eastAsia"/>
        </w:rPr>
        <w:tab/>
        <w:t xml:space="preserve">77.  </w:t>
      </w:r>
      <w:r>
        <w:rPr>
          <w:rFonts w:hint="eastAsia"/>
        </w:rPr>
        <w:t>申诉人经常请求提供预防性保护，特别是在即将面临驱逐或引渡的情况下，并为此援引《公约》第</w:t>
      </w:r>
      <w:r>
        <w:rPr>
          <w:rFonts w:hint="eastAsia"/>
        </w:rPr>
        <w:t>3</w:t>
      </w:r>
      <w:r>
        <w:rPr>
          <w:rFonts w:hint="eastAsia"/>
        </w:rPr>
        <w:t>条。根据议事规则第</w:t>
      </w:r>
      <w:r>
        <w:rPr>
          <w:rFonts w:hint="eastAsia"/>
        </w:rPr>
        <w:t>108</w:t>
      </w:r>
      <w:r>
        <w:rPr>
          <w:rFonts w:hint="eastAsia"/>
        </w:rPr>
        <w:t>条第</w:t>
      </w:r>
      <w:r>
        <w:rPr>
          <w:rFonts w:hint="eastAsia"/>
        </w:rPr>
        <w:t>1</w:t>
      </w:r>
      <w:r>
        <w:rPr>
          <w:rFonts w:hint="eastAsia"/>
        </w:rPr>
        <w:t>款，委员会、其工作组或新申诉和临时措施报告员，可在收到申诉后的任何时候请求有关缔约国采取委员会认为必要的临时措施，以避免对据称违反《公约》行为的受害者造成不可弥补的损害。委员会应通知缔约国，这种请求并不意味着对申诉可否受理或案情做出决定。新申诉和临时措施报告员负责经常监督和检查对委员会关于采取临时措施的请求的遵守情况。</w:t>
      </w:r>
    </w:p>
    <w:p w:rsidR="0099408E" w:rsidRDefault="0099408E" w:rsidP="0099408E">
      <w:pPr>
        <w:rPr>
          <w:rFonts w:hint="eastAsia"/>
        </w:rPr>
      </w:pPr>
      <w:r>
        <w:rPr>
          <w:rFonts w:hint="eastAsia"/>
        </w:rPr>
        <w:tab/>
        <w:t xml:space="preserve">78.  </w:t>
      </w:r>
      <w:r>
        <w:rPr>
          <w:rFonts w:hint="eastAsia"/>
        </w:rPr>
        <w:t>新申诉和临时措施报告员制定了撤消采取临时措施请求的工作方法。如果各方面情况显示似可在审议案情之前审查临时措施请求，即在请求中增加一个标准句，说明有关请求是根据申诉人在申诉中所提供情况提出的，可根据缔约国的建议，参照缔约国提供的情况和意见以及申诉人进一步提出的意见</w:t>
      </w:r>
      <w:r>
        <w:rPr>
          <w:rFonts w:hint="eastAsia"/>
        </w:rPr>
        <w:t>(</w:t>
      </w:r>
      <w:r>
        <w:rPr>
          <w:rFonts w:hint="eastAsia"/>
        </w:rPr>
        <w:t>如果有的话</w:t>
      </w:r>
      <w:r>
        <w:rPr>
          <w:rFonts w:hint="eastAsia"/>
        </w:rPr>
        <w:t>)</w:t>
      </w:r>
      <w:r>
        <w:rPr>
          <w:rFonts w:hint="eastAsia"/>
        </w:rPr>
        <w:t>进行审查。有些缔约国采取了一概要求报告员撤销临时保护措施请求的做法。报告员已表明立场，只有根据他在做出关于临时措施的初步决定时所不掌握的新情况，才有必要考虑这种请求。</w:t>
      </w:r>
    </w:p>
    <w:p w:rsidR="0099408E" w:rsidRDefault="0099408E" w:rsidP="0099408E">
      <w:r>
        <w:rPr>
          <w:rFonts w:hint="eastAsia"/>
        </w:rPr>
        <w:tab/>
      </w:r>
      <w:r>
        <w:t>7</w:t>
      </w:r>
      <w:r>
        <w:rPr>
          <w:rFonts w:hint="eastAsia"/>
        </w:rPr>
        <w:t xml:space="preserve">9.  </w:t>
      </w:r>
      <w:r>
        <w:rPr>
          <w:rFonts w:hint="eastAsia"/>
        </w:rPr>
        <w:t>委员会对新申诉和临时措施报告员在同意或驳回临时保护措施申请时采用的正式和实质性标准做出了概念性解释。除根据委员会议事规则第</w:t>
      </w:r>
      <w:r>
        <w:rPr>
          <w:rFonts w:hint="eastAsia"/>
        </w:rPr>
        <w:t>108</w:t>
      </w:r>
      <w:r>
        <w:rPr>
          <w:rFonts w:hint="eastAsia"/>
        </w:rPr>
        <w:t>条第</w:t>
      </w:r>
      <w:r>
        <w:rPr>
          <w:rFonts w:hint="eastAsia"/>
        </w:rPr>
        <w:t>1</w:t>
      </w:r>
      <w:r>
        <w:rPr>
          <w:rFonts w:hint="eastAsia"/>
        </w:rPr>
        <w:t>款及时提交申诉人的临时保护措施请求以外，申诉人还必须达到《公约》第</w:t>
      </w:r>
      <w:r>
        <w:rPr>
          <w:rFonts w:hint="eastAsia"/>
        </w:rPr>
        <w:t>22</w:t>
      </w:r>
      <w:r>
        <w:rPr>
          <w:rFonts w:hint="eastAsia"/>
        </w:rPr>
        <w:t>条第</w:t>
      </w:r>
      <w:r>
        <w:rPr>
          <w:rFonts w:hint="eastAsia"/>
        </w:rPr>
        <w:t>1</w:t>
      </w:r>
      <w:r>
        <w:rPr>
          <w:rFonts w:hint="eastAsia"/>
        </w:rPr>
        <w:t>至第</w:t>
      </w:r>
      <w:r>
        <w:rPr>
          <w:rFonts w:hint="eastAsia"/>
        </w:rPr>
        <w:t>5</w:t>
      </w:r>
      <w:r>
        <w:rPr>
          <w:rFonts w:hint="eastAsia"/>
        </w:rPr>
        <w:t>款规定的受理基本标准，以使报告员能按其请求采取行动。如果申诉人可利用的唯一补救没有中止效力，例如，补救不能自动延缓驱逐令的执行而将申诉人驱逐至可能遭受酷刑的国家，或者，在庇护申请被驳回之后，申诉人有立即被递解出境的危险，即可免去用尽国内补救办法的要求。在这种情况下，报告员可请求缔约国，即便是在用尽国内补救办法之前，在委员会对申诉进行审议期间避免将申诉人递解出境。关于报告员采用的实质性标准，申诉人必须对案情有实际把握，使人认定，根据有关情况，据称受害人如果被驱逐就会受到不可弥补的损害。</w:t>
      </w:r>
    </w:p>
    <w:p w:rsidR="0099408E" w:rsidRDefault="0099408E" w:rsidP="00552F7D">
      <w:pPr>
        <w:spacing w:after="320"/>
      </w:pPr>
      <w:r>
        <w:tab/>
      </w:r>
      <w:r>
        <w:rPr>
          <w:rFonts w:hint="eastAsia"/>
        </w:rPr>
        <w:t xml:space="preserve">80.  </w:t>
      </w:r>
      <w:r>
        <w:rPr>
          <w:rFonts w:hint="eastAsia"/>
        </w:rPr>
        <w:t>委员会注意到，一些缔约国对下述情况表示关切：有太多指控违反《公约》第</w:t>
      </w:r>
      <w:r>
        <w:rPr>
          <w:rFonts w:hint="eastAsia"/>
        </w:rPr>
        <w:t>3</w:t>
      </w:r>
      <w:r>
        <w:rPr>
          <w:rFonts w:hint="eastAsia"/>
        </w:rPr>
        <w:t>条的案件请求采取临时保护措施，特别是在申诉人声称被驱逐迫在眉睫的情况下；而且采取临时保护措施的请求往往没有充分的事实根据。委员会认真考虑了上述关切，并准备和有关缔约国讨论这些关切。在这方面，它要指出，在许多情况下，如果收到的缔约国有关资料表明没有必要采取临时措施，则特别报告员会撤回采取临时措施的请求。</w:t>
      </w:r>
    </w:p>
    <w:p w:rsidR="0099408E" w:rsidRPr="00601555" w:rsidRDefault="0099408E" w:rsidP="00552F7D">
      <w:pPr>
        <w:pStyle w:val="Heading3"/>
        <w:rPr>
          <w:rFonts w:hint="eastAsia"/>
        </w:rPr>
      </w:pPr>
      <w:r w:rsidRPr="00552F7D">
        <w:rPr>
          <w:rFonts w:hint="eastAsia"/>
          <w:u w:val="none"/>
        </w:rPr>
        <w:t>C</w:t>
      </w:r>
      <w:r w:rsidRPr="00552F7D">
        <w:rPr>
          <w:u w:val="none"/>
        </w:rPr>
        <w:t>.</w:t>
      </w:r>
      <w:r w:rsidRPr="00552F7D">
        <w:rPr>
          <w:rFonts w:hint="eastAsia"/>
          <w:u w:val="none"/>
        </w:rPr>
        <w:tab/>
      </w:r>
      <w:r w:rsidRPr="00601555">
        <w:rPr>
          <w:rFonts w:hint="eastAsia"/>
        </w:rPr>
        <w:t>工作进展情况</w:t>
      </w:r>
    </w:p>
    <w:p w:rsidR="0099408E" w:rsidRDefault="0099408E" w:rsidP="0099408E">
      <w:pPr>
        <w:rPr>
          <w:rFonts w:hint="eastAsia"/>
        </w:rPr>
      </w:pPr>
      <w:r>
        <w:rPr>
          <w:rFonts w:hint="eastAsia"/>
        </w:rPr>
        <w:tab/>
        <w:t xml:space="preserve">81.  </w:t>
      </w:r>
      <w:r>
        <w:rPr>
          <w:rFonts w:hint="eastAsia"/>
        </w:rPr>
        <w:t>自</w:t>
      </w:r>
      <w:r>
        <w:rPr>
          <w:rFonts w:hint="eastAsia"/>
        </w:rPr>
        <w:t>1989</w:t>
      </w:r>
      <w:r>
        <w:rPr>
          <w:rFonts w:hint="eastAsia"/>
        </w:rPr>
        <w:t>年至通过本报告时，委员会共登记了涉及</w:t>
      </w:r>
      <w:r>
        <w:rPr>
          <w:rFonts w:hint="eastAsia"/>
        </w:rPr>
        <w:t>26</w:t>
      </w:r>
      <w:r>
        <w:rPr>
          <w:rFonts w:hint="eastAsia"/>
        </w:rPr>
        <w:t>个国家的</w:t>
      </w:r>
      <w:r>
        <w:rPr>
          <w:rFonts w:hint="eastAsia"/>
        </w:rPr>
        <w:t>338</w:t>
      </w:r>
      <w:r>
        <w:rPr>
          <w:rFonts w:hint="eastAsia"/>
        </w:rPr>
        <w:t>项申诉。其中</w:t>
      </w:r>
      <w:r>
        <w:rPr>
          <w:rFonts w:hint="eastAsia"/>
        </w:rPr>
        <w:t>93</w:t>
      </w:r>
      <w:r>
        <w:rPr>
          <w:rFonts w:hint="eastAsia"/>
        </w:rPr>
        <w:t>项已停止审议，</w:t>
      </w:r>
      <w:r>
        <w:rPr>
          <w:rFonts w:hint="eastAsia"/>
        </w:rPr>
        <w:t>58</w:t>
      </w:r>
      <w:r>
        <w:rPr>
          <w:rFonts w:hint="eastAsia"/>
        </w:rPr>
        <w:t>项被宣布不可受理。委员会就</w:t>
      </w:r>
      <w:r>
        <w:rPr>
          <w:rFonts w:hint="eastAsia"/>
        </w:rPr>
        <w:t>149</w:t>
      </w:r>
      <w:r>
        <w:rPr>
          <w:rFonts w:hint="eastAsia"/>
        </w:rPr>
        <w:t>项申诉的案情通</w:t>
      </w:r>
      <w:r w:rsidRPr="00C13654">
        <w:rPr>
          <w:rFonts w:hint="eastAsia"/>
        </w:rPr>
        <w:t>过了最后决定</w:t>
      </w:r>
      <w:r>
        <w:rPr>
          <w:rFonts w:hint="eastAsia"/>
        </w:rPr>
        <w:t>，</w:t>
      </w:r>
      <w:r w:rsidRPr="00C13654">
        <w:rPr>
          <w:rFonts w:hint="eastAsia"/>
        </w:rPr>
        <w:t>在其中</w:t>
      </w:r>
      <w:r w:rsidRPr="00C13654">
        <w:rPr>
          <w:rFonts w:hint="eastAsia"/>
        </w:rPr>
        <w:t>4</w:t>
      </w:r>
      <w:r>
        <w:rPr>
          <w:rFonts w:hint="eastAsia"/>
        </w:rPr>
        <w:t>5</w:t>
      </w:r>
      <w:r w:rsidRPr="00C13654">
        <w:rPr>
          <w:rFonts w:hint="eastAsia"/>
        </w:rPr>
        <w:t>项申诉中发现有违反《公约》的情况。</w:t>
      </w:r>
      <w:r w:rsidRPr="00C13654">
        <w:rPr>
          <w:rFonts w:hint="eastAsia"/>
        </w:rPr>
        <w:t>3</w:t>
      </w:r>
      <w:r>
        <w:rPr>
          <w:rFonts w:hint="eastAsia"/>
        </w:rPr>
        <w:t>3</w:t>
      </w:r>
      <w:r w:rsidRPr="00C13654">
        <w:rPr>
          <w:rFonts w:hint="eastAsia"/>
        </w:rPr>
        <w:t>项申诉有待审议</w:t>
      </w:r>
      <w:r>
        <w:rPr>
          <w:rFonts w:hint="eastAsia"/>
        </w:rPr>
        <w:t>，</w:t>
      </w:r>
      <w:r>
        <w:rPr>
          <w:rFonts w:hint="eastAsia"/>
        </w:rPr>
        <w:t>4</w:t>
      </w:r>
      <w:r>
        <w:rPr>
          <w:rFonts w:hint="eastAsia"/>
        </w:rPr>
        <w:t>项在用尽国内补救措施之前中止审议</w:t>
      </w:r>
      <w:r w:rsidRPr="00C13654">
        <w:rPr>
          <w:rFonts w:hint="eastAsia"/>
        </w:rPr>
        <w:t>。</w:t>
      </w:r>
    </w:p>
    <w:p w:rsidR="0099408E" w:rsidRPr="00BA1AE2" w:rsidRDefault="0099408E" w:rsidP="0099408E">
      <w:r w:rsidRPr="00BA1AE2">
        <w:tab/>
      </w:r>
      <w:r>
        <w:rPr>
          <w:rFonts w:hint="eastAsia"/>
        </w:rPr>
        <w:t>82</w:t>
      </w:r>
      <w:r w:rsidRPr="00BA1AE2">
        <w:t>.</w:t>
      </w:r>
      <w:r w:rsidRPr="00BA1AE2">
        <w:tab/>
      </w:r>
      <w:r w:rsidRPr="00BA1AE2">
        <w:t>委员会第三十七届会议宣布第</w:t>
      </w:r>
      <w:r w:rsidRPr="00BA1AE2">
        <w:t>264/2005</w:t>
      </w:r>
      <w:r w:rsidRPr="00BA1AE2">
        <w:t>号</w:t>
      </w:r>
      <w:r w:rsidRPr="00BA1AE2">
        <w:t>(A.B.A.O.</w:t>
      </w:r>
      <w:r w:rsidRPr="00BA1AE2">
        <w:t>诉法国</w:t>
      </w:r>
      <w:r w:rsidRPr="00BA1AE2">
        <w:t>)</w:t>
      </w:r>
      <w:r w:rsidRPr="00BA1AE2">
        <w:t>、第</w:t>
      </w:r>
      <w:r w:rsidRPr="00BA1AE2">
        <w:t>304/2006</w:t>
      </w:r>
      <w:r w:rsidRPr="00BA1AE2">
        <w:t>号</w:t>
      </w:r>
      <w:r w:rsidRPr="00BA1AE2">
        <w:t>(L.Z.B.</w:t>
      </w:r>
      <w:r w:rsidRPr="00BA1AE2">
        <w:t>和</w:t>
      </w:r>
      <w:r w:rsidRPr="00BA1AE2">
        <w:t>J.F.Z.</w:t>
      </w:r>
      <w:r w:rsidRPr="00BA1AE2">
        <w:t>诉加拿大</w:t>
      </w:r>
      <w:r w:rsidRPr="00BA1AE2">
        <w:t>)</w:t>
      </w:r>
      <w:r w:rsidRPr="00BA1AE2">
        <w:t>和第</w:t>
      </w:r>
      <w:r w:rsidRPr="00BA1AE2">
        <w:t>308/2006</w:t>
      </w:r>
      <w:r w:rsidRPr="00BA1AE2">
        <w:t>号</w:t>
      </w:r>
      <w:r w:rsidRPr="00BA1AE2">
        <w:t>(K.A.</w:t>
      </w:r>
      <w:r w:rsidRPr="00BA1AE2">
        <w:t>等人诉瑞典</w:t>
      </w:r>
      <w:r w:rsidRPr="00BA1AE2">
        <w:t>)</w:t>
      </w:r>
      <w:r w:rsidRPr="00BA1AE2">
        <w:t>申诉不可受理。三项申诉都是根据《公约》第</w:t>
      </w:r>
      <w:r w:rsidRPr="00BA1AE2">
        <w:t>3</w:t>
      </w:r>
      <w:r w:rsidRPr="00BA1AE2">
        <w:t>条提出的。委员会宣布这三项不可受理，理由分别是不符合第</w:t>
      </w:r>
      <w:r w:rsidRPr="00BA1AE2">
        <w:t>3</w:t>
      </w:r>
      <w:r w:rsidRPr="00BA1AE2">
        <w:t>条的条款、没有用尽国内补救办法和明显毫无依据。决定载于本报告附件七</w:t>
      </w:r>
      <w:r w:rsidRPr="00BA1AE2">
        <w:t>B</w:t>
      </w:r>
      <w:r w:rsidRPr="00BA1AE2">
        <w:t>节。</w:t>
      </w:r>
    </w:p>
    <w:p w:rsidR="0099408E" w:rsidRPr="00BA1AE2" w:rsidRDefault="0099408E" w:rsidP="0099408E">
      <w:r w:rsidRPr="00BA1AE2">
        <w:tab/>
      </w:r>
      <w:r>
        <w:rPr>
          <w:rFonts w:hint="eastAsia"/>
        </w:rPr>
        <w:t>83</w:t>
      </w:r>
      <w:r w:rsidRPr="00BA1AE2">
        <w:t xml:space="preserve">.  </w:t>
      </w:r>
      <w:r w:rsidRPr="00BA1AE2">
        <w:t>委员会第三十九届会议还通过了关于第</w:t>
      </w:r>
      <w:r w:rsidRPr="00BA1AE2">
        <w:t>269/2005</w:t>
      </w:r>
      <w:r w:rsidRPr="00BA1AE2">
        <w:t>号</w:t>
      </w:r>
      <w:r w:rsidRPr="00BA1AE2">
        <w:t>(Ali Ben Salem</w:t>
      </w:r>
      <w:r w:rsidRPr="00BA1AE2">
        <w:t>诉突尼斯</w:t>
      </w:r>
      <w:r w:rsidRPr="00BA1AE2">
        <w:t>)</w:t>
      </w:r>
      <w:r w:rsidRPr="00BA1AE2">
        <w:t>、第</w:t>
      </w:r>
      <w:r w:rsidRPr="00BA1AE2">
        <w:t>297/2006</w:t>
      </w:r>
      <w:r w:rsidRPr="00BA1AE2">
        <w:t>号</w:t>
      </w:r>
      <w:r w:rsidRPr="00BA1AE2">
        <w:t>(Sogi</w:t>
      </w:r>
      <w:r w:rsidRPr="00BA1AE2">
        <w:t>诉加拿大</w:t>
      </w:r>
      <w:r w:rsidRPr="00BA1AE2">
        <w:t>)</w:t>
      </w:r>
      <w:r w:rsidRPr="00BA1AE2">
        <w:t>，第</w:t>
      </w:r>
      <w:r w:rsidRPr="00BA1AE2">
        <w:t>299/2006</w:t>
      </w:r>
      <w:r w:rsidRPr="00BA1AE2">
        <w:t>号</w:t>
      </w:r>
      <w:r w:rsidRPr="00BA1AE2">
        <w:t>(Iya</w:t>
      </w:r>
      <w:r w:rsidRPr="00BA1AE2">
        <w:t>诉瑞士</w:t>
      </w:r>
      <w:r w:rsidRPr="00BA1AE2">
        <w:t>)</w:t>
      </w:r>
      <w:r w:rsidRPr="00BA1AE2">
        <w:t>、第</w:t>
      </w:r>
      <w:r w:rsidRPr="00BA1AE2">
        <w:t>303/2006</w:t>
      </w:r>
      <w:r w:rsidRPr="00BA1AE2">
        <w:t>号</w:t>
      </w:r>
      <w:r w:rsidRPr="00BA1AE2">
        <w:t>(T.A.</w:t>
      </w:r>
      <w:r w:rsidRPr="00BA1AE2">
        <w:t>诉瑞典</w:t>
      </w:r>
      <w:r w:rsidRPr="00BA1AE2">
        <w:t>)</w:t>
      </w:r>
      <w:r w:rsidRPr="00BA1AE2">
        <w:t>申诉的《意见》。这些决定载于本报告附件七</w:t>
      </w:r>
      <w:r w:rsidRPr="00BA1AE2">
        <w:t>A</w:t>
      </w:r>
      <w:r w:rsidRPr="00BA1AE2">
        <w:t>节。</w:t>
      </w:r>
    </w:p>
    <w:p w:rsidR="0099408E" w:rsidRPr="00BA1AE2" w:rsidRDefault="0099408E" w:rsidP="0099408E">
      <w:r w:rsidRPr="00BA1AE2">
        <w:tab/>
      </w:r>
      <w:r>
        <w:rPr>
          <w:rFonts w:hint="eastAsia"/>
        </w:rPr>
        <w:t>84</w:t>
      </w:r>
      <w:r>
        <w:t>.</w:t>
      </w:r>
      <w:r>
        <w:rPr>
          <w:rFonts w:hint="eastAsia"/>
        </w:rPr>
        <w:t xml:space="preserve">  </w:t>
      </w:r>
      <w:r w:rsidRPr="00BA1AE2">
        <w:t>第</w:t>
      </w:r>
      <w:r w:rsidRPr="00BA1AE2">
        <w:t>269/2005</w:t>
      </w:r>
      <w:r w:rsidRPr="00BA1AE2">
        <w:t>号申诉</w:t>
      </w:r>
      <w:r w:rsidRPr="00BA1AE2">
        <w:t>(Ali Ben Salem</w:t>
      </w:r>
      <w:r w:rsidRPr="00BA1AE2">
        <w:t>诉突尼斯</w:t>
      </w:r>
      <w:r w:rsidRPr="00BA1AE2">
        <w:t>)</w:t>
      </w:r>
      <w:r w:rsidRPr="00BA1AE2">
        <w:t>涉及到一名在突尼斯长期从事人权工作的突尼斯国民，他在突尼斯帮助了人权组织的设立和运作。他关于遭受突尼斯警方所致严重伤痛的申诉得到了医疗证明和其他证据材料的证实。尽管有大量证据表明政府官员确有相关行为，但缔约国未能开展及时公正的调查，致使申诉提交人的案例得到及时公正调查的权利、以及得到赔偿的权利都受到侵犯。委员会的结论是提交人遭受的行为构成了符合《公约》第</w:t>
      </w:r>
      <w:r w:rsidRPr="00BA1AE2">
        <w:t>1</w:t>
      </w:r>
      <w:r w:rsidRPr="00BA1AE2">
        <w:t>条定义的酷刑行为。委员会并认为，在酷刑指控提出后七年多才开始调查，拖延的时间长得没有理由，不符合《公约》第</w:t>
      </w:r>
      <w:r w:rsidRPr="00BA1AE2">
        <w:t>12</w:t>
      </w:r>
      <w:r w:rsidRPr="00BA1AE2">
        <w:t>条的要求。委员会并得出结论，缔约国没有履行其按《公约》第</w:t>
      </w:r>
      <w:r w:rsidRPr="00BA1AE2">
        <w:t>1</w:t>
      </w:r>
      <w:r>
        <w:rPr>
          <w:rFonts w:hint="eastAsia"/>
        </w:rPr>
        <w:t>3</w:t>
      </w:r>
      <w:r w:rsidRPr="00BA1AE2">
        <w:t>条和第</w:t>
      </w:r>
      <w:r w:rsidRPr="00BA1AE2">
        <w:t>14</w:t>
      </w:r>
      <w:r w:rsidRPr="00BA1AE2">
        <w:t>条应承担的义务。</w:t>
      </w:r>
    </w:p>
    <w:p w:rsidR="0099408E" w:rsidRPr="00BA1AE2" w:rsidRDefault="0099408E" w:rsidP="0099408E">
      <w:r w:rsidRPr="00BA1AE2">
        <w:tab/>
      </w:r>
      <w:r>
        <w:rPr>
          <w:rFonts w:hint="eastAsia"/>
        </w:rPr>
        <w:t>85</w:t>
      </w:r>
      <w:r>
        <w:t>.</w:t>
      </w:r>
      <w:r>
        <w:rPr>
          <w:rFonts w:hint="eastAsia"/>
        </w:rPr>
        <w:t xml:space="preserve">  </w:t>
      </w:r>
      <w:r w:rsidRPr="00BA1AE2">
        <w:t>第</w:t>
      </w:r>
      <w:r w:rsidRPr="00BA1AE2">
        <w:t>297/2006</w:t>
      </w:r>
      <w:r w:rsidRPr="00BA1AE2">
        <w:t>号申诉</w:t>
      </w:r>
      <w:r w:rsidRPr="00BA1AE2">
        <w:t>(Sogi</w:t>
      </w:r>
      <w:r w:rsidRPr="00BA1AE2">
        <w:t>诉加拿大</w:t>
      </w:r>
      <w:r w:rsidRPr="00BA1AE2">
        <w:t>)</w:t>
      </w:r>
      <w:r w:rsidRPr="00BA1AE2">
        <w:t>涉及一名印度国民，他被指控为锡克教好战恐怖主义组织的成员，并因其被指控的结社关系而几次在印度被捕并遭受酷刑。申诉提交人在加拿大寻求避难，但加拿大以他是威胁加拿大国家安全的巴巴尔哈尔萨国际恐怖主义集团成员为依据拒绝了他的庇护申请。提交人在被拘捕达将近四年后被递解到印度，这些行动的依据是秘密的证据，而且一直未准许他本人了解对他的指控和证据，尽管委员会几次请缔约国在委员会审议该案时不要递解提交人出境。缔约国对其决定提出的理由是提交人未能肯定地证实他的原籍国存在施行酷刑的确实风险。提交人到达印度的机场后即被印度警方逮捕，被带到警察派出所，受到殴打和虐待，随后被指控曾向一名依加拿大法律被判有罪的人提供炸药。委员会已肯定，提交人在被遣返印度之前已经向缔约国提出了充分的证据表明如果他回归印度，会面临遭受酷刑的个人、实际和可预计的风险。此外，在加拿大的递解前程序中，提交人也没有得到必要的保障。据此，委员会认为，缔约国不顾委员会关于采取临时措施的一再要求而将提交人遣返印度，就违反了其根据《公约》第</w:t>
      </w:r>
      <w:r w:rsidRPr="00BA1AE2">
        <w:t>3</w:t>
      </w:r>
      <w:r w:rsidRPr="00BA1AE2">
        <w:t>条和第</w:t>
      </w:r>
      <w:r w:rsidRPr="00BA1AE2">
        <w:t>22</w:t>
      </w:r>
      <w:r w:rsidRPr="00BA1AE2">
        <w:t>条规定的义务。</w:t>
      </w:r>
    </w:p>
    <w:p w:rsidR="0099408E" w:rsidRPr="00BA1AE2" w:rsidRDefault="0099408E" w:rsidP="0099408E">
      <w:r w:rsidRPr="00BA1AE2">
        <w:tab/>
      </w:r>
      <w:r>
        <w:rPr>
          <w:rFonts w:hint="eastAsia"/>
        </w:rPr>
        <w:t>86</w:t>
      </w:r>
      <w:r>
        <w:t>.</w:t>
      </w:r>
      <w:r>
        <w:rPr>
          <w:rFonts w:hint="eastAsia"/>
        </w:rPr>
        <w:t xml:space="preserve">  </w:t>
      </w:r>
      <w:r w:rsidRPr="00BA1AE2">
        <w:t>委员会在对第</w:t>
      </w:r>
      <w:r w:rsidRPr="00BA1AE2">
        <w:t>299/2006</w:t>
      </w:r>
      <w:r w:rsidRPr="00BA1AE2">
        <w:t>号申诉</w:t>
      </w:r>
      <w:r w:rsidRPr="00BA1AE2">
        <w:t>(Iya</w:t>
      </w:r>
      <w:r w:rsidRPr="00BA1AE2">
        <w:t>诉瑞士</w:t>
      </w:r>
      <w:r w:rsidRPr="00BA1AE2">
        <w:t>)</w:t>
      </w:r>
      <w:r w:rsidRPr="00BA1AE2">
        <w:t>的意见中认为，申诉提交人的案情从来没有得到缔约国主管当局的审查，因为当局曾仅仅因为提交人未能在最初规定的最后时限内提交身份证件而两次拒绝了他的庇护申请，同时申诉人关于重新审议程序的两项申请也以程序性依据而被拒绝。委员会考虑到缔约国没有提出具有充分依据的论点来否定提交人的证据和申诉的正确性。委员会认为提交人在本国作为记者和反对党好战者而开展的政治活动，他最近在刚果民主共和国被拘捕，加上他在该国被通缉，都是充分的依据，可以得出结论，如果他回归刚果民主共和国，会面临遭受酷刑的真实风险。</w:t>
      </w:r>
    </w:p>
    <w:p w:rsidR="0099408E" w:rsidRDefault="0099408E" w:rsidP="0099408E">
      <w:pPr>
        <w:rPr>
          <w:rFonts w:hint="eastAsia"/>
        </w:rPr>
      </w:pPr>
      <w:r w:rsidRPr="00BA1AE2">
        <w:tab/>
      </w:r>
      <w:r>
        <w:rPr>
          <w:rFonts w:hint="eastAsia"/>
        </w:rPr>
        <w:t>87</w:t>
      </w:r>
      <w:r>
        <w:t xml:space="preserve">. </w:t>
      </w:r>
      <w:r>
        <w:rPr>
          <w:rFonts w:hint="eastAsia"/>
        </w:rPr>
        <w:t xml:space="preserve"> </w:t>
      </w:r>
      <w:r w:rsidRPr="00BA1AE2">
        <w:t>对第</w:t>
      </w:r>
      <w:r w:rsidRPr="00BA1AE2">
        <w:t>308/2006</w:t>
      </w:r>
      <w:r w:rsidRPr="00BA1AE2">
        <w:t>号申诉</w:t>
      </w:r>
      <w:r w:rsidRPr="00BA1AE2">
        <w:t>(K.A.</w:t>
      </w:r>
      <w:r w:rsidRPr="00BA1AE2">
        <w:t>诉瑞典</w:t>
      </w:r>
      <w:r w:rsidRPr="00BA1AE2">
        <w:t>)</w:t>
      </w:r>
      <w:r w:rsidRPr="00BA1AE2">
        <w:t>，委员会认为，由于申诉提交人回归阿塞拜疆不存在面临酷刑的可预见的、真实的和个人的风险，将他逐回阿塞拜疆并不违反《公约》第</w:t>
      </w:r>
      <w:r w:rsidRPr="00BA1AE2">
        <w:t>3</w:t>
      </w:r>
      <w:r w:rsidRPr="00BA1AE2">
        <w:t>条。</w:t>
      </w:r>
    </w:p>
    <w:p w:rsidR="0099408E" w:rsidRDefault="0099408E" w:rsidP="0099408E">
      <w:pPr>
        <w:rPr>
          <w:rFonts w:hint="eastAsia"/>
        </w:rPr>
      </w:pPr>
      <w:r>
        <w:rPr>
          <w:rFonts w:hint="eastAsia"/>
        </w:rPr>
        <w:tab/>
        <w:t xml:space="preserve">88.  </w:t>
      </w:r>
      <w:r>
        <w:rPr>
          <w:rFonts w:hint="eastAsia"/>
        </w:rPr>
        <w:t>委员会第四十届会议通过了下述决定，涉及关于</w:t>
      </w:r>
      <w:r w:rsidRPr="00BA1AE2">
        <w:t>第</w:t>
      </w:r>
      <w:r>
        <w:rPr>
          <w:rFonts w:hint="eastAsia"/>
        </w:rPr>
        <w:t>293</w:t>
      </w:r>
      <w:r w:rsidRPr="00BA1AE2">
        <w:t>/2006</w:t>
      </w:r>
      <w:r>
        <w:t>号</w:t>
      </w:r>
      <w:r>
        <w:rPr>
          <w:rFonts w:hint="eastAsia"/>
        </w:rPr>
        <w:t>申诉</w:t>
      </w:r>
      <w:r w:rsidRPr="00BA1AE2">
        <w:t>(</w:t>
      </w:r>
      <w:r>
        <w:rPr>
          <w:rFonts w:hint="eastAsia"/>
        </w:rPr>
        <w:t>J</w:t>
      </w:r>
      <w:r w:rsidRPr="00BA1AE2">
        <w:t>.A.</w:t>
      </w:r>
      <w:r>
        <w:rPr>
          <w:rFonts w:hint="eastAsia"/>
        </w:rPr>
        <w:t>M.0.</w:t>
      </w:r>
      <w:r>
        <w:rPr>
          <w:rFonts w:hint="eastAsia"/>
        </w:rPr>
        <w:t>等人</w:t>
      </w:r>
      <w:r w:rsidRPr="00BA1AE2">
        <w:t>诉</w:t>
      </w:r>
      <w:r>
        <w:rPr>
          <w:rFonts w:hint="eastAsia"/>
        </w:rPr>
        <w:t>加拿大</w:t>
      </w:r>
      <w:r w:rsidRPr="00BA1AE2">
        <w:t>)</w:t>
      </w:r>
      <w:r>
        <w:rPr>
          <w:rFonts w:hint="eastAsia"/>
        </w:rPr>
        <w:t>、</w:t>
      </w:r>
      <w:r w:rsidRPr="00BA1AE2">
        <w:t>第</w:t>
      </w:r>
      <w:r>
        <w:rPr>
          <w:rFonts w:hint="eastAsia"/>
        </w:rPr>
        <w:t>301</w:t>
      </w:r>
      <w:r w:rsidRPr="00BA1AE2">
        <w:t>/2006</w:t>
      </w:r>
      <w:r w:rsidRPr="00BA1AE2">
        <w:t>号申诉</w:t>
      </w:r>
      <w:r w:rsidRPr="00BA1AE2">
        <w:t>(</w:t>
      </w:r>
      <w:r>
        <w:rPr>
          <w:rFonts w:hint="eastAsia"/>
        </w:rPr>
        <w:t>Z</w:t>
      </w:r>
      <w:r w:rsidRPr="00BA1AE2">
        <w:t>.</w:t>
      </w:r>
      <w:r>
        <w:rPr>
          <w:rFonts w:hint="eastAsia"/>
        </w:rPr>
        <w:t>K</w:t>
      </w:r>
      <w:r w:rsidRPr="00BA1AE2">
        <w:t>.</w:t>
      </w:r>
      <w:r w:rsidRPr="00BA1AE2">
        <w:t>诉瑞典</w:t>
      </w:r>
      <w:r w:rsidRPr="00BA1AE2">
        <w:t>)</w:t>
      </w:r>
      <w:r>
        <w:rPr>
          <w:rFonts w:hint="eastAsia"/>
        </w:rPr>
        <w:t>、</w:t>
      </w:r>
      <w:r w:rsidRPr="00BA1AE2">
        <w:t>第</w:t>
      </w:r>
      <w:r>
        <w:rPr>
          <w:rFonts w:hint="eastAsia"/>
        </w:rPr>
        <w:t>309</w:t>
      </w:r>
      <w:r w:rsidRPr="00BA1AE2">
        <w:t>/2006</w:t>
      </w:r>
      <w:r w:rsidRPr="00BA1AE2">
        <w:t>号申诉</w:t>
      </w:r>
      <w:r w:rsidRPr="00BA1AE2">
        <w:t>(</w:t>
      </w:r>
      <w:r>
        <w:rPr>
          <w:rFonts w:hint="eastAsia"/>
        </w:rPr>
        <w:t>R</w:t>
      </w:r>
      <w:r w:rsidRPr="00BA1AE2">
        <w:t>.</w:t>
      </w:r>
      <w:r>
        <w:rPr>
          <w:rFonts w:hint="eastAsia"/>
        </w:rPr>
        <w:t>K</w:t>
      </w:r>
      <w:r w:rsidRPr="00BA1AE2">
        <w:t>.</w:t>
      </w:r>
      <w:r w:rsidRPr="00BA1AE2">
        <w:t>诉瑞典</w:t>
      </w:r>
      <w:r w:rsidRPr="00BA1AE2">
        <w:t>)</w:t>
      </w:r>
      <w:r>
        <w:rPr>
          <w:rFonts w:hint="eastAsia"/>
        </w:rPr>
        <w:t>和</w:t>
      </w:r>
      <w:r w:rsidRPr="00BA1AE2">
        <w:t>第</w:t>
      </w:r>
      <w:r>
        <w:rPr>
          <w:rFonts w:hint="eastAsia"/>
        </w:rPr>
        <w:t>311</w:t>
      </w:r>
      <w:r w:rsidRPr="00BA1AE2">
        <w:t>/200</w:t>
      </w:r>
      <w:r>
        <w:rPr>
          <w:rFonts w:hint="eastAsia"/>
        </w:rPr>
        <w:t>7</w:t>
      </w:r>
      <w:r w:rsidRPr="00BA1AE2">
        <w:t>号申诉</w:t>
      </w:r>
      <w:r w:rsidRPr="00BA1AE2">
        <w:t>(</w:t>
      </w:r>
      <w:r>
        <w:rPr>
          <w:rFonts w:hint="eastAsia"/>
        </w:rPr>
        <w:t>M</w:t>
      </w:r>
      <w:r w:rsidRPr="00BA1AE2">
        <w:t>.</w:t>
      </w:r>
      <w:r>
        <w:rPr>
          <w:rFonts w:hint="eastAsia"/>
        </w:rPr>
        <w:t>X</w:t>
      </w:r>
      <w:r w:rsidRPr="00BA1AE2">
        <w:t>.</w:t>
      </w:r>
      <w:r w:rsidRPr="00BA1AE2">
        <w:t>诉瑞</w:t>
      </w:r>
      <w:r>
        <w:rPr>
          <w:rFonts w:hint="eastAsia"/>
        </w:rPr>
        <w:t>士</w:t>
      </w:r>
      <w:r w:rsidRPr="00BA1AE2">
        <w:t>)</w:t>
      </w:r>
      <w:r>
        <w:rPr>
          <w:rFonts w:hint="eastAsia"/>
        </w:rPr>
        <w:t>的案情。决定案文同样载于本报告附件十一</w:t>
      </w:r>
      <w:r>
        <w:rPr>
          <w:rFonts w:hint="eastAsia"/>
        </w:rPr>
        <w:t>A</w:t>
      </w:r>
      <w:r>
        <w:rPr>
          <w:rFonts w:hint="eastAsia"/>
        </w:rPr>
        <w:t>节。</w:t>
      </w:r>
    </w:p>
    <w:p w:rsidR="0099408E" w:rsidRDefault="0099408E" w:rsidP="0099408E">
      <w:pPr>
        <w:rPr>
          <w:rFonts w:cs="SimSun" w:hint="eastAsia"/>
          <w:szCs w:val="24"/>
          <w:lang w:val="zh-CN"/>
        </w:rPr>
      </w:pPr>
      <w:r>
        <w:rPr>
          <w:rFonts w:hint="eastAsia"/>
        </w:rPr>
        <w:tab/>
        <w:t xml:space="preserve">89.  </w:t>
      </w:r>
      <w:r w:rsidRPr="00BA1AE2">
        <w:t>第</w:t>
      </w:r>
      <w:r>
        <w:rPr>
          <w:rFonts w:hint="eastAsia"/>
        </w:rPr>
        <w:t>293</w:t>
      </w:r>
      <w:r w:rsidRPr="00BA1AE2">
        <w:t>/2006</w:t>
      </w:r>
      <w:r>
        <w:t>号</w:t>
      </w:r>
      <w:r>
        <w:rPr>
          <w:rFonts w:hint="eastAsia"/>
        </w:rPr>
        <w:t>申诉</w:t>
      </w:r>
      <w:r w:rsidRPr="00BA1AE2">
        <w:t>(</w:t>
      </w:r>
      <w:r>
        <w:rPr>
          <w:rFonts w:hint="eastAsia"/>
        </w:rPr>
        <w:t>J</w:t>
      </w:r>
      <w:r w:rsidRPr="00BA1AE2">
        <w:t>.A.</w:t>
      </w:r>
      <w:r>
        <w:rPr>
          <w:rFonts w:hint="eastAsia"/>
        </w:rPr>
        <w:t>M.0.</w:t>
      </w:r>
      <w:r>
        <w:rPr>
          <w:rFonts w:hint="eastAsia"/>
        </w:rPr>
        <w:t>等人</w:t>
      </w:r>
      <w:r w:rsidRPr="00BA1AE2">
        <w:t>诉</w:t>
      </w:r>
      <w:r>
        <w:rPr>
          <w:rFonts w:hint="eastAsia"/>
        </w:rPr>
        <w:t>加拿大</w:t>
      </w:r>
      <w:r w:rsidRPr="00BA1AE2">
        <w:t>)</w:t>
      </w:r>
      <w:r>
        <w:rPr>
          <w:rFonts w:hint="eastAsia"/>
        </w:rPr>
        <w:t>涉及申诉人称，</w:t>
      </w:r>
      <w:r w:rsidRPr="00517E4F">
        <w:rPr>
          <w:rFonts w:cs="SimSun" w:hint="eastAsia"/>
          <w:szCs w:val="24"/>
          <w:lang w:val="zh-CN"/>
        </w:rPr>
        <w:t>如果他们被遣返墨西哥，</w:t>
      </w:r>
      <w:r>
        <w:rPr>
          <w:rFonts w:cs="SimSun" w:hint="eastAsia"/>
          <w:szCs w:val="24"/>
          <w:lang w:val="zh-CN"/>
        </w:rPr>
        <w:t>即构成加拿大侵犯他们根据</w:t>
      </w:r>
      <w:r w:rsidRPr="00517E4F">
        <w:rPr>
          <w:rFonts w:cs="SimSun" w:hint="eastAsia"/>
          <w:szCs w:val="24"/>
          <w:lang w:val="zh-CN"/>
        </w:rPr>
        <w:t>《公约》第</w:t>
      </w:r>
      <w:r w:rsidRPr="00517E4F">
        <w:rPr>
          <w:rFonts w:cs="SimSun"/>
          <w:szCs w:val="24"/>
          <w:lang w:val="zh-CN"/>
        </w:rPr>
        <w:t>3</w:t>
      </w:r>
      <w:r>
        <w:rPr>
          <w:rFonts w:cs="SimSun" w:hint="eastAsia"/>
          <w:szCs w:val="24"/>
          <w:lang w:val="zh-CN"/>
        </w:rPr>
        <w:t>条享有的权利，</w:t>
      </w:r>
      <w:r w:rsidRPr="00517E4F">
        <w:rPr>
          <w:rFonts w:hint="eastAsia"/>
          <w:lang w:val="zh-CN"/>
        </w:rPr>
        <w:t>委员会</w:t>
      </w:r>
      <w:r>
        <w:rPr>
          <w:rFonts w:hint="eastAsia"/>
          <w:lang w:val="zh-CN"/>
        </w:rPr>
        <w:t>在其决定注意到</w:t>
      </w:r>
      <w:r w:rsidRPr="00517E4F">
        <w:rPr>
          <w:rFonts w:hint="eastAsia"/>
          <w:lang w:val="zh-CN"/>
        </w:rPr>
        <w:t>没有客观证据表明</w:t>
      </w:r>
      <w:r>
        <w:rPr>
          <w:rFonts w:hint="eastAsia"/>
          <w:lang w:val="zh-CN"/>
        </w:rPr>
        <w:t>申诉人、</w:t>
      </w:r>
      <w:r w:rsidRPr="00517E4F">
        <w:rPr>
          <w:rFonts w:hint="eastAsia"/>
          <w:lang w:val="zh-CN"/>
        </w:rPr>
        <w:t>他妻子和女儿存在</w:t>
      </w:r>
      <w:r>
        <w:rPr>
          <w:rFonts w:hint="eastAsia"/>
          <w:lang w:val="zh-CN"/>
        </w:rPr>
        <w:t>遭受酷刑的风险，</w:t>
      </w:r>
      <w:r>
        <w:rPr>
          <w:rFonts w:cs="SimSun" w:hint="eastAsia"/>
          <w:szCs w:val="24"/>
          <w:lang w:val="zh-CN"/>
        </w:rPr>
        <w:t>因此认为</w:t>
      </w:r>
      <w:r w:rsidRPr="00517E4F">
        <w:rPr>
          <w:rFonts w:cs="SimSun" w:hint="eastAsia"/>
          <w:szCs w:val="24"/>
          <w:lang w:val="zh-CN"/>
        </w:rPr>
        <w:t>将</w:t>
      </w:r>
      <w:r>
        <w:rPr>
          <w:rFonts w:cs="SimSun" w:hint="eastAsia"/>
          <w:szCs w:val="24"/>
          <w:lang w:val="zh-CN"/>
        </w:rPr>
        <w:t>他们驱逐到墨西哥不构成违反</w:t>
      </w:r>
      <w:r w:rsidRPr="00517E4F">
        <w:rPr>
          <w:rFonts w:cs="SimSun" w:hint="eastAsia"/>
          <w:szCs w:val="24"/>
          <w:lang w:val="zh-CN"/>
        </w:rPr>
        <w:t>《公约》第</w:t>
      </w:r>
      <w:r w:rsidRPr="00517E4F">
        <w:rPr>
          <w:rFonts w:cs="SimSun"/>
          <w:szCs w:val="24"/>
          <w:lang w:val="zh-CN"/>
        </w:rPr>
        <w:t>3</w:t>
      </w:r>
      <w:r>
        <w:rPr>
          <w:rFonts w:cs="SimSun" w:hint="eastAsia"/>
          <w:szCs w:val="24"/>
          <w:lang w:val="zh-CN"/>
        </w:rPr>
        <w:t>条的行为</w:t>
      </w:r>
      <w:r w:rsidRPr="00517E4F">
        <w:rPr>
          <w:rFonts w:cs="SimSun" w:hint="eastAsia"/>
          <w:szCs w:val="24"/>
          <w:lang w:val="zh-CN"/>
        </w:rPr>
        <w:t>。</w:t>
      </w:r>
    </w:p>
    <w:p w:rsidR="0099408E" w:rsidRDefault="0099408E" w:rsidP="0099408E">
      <w:pPr>
        <w:rPr>
          <w:rFonts w:hint="eastAsia"/>
          <w:snapToGrid/>
        </w:rPr>
      </w:pPr>
      <w:r>
        <w:rPr>
          <w:rFonts w:cs="SimSun" w:hint="eastAsia"/>
          <w:szCs w:val="24"/>
          <w:lang w:val="zh-CN"/>
        </w:rPr>
        <w:tab/>
        <w:t xml:space="preserve">90.  </w:t>
      </w:r>
      <w:r>
        <w:rPr>
          <w:rFonts w:cs="SimSun" w:hint="eastAsia"/>
          <w:szCs w:val="24"/>
          <w:lang w:val="zh-CN"/>
        </w:rPr>
        <w:t>在</w:t>
      </w:r>
      <w:r w:rsidRPr="00BA1AE2">
        <w:t>第</w:t>
      </w:r>
      <w:r>
        <w:rPr>
          <w:rFonts w:hint="eastAsia"/>
        </w:rPr>
        <w:t>301</w:t>
      </w:r>
      <w:r w:rsidRPr="00BA1AE2">
        <w:t>/2006</w:t>
      </w:r>
      <w:r w:rsidRPr="00BA1AE2">
        <w:t>号申诉</w:t>
      </w:r>
      <w:r w:rsidRPr="00BA1AE2">
        <w:t>(</w:t>
      </w:r>
      <w:r>
        <w:rPr>
          <w:rFonts w:hint="eastAsia"/>
        </w:rPr>
        <w:t>Z</w:t>
      </w:r>
      <w:r w:rsidRPr="00BA1AE2">
        <w:t>.</w:t>
      </w:r>
      <w:r>
        <w:rPr>
          <w:rFonts w:hint="eastAsia"/>
        </w:rPr>
        <w:t>K</w:t>
      </w:r>
      <w:r w:rsidRPr="00BA1AE2">
        <w:t>.</w:t>
      </w:r>
      <w:r w:rsidRPr="00BA1AE2">
        <w:t>诉瑞典</w:t>
      </w:r>
      <w:r w:rsidRPr="00BA1AE2">
        <w:t>)</w:t>
      </w:r>
      <w:r>
        <w:rPr>
          <w:rFonts w:hint="eastAsia"/>
        </w:rPr>
        <w:t>中，申诉人称，</w:t>
      </w:r>
      <w:r w:rsidRPr="003541DE">
        <w:rPr>
          <w:rFonts w:hint="eastAsia"/>
          <w:snapToGrid/>
          <w:spacing w:val="8"/>
          <w:lang w:val="en-GB"/>
        </w:rPr>
        <w:t>如果他被遣送回阿塞拜疆，即构成违反《公约》第</w:t>
      </w:r>
      <w:r w:rsidRPr="003541DE">
        <w:rPr>
          <w:rFonts w:hint="eastAsia"/>
          <w:snapToGrid/>
          <w:spacing w:val="8"/>
          <w:lang w:val="en-GB"/>
        </w:rPr>
        <w:t>3</w:t>
      </w:r>
      <w:r w:rsidRPr="003541DE">
        <w:rPr>
          <w:rFonts w:hint="eastAsia"/>
          <w:snapToGrid/>
          <w:spacing w:val="8"/>
          <w:lang w:val="en-GB"/>
        </w:rPr>
        <w:t>条的情况，因为他可能会因</w:t>
      </w:r>
      <w:r>
        <w:rPr>
          <w:rFonts w:hint="eastAsia"/>
          <w:snapToGrid/>
          <w:spacing w:val="8"/>
          <w:lang w:val="en-GB"/>
        </w:rPr>
        <w:t>所从事的政治活动以及过去在大选中担任过选举观察员而遭到逮捕、</w:t>
      </w:r>
      <w:r w:rsidRPr="003541DE">
        <w:rPr>
          <w:rFonts w:hint="eastAsia"/>
          <w:snapToGrid/>
          <w:spacing w:val="8"/>
          <w:lang w:val="en-GB"/>
        </w:rPr>
        <w:t>酷刑和被杀害。</w:t>
      </w:r>
      <w:r>
        <w:rPr>
          <w:rFonts w:hint="eastAsia"/>
          <w:snapToGrid/>
          <w:spacing w:val="8"/>
          <w:lang w:val="en-GB"/>
        </w:rPr>
        <w:t>委员会认为，</w:t>
      </w:r>
      <w:r w:rsidRPr="00103556">
        <w:rPr>
          <w:rFonts w:hint="eastAsia"/>
          <w:snapToGrid/>
          <w:lang w:val="en-GB"/>
        </w:rPr>
        <w:t>在指称</w:t>
      </w:r>
      <w:r>
        <w:rPr>
          <w:rFonts w:hint="eastAsia"/>
          <w:snapToGrid/>
          <w:lang w:val="en-GB"/>
        </w:rPr>
        <w:t>遭受阿塞拜疆当局虐待事件</w:t>
      </w:r>
      <w:r w:rsidRPr="00103556">
        <w:rPr>
          <w:rFonts w:hint="eastAsia"/>
          <w:snapToGrid/>
          <w:lang w:val="en-GB"/>
        </w:rPr>
        <w:t>发生数年之后，如果近期内他被遣送回阿塞拜疆，并不一定还有遭受酷刑的危险。</w:t>
      </w:r>
      <w:r>
        <w:rPr>
          <w:rFonts w:hint="eastAsia"/>
          <w:snapToGrid/>
        </w:rPr>
        <w:t>同时，他未能表明</w:t>
      </w:r>
      <w:r w:rsidRPr="00103556">
        <w:rPr>
          <w:rFonts w:hint="eastAsia"/>
          <w:snapToGrid/>
        </w:rPr>
        <w:t>他作为党员所从事的活动是否那样重要，以致如果他被遣送回阿塞拜疆，就会引起当局的注意。此外，</w:t>
      </w:r>
      <w:r>
        <w:rPr>
          <w:rFonts w:hint="eastAsia"/>
          <w:snapToGrid/>
        </w:rPr>
        <w:t>委员会认为，</w:t>
      </w:r>
      <w:r w:rsidRPr="00103556">
        <w:rPr>
          <w:rFonts w:hint="eastAsia"/>
          <w:snapToGrid/>
        </w:rPr>
        <w:t>关于他在瑞典从事的政治活动，申诉人没有提供任何资料，说明他在瑞典也参与了阿塞拜疆的政治活动，即</w:t>
      </w:r>
      <w:r w:rsidRPr="00103556">
        <w:rPr>
          <w:rFonts w:hint="eastAsia"/>
          <w:snapToGrid/>
        </w:rPr>
        <w:t>2005</w:t>
      </w:r>
      <w:r w:rsidRPr="00103556">
        <w:rPr>
          <w:rFonts w:hint="eastAsia"/>
          <w:snapToGrid/>
        </w:rPr>
        <w:t>年</w:t>
      </w:r>
      <w:r w:rsidRPr="00103556">
        <w:rPr>
          <w:rFonts w:hint="eastAsia"/>
          <w:snapToGrid/>
        </w:rPr>
        <w:t>4</w:t>
      </w:r>
      <w:r w:rsidRPr="00103556">
        <w:rPr>
          <w:rFonts w:hint="eastAsia"/>
          <w:snapToGrid/>
        </w:rPr>
        <w:t>月的抗议示威，以致引起当局的注意或遭受迫害。</w:t>
      </w:r>
      <w:r>
        <w:rPr>
          <w:rFonts w:hint="eastAsia"/>
          <w:snapToGrid/>
        </w:rPr>
        <w:t>委员会因此认为，将申诉人遣送回阿塞拜疆不</w:t>
      </w:r>
      <w:r w:rsidRPr="00103556">
        <w:rPr>
          <w:rFonts w:hint="eastAsia"/>
          <w:snapToGrid/>
        </w:rPr>
        <w:t>构成违反《公约》第</w:t>
      </w:r>
      <w:r w:rsidRPr="00103556">
        <w:rPr>
          <w:rFonts w:hint="eastAsia"/>
          <w:snapToGrid/>
        </w:rPr>
        <w:t>3</w:t>
      </w:r>
      <w:r w:rsidRPr="00103556">
        <w:rPr>
          <w:rFonts w:hint="eastAsia"/>
          <w:snapToGrid/>
        </w:rPr>
        <w:t>条的</w:t>
      </w:r>
      <w:r>
        <w:rPr>
          <w:rFonts w:hint="eastAsia"/>
          <w:snapToGrid/>
        </w:rPr>
        <w:t>行为。</w:t>
      </w:r>
    </w:p>
    <w:p w:rsidR="0099408E" w:rsidRDefault="0099408E" w:rsidP="0099408E">
      <w:pPr>
        <w:rPr>
          <w:rFonts w:hint="eastAsia"/>
          <w:bCs/>
          <w:lang w:val="en-GB"/>
        </w:rPr>
      </w:pPr>
      <w:r>
        <w:rPr>
          <w:rFonts w:hint="eastAsia"/>
          <w:snapToGrid/>
        </w:rPr>
        <w:tab/>
        <w:t xml:space="preserve">91.  </w:t>
      </w:r>
      <w:r>
        <w:rPr>
          <w:rFonts w:hint="eastAsia"/>
          <w:snapToGrid/>
        </w:rPr>
        <w:t>在</w:t>
      </w:r>
      <w:r w:rsidRPr="00BA1AE2">
        <w:t>第</w:t>
      </w:r>
      <w:r>
        <w:rPr>
          <w:rFonts w:hint="eastAsia"/>
        </w:rPr>
        <w:t>309</w:t>
      </w:r>
      <w:r w:rsidRPr="00BA1AE2">
        <w:t>/2006</w:t>
      </w:r>
      <w:r w:rsidRPr="00BA1AE2">
        <w:t>号申诉</w:t>
      </w:r>
      <w:r w:rsidRPr="00BA1AE2">
        <w:t>(</w:t>
      </w:r>
      <w:r>
        <w:rPr>
          <w:rFonts w:hint="eastAsia"/>
        </w:rPr>
        <w:t>R</w:t>
      </w:r>
      <w:r w:rsidRPr="00BA1AE2">
        <w:t>.</w:t>
      </w:r>
      <w:r>
        <w:rPr>
          <w:rFonts w:hint="eastAsia"/>
        </w:rPr>
        <w:t>K</w:t>
      </w:r>
      <w:r w:rsidRPr="00BA1AE2">
        <w:t>.</w:t>
      </w:r>
      <w:r w:rsidRPr="00BA1AE2">
        <w:t>诉瑞典</w:t>
      </w:r>
      <w:r w:rsidRPr="00BA1AE2">
        <w:t>)</w:t>
      </w:r>
      <w:r>
        <w:rPr>
          <w:rFonts w:hint="eastAsia"/>
        </w:rPr>
        <w:t>中，申诉人称，如果将他和他的家人强行遣返阿塞拜疆，将构成违反《公约》第</w:t>
      </w:r>
      <w:r>
        <w:rPr>
          <w:rFonts w:hint="eastAsia"/>
        </w:rPr>
        <w:t>3</w:t>
      </w:r>
      <w:r>
        <w:rPr>
          <w:rFonts w:hint="eastAsia"/>
        </w:rPr>
        <w:t>条的行为，而使他们面临遭到酷刑的风险，因为他作为</w:t>
      </w:r>
      <w:r>
        <w:rPr>
          <w:rFonts w:hint="eastAsia"/>
        </w:rPr>
        <w:t>Musavat</w:t>
      </w:r>
      <w:r>
        <w:rPr>
          <w:rFonts w:hint="eastAsia"/>
        </w:rPr>
        <w:t>党的党员参加了政治活动；作为反对党报纸</w:t>
      </w:r>
      <w:r>
        <w:rPr>
          <w:rFonts w:hint="eastAsia"/>
        </w:rPr>
        <w:t>Yeni Musavat</w:t>
      </w:r>
      <w:r>
        <w:rPr>
          <w:rFonts w:hint="eastAsia"/>
        </w:rPr>
        <w:t>的记者开展了活动；以及据称他就</w:t>
      </w:r>
      <w:r>
        <w:rPr>
          <w:rFonts w:hint="eastAsia"/>
        </w:rPr>
        <w:t>2003</w:t>
      </w:r>
      <w:r>
        <w:rPr>
          <w:rFonts w:hint="eastAsia"/>
        </w:rPr>
        <w:t>年选举期间的示威在阿塞拜疆法院中作了证词，同时，他提出医疗证明，表示他因为以往的酷刑患有</w:t>
      </w:r>
      <w:r>
        <w:rPr>
          <w:rFonts w:hint="eastAsia"/>
          <w:lang w:val="en-GB"/>
        </w:rPr>
        <w:t>创伤后应激紊乱症。</w:t>
      </w:r>
      <w:r>
        <w:rPr>
          <w:rFonts w:hint="eastAsia"/>
        </w:rPr>
        <w:t>委员会认为</w:t>
      </w:r>
      <w:r w:rsidRPr="00904810">
        <w:rPr>
          <w:rFonts w:hint="eastAsia"/>
          <w:bCs/>
          <w:lang w:val="en-GB"/>
        </w:rPr>
        <w:t>，</w:t>
      </w:r>
      <w:r>
        <w:rPr>
          <w:rFonts w:hint="eastAsia"/>
          <w:bCs/>
          <w:lang w:val="en-GB"/>
        </w:rPr>
        <w:t>提交人</w:t>
      </w:r>
      <w:r w:rsidRPr="00904810">
        <w:rPr>
          <w:rFonts w:hint="eastAsia"/>
          <w:bCs/>
          <w:lang w:val="en-GB"/>
        </w:rPr>
        <w:t>在党内没有担任过领导职务</w:t>
      </w:r>
      <w:r>
        <w:rPr>
          <w:rFonts w:hint="eastAsia"/>
          <w:bCs/>
          <w:lang w:val="en-GB"/>
        </w:rPr>
        <w:t>，</w:t>
      </w:r>
      <w:r w:rsidRPr="00904810">
        <w:rPr>
          <w:rFonts w:hint="eastAsia"/>
          <w:bCs/>
          <w:lang w:val="en-GB"/>
        </w:rPr>
        <w:t>而且也没有提出证据，证明自己参加了</w:t>
      </w:r>
      <w:r>
        <w:rPr>
          <w:rFonts w:hint="eastAsia"/>
          <w:bCs/>
          <w:lang w:val="en-GB"/>
        </w:rPr>
        <w:t>同</w:t>
      </w:r>
      <w:r>
        <w:rPr>
          <w:rFonts w:hint="eastAsia"/>
          <w:bCs/>
          <w:lang w:val="en-GB"/>
        </w:rPr>
        <w:t>2003</w:t>
      </w:r>
      <w:r w:rsidRPr="00904810">
        <w:rPr>
          <w:rFonts w:hint="eastAsia"/>
          <w:bCs/>
          <w:lang w:val="en-GB"/>
        </w:rPr>
        <w:t>年选举有关的示威游行。他承认，在这些示威游行之后，他没有</w:t>
      </w:r>
      <w:r>
        <w:rPr>
          <w:rFonts w:hint="eastAsia"/>
          <w:bCs/>
          <w:lang w:val="en-GB"/>
        </w:rPr>
        <w:t>因此</w:t>
      </w:r>
      <w:r w:rsidRPr="00904810">
        <w:rPr>
          <w:rFonts w:hint="eastAsia"/>
          <w:bCs/>
          <w:lang w:val="en-GB"/>
        </w:rPr>
        <w:t>被定罪</w:t>
      </w:r>
      <w:r>
        <w:rPr>
          <w:rFonts w:hint="eastAsia"/>
          <w:bCs/>
          <w:lang w:val="en-GB"/>
        </w:rPr>
        <w:t>，</w:t>
      </w:r>
      <w:r w:rsidRPr="006023AE">
        <w:rPr>
          <w:rFonts w:hint="eastAsia"/>
          <w:bCs/>
          <w:lang w:val="en-GB"/>
        </w:rPr>
        <w:t>也没有被当局追</w:t>
      </w:r>
      <w:r>
        <w:rPr>
          <w:rFonts w:hint="eastAsia"/>
          <w:bCs/>
          <w:lang w:val="en-GB"/>
        </w:rPr>
        <w:t>究</w:t>
      </w:r>
      <w:r w:rsidRPr="006023AE">
        <w:rPr>
          <w:rFonts w:hint="eastAsia"/>
          <w:bCs/>
          <w:lang w:val="en-GB"/>
        </w:rPr>
        <w:t>。</w:t>
      </w:r>
      <w:r>
        <w:rPr>
          <w:rFonts w:hint="eastAsia"/>
          <w:bCs/>
          <w:lang w:val="en-GB"/>
        </w:rPr>
        <w:t>关于以往的酷刑问题，委员会认为，</w:t>
      </w:r>
      <w:r>
        <w:rPr>
          <w:rFonts w:hint="eastAsia"/>
          <w:lang w:val="en-GB"/>
        </w:rPr>
        <w:t>虽然</w:t>
      </w:r>
      <w:r>
        <w:rPr>
          <w:rFonts w:hint="eastAsia"/>
        </w:rPr>
        <w:t>有</w:t>
      </w:r>
      <w:r>
        <w:rPr>
          <w:rFonts w:hint="eastAsia"/>
          <w:lang w:val="en-GB"/>
        </w:rPr>
        <w:t>医疗报告</w:t>
      </w:r>
      <w:r w:rsidRPr="006023AE">
        <w:rPr>
          <w:rFonts w:hint="eastAsia"/>
          <w:lang w:val="en-GB"/>
        </w:rPr>
        <w:t>，但</w:t>
      </w:r>
      <w:r>
        <w:rPr>
          <w:rFonts w:hint="eastAsia"/>
          <w:lang w:val="en-GB"/>
        </w:rPr>
        <w:t>并不表明</w:t>
      </w:r>
      <w:r w:rsidRPr="006023AE">
        <w:rPr>
          <w:rFonts w:hint="eastAsia"/>
          <w:lang w:val="en-GB"/>
        </w:rPr>
        <w:t>在</w:t>
      </w:r>
      <w:r>
        <w:rPr>
          <w:rFonts w:hint="eastAsia"/>
          <w:lang w:val="en-GB"/>
        </w:rPr>
        <w:t>据称事件</w:t>
      </w:r>
      <w:r w:rsidRPr="006023AE">
        <w:rPr>
          <w:rFonts w:hint="eastAsia"/>
          <w:lang w:val="en-GB"/>
        </w:rPr>
        <w:t>发生几年之后，</w:t>
      </w:r>
      <w:r w:rsidRPr="00BA5779">
        <w:rPr>
          <w:rFonts w:hint="eastAsia"/>
          <w:lang w:val="en-GB"/>
        </w:rPr>
        <w:t>如果在不久的将来将</w:t>
      </w:r>
      <w:r>
        <w:rPr>
          <w:rFonts w:hint="eastAsia"/>
          <w:lang w:val="en-GB"/>
        </w:rPr>
        <w:t>他</w:t>
      </w:r>
      <w:r w:rsidRPr="00BA5779">
        <w:rPr>
          <w:rFonts w:hint="eastAsia"/>
          <w:lang w:val="en-GB"/>
        </w:rPr>
        <w:t>遣返阿塞拜疆，</w:t>
      </w:r>
      <w:r w:rsidRPr="00BA5779">
        <w:rPr>
          <w:rFonts w:hint="eastAsia"/>
          <w:bCs/>
          <w:lang w:val="en-GB"/>
        </w:rPr>
        <w:t>他</w:t>
      </w:r>
      <w:r>
        <w:rPr>
          <w:rFonts w:hint="eastAsia"/>
          <w:bCs/>
          <w:lang w:val="en-GB"/>
        </w:rPr>
        <w:t>仍然</w:t>
      </w:r>
      <w:r w:rsidRPr="00BA5779">
        <w:rPr>
          <w:rFonts w:hint="eastAsia"/>
          <w:bCs/>
          <w:lang w:val="en-GB"/>
        </w:rPr>
        <w:t>会有遭受酷刑的风险。</w:t>
      </w:r>
      <w:r>
        <w:rPr>
          <w:rFonts w:hint="eastAsia"/>
          <w:bCs/>
          <w:lang w:val="en-GB"/>
        </w:rPr>
        <w:t>委员会得出结论，将申诉人和据称依赖他的家人遣送回国不会构成违反《公约》第</w:t>
      </w:r>
      <w:r>
        <w:rPr>
          <w:rFonts w:hint="eastAsia"/>
          <w:bCs/>
          <w:lang w:val="en-GB"/>
        </w:rPr>
        <w:t>3</w:t>
      </w:r>
      <w:r>
        <w:rPr>
          <w:rFonts w:hint="eastAsia"/>
          <w:bCs/>
          <w:lang w:val="en-GB"/>
        </w:rPr>
        <w:t>条的行为。</w:t>
      </w:r>
    </w:p>
    <w:p w:rsidR="0099408E" w:rsidRDefault="0099408E" w:rsidP="00552F7D">
      <w:pPr>
        <w:spacing w:after="320"/>
        <w:rPr>
          <w:rFonts w:hint="eastAsia"/>
        </w:rPr>
      </w:pPr>
      <w:r>
        <w:rPr>
          <w:rFonts w:hint="eastAsia"/>
          <w:bCs/>
          <w:lang w:val="en-GB"/>
        </w:rPr>
        <w:tab/>
        <w:t xml:space="preserve">92.  </w:t>
      </w:r>
      <w:r w:rsidRPr="00BA1AE2">
        <w:t>第</w:t>
      </w:r>
      <w:r>
        <w:rPr>
          <w:rFonts w:hint="eastAsia"/>
        </w:rPr>
        <w:t>311</w:t>
      </w:r>
      <w:r w:rsidRPr="00BA1AE2">
        <w:t>/200</w:t>
      </w:r>
      <w:r>
        <w:rPr>
          <w:rFonts w:hint="eastAsia"/>
        </w:rPr>
        <w:t>7</w:t>
      </w:r>
      <w:r w:rsidRPr="00BA1AE2">
        <w:t>号申诉</w:t>
      </w:r>
      <w:r w:rsidRPr="00BA1AE2">
        <w:t>(</w:t>
      </w:r>
      <w:r>
        <w:rPr>
          <w:rFonts w:hint="eastAsia"/>
        </w:rPr>
        <w:t>M</w:t>
      </w:r>
      <w:r w:rsidRPr="00BA1AE2">
        <w:t>.</w:t>
      </w:r>
      <w:r>
        <w:rPr>
          <w:rFonts w:hint="eastAsia"/>
        </w:rPr>
        <w:t>X</w:t>
      </w:r>
      <w:r w:rsidRPr="00BA1AE2">
        <w:t>.</w:t>
      </w:r>
      <w:r w:rsidRPr="00BA1AE2">
        <w:t>诉瑞</w:t>
      </w:r>
      <w:r>
        <w:rPr>
          <w:rFonts w:hint="eastAsia"/>
        </w:rPr>
        <w:t>士</w:t>
      </w:r>
      <w:r w:rsidRPr="00BA1AE2">
        <w:t>)</w:t>
      </w:r>
      <w:r>
        <w:rPr>
          <w:rFonts w:hint="eastAsia"/>
        </w:rPr>
        <w:t>涉及申诉人称，将他驱逐回白俄罗斯将违反瑞士根据《公约》第</w:t>
      </w:r>
      <w:r>
        <w:rPr>
          <w:rFonts w:hint="eastAsia"/>
        </w:rPr>
        <w:t>3</w:t>
      </w:r>
      <w:r>
        <w:rPr>
          <w:rFonts w:hint="eastAsia"/>
        </w:rPr>
        <w:t>条承担的义务。委员会关于该申诉的决定注意到，</w:t>
      </w:r>
      <w:r w:rsidRPr="00E36520">
        <w:rPr>
          <w:rFonts w:hint="eastAsia"/>
        </w:rPr>
        <w:t>委员会认为</w:t>
      </w:r>
      <w:r>
        <w:rPr>
          <w:rFonts w:hint="eastAsia"/>
        </w:rPr>
        <w:t>，没有</w:t>
      </w:r>
      <w:r w:rsidRPr="00E36520">
        <w:rPr>
          <w:rFonts w:hint="eastAsia"/>
        </w:rPr>
        <w:t>充分的证据</w:t>
      </w:r>
      <w:r>
        <w:rPr>
          <w:rFonts w:hint="eastAsia"/>
        </w:rPr>
        <w:t>表明</w:t>
      </w:r>
      <w:r w:rsidRPr="00E36520">
        <w:rPr>
          <w:rFonts w:hint="eastAsia"/>
        </w:rPr>
        <w:t>他被驱逐到原籍国后会面临遭受酷刑的可预见、真实和个人的风险</w:t>
      </w:r>
      <w:r>
        <w:rPr>
          <w:rFonts w:hint="eastAsia"/>
        </w:rPr>
        <w:t>。因此，委员会认为，</w:t>
      </w:r>
      <w:r w:rsidRPr="00E36520">
        <w:rPr>
          <w:rFonts w:hint="eastAsia"/>
        </w:rPr>
        <w:t>将申诉人遣返白俄罗斯不会违反《公约》第</w:t>
      </w:r>
      <w:r w:rsidRPr="00E36520">
        <w:rPr>
          <w:rFonts w:hint="eastAsia"/>
        </w:rPr>
        <w:t>3</w:t>
      </w:r>
      <w:r w:rsidRPr="00E36520">
        <w:rPr>
          <w:rFonts w:hint="eastAsia"/>
        </w:rPr>
        <w:t>条</w:t>
      </w:r>
      <w:r>
        <w:rPr>
          <w:rFonts w:hint="eastAsia"/>
        </w:rPr>
        <w:t>。</w:t>
      </w:r>
    </w:p>
    <w:p w:rsidR="0099408E" w:rsidRPr="00755838" w:rsidRDefault="0099408E" w:rsidP="00552F7D">
      <w:pPr>
        <w:pStyle w:val="Heading3"/>
        <w:rPr>
          <w:bCs/>
        </w:rPr>
      </w:pPr>
      <w:r w:rsidRPr="00552F7D">
        <w:rPr>
          <w:rFonts w:hint="eastAsia"/>
          <w:u w:val="none"/>
        </w:rPr>
        <w:t>D</w:t>
      </w:r>
      <w:r w:rsidRPr="00552F7D">
        <w:rPr>
          <w:u w:val="none"/>
        </w:rPr>
        <w:t xml:space="preserve">.  </w:t>
      </w:r>
      <w:r w:rsidRPr="00755838">
        <w:rPr>
          <w:rFonts w:hint="eastAsia"/>
        </w:rPr>
        <w:t>后续活动</w:t>
      </w:r>
    </w:p>
    <w:p w:rsidR="0099408E" w:rsidRDefault="0099408E" w:rsidP="0099408E">
      <w:pPr>
        <w:rPr>
          <w:rFonts w:hint="eastAsia"/>
        </w:rPr>
      </w:pPr>
      <w:r>
        <w:tab/>
      </w:r>
      <w:r>
        <w:rPr>
          <w:rFonts w:hint="eastAsia"/>
        </w:rPr>
        <w:t>93</w:t>
      </w:r>
      <w:r>
        <w:t xml:space="preserve">.  </w:t>
      </w:r>
      <w:r>
        <w:rPr>
          <w:rFonts w:hint="eastAsia"/>
        </w:rPr>
        <w:t>禁止酷刑委员会于</w:t>
      </w:r>
      <w:r>
        <w:rPr>
          <w:rFonts w:hint="eastAsia"/>
        </w:rPr>
        <w:t>2002</w:t>
      </w:r>
      <w:r>
        <w:rPr>
          <w:rFonts w:hint="eastAsia"/>
        </w:rPr>
        <w:t>年</w:t>
      </w:r>
      <w:r>
        <w:rPr>
          <w:rFonts w:hint="eastAsia"/>
        </w:rPr>
        <w:t>5</w:t>
      </w:r>
      <w:r>
        <w:rPr>
          <w:rFonts w:hint="eastAsia"/>
        </w:rPr>
        <w:t>月在第二十八届会议上修订了议事规则，设立了一个报告员的职位，对根据第</w:t>
      </w:r>
      <w:r>
        <w:rPr>
          <w:rFonts w:hint="eastAsia"/>
        </w:rPr>
        <w:t>22</w:t>
      </w:r>
      <w:r>
        <w:rPr>
          <w:rFonts w:hint="eastAsia"/>
        </w:rPr>
        <w:t>条提出申诉作出的决定进行后续跟踪。委员会</w:t>
      </w:r>
      <w:r>
        <w:rPr>
          <w:rFonts w:hint="eastAsia"/>
        </w:rPr>
        <w:t>2002</w:t>
      </w:r>
      <w:r>
        <w:rPr>
          <w:rFonts w:hint="eastAsia"/>
        </w:rPr>
        <w:t>年</w:t>
      </w:r>
      <w:r>
        <w:rPr>
          <w:rFonts w:hint="eastAsia"/>
        </w:rPr>
        <w:t>5</w:t>
      </w:r>
      <w:r>
        <w:rPr>
          <w:rFonts w:hint="eastAsia"/>
        </w:rPr>
        <w:t>月</w:t>
      </w:r>
      <w:r>
        <w:rPr>
          <w:rFonts w:hint="eastAsia"/>
        </w:rPr>
        <w:t>16</w:t>
      </w:r>
      <w:r>
        <w:rPr>
          <w:rFonts w:hint="eastAsia"/>
        </w:rPr>
        <w:t>日第</w:t>
      </w:r>
      <w:r>
        <w:rPr>
          <w:rFonts w:hint="eastAsia"/>
        </w:rPr>
        <w:t>527</w:t>
      </w:r>
      <w:r>
        <w:rPr>
          <w:rFonts w:hint="eastAsia"/>
        </w:rPr>
        <w:t>次会议决定，报告员应主要从事以下活动：向缔约国发送普通照会，询问根据委员会的决定采取措施的情况，以此监测遵守委员会决定的情况；建议委员会在收到缔约国的答复、遇到不予答复的情况和此后收到申诉人反映委员会的决定未得到落实的一切函件时应采取何种适当行动；与缔约国常驻代表团代表会晤，鼓励遵守有关决定，并确定是否应该或适宜促请人权事务高级专员办事处提供咨询服务或技术援助；经委员会批准对缔约国进行后续跟踪访问；为委员会定期编写有关其活动的报告。</w:t>
      </w:r>
    </w:p>
    <w:p w:rsidR="0099408E" w:rsidRDefault="0099408E" w:rsidP="0099408E">
      <w:r>
        <w:tab/>
      </w:r>
      <w:r>
        <w:rPr>
          <w:rFonts w:hint="eastAsia"/>
        </w:rPr>
        <w:t>94</w:t>
      </w:r>
      <w:r>
        <w:t xml:space="preserve">.  </w:t>
      </w:r>
      <w:r>
        <w:rPr>
          <w:rFonts w:hint="eastAsia"/>
        </w:rPr>
        <w:t>在第三十四届会议期间，委员会经由其后续行动特别报告员决定，在裁定发生违反《公约》情况的申诉案中，包括设立后续程序之前委员会业已作出的裁决，将要求缔约国提供为执行委员会裁决而采取的各项措施方面的资料。迄今为止，下列国家尚未对要求作出答复：加拿大</w:t>
      </w:r>
      <w:r>
        <w:rPr>
          <w:rFonts w:hint="eastAsia"/>
        </w:rPr>
        <w:t>(</w:t>
      </w:r>
      <w:r>
        <w:rPr>
          <w:rFonts w:hint="eastAsia"/>
        </w:rPr>
        <w:t>关于</w:t>
      </w:r>
      <w:r>
        <w:t>Tahir Hussain Kha</w:t>
      </w:r>
      <w:r w:rsidR="00542E5A">
        <w:t xml:space="preserve">n, </w:t>
      </w:r>
      <w:r>
        <w:t>15/1994</w:t>
      </w:r>
      <w:r>
        <w:rPr>
          <w:rFonts w:hint="eastAsia"/>
        </w:rPr>
        <w:t>)</w:t>
      </w:r>
      <w:r>
        <w:rPr>
          <w:rFonts w:hint="eastAsia"/>
        </w:rPr>
        <w:t>、荷兰</w:t>
      </w:r>
      <w:r w:rsidR="004A31EB">
        <w:rPr>
          <w:rFonts w:hint="eastAsia"/>
        </w:rPr>
        <w:t>(</w:t>
      </w:r>
      <w:r>
        <w:rPr>
          <w:rFonts w:hint="eastAsia"/>
        </w:rPr>
        <w:t>关于</w:t>
      </w:r>
      <w:r>
        <w:rPr>
          <w:rFonts w:hint="eastAsia"/>
        </w:rPr>
        <w:t>AliJeljel</w:t>
      </w:r>
      <w:r w:rsidR="00542E5A">
        <w:rPr>
          <w:rFonts w:hint="eastAsia"/>
        </w:rPr>
        <w:t xml:space="preserve">i, </w:t>
      </w:r>
      <w:r>
        <w:rPr>
          <w:rFonts w:hint="eastAsia"/>
        </w:rPr>
        <w:t>91/1997</w:t>
      </w:r>
      <w:r w:rsidR="004A31EB">
        <w:rPr>
          <w:rFonts w:hint="eastAsia"/>
        </w:rPr>
        <w:t>)</w:t>
      </w:r>
      <w:r>
        <w:rPr>
          <w:rFonts w:hint="eastAsia"/>
        </w:rPr>
        <w:t>、西班牙</w:t>
      </w:r>
      <w:r>
        <w:rPr>
          <w:rFonts w:hint="eastAsia"/>
        </w:rPr>
        <w:t>(Encarnacion Blanco Aba</w:t>
      </w:r>
      <w:r w:rsidR="00542E5A">
        <w:rPr>
          <w:rFonts w:hint="eastAsia"/>
        </w:rPr>
        <w:t xml:space="preserve">d, </w:t>
      </w:r>
      <w:r>
        <w:rPr>
          <w:rFonts w:hint="eastAsia"/>
        </w:rPr>
        <w:t>59/1996</w:t>
      </w:r>
      <w:r>
        <w:rPr>
          <w:rFonts w:hint="eastAsia"/>
        </w:rPr>
        <w:t>和</w:t>
      </w:r>
      <w:r>
        <w:rPr>
          <w:rFonts w:hint="eastAsia"/>
        </w:rPr>
        <w:t>Urra Gurid</w:t>
      </w:r>
      <w:r w:rsidR="00542E5A">
        <w:rPr>
          <w:rFonts w:hint="eastAsia"/>
        </w:rPr>
        <w:t xml:space="preserve">i, </w:t>
      </w:r>
      <w:r>
        <w:rPr>
          <w:rFonts w:hint="eastAsia"/>
        </w:rPr>
        <w:t>212/2002)</w:t>
      </w:r>
      <w:r>
        <w:rPr>
          <w:rFonts w:hint="eastAsia"/>
        </w:rPr>
        <w:t>、塞尔维亚和黑山</w:t>
      </w:r>
      <w:r>
        <w:rPr>
          <w:rFonts w:hint="eastAsia"/>
        </w:rPr>
        <w:t>(</w:t>
      </w:r>
      <w:r>
        <w:rPr>
          <w:rFonts w:hint="eastAsia"/>
        </w:rPr>
        <w:t>关于</w:t>
      </w:r>
      <w:r>
        <w:rPr>
          <w:rFonts w:hint="eastAsia"/>
        </w:rPr>
        <w:t>Dimitro</w:t>
      </w:r>
      <w:r w:rsidR="00542E5A">
        <w:rPr>
          <w:rFonts w:hint="eastAsia"/>
        </w:rPr>
        <w:t xml:space="preserve">v, </w:t>
      </w:r>
      <w:r>
        <w:t>1</w:t>
      </w:r>
      <w:r>
        <w:rPr>
          <w:rFonts w:hint="eastAsia"/>
        </w:rPr>
        <w:t>7</w:t>
      </w:r>
      <w:r>
        <w:t>1/2000</w:t>
      </w:r>
      <w:r>
        <w:rPr>
          <w:rFonts w:hint="eastAsia"/>
        </w:rPr>
        <w:t>、</w:t>
      </w:r>
      <w:r>
        <w:rPr>
          <w:rFonts w:hint="eastAsia"/>
        </w:rPr>
        <w:t>Danil Dimitrijevi</w:t>
      </w:r>
      <w:r w:rsidR="00542E5A">
        <w:rPr>
          <w:rFonts w:hint="eastAsia"/>
        </w:rPr>
        <w:t xml:space="preserve">c, </w:t>
      </w:r>
      <w:r>
        <w:rPr>
          <w:rFonts w:hint="eastAsia"/>
        </w:rPr>
        <w:t>172/200</w:t>
      </w:r>
      <w:r w:rsidR="00542E5A">
        <w:rPr>
          <w:rFonts w:hint="eastAsia"/>
        </w:rPr>
        <w:t>0,</w:t>
      </w:r>
      <w:r>
        <w:rPr>
          <w:rFonts w:hint="eastAsia"/>
        </w:rPr>
        <w:t xml:space="preserve"> Nikoli</w:t>
      </w:r>
      <w:r w:rsidR="00542E5A">
        <w:rPr>
          <w:rFonts w:hint="eastAsia"/>
        </w:rPr>
        <w:t xml:space="preserve">c, </w:t>
      </w:r>
      <w:r>
        <w:rPr>
          <w:rFonts w:hint="eastAsia"/>
        </w:rPr>
        <w:t>Slobodan</w:t>
      </w:r>
      <w:r>
        <w:rPr>
          <w:rFonts w:hint="eastAsia"/>
        </w:rPr>
        <w:t>和</w:t>
      </w:r>
      <w:r>
        <w:rPr>
          <w:rFonts w:hint="eastAsia"/>
        </w:rPr>
        <w:t>Ljiljan</w:t>
      </w:r>
      <w:r w:rsidR="00542E5A">
        <w:rPr>
          <w:rFonts w:hint="eastAsia"/>
        </w:rPr>
        <w:t xml:space="preserve">a, </w:t>
      </w:r>
      <w:r>
        <w:rPr>
          <w:rFonts w:hint="eastAsia"/>
        </w:rPr>
        <w:t>174/2000</w:t>
      </w:r>
      <w:r>
        <w:rPr>
          <w:rFonts w:hint="eastAsia"/>
        </w:rPr>
        <w:t>和</w:t>
      </w:r>
      <w:r>
        <w:t>Drag</w:t>
      </w:r>
      <w:r>
        <w:rPr>
          <w:rFonts w:hint="eastAsia"/>
        </w:rPr>
        <w:t>a</w:t>
      </w:r>
      <w:r>
        <w:t>n Dimitrijevi</w:t>
      </w:r>
      <w:r w:rsidR="00542E5A">
        <w:t xml:space="preserve">c, </w:t>
      </w:r>
      <w:r>
        <w:t>207/2002</w:t>
      </w:r>
      <w:r>
        <w:rPr>
          <w:rFonts w:hint="eastAsia"/>
        </w:rPr>
        <w:t>)</w:t>
      </w:r>
      <w:r>
        <w:rPr>
          <w:rFonts w:hint="eastAsia"/>
        </w:rPr>
        <w:t>和突尼斯</w:t>
      </w:r>
      <w:r w:rsidR="004A31EB">
        <w:rPr>
          <w:rFonts w:hint="eastAsia"/>
        </w:rPr>
        <w:t>(</w:t>
      </w:r>
      <w:r>
        <w:rPr>
          <w:rFonts w:hint="eastAsia"/>
        </w:rPr>
        <w:t>关于</w:t>
      </w:r>
      <w:r>
        <w:rPr>
          <w:rFonts w:hint="eastAsia"/>
        </w:rPr>
        <w:t>AliBen Sale</w:t>
      </w:r>
      <w:r w:rsidR="00542E5A">
        <w:rPr>
          <w:rFonts w:hint="eastAsia"/>
        </w:rPr>
        <w:t xml:space="preserve">m, </w:t>
      </w:r>
      <w:r>
        <w:rPr>
          <w:rFonts w:hint="eastAsia"/>
        </w:rPr>
        <w:t>269/2005</w:t>
      </w:r>
      <w:r w:rsidR="004A31EB">
        <w:rPr>
          <w:rFonts w:hint="eastAsia"/>
        </w:rPr>
        <w:t>)</w:t>
      </w:r>
      <w:r>
        <w:rPr>
          <w:rFonts w:hint="eastAsia"/>
        </w:rPr>
        <w:t>。</w:t>
      </w:r>
    </w:p>
    <w:p w:rsidR="0099408E" w:rsidRPr="007B4EB8" w:rsidRDefault="0099408E" w:rsidP="0099408E">
      <w:r>
        <w:tab/>
      </w:r>
      <w:r>
        <w:rPr>
          <w:rFonts w:hint="eastAsia"/>
        </w:rPr>
        <w:t>95</w:t>
      </w:r>
      <w:r>
        <w:t xml:space="preserve">.  </w:t>
      </w:r>
      <w:r>
        <w:rPr>
          <w:rFonts w:hint="eastAsia"/>
        </w:rPr>
        <w:t>缔约国在下列申诉案中所采取的行动完全符合委员会的决定，不必根据后续程序采取进一步行动：</w:t>
      </w:r>
      <w:r>
        <w:rPr>
          <w:rFonts w:hint="eastAsia"/>
        </w:rPr>
        <w:t xml:space="preserve"> </w:t>
      </w:r>
      <w:r w:rsidRPr="00172E91">
        <w:t>Halimi</w:t>
      </w:r>
      <w:r w:rsidRPr="00172E91">
        <w:noBreakHyphen/>
        <w:t xml:space="preserve">Nedibi Quani </w:t>
      </w:r>
      <w:r w:rsidRPr="00172E91">
        <w:rPr>
          <w:rFonts w:hint="eastAsia"/>
        </w:rPr>
        <w:t>诉奥地利</w:t>
      </w:r>
      <w:r w:rsidRPr="00172E91">
        <w:t xml:space="preserve"> </w:t>
      </w:r>
      <w:r w:rsidRPr="007B4EB8">
        <w:t>(8/1991)</w:t>
      </w:r>
      <w:r w:rsidR="004A31EB">
        <w:t>；</w:t>
      </w:r>
      <w:r w:rsidRPr="00172E91">
        <w:t xml:space="preserve"> M.A.K.</w:t>
      </w:r>
      <w:r w:rsidRPr="00172E91">
        <w:rPr>
          <w:rFonts w:hint="eastAsia"/>
        </w:rPr>
        <w:t>诉德国</w:t>
      </w:r>
      <w:r w:rsidRPr="007B4EB8">
        <w:t xml:space="preserve"> (214/2002)</w:t>
      </w:r>
      <w:r w:rsidR="004A31EB">
        <w:t>；</w:t>
      </w:r>
      <w:r w:rsidRPr="000F2568">
        <w:rPr>
          <w:vertAlign w:val="superscript"/>
        </w:rPr>
        <w:footnoteReference w:id="4"/>
      </w:r>
      <w:r w:rsidRPr="00172E91">
        <w:t xml:space="preserve"> Mutombo v. </w:t>
      </w:r>
      <w:r w:rsidRPr="00172E91">
        <w:rPr>
          <w:rFonts w:hint="eastAsia"/>
        </w:rPr>
        <w:t>瑞士</w:t>
      </w:r>
      <w:r w:rsidRPr="00172E91">
        <w:t>(13/1993)</w:t>
      </w:r>
      <w:r w:rsidR="004A31EB">
        <w:t>；</w:t>
      </w:r>
      <w:r w:rsidRPr="00172E91">
        <w:t xml:space="preserve"> Alan</w:t>
      </w:r>
      <w:r w:rsidRPr="00172E91">
        <w:rPr>
          <w:rFonts w:hint="eastAsia"/>
        </w:rPr>
        <w:t>诉瑞士</w:t>
      </w:r>
      <w:r w:rsidRPr="00172E91">
        <w:t>(21/1995)</w:t>
      </w:r>
      <w:r w:rsidR="004A31EB">
        <w:t>；</w:t>
      </w:r>
      <w:r w:rsidRPr="00172E91">
        <w:t xml:space="preserve"> Aemei </w:t>
      </w:r>
      <w:r w:rsidRPr="00172E91">
        <w:rPr>
          <w:rFonts w:hint="eastAsia"/>
        </w:rPr>
        <w:t>诉瑞士</w:t>
      </w:r>
      <w:r w:rsidRPr="00172E91">
        <w:t>(34/1995)</w:t>
      </w:r>
      <w:r w:rsidR="004A31EB">
        <w:t>；</w:t>
      </w:r>
      <w:r w:rsidRPr="00172E91">
        <w:t xml:space="preserve"> V.L.</w:t>
      </w:r>
      <w:r w:rsidRPr="00172E91">
        <w:rPr>
          <w:rFonts w:hint="eastAsia"/>
        </w:rPr>
        <w:t>诉瑞士</w:t>
      </w:r>
      <w:r w:rsidRPr="007B4EB8">
        <w:t>(262/2005)</w:t>
      </w:r>
      <w:r w:rsidR="004A31EB">
        <w:t>；</w:t>
      </w:r>
      <w:r w:rsidRPr="00172E91">
        <w:t xml:space="preserve"> El Rgeig</w:t>
      </w:r>
      <w:r w:rsidRPr="00172E91">
        <w:rPr>
          <w:rFonts w:hint="eastAsia"/>
        </w:rPr>
        <w:t>诉瑞士</w:t>
      </w:r>
      <w:r w:rsidRPr="007B4EB8">
        <w:t>(</w:t>
      </w:r>
      <w:r>
        <w:rPr>
          <w:rFonts w:hint="eastAsia"/>
        </w:rPr>
        <w:t xml:space="preserve"> </w:t>
      </w:r>
      <w:r w:rsidRPr="007B4EB8">
        <w:t>280/2005)</w:t>
      </w:r>
      <w:r w:rsidR="004A31EB">
        <w:t>；</w:t>
      </w:r>
      <w:r w:rsidRPr="007B4EB8">
        <w:t xml:space="preserve"> </w:t>
      </w:r>
      <w:r w:rsidRPr="00172E91">
        <w:t>Tapia Paez</w:t>
      </w:r>
      <w:r w:rsidRPr="00172E91">
        <w:rPr>
          <w:rFonts w:hint="eastAsia"/>
        </w:rPr>
        <w:t>诉瑞典</w:t>
      </w:r>
      <w:r w:rsidRPr="00172E91">
        <w:t xml:space="preserve"> (39/1996)</w:t>
      </w:r>
      <w:r w:rsidR="004A31EB">
        <w:t>；</w:t>
      </w:r>
      <w:r w:rsidRPr="00172E91">
        <w:t xml:space="preserve"> Kisoki </w:t>
      </w:r>
      <w:r w:rsidRPr="00172E91">
        <w:rPr>
          <w:rFonts w:hint="eastAsia"/>
        </w:rPr>
        <w:t>诉瑞典</w:t>
      </w:r>
      <w:r w:rsidRPr="00172E91">
        <w:t>(</w:t>
      </w:r>
      <w:r w:rsidRPr="00172E91">
        <w:rPr>
          <w:rFonts w:hint="eastAsia"/>
        </w:rPr>
        <w:t xml:space="preserve"> </w:t>
      </w:r>
      <w:r w:rsidRPr="00172E91">
        <w:t>41/1996)</w:t>
      </w:r>
      <w:r w:rsidR="004A31EB">
        <w:t>；</w:t>
      </w:r>
      <w:r w:rsidRPr="00172E91">
        <w:t xml:space="preserve"> Tala</w:t>
      </w:r>
      <w:r w:rsidRPr="00172E91">
        <w:rPr>
          <w:rFonts w:hint="eastAsia"/>
        </w:rPr>
        <w:t>诉瑞典</w:t>
      </w:r>
      <w:r w:rsidRPr="00172E91">
        <w:t>(43/1996)</w:t>
      </w:r>
      <w:r w:rsidR="004A31EB">
        <w:t>；</w:t>
      </w:r>
      <w:r w:rsidRPr="00172E91">
        <w:t xml:space="preserve"> Avedes Hamayak Korban</w:t>
      </w:r>
      <w:r w:rsidRPr="00172E91">
        <w:rPr>
          <w:rFonts w:hint="eastAsia"/>
        </w:rPr>
        <w:t>诉瑞典</w:t>
      </w:r>
      <w:r w:rsidRPr="00172E91">
        <w:t>(88/1997)</w:t>
      </w:r>
      <w:r w:rsidR="004A31EB">
        <w:t>；</w:t>
      </w:r>
      <w:r w:rsidRPr="00172E91">
        <w:t xml:space="preserve"> Ali Falakaflaki</w:t>
      </w:r>
      <w:r w:rsidRPr="00172E91">
        <w:rPr>
          <w:rFonts w:hint="eastAsia"/>
        </w:rPr>
        <w:t>诉瑞典</w:t>
      </w:r>
      <w:r w:rsidRPr="00172E91">
        <w:t>(89/1997)</w:t>
      </w:r>
      <w:r w:rsidR="004A31EB">
        <w:t>；</w:t>
      </w:r>
      <w:r w:rsidRPr="00172E91">
        <w:t xml:space="preserve"> Orhan Ayas </w:t>
      </w:r>
      <w:r w:rsidRPr="00172E91">
        <w:rPr>
          <w:rFonts w:hint="eastAsia"/>
        </w:rPr>
        <w:t>诉瑞典</w:t>
      </w:r>
      <w:r w:rsidRPr="00172E91">
        <w:t>(97/1997)</w:t>
      </w:r>
      <w:r w:rsidR="004A31EB">
        <w:t>；</w:t>
      </w:r>
      <w:r w:rsidRPr="00172E91">
        <w:t xml:space="preserve"> Halil Haydin</w:t>
      </w:r>
      <w:r w:rsidRPr="00172E91">
        <w:rPr>
          <w:rFonts w:hint="eastAsia"/>
        </w:rPr>
        <w:t>诉瑞典</w:t>
      </w:r>
      <w:r w:rsidRPr="00172E91">
        <w:t>(101/1997)</w:t>
      </w:r>
      <w:r w:rsidR="004A31EB">
        <w:t>；</w:t>
      </w:r>
      <w:r w:rsidRPr="00172E91">
        <w:t xml:space="preserve"> A.S. </w:t>
      </w:r>
      <w:r w:rsidRPr="00172E91">
        <w:rPr>
          <w:rFonts w:hint="eastAsia"/>
        </w:rPr>
        <w:t>诉瑞典</w:t>
      </w:r>
      <w:r w:rsidRPr="00172E91">
        <w:t xml:space="preserve"> (149/1999)</w:t>
      </w:r>
      <w:r w:rsidR="004A31EB">
        <w:t>；</w:t>
      </w:r>
      <w:r w:rsidRPr="00172E91">
        <w:t xml:space="preserve"> Chedli Ben Ahmed Karoui</w:t>
      </w:r>
      <w:r w:rsidRPr="00172E91">
        <w:rPr>
          <w:rFonts w:hint="eastAsia"/>
        </w:rPr>
        <w:t>诉瑞典</w:t>
      </w:r>
      <w:r w:rsidRPr="00172E91">
        <w:t>(185/2001)</w:t>
      </w:r>
      <w:r w:rsidR="004A31EB">
        <w:t>；</w:t>
      </w:r>
      <w:r w:rsidRPr="00172E91">
        <w:t xml:space="preserve"> Dar </w:t>
      </w:r>
      <w:r w:rsidRPr="00172E91">
        <w:rPr>
          <w:rFonts w:hint="eastAsia"/>
        </w:rPr>
        <w:t>诉瑞典</w:t>
      </w:r>
      <w:r w:rsidRPr="000F2568">
        <w:rPr>
          <w:vertAlign w:val="superscript"/>
        </w:rPr>
        <w:footnoteReference w:id="5"/>
      </w:r>
      <w:r w:rsidRPr="007B4EB8">
        <w:t xml:space="preserve"> (249/2004)</w:t>
      </w:r>
      <w:r w:rsidR="004A31EB">
        <w:t>；</w:t>
      </w:r>
      <w:r w:rsidRPr="007B4EB8">
        <w:t xml:space="preserve"> </w:t>
      </w:r>
      <w:r w:rsidRPr="00172E91">
        <w:t xml:space="preserve">Tharina </w:t>
      </w:r>
      <w:r w:rsidRPr="00172E91">
        <w:rPr>
          <w:rFonts w:hint="eastAsia"/>
        </w:rPr>
        <w:t>诉瑞典</w:t>
      </w:r>
      <w:r w:rsidRPr="00172E91">
        <w:t>(266/2003)</w:t>
      </w:r>
      <w:r w:rsidR="004A31EB">
        <w:t>；</w:t>
      </w:r>
      <w:r w:rsidRPr="00172E91">
        <w:t xml:space="preserve"> C.T.</w:t>
      </w:r>
      <w:r w:rsidRPr="00172E91">
        <w:rPr>
          <w:rFonts w:hint="eastAsia"/>
        </w:rPr>
        <w:t>和</w:t>
      </w:r>
      <w:r w:rsidRPr="00172E91">
        <w:t xml:space="preserve"> K.M.</w:t>
      </w:r>
      <w:r w:rsidRPr="00172E91">
        <w:rPr>
          <w:rFonts w:hint="eastAsia"/>
        </w:rPr>
        <w:t>诉瑞典</w:t>
      </w:r>
      <w:r w:rsidRPr="00172E91">
        <w:t>(279/2005)</w:t>
      </w:r>
      <w:r w:rsidR="004A31EB">
        <w:t>；</w:t>
      </w:r>
      <w:r w:rsidRPr="00172E91">
        <w:t xml:space="preserve"> Jean-Patrick Iya </w:t>
      </w:r>
      <w:r w:rsidRPr="00172E91">
        <w:rPr>
          <w:rFonts w:hint="eastAsia"/>
        </w:rPr>
        <w:t>诉瑞士</w:t>
      </w:r>
      <w:r w:rsidRPr="00172E91">
        <w:t xml:space="preserve"> (</w:t>
      </w:r>
      <w:r w:rsidRPr="007B4EB8">
        <w:t>299/2006)</w:t>
      </w:r>
      <w:r>
        <w:rPr>
          <w:rFonts w:hint="eastAsia"/>
        </w:rPr>
        <w:t>。</w:t>
      </w:r>
    </w:p>
    <w:p w:rsidR="0099408E" w:rsidRPr="007B4EB8" w:rsidRDefault="0099408E" w:rsidP="0099408E">
      <w:pPr>
        <w:rPr>
          <w:rFonts w:hint="eastAsia"/>
          <w:bCs/>
        </w:rPr>
      </w:pPr>
      <w:r>
        <w:rPr>
          <w:rFonts w:hint="eastAsia"/>
        </w:rPr>
        <w:tab/>
      </w:r>
      <w:r w:rsidRPr="007B4EB8">
        <w:t>96.</w:t>
      </w:r>
      <w:r w:rsidRPr="007B4EB8">
        <w:tab/>
      </w:r>
      <w:r>
        <w:rPr>
          <w:rFonts w:hint="eastAsia"/>
        </w:rPr>
        <w:t>在下列申诉案中，委员会认为出于种种理由，不必根据后续程序采取进一步行动：</w:t>
      </w:r>
      <w:r w:rsidRPr="00BA62A1">
        <w:t xml:space="preserve"> Elmi</w:t>
      </w:r>
      <w:r w:rsidRPr="00BA62A1">
        <w:rPr>
          <w:rFonts w:hint="eastAsia"/>
        </w:rPr>
        <w:t>诉澳大利亚</w:t>
      </w:r>
      <w:r w:rsidRPr="00BA62A1">
        <w:t xml:space="preserve"> </w:t>
      </w:r>
      <w:r w:rsidRPr="007B4EB8">
        <w:t>(120/1998)</w:t>
      </w:r>
      <w:r w:rsidR="004A31EB">
        <w:t>；</w:t>
      </w:r>
      <w:r w:rsidRPr="007B4EB8">
        <w:t xml:space="preserve"> </w:t>
      </w:r>
      <w:r w:rsidRPr="00BA62A1">
        <w:t>Arana </w:t>
      </w:r>
      <w:r w:rsidRPr="00BA62A1">
        <w:rPr>
          <w:rFonts w:hint="eastAsia"/>
        </w:rPr>
        <w:t>诉法国</w:t>
      </w:r>
      <w:r w:rsidRPr="00BA62A1">
        <w:t xml:space="preserve"> </w:t>
      </w:r>
      <w:r w:rsidRPr="007B4EB8">
        <w:t>(63/1997)</w:t>
      </w:r>
      <w:r w:rsidR="004A31EB">
        <w:t>；</w:t>
      </w:r>
      <w:r w:rsidRPr="007B4EB8">
        <w:t xml:space="preserve"> </w:t>
      </w:r>
      <w:r w:rsidRPr="00BA62A1">
        <w:t xml:space="preserve">Ltaief </w:t>
      </w:r>
      <w:r w:rsidRPr="00BA62A1">
        <w:rPr>
          <w:rFonts w:hint="eastAsia"/>
        </w:rPr>
        <w:t>诉突尼斯</w:t>
      </w:r>
      <w:r w:rsidRPr="00BA62A1">
        <w:t xml:space="preserve"> </w:t>
      </w:r>
      <w:r w:rsidRPr="007B4EB8">
        <w:t xml:space="preserve">(189/2001). </w:t>
      </w:r>
      <w:r>
        <w:rPr>
          <w:rFonts w:hint="eastAsia"/>
        </w:rPr>
        <w:t>在一个案件中，委员会对缔约国遣返申诉人，未能遵守其根据《公约》第</w:t>
      </w:r>
      <w:r>
        <w:rPr>
          <w:rFonts w:hint="eastAsia"/>
        </w:rPr>
        <w:t>3</w:t>
      </w:r>
      <w:r>
        <w:rPr>
          <w:rFonts w:hint="eastAsia"/>
        </w:rPr>
        <w:t>条承担的义务表示遗憾，尽管委员会认为，有充分的理由可以相信他将面临酷刑危险：</w:t>
      </w:r>
      <w:r w:rsidRPr="00BA62A1">
        <w:t>Dadar</w:t>
      </w:r>
      <w:r w:rsidRPr="00BA62A1">
        <w:rPr>
          <w:rFonts w:hint="eastAsia"/>
        </w:rPr>
        <w:t>诉加拿大</w:t>
      </w:r>
      <w:r w:rsidRPr="007B4EB8">
        <w:rPr>
          <w:bCs/>
        </w:rPr>
        <w:t xml:space="preserve"> (258/2004)</w:t>
      </w:r>
      <w:r>
        <w:rPr>
          <w:rFonts w:hint="eastAsia"/>
          <w:bCs/>
        </w:rPr>
        <w:t>。</w:t>
      </w:r>
      <w:r>
        <w:rPr>
          <w:rFonts w:hint="eastAsia"/>
        </w:rPr>
        <w:t xml:space="preserve"> </w:t>
      </w:r>
      <w:r w:rsidRPr="007B4EB8">
        <w:rPr>
          <w:bCs/>
        </w:rPr>
        <w:t xml:space="preserve"> </w:t>
      </w:r>
      <w:r>
        <w:rPr>
          <w:rFonts w:hint="eastAsia"/>
          <w:bCs/>
        </w:rPr>
        <w:t xml:space="preserve"> </w:t>
      </w:r>
    </w:p>
    <w:p w:rsidR="0099408E" w:rsidRPr="00734D4F" w:rsidRDefault="0099408E" w:rsidP="0099408E">
      <w:r>
        <w:rPr>
          <w:rFonts w:hint="eastAsia"/>
        </w:rPr>
        <w:tab/>
      </w:r>
      <w:r w:rsidRPr="00734D4F">
        <w:t>97.</w:t>
      </w:r>
      <w:r w:rsidRPr="00734D4F">
        <w:tab/>
      </w:r>
      <w:r w:rsidRPr="00734D4F">
        <w:rPr>
          <w:rFonts w:hint="eastAsia"/>
        </w:rPr>
        <w:t>在下列申诉案中，或需缔约国或申诉人提供更多信息，或与缔约国的对话正在进行中：</w:t>
      </w:r>
      <w:r w:rsidRPr="00734D4F">
        <w:t xml:space="preserve">Falcon Rios </w:t>
      </w:r>
      <w:r w:rsidRPr="00734D4F">
        <w:rPr>
          <w:rFonts w:hint="eastAsia"/>
        </w:rPr>
        <w:t>诉加拿大</w:t>
      </w:r>
      <w:r w:rsidRPr="00734D4F">
        <w:t>(133/1999)</w:t>
      </w:r>
      <w:r w:rsidR="004A31EB">
        <w:rPr>
          <w:rFonts w:hint="eastAsia"/>
        </w:rPr>
        <w:t>；</w:t>
      </w:r>
      <w:r w:rsidRPr="00734D4F">
        <w:rPr>
          <w:rFonts w:hint="eastAsia"/>
        </w:rPr>
        <w:t xml:space="preserve"> </w:t>
      </w:r>
      <w:r w:rsidRPr="00734D4F">
        <w:t xml:space="preserve">Dadar </w:t>
      </w:r>
      <w:r w:rsidRPr="00734D4F">
        <w:rPr>
          <w:rFonts w:hint="eastAsia"/>
        </w:rPr>
        <w:t>诉加拿大</w:t>
      </w:r>
      <w:r w:rsidRPr="00734D4F">
        <w:t>(258/2004)</w:t>
      </w:r>
      <w:r w:rsidR="004A31EB">
        <w:rPr>
          <w:rFonts w:hint="eastAsia"/>
        </w:rPr>
        <w:t>；</w:t>
      </w:r>
      <w:r w:rsidRPr="00734D4F">
        <w:rPr>
          <w:rFonts w:hint="eastAsia"/>
        </w:rPr>
        <w:t xml:space="preserve"> </w:t>
      </w:r>
      <w:r w:rsidRPr="00734D4F">
        <w:t>Brada</w:t>
      </w:r>
      <w:r w:rsidRPr="00734D4F">
        <w:rPr>
          <w:rFonts w:hint="eastAsia"/>
        </w:rPr>
        <w:t>诉法国</w:t>
      </w:r>
      <w:r w:rsidRPr="00734D4F">
        <w:t>(195/2003)</w:t>
      </w:r>
      <w:r w:rsidR="004A31EB">
        <w:t>；</w:t>
      </w:r>
      <w:r w:rsidRPr="00734D4F">
        <w:t xml:space="preserve"> Suleymane Guengueng</w:t>
      </w:r>
      <w:r w:rsidRPr="00734D4F">
        <w:rPr>
          <w:rFonts w:hint="eastAsia"/>
        </w:rPr>
        <w:t>和其他人诉塞内加尔</w:t>
      </w:r>
      <w:r w:rsidRPr="00734D4F">
        <w:t>(181/2001)</w:t>
      </w:r>
      <w:r w:rsidR="004A31EB">
        <w:t>；</w:t>
      </w:r>
      <w:r w:rsidRPr="00734D4F">
        <w:t xml:space="preserve"> Ristic</w:t>
      </w:r>
      <w:r w:rsidRPr="00734D4F">
        <w:rPr>
          <w:rFonts w:hint="eastAsia"/>
        </w:rPr>
        <w:t>诉塞尔维亚和黑山</w:t>
      </w:r>
      <w:r w:rsidRPr="00734D4F">
        <w:t>(113/1998)</w:t>
      </w:r>
      <w:r w:rsidR="004A31EB">
        <w:t>；</w:t>
      </w:r>
      <w:r w:rsidRPr="00734D4F">
        <w:t xml:space="preserve"> Hajrizi Dzemajl</w:t>
      </w:r>
      <w:r w:rsidRPr="00734D4F">
        <w:rPr>
          <w:rFonts w:hint="eastAsia"/>
        </w:rPr>
        <w:t>等人诉塞尔维亚和黑山</w:t>
      </w:r>
      <w:r w:rsidRPr="00734D4F">
        <w:t>(161/2000)</w:t>
      </w:r>
      <w:r w:rsidR="004A31EB">
        <w:t>；</w:t>
      </w:r>
      <w:r w:rsidRPr="00734D4F">
        <w:t xml:space="preserve"> Agiza</w:t>
      </w:r>
      <w:r w:rsidRPr="00734D4F">
        <w:rPr>
          <w:rFonts w:hint="eastAsia"/>
        </w:rPr>
        <w:t>诉瑞典</w:t>
      </w:r>
      <w:r w:rsidRPr="00734D4F">
        <w:t>(233/2003)</w:t>
      </w:r>
      <w:r w:rsidR="004A31EB">
        <w:t>；</w:t>
      </w:r>
      <w:r w:rsidRPr="00734D4F">
        <w:t xml:space="preserve"> Thabti</w:t>
      </w:r>
      <w:r w:rsidRPr="00734D4F">
        <w:rPr>
          <w:rFonts w:hint="eastAsia"/>
        </w:rPr>
        <w:t>诉</w:t>
      </w:r>
      <w:r w:rsidRPr="00734D4F">
        <w:rPr>
          <w:rFonts w:hint="eastAsia"/>
        </w:rPr>
        <w:t xml:space="preserve"> </w:t>
      </w:r>
      <w:r w:rsidRPr="00734D4F">
        <w:rPr>
          <w:rFonts w:hint="eastAsia"/>
        </w:rPr>
        <w:t>突尼斯</w:t>
      </w:r>
      <w:r w:rsidRPr="00734D4F">
        <w:t>(187/2001)</w:t>
      </w:r>
      <w:r w:rsidR="004A31EB">
        <w:t>；</w:t>
      </w:r>
      <w:r w:rsidRPr="00734D4F">
        <w:t xml:space="preserve"> Abdelli</w:t>
      </w:r>
      <w:r w:rsidRPr="00734D4F">
        <w:rPr>
          <w:rFonts w:hint="eastAsia"/>
        </w:rPr>
        <w:t>诉突尼斯</w:t>
      </w:r>
      <w:r w:rsidRPr="00734D4F">
        <w:t>(188/2001)</w:t>
      </w:r>
      <w:r w:rsidR="004A31EB">
        <w:t>；</w:t>
      </w:r>
      <w:r w:rsidRPr="00734D4F">
        <w:t xml:space="preserve"> M’Barek</w:t>
      </w:r>
      <w:r w:rsidRPr="00734D4F">
        <w:rPr>
          <w:rFonts w:hint="eastAsia"/>
        </w:rPr>
        <w:t>诉突尼斯</w:t>
      </w:r>
      <w:r w:rsidRPr="00734D4F">
        <w:t xml:space="preserve"> (60/1996)</w:t>
      </w:r>
      <w:r w:rsidR="004A31EB">
        <w:t>；</w:t>
      </w:r>
      <w:r w:rsidRPr="00734D4F">
        <w:t xml:space="preserve"> Chipana</w:t>
      </w:r>
      <w:r w:rsidRPr="00734D4F">
        <w:rPr>
          <w:rFonts w:hint="eastAsia"/>
        </w:rPr>
        <w:t>诉委内瑞拉</w:t>
      </w:r>
      <w:r w:rsidRPr="00734D4F">
        <w:t>(110/1998)</w:t>
      </w:r>
      <w:r w:rsidR="004A31EB">
        <w:t>；</w:t>
      </w:r>
      <w:r w:rsidRPr="00734D4F">
        <w:t xml:space="preserve"> Pelit</w:t>
      </w:r>
      <w:r w:rsidRPr="00734D4F">
        <w:rPr>
          <w:rFonts w:hint="eastAsia"/>
        </w:rPr>
        <w:t>诉阿塞拜疆</w:t>
      </w:r>
      <w:r w:rsidRPr="00734D4F">
        <w:t xml:space="preserve"> (281/2005)</w:t>
      </w:r>
      <w:r w:rsidR="004A31EB">
        <w:t>；</w:t>
      </w:r>
      <w:r w:rsidRPr="00734D4F">
        <w:t xml:space="preserve"> Bachan Singh Sogi </w:t>
      </w:r>
      <w:r w:rsidRPr="00734D4F">
        <w:rPr>
          <w:rFonts w:hint="eastAsia"/>
        </w:rPr>
        <w:t>诉加拿大</w:t>
      </w:r>
      <w:r w:rsidRPr="00734D4F">
        <w:t>(297/2006)</w:t>
      </w:r>
      <w:r w:rsidR="004A31EB">
        <w:t>；</w:t>
      </w:r>
      <w:r w:rsidRPr="00734D4F">
        <w:t xml:space="preserve">  Tebourski</w:t>
      </w:r>
      <w:r w:rsidRPr="00734D4F">
        <w:rPr>
          <w:rFonts w:hint="eastAsia"/>
        </w:rPr>
        <w:t>诉法国</w:t>
      </w:r>
      <w:r w:rsidRPr="00734D4F">
        <w:t xml:space="preserve"> (300/2006)</w:t>
      </w:r>
      <w:r>
        <w:rPr>
          <w:rFonts w:hint="eastAsia"/>
        </w:rPr>
        <w:t>。</w:t>
      </w:r>
    </w:p>
    <w:p w:rsidR="0099408E" w:rsidRPr="001A2D10" w:rsidRDefault="0099408E" w:rsidP="0099408E">
      <w:r>
        <w:rPr>
          <w:rFonts w:hint="eastAsia"/>
          <w:bCs/>
        </w:rPr>
        <w:tab/>
      </w:r>
      <w:r w:rsidRPr="001A2D10">
        <w:t>98.</w:t>
      </w:r>
      <w:r w:rsidR="00552F7D">
        <w:rPr>
          <w:rFonts w:hint="eastAsia"/>
        </w:rPr>
        <w:t xml:space="preserve">  </w:t>
      </w:r>
      <w:r>
        <w:rPr>
          <w:rFonts w:hint="eastAsia"/>
        </w:rPr>
        <w:t>在第三十九届会议期间，后续行动特别报告员提交了上次年度报告以来收到的下列申诉案的最新后续行动资料：</w:t>
      </w:r>
      <w:r w:rsidRPr="001A2D10">
        <w:t xml:space="preserve"> Quani Halimi-Nedzibi</w:t>
      </w:r>
      <w:r w:rsidRPr="001A2D10">
        <w:rPr>
          <w:rFonts w:hint="eastAsia"/>
        </w:rPr>
        <w:t>诉奥地利</w:t>
      </w:r>
      <w:r w:rsidRPr="001A2D10">
        <w:t>(8/1991)</w:t>
      </w:r>
      <w:r w:rsidR="004A31EB">
        <w:t>；</w:t>
      </w:r>
      <w:r w:rsidRPr="001A2D10">
        <w:t xml:space="preserve"> Chipana</w:t>
      </w:r>
      <w:r w:rsidRPr="001A2D10">
        <w:rPr>
          <w:rFonts w:hint="eastAsia"/>
        </w:rPr>
        <w:t>诉委内瑞拉</w:t>
      </w:r>
      <w:r w:rsidRPr="001A2D10">
        <w:t>(110/1998)</w:t>
      </w:r>
      <w:r w:rsidR="004A31EB">
        <w:t>；</w:t>
      </w:r>
      <w:r w:rsidRPr="001A2D10">
        <w:t xml:space="preserve"> Falcon Rios</w:t>
      </w:r>
      <w:r w:rsidRPr="001A2D10">
        <w:rPr>
          <w:rFonts w:hint="eastAsia"/>
        </w:rPr>
        <w:t>诉加拿大</w:t>
      </w:r>
      <w:r w:rsidRPr="001A2D10">
        <w:t>(133/1999)</w:t>
      </w:r>
      <w:r w:rsidR="004A31EB">
        <w:t>；</w:t>
      </w:r>
      <w:r w:rsidRPr="001A2D10">
        <w:t xml:space="preserve"> Dadar</w:t>
      </w:r>
      <w:r w:rsidRPr="001A2D10">
        <w:rPr>
          <w:rFonts w:hint="eastAsia"/>
        </w:rPr>
        <w:t>诉加拿大</w:t>
      </w:r>
      <w:r w:rsidRPr="001A2D10">
        <w:t>(258/2004))</w:t>
      </w:r>
      <w:r w:rsidR="004A31EB">
        <w:t>；</w:t>
      </w:r>
      <w:r w:rsidRPr="001A2D10">
        <w:t xml:space="preserve"> Suleymane Guengueng </w:t>
      </w:r>
      <w:r w:rsidRPr="001A2D10">
        <w:rPr>
          <w:rFonts w:hint="eastAsia"/>
        </w:rPr>
        <w:t>和其他人诉塞内加尔</w:t>
      </w:r>
      <w:r w:rsidRPr="001A2D10">
        <w:t>(181/2001)</w:t>
      </w:r>
      <w:r w:rsidR="004A31EB">
        <w:t>；</w:t>
      </w:r>
      <w:r w:rsidRPr="001A2D10">
        <w:t xml:space="preserve"> Agiza</w:t>
      </w:r>
      <w:r w:rsidRPr="001A2D10">
        <w:rPr>
          <w:rFonts w:hint="eastAsia"/>
        </w:rPr>
        <w:t>诉瑞典</w:t>
      </w:r>
      <w:r w:rsidRPr="001A2D10">
        <w:t>(233/2003)</w:t>
      </w:r>
      <w:r w:rsidR="004A31EB">
        <w:t>；</w:t>
      </w:r>
      <w:r w:rsidRPr="001A2D10">
        <w:t xml:space="preserve"> Ali Ben Salem</w:t>
      </w:r>
      <w:r w:rsidRPr="001A2D10">
        <w:rPr>
          <w:rFonts w:hint="eastAsia"/>
        </w:rPr>
        <w:t>诉突尼斯</w:t>
      </w:r>
      <w:r w:rsidRPr="001A2D10">
        <w:t>269/2005)</w:t>
      </w:r>
      <w:r w:rsidR="004A31EB">
        <w:t>；</w:t>
      </w:r>
      <w:r w:rsidRPr="001A2D10">
        <w:t xml:space="preserve"> Elif Pelit</w:t>
      </w:r>
      <w:r w:rsidRPr="001A2D10">
        <w:rPr>
          <w:rFonts w:hint="eastAsia"/>
        </w:rPr>
        <w:t>诉阿塞拜疆</w:t>
      </w:r>
      <w:r w:rsidRPr="001A2D10">
        <w:t>(281/2005)</w:t>
      </w:r>
      <w:r w:rsidR="004A31EB">
        <w:t>；</w:t>
      </w:r>
      <w:r w:rsidRPr="001A2D10">
        <w:t xml:space="preserve"> Bachan Singh Sogi</w:t>
      </w:r>
      <w:r w:rsidRPr="001A2D10">
        <w:rPr>
          <w:rFonts w:hint="eastAsia"/>
        </w:rPr>
        <w:t>诉加拿大</w:t>
      </w:r>
      <w:r w:rsidRPr="001A2D10">
        <w:t>(297/2006)</w:t>
      </w:r>
      <w:r w:rsidR="004A31EB">
        <w:t>；</w:t>
      </w:r>
      <w:r w:rsidRPr="001A2D10">
        <w:t xml:space="preserve"> Jean-Patrick Iya</w:t>
      </w:r>
      <w:r w:rsidRPr="001A2D10">
        <w:rPr>
          <w:rFonts w:hint="eastAsia"/>
        </w:rPr>
        <w:t>诉瑞士</w:t>
      </w:r>
      <w:r w:rsidRPr="001A2D10">
        <w:t xml:space="preserve"> (No. 299/2006)</w:t>
      </w:r>
      <w:r w:rsidR="004A31EB">
        <w:t>；</w:t>
      </w:r>
      <w:r w:rsidRPr="001A2D10">
        <w:t xml:space="preserve">  Tebourski</w:t>
      </w:r>
      <w:r w:rsidRPr="001A2D10">
        <w:rPr>
          <w:rFonts w:hint="eastAsia"/>
        </w:rPr>
        <w:t>诉法国</w:t>
      </w:r>
      <w:r w:rsidRPr="001A2D10">
        <w:t>( 300/2006)</w:t>
      </w:r>
      <w:r>
        <w:rPr>
          <w:rFonts w:hint="eastAsia"/>
        </w:rPr>
        <w:t>。</w:t>
      </w:r>
    </w:p>
    <w:p w:rsidR="0099408E" w:rsidRPr="004D52DA" w:rsidRDefault="0099408E" w:rsidP="00552F7D">
      <w:pPr>
        <w:rPr>
          <w:rFonts w:hint="eastAsia"/>
        </w:rPr>
      </w:pPr>
      <w:r>
        <w:rPr>
          <w:rFonts w:hint="eastAsia"/>
        </w:rPr>
        <w:tab/>
      </w:r>
      <w:r w:rsidRPr="007B4EB8">
        <w:t>99.</w:t>
      </w:r>
      <w:r w:rsidR="00552F7D">
        <w:rPr>
          <w:rFonts w:hint="eastAsia"/>
        </w:rPr>
        <w:t xml:space="preserve">  </w:t>
      </w:r>
      <w:r>
        <w:rPr>
          <w:rFonts w:hint="eastAsia"/>
        </w:rPr>
        <w:t>以下载列就委员会迄今裁定存在违反《公约》情况的</w:t>
      </w:r>
      <w:r w:rsidRPr="001A2D10">
        <w:rPr>
          <w:rFonts w:hint="eastAsia"/>
        </w:rPr>
        <w:t>45</w:t>
      </w:r>
      <w:r>
        <w:rPr>
          <w:rFonts w:hint="eastAsia"/>
        </w:rPr>
        <w:t>项申诉案件以及委员会裁定没有发生违反《公约》情况但提出建议的一项申诉案件收到答复的全面报告。</w:t>
      </w:r>
    </w:p>
    <w:p w:rsidR="0099408E" w:rsidRPr="00552F7D" w:rsidRDefault="00552F7D" w:rsidP="00552F7D">
      <w:pPr>
        <w:pStyle w:val="Heading3"/>
        <w:rPr>
          <w:rFonts w:ascii="Time New Roman" w:eastAsia="SimHei" w:hAnsi="Time New Roman" w:hint="eastAsia"/>
          <w:u w:val="none"/>
        </w:rPr>
      </w:pPr>
      <w:r>
        <w:rPr>
          <w:rFonts w:hint="eastAsia"/>
        </w:rPr>
        <w:br w:type="page"/>
      </w:r>
      <w:r w:rsidR="0099408E" w:rsidRPr="00552F7D">
        <w:rPr>
          <w:rFonts w:ascii="Time New Roman" w:eastAsia="SimHei" w:hAnsi="Time New Roman" w:hint="eastAsia"/>
          <w:u w:val="none"/>
        </w:rPr>
        <w:t>截至第三十八届会议经委员会裁定存在违反《公约》情况的申诉</w:t>
      </w:r>
    </w:p>
    <w:tbl>
      <w:tblPr>
        <w:tblW w:w="5000" w:type="pct"/>
        <w:tblLook w:val="01E0" w:firstRow="1" w:lastRow="1" w:firstColumn="1" w:lastColumn="1" w:noHBand="0" w:noVBand="0"/>
      </w:tblPr>
      <w:tblGrid>
        <w:gridCol w:w="4138"/>
        <w:gridCol w:w="5432"/>
      </w:tblGrid>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snapToGrid/>
                <w:szCs w:val="24"/>
              </w:rPr>
            </w:pPr>
            <w:r w:rsidRPr="00394A7C">
              <w:rPr>
                <w:rFonts w:ascii="Time New Roman" w:eastAsia="SimHei" w:hAnsi="Time New Roman"/>
                <w:snapToGrid/>
                <w:szCs w:val="24"/>
              </w:rPr>
              <w:t>缔</w:t>
            </w:r>
            <w:r w:rsidRPr="00394A7C">
              <w:rPr>
                <w:rFonts w:ascii="Time New Roman" w:eastAsia="SimHei" w:hAnsi="Time New Roman"/>
                <w:snapToGrid/>
                <w:szCs w:val="24"/>
              </w:rPr>
              <w:t xml:space="preserve"> </w:t>
            </w:r>
            <w:r w:rsidRPr="00394A7C">
              <w:rPr>
                <w:rFonts w:ascii="Time New Roman" w:eastAsia="SimHei" w:hAnsi="Time New Roman"/>
                <w:snapToGrid/>
                <w:szCs w:val="24"/>
              </w:rPr>
              <w:t>约</w:t>
            </w:r>
            <w:r w:rsidRPr="00394A7C">
              <w:rPr>
                <w:rFonts w:ascii="Time New Roman" w:eastAsia="SimHei" w:hAnsi="Time New Roman"/>
                <w:snapToGrid/>
                <w:szCs w:val="24"/>
              </w:rPr>
              <w:t xml:space="preserve"> </w:t>
            </w:r>
            <w:r w:rsidRPr="00394A7C">
              <w:rPr>
                <w:rFonts w:ascii="Time New Roman" w:eastAsia="SimHei" w:hAnsi="Time New Roman"/>
                <w:snapToGrid/>
                <w:szCs w:val="24"/>
              </w:rPr>
              <w:t>国</w:t>
            </w:r>
          </w:p>
        </w:tc>
        <w:tc>
          <w:tcPr>
            <w:tcW w:w="2838" w:type="pct"/>
          </w:tcPr>
          <w:p w:rsidR="0099408E" w:rsidRPr="00394A7C" w:rsidRDefault="0099408E" w:rsidP="00552F7D">
            <w:pPr>
              <w:spacing w:afterLines="40" w:after="130" w:line="288" w:lineRule="auto"/>
              <w:rPr>
                <w:rFonts w:ascii="Time New Roman" w:eastAsia="SimHei" w:hAnsi="Time New Roman"/>
                <w:snapToGrid/>
                <w:szCs w:val="24"/>
              </w:rPr>
            </w:pPr>
            <w:r w:rsidRPr="00394A7C">
              <w:rPr>
                <w:rFonts w:ascii="Time New Roman" w:eastAsia="SimHei" w:hAnsi="Time New Roman"/>
                <w:snapToGrid/>
                <w:szCs w:val="24"/>
              </w:rPr>
              <w:t>奥</w:t>
            </w:r>
            <w:r w:rsidRPr="00394A7C">
              <w:rPr>
                <w:rFonts w:ascii="Time New Roman" w:eastAsia="SimHei" w:hAnsi="Time New Roman" w:hint="eastAsia"/>
                <w:snapToGrid/>
                <w:szCs w:val="24"/>
              </w:rPr>
              <w:t xml:space="preserve"> </w:t>
            </w:r>
            <w:r w:rsidRPr="00394A7C">
              <w:rPr>
                <w:rFonts w:ascii="Time New Roman" w:eastAsia="SimHei" w:hAnsi="Time New Roman"/>
                <w:snapToGrid/>
                <w:szCs w:val="24"/>
              </w:rPr>
              <w:t>地</w:t>
            </w:r>
            <w:r w:rsidRPr="00394A7C">
              <w:rPr>
                <w:rFonts w:ascii="Time New Roman" w:eastAsia="SimHei" w:hAnsi="Time New Roman" w:hint="eastAsia"/>
                <w:snapToGrid/>
                <w:szCs w:val="24"/>
              </w:rPr>
              <w:t xml:space="preserve"> </w:t>
            </w:r>
            <w:r w:rsidRPr="00394A7C">
              <w:rPr>
                <w:rFonts w:ascii="Time New Roman" w:eastAsia="SimHei" w:hAnsi="Time New Roman"/>
                <w:snapToGrid/>
                <w:szCs w:val="24"/>
              </w:rPr>
              <w:t>利</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z w:val="22"/>
                <w:szCs w:val="22"/>
              </w:rPr>
            </w:pPr>
            <w:r w:rsidRPr="00394A7C">
              <w:rPr>
                <w:rFonts w:ascii="Time New Roman" w:eastAsia="SimHei" w:hAnsi="Time New Roman" w:hint="eastAsia"/>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sz w:val="22"/>
                <w:szCs w:val="22"/>
              </w:rPr>
            </w:pPr>
            <w:r w:rsidRPr="00394A7C">
              <w:rPr>
                <w:rFonts w:ascii="Time New Roman" w:eastAsia="SimHei" w:hAnsi="Time New Roman"/>
                <w:b/>
                <w:sz w:val="22"/>
                <w:szCs w:val="22"/>
              </w:rPr>
              <w:t>Halimi</w:t>
            </w:r>
            <w:r w:rsidRPr="00394A7C">
              <w:rPr>
                <w:rFonts w:ascii="Time New Roman" w:eastAsia="SimHei" w:hAnsi="Time New Roman" w:hint="eastAsia"/>
                <w:sz w:val="22"/>
                <w:szCs w:val="22"/>
              </w:rPr>
              <w:t>-</w:t>
            </w:r>
            <w:r w:rsidRPr="00394A7C">
              <w:rPr>
                <w:rFonts w:ascii="Time New Roman" w:eastAsia="SimHei" w:hAnsi="Time New Roman"/>
                <w:b/>
                <w:sz w:val="22"/>
                <w:szCs w:val="22"/>
              </w:rPr>
              <w:t>Nedibi</w:t>
            </w:r>
            <w:r w:rsidRPr="00394A7C">
              <w:rPr>
                <w:rFonts w:ascii="Time New Roman" w:eastAsia="SimHei" w:hAnsi="Time New Roman"/>
                <w:sz w:val="22"/>
                <w:szCs w:val="22"/>
              </w:rPr>
              <w:t xml:space="preserve"> </w:t>
            </w:r>
            <w:r w:rsidRPr="00394A7C">
              <w:rPr>
                <w:rFonts w:ascii="Time New Roman" w:eastAsia="SimHei" w:hAnsi="Time New Roman"/>
                <w:b/>
                <w:sz w:val="22"/>
                <w:szCs w:val="22"/>
              </w:rPr>
              <w:t>Quan</w:t>
            </w:r>
            <w:r w:rsidR="00542E5A">
              <w:rPr>
                <w:rFonts w:ascii="Time New Roman" w:eastAsia="SimHei" w:hAnsi="Time New Roman"/>
                <w:b/>
                <w:sz w:val="22"/>
                <w:szCs w:val="22"/>
              </w:rPr>
              <w:t xml:space="preserve">i, </w:t>
            </w:r>
            <w:r w:rsidRPr="00394A7C">
              <w:rPr>
                <w:rFonts w:ascii="Time New Roman" w:eastAsia="SimHei" w:hAnsi="Time New Roman"/>
                <w:b/>
                <w:sz w:val="22"/>
                <w:szCs w:val="22"/>
              </w:rPr>
              <w:t>8</w:t>
            </w:r>
            <w:r w:rsidRPr="00394A7C">
              <w:rPr>
                <w:rFonts w:ascii="Time New Roman" w:eastAsia="SimHei" w:hAnsi="Time New Roman"/>
                <w:sz w:val="22"/>
                <w:szCs w:val="22"/>
              </w:rPr>
              <w:t>/</w:t>
            </w:r>
            <w:r w:rsidRPr="00394A7C">
              <w:rPr>
                <w:rFonts w:ascii="Time New Roman" w:eastAsia="SimHei" w:hAnsi="Time New Roman"/>
                <w:b/>
                <w:sz w:val="22"/>
                <w:szCs w:val="22"/>
              </w:rPr>
              <w:t>1991</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申诉人国籍和有关遣送国</w:t>
            </w:r>
          </w:p>
        </w:tc>
        <w:tc>
          <w:tcPr>
            <w:tcW w:w="2838" w:type="pct"/>
          </w:tcPr>
          <w:p w:rsidR="0099408E" w:rsidRPr="00552F7D" w:rsidRDefault="0099408E" w:rsidP="00552F7D">
            <w:pPr>
              <w:spacing w:afterLines="40" w:after="130" w:line="288" w:lineRule="auto"/>
              <w:rPr>
                <w:sz w:val="22"/>
                <w:szCs w:val="22"/>
              </w:rPr>
            </w:pPr>
            <w:r w:rsidRPr="00552F7D">
              <w:rPr>
                <w:sz w:val="22"/>
                <w:szCs w:val="22"/>
              </w:rPr>
              <w:t>南斯拉夫</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1993</w:t>
            </w:r>
            <w:r w:rsidRPr="00552F7D">
              <w:rPr>
                <w:sz w:val="22"/>
                <w:szCs w:val="22"/>
              </w:rPr>
              <w:t>年</w:t>
            </w:r>
            <w:r w:rsidRPr="00552F7D">
              <w:rPr>
                <w:sz w:val="22"/>
                <w:szCs w:val="22"/>
              </w:rPr>
              <w:t>11</w:t>
            </w:r>
            <w:r w:rsidRPr="00552F7D">
              <w:rPr>
                <w:sz w:val="22"/>
                <w:szCs w:val="22"/>
              </w:rPr>
              <w:t>月</w:t>
            </w:r>
            <w:r w:rsidRPr="00552F7D">
              <w:rPr>
                <w:rFonts w:hint="eastAsia"/>
                <w:sz w:val="22"/>
                <w:szCs w:val="22"/>
              </w:rPr>
              <w:t>18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裁定存在的问题和</w:t>
            </w:r>
            <w:r w:rsidRPr="00552F7D">
              <w:rPr>
                <w:rFonts w:hint="eastAsia"/>
                <w:sz w:val="22"/>
                <w:szCs w:val="22"/>
              </w:rPr>
              <w:t>违约</w:t>
            </w:r>
            <w:r w:rsidRPr="00552F7D">
              <w:rPr>
                <w:sz w:val="22"/>
                <w:szCs w:val="22"/>
              </w:rPr>
              <w:t>情况</w:t>
            </w:r>
          </w:p>
        </w:tc>
        <w:tc>
          <w:tcPr>
            <w:tcW w:w="2838" w:type="pct"/>
          </w:tcPr>
          <w:p w:rsidR="0099408E" w:rsidRPr="00552F7D" w:rsidRDefault="0099408E" w:rsidP="00552F7D">
            <w:pPr>
              <w:spacing w:afterLines="40" w:after="130" w:line="288" w:lineRule="auto"/>
              <w:rPr>
                <w:sz w:val="22"/>
                <w:szCs w:val="22"/>
              </w:rPr>
            </w:pPr>
            <w:r w:rsidRPr="00552F7D">
              <w:rPr>
                <w:sz w:val="22"/>
                <w:szCs w:val="22"/>
              </w:rPr>
              <w:t>未对酷刑指控进行调查</w:t>
            </w:r>
            <w:r w:rsidR="00394A7C" w:rsidRPr="00394A7C">
              <w:rPr>
                <w:rFonts w:hint="eastAsia"/>
                <w:spacing w:val="-50"/>
                <w:sz w:val="22"/>
                <w:szCs w:val="22"/>
              </w:rPr>
              <w:t>―</w:t>
            </w:r>
            <w:r w:rsidR="00394A7C" w:rsidRPr="00394A7C">
              <w:rPr>
                <w:rFonts w:hint="eastAsia"/>
                <w:sz w:val="22"/>
                <w:szCs w:val="22"/>
              </w:rPr>
              <w:t>―</w:t>
            </w:r>
            <w:r w:rsidRPr="00552F7D">
              <w:rPr>
                <w:sz w:val="22"/>
                <w:szCs w:val="22"/>
              </w:rPr>
              <w:t>第</w:t>
            </w:r>
            <w:r w:rsidRPr="00552F7D">
              <w:rPr>
                <w:sz w:val="22"/>
                <w:szCs w:val="22"/>
              </w:rPr>
              <w:t>12</w:t>
            </w:r>
            <w:r w:rsidRPr="00552F7D">
              <w:rPr>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准予采取的临时措施和缔约国的答复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建议采取的补救措施</w:t>
            </w:r>
          </w:p>
        </w:tc>
        <w:tc>
          <w:tcPr>
            <w:tcW w:w="2838" w:type="pct"/>
          </w:tcPr>
          <w:p w:rsidR="0099408E" w:rsidRPr="00552F7D" w:rsidRDefault="0099408E" w:rsidP="00552F7D">
            <w:pPr>
              <w:spacing w:afterLines="40" w:after="130" w:line="288" w:lineRule="auto"/>
              <w:rPr>
                <w:sz w:val="22"/>
                <w:szCs w:val="22"/>
              </w:rPr>
            </w:pPr>
            <w:r w:rsidRPr="00552F7D">
              <w:rPr>
                <w:sz w:val="22"/>
                <w:szCs w:val="22"/>
              </w:rPr>
              <w:t>要求缔约国保证以后不再发生类似违约情况。</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缔约国答复到期日</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2007</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12</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sz w:val="22"/>
                <w:szCs w:val="22"/>
              </w:rPr>
              <w:t>缔约国</w:t>
            </w:r>
            <w:r w:rsidRPr="00552F7D">
              <w:rPr>
                <w:rFonts w:hint="eastAsia"/>
                <w:sz w:val="22"/>
                <w:szCs w:val="22"/>
              </w:rPr>
              <w:t>的答复</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委员会的决定已传达给各检察院院长。要求起诉部门遵循委员会有关意见中的一般原则。</w:t>
            </w:r>
            <w:r w:rsidRPr="00552F7D">
              <w:rPr>
                <w:rFonts w:hint="eastAsia"/>
                <w:sz w:val="22"/>
                <w:szCs w:val="22"/>
              </w:rPr>
              <w:t>1999</w:t>
            </w:r>
            <w:r w:rsidRPr="00552F7D">
              <w:rPr>
                <w:rFonts w:hint="eastAsia"/>
                <w:sz w:val="22"/>
                <w:szCs w:val="22"/>
              </w:rPr>
              <w:t>年</w:t>
            </w:r>
            <w:r w:rsidRPr="00552F7D">
              <w:rPr>
                <w:rFonts w:hint="eastAsia"/>
                <w:sz w:val="22"/>
                <w:szCs w:val="22"/>
              </w:rPr>
              <w:t>9</w:t>
            </w:r>
            <w:r w:rsidRPr="00552F7D">
              <w:rPr>
                <w:rFonts w:hint="eastAsia"/>
                <w:sz w:val="22"/>
                <w:szCs w:val="22"/>
              </w:rPr>
              <w:t>月</w:t>
            </w:r>
            <w:r w:rsidRPr="00552F7D">
              <w:rPr>
                <w:rFonts w:hint="eastAsia"/>
                <w:sz w:val="22"/>
                <w:szCs w:val="22"/>
              </w:rPr>
              <w:t>30</w:t>
            </w:r>
            <w:r w:rsidRPr="00552F7D">
              <w:rPr>
                <w:rFonts w:hint="eastAsia"/>
                <w:sz w:val="22"/>
                <w:szCs w:val="22"/>
              </w:rPr>
              <w:t>日的《联邦司法部令》重申对检察院的既定指示，要求它们关注对执法部门虐待行为的每一件指控案，并为此进行初步调查，或进行司法预审调查。同时，内务部要求执法部门随时向主管检察院通报对其本部门人员虐待行为的指控和涉及有关案件的其他表征。此外，</w:t>
            </w:r>
            <w:r w:rsidRPr="00552F7D">
              <w:rPr>
                <w:rFonts w:hint="eastAsia"/>
                <w:sz w:val="22"/>
                <w:szCs w:val="22"/>
              </w:rPr>
              <w:t>2000</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10</w:t>
            </w:r>
            <w:r w:rsidRPr="00552F7D">
              <w:rPr>
                <w:rFonts w:hint="eastAsia"/>
                <w:sz w:val="22"/>
                <w:szCs w:val="22"/>
              </w:rPr>
              <w:t>日的《内务部令》规定，如果虐待行为的指控对象为政府部门官员，则执法部门必须毫不拖延地向检察院送交事实陈述或申诉。根据</w:t>
            </w:r>
            <w:r w:rsidRPr="00552F7D">
              <w:rPr>
                <w:rFonts w:hint="eastAsia"/>
                <w:sz w:val="22"/>
                <w:szCs w:val="22"/>
              </w:rPr>
              <w:t>2000</w:t>
            </w:r>
            <w:r w:rsidRPr="00552F7D">
              <w:rPr>
                <w:rFonts w:hint="eastAsia"/>
                <w:sz w:val="22"/>
                <w:szCs w:val="22"/>
              </w:rPr>
              <w:t>年</w:t>
            </w:r>
            <w:r w:rsidRPr="00552F7D">
              <w:rPr>
                <w:rFonts w:hint="eastAsia"/>
                <w:sz w:val="22"/>
                <w:szCs w:val="22"/>
              </w:rPr>
              <w:t>12</w:t>
            </w:r>
            <w:r w:rsidRPr="00552F7D">
              <w:rPr>
                <w:rFonts w:hint="eastAsia"/>
                <w:sz w:val="22"/>
                <w:szCs w:val="22"/>
              </w:rPr>
              <w:t>月</w:t>
            </w:r>
            <w:r w:rsidRPr="00552F7D">
              <w:rPr>
                <w:rFonts w:hint="eastAsia"/>
                <w:sz w:val="22"/>
                <w:szCs w:val="22"/>
              </w:rPr>
              <w:t>21</w:t>
            </w:r>
            <w:r w:rsidRPr="00552F7D">
              <w:rPr>
                <w:rFonts w:hint="eastAsia"/>
                <w:sz w:val="22"/>
                <w:szCs w:val="22"/>
              </w:rPr>
              <w:t>日《联邦司法部令》，刑罚机构主管在指控负责刑罚的官员的案件中，必须遵守同样程序。</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sz w:val="22"/>
                <w:szCs w:val="22"/>
              </w:rPr>
              <w:t>申诉人的答复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rFonts w:hint="eastAsia"/>
                <w:sz w:val="22"/>
                <w:szCs w:val="22"/>
              </w:rPr>
              <w:t>委员会决定</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鉴于委员会通过其意见后时间的推移和所建议补救办法的模糊性，委员会认为答复令人满意。它决定中止在后续程序下对本案的审议。</w:t>
            </w:r>
          </w:p>
        </w:tc>
      </w:tr>
    </w:tbl>
    <w:p w:rsidR="00394A7C" w:rsidRDefault="00394A7C">
      <w:r>
        <w:br w:type="page"/>
      </w:r>
    </w:p>
    <w:tbl>
      <w:tblPr>
        <w:tblW w:w="5000" w:type="pct"/>
        <w:tblLook w:val="01E0" w:firstRow="1" w:lastRow="1" w:firstColumn="1" w:lastColumn="1" w:noHBand="0" w:noVBand="0"/>
      </w:tblPr>
      <w:tblGrid>
        <w:gridCol w:w="4138"/>
        <w:gridCol w:w="5432"/>
      </w:tblGrid>
      <w:tr w:rsidR="0099408E" w:rsidRPr="00394A7C" w:rsidTr="0099408E">
        <w:tc>
          <w:tcPr>
            <w:tcW w:w="2162" w:type="pct"/>
          </w:tcPr>
          <w:p w:rsidR="0099408E" w:rsidRPr="00394A7C" w:rsidRDefault="0099408E" w:rsidP="00394A7C">
            <w:pPr>
              <w:spacing w:afterLines="40" w:after="130" w:line="288" w:lineRule="auto"/>
              <w:rPr>
                <w:rFonts w:ascii="Time New Roman" w:eastAsia="SimHei" w:hAnsi="Time New Roman"/>
                <w:snapToGrid/>
                <w:szCs w:val="24"/>
              </w:rPr>
            </w:pPr>
            <w:r w:rsidRPr="00394A7C">
              <w:rPr>
                <w:rFonts w:ascii="Time New Roman" w:eastAsia="SimHei" w:hAnsi="Time New Roman"/>
                <w:snapToGrid/>
                <w:szCs w:val="24"/>
              </w:rPr>
              <w:t>缔</w:t>
            </w:r>
            <w:r w:rsidRPr="00394A7C">
              <w:rPr>
                <w:rFonts w:ascii="Time New Roman" w:eastAsia="SimHei" w:hAnsi="Time New Roman"/>
                <w:snapToGrid/>
                <w:szCs w:val="24"/>
              </w:rPr>
              <w:t xml:space="preserve"> </w:t>
            </w:r>
            <w:r w:rsidRPr="00394A7C">
              <w:rPr>
                <w:rFonts w:ascii="Time New Roman" w:eastAsia="SimHei" w:hAnsi="Time New Roman"/>
                <w:snapToGrid/>
                <w:szCs w:val="24"/>
              </w:rPr>
              <w:t>约</w:t>
            </w:r>
            <w:r w:rsidRPr="00394A7C">
              <w:rPr>
                <w:rFonts w:ascii="Time New Roman" w:eastAsia="SimHei" w:hAnsi="Time New Roman"/>
                <w:snapToGrid/>
                <w:szCs w:val="24"/>
              </w:rPr>
              <w:t xml:space="preserve"> </w:t>
            </w:r>
            <w:r w:rsidRPr="00394A7C">
              <w:rPr>
                <w:rFonts w:ascii="Time New Roman" w:eastAsia="SimHei" w:hAnsi="Time New Roman"/>
                <w:snapToGrid/>
                <w:szCs w:val="24"/>
              </w:rPr>
              <w:t>国</w:t>
            </w:r>
          </w:p>
        </w:tc>
        <w:tc>
          <w:tcPr>
            <w:tcW w:w="2838" w:type="pct"/>
          </w:tcPr>
          <w:p w:rsidR="0099408E" w:rsidRPr="00394A7C" w:rsidRDefault="0099408E" w:rsidP="00394A7C">
            <w:pPr>
              <w:spacing w:afterLines="40" w:after="130" w:line="288" w:lineRule="auto"/>
              <w:rPr>
                <w:rFonts w:ascii="Time New Roman" w:eastAsia="SimHei" w:hAnsi="Time New Roman"/>
                <w:snapToGrid/>
                <w:szCs w:val="24"/>
              </w:rPr>
            </w:pPr>
            <w:r w:rsidRPr="00394A7C">
              <w:rPr>
                <w:rFonts w:ascii="Time New Roman" w:eastAsia="SimHei" w:hAnsi="Time New Roman"/>
                <w:snapToGrid/>
                <w:szCs w:val="24"/>
              </w:rPr>
              <w:t>澳大利亚</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sz w:val="22"/>
                <w:szCs w:val="22"/>
              </w:rPr>
            </w:pPr>
            <w:r w:rsidRPr="00394A7C">
              <w:rPr>
                <w:rFonts w:ascii="Time New Roman" w:eastAsia="SimHei" w:hAnsi="Time New Roman"/>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sz w:val="22"/>
                <w:szCs w:val="22"/>
              </w:rPr>
            </w:pPr>
            <w:r w:rsidRPr="00394A7C">
              <w:rPr>
                <w:rFonts w:ascii="Time New Roman" w:eastAsia="SimHei" w:hAnsi="Time New Roman"/>
                <w:b/>
                <w:sz w:val="22"/>
                <w:szCs w:val="22"/>
              </w:rPr>
              <w:t>Shek</w:t>
            </w:r>
            <w:r w:rsidRPr="00394A7C">
              <w:rPr>
                <w:rFonts w:ascii="Time New Roman" w:eastAsia="SimHei" w:hAnsi="Time New Roman"/>
                <w:sz w:val="22"/>
                <w:szCs w:val="22"/>
              </w:rPr>
              <w:t xml:space="preserve"> </w:t>
            </w:r>
            <w:r w:rsidRPr="00394A7C">
              <w:rPr>
                <w:rFonts w:ascii="Time New Roman" w:eastAsia="SimHei" w:hAnsi="Time New Roman"/>
                <w:b/>
                <w:sz w:val="22"/>
                <w:szCs w:val="22"/>
              </w:rPr>
              <w:t>Elm</w:t>
            </w:r>
            <w:r w:rsidR="00542E5A">
              <w:rPr>
                <w:rFonts w:ascii="Time New Roman" w:eastAsia="SimHei" w:hAnsi="Time New Roman"/>
                <w:b/>
                <w:sz w:val="22"/>
                <w:szCs w:val="22"/>
              </w:rPr>
              <w:t xml:space="preserve">i, </w:t>
            </w:r>
            <w:r w:rsidRPr="00394A7C">
              <w:rPr>
                <w:rFonts w:ascii="Time New Roman" w:eastAsia="SimHei" w:hAnsi="Time New Roman"/>
                <w:b/>
                <w:sz w:val="22"/>
                <w:szCs w:val="22"/>
              </w:rPr>
              <w:t>120</w:t>
            </w:r>
            <w:r w:rsidRPr="00394A7C">
              <w:rPr>
                <w:rFonts w:ascii="Time New Roman" w:eastAsia="SimHei" w:hAnsi="Time New Roman"/>
                <w:sz w:val="22"/>
                <w:szCs w:val="22"/>
              </w:rPr>
              <w:t>/</w:t>
            </w:r>
            <w:r w:rsidRPr="00394A7C">
              <w:rPr>
                <w:rFonts w:ascii="Time New Roman" w:eastAsia="SimHei" w:hAnsi="Time New Roman"/>
                <w:b/>
                <w:sz w:val="22"/>
                <w:szCs w:val="22"/>
              </w:rPr>
              <w:t>1998</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申诉人国籍和有关遣送国</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索马里籍，送往</w:t>
            </w:r>
            <w:r w:rsidRPr="00552F7D">
              <w:rPr>
                <w:sz w:val="22"/>
                <w:szCs w:val="22"/>
              </w:rPr>
              <w:t>索马里</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1999</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裁定存在的问题和</w:t>
            </w:r>
            <w:r w:rsidRPr="00552F7D">
              <w:rPr>
                <w:rFonts w:hint="eastAsia"/>
                <w:sz w:val="22"/>
                <w:szCs w:val="22"/>
              </w:rPr>
              <w:t>违约</w:t>
            </w:r>
            <w:r w:rsidRPr="00552F7D">
              <w:rPr>
                <w:sz w:val="22"/>
                <w:szCs w:val="22"/>
              </w:rPr>
              <w:t>情况</w:t>
            </w:r>
          </w:p>
        </w:tc>
        <w:tc>
          <w:tcPr>
            <w:tcW w:w="2838" w:type="pct"/>
          </w:tcPr>
          <w:p w:rsidR="0099408E" w:rsidRPr="00552F7D" w:rsidRDefault="0099408E" w:rsidP="00552F7D">
            <w:pPr>
              <w:spacing w:afterLines="40" w:after="130" w:line="288" w:lineRule="auto"/>
              <w:rPr>
                <w:sz w:val="22"/>
                <w:szCs w:val="22"/>
              </w:rPr>
            </w:pPr>
            <w:r w:rsidRPr="00552F7D">
              <w:rPr>
                <w:sz w:val="22"/>
                <w:szCs w:val="22"/>
              </w:rPr>
              <w:t>驱离</w:t>
            </w:r>
            <w:r w:rsidR="00394A7C" w:rsidRPr="00394A7C">
              <w:rPr>
                <w:rFonts w:hint="eastAsia"/>
                <w:spacing w:val="-50"/>
                <w:sz w:val="22"/>
                <w:szCs w:val="22"/>
              </w:rPr>
              <w:t>―</w:t>
            </w:r>
            <w:r w:rsidR="00394A7C" w:rsidRPr="00394A7C">
              <w:rPr>
                <w:rFonts w:hint="eastAsia"/>
                <w:sz w:val="22"/>
                <w:szCs w:val="22"/>
              </w:rPr>
              <w:t>―</w:t>
            </w:r>
            <w:r w:rsidRPr="00552F7D">
              <w:rPr>
                <w:sz w:val="22"/>
                <w:szCs w:val="22"/>
              </w:rPr>
              <w:t>违反第</w:t>
            </w:r>
            <w:r w:rsidRPr="00552F7D">
              <w:rPr>
                <w:sz w:val="22"/>
                <w:szCs w:val="22"/>
              </w:rPr>
              <w:t>3</w:t>
            </w:r>
            <w:r w:rsidRPr="00552F7D">
              <w:rPr>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准予采取的临时措施和缔约国的答复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建议采取的补救措施</w:t>
            </w:r>
          </w:p>
        </w:tc>
        <w:tc>
          <w:tcPr>
            <w:tcW w:w="2838" w:type="pct"/>
          </w:tcPr>
          <w:p w:rsidR="0099408E" w:rsidRPr="00552F7D" w:rsidRDefault="0099408E" w:rsidP="00552F7D">
            <w:pPr>
              <w:spacing w:afterLines="40" w:after="130" w:line="288" w:lineRule="auto"/>
              <w:rPr>
                <w:sz w:val="22"/>
                <w:szCs w:val="22"/>
              </w:rPr>
            </w:pPr>
            <w:r w:rsidRPr="00552F7D">
              <w:rPr>
                <w:sz w:val="22"/>
                <w:szCs w:val="22"/>
              </w:rPr>
              <w:t>缔约国有义务不将申诉人强行送回</w:t>
            </w:r>
            <w:r w:rsidRPr="00552F7D">
              <w:rPr>
                <w:rFonts w:hint="eastAsia"/>
                <w:sz w:val="22"/>
                <w:szCs w:val="22"/>
              </w:rPr>
              <w:t>索马里</w:t>
            </w:r>
            <w:r w:rsidRPr="00552F7D">
              <w:rPr>
                <w:sz w:val="22"/>
                <w:szCs w:val="22"/>
              </w:rPr>
              <w:t>或其他任何有可能遭到驱逐或遣送回索马里的地方。</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缔约国答复到期日</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1999</w:t>
            </w:r>
            <w:r w:rsidRPr="00552F7D">
              <w:rPr>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日和</w:t>
            </w:r>
            <w:r w:rsidRPr="00552F7D">
              <w:rPr>
                <w:sz w:val="22"/>
                <w:szCs w:val="22"/>
              </w:rPr>
              <w:t>2001</w:t>
            </w:r>
            <w:r w:rsidRPr="00552F7D">
              <w:rPr>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1</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sz w:val="22"/>
                <w:szCs w:val="22"/>
              </w:rPr>
              <w:t>缔约国</w:t>
            </w:r>
            <w:r w:rsidRPr="00552F7D">
              <w:rPr>
                <w:rFonts w:hint="eastAsia"/>
                <w:sz w:val="22"/>
                <w:szCs w:val="22"/>
              </w:rPr>
              <w:t>的答复</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1999</w:t>
            </w:r>
            <w:r w:rsidRPr="00552F7D">
              <w:rPr>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r w:rsidRPr="00552F7D">
              <w:rPr>
                <w:sz w:val="22"/>
                <w:szCs w:val="22"/>
              </w:rPr>
              <w:t>缔约国</w:t>
            </w:r>
            <w:r w:rsidRPr="00552F7D">
              <w:rPr>
                <w:rFonts w:hint="eastAsia"/>
                <w:sz w:val="22"/>
                <w:szCs w:val="22"/>
              </w:rPr>
              <w:t>对委员会的《意见》作出答复，告知委员会说，移民和多元文化事务部部长于</w:t>
            </w:r>
            <w:r w:rsidRPr="00552F7D">
              <w:rPr>
                <w:sz w:val="22"/>
                <w:szCs w:val="22"/>
              </w:rPr>
              <w:t>1999</w:t>
            </w:r>
            <w:r w:rsidRPr="00552F7D">
              <w:rPr>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12</w:t>
            </w:r>
            <w:r w:rsidRPr="00552F7D">
              <w:rPr>
                <w:rFonts w:hint="eastAsia"/>
                <w:sz w:val="22"/>
                <w:szCs w:val="22"/>
              </w:rPr>
              <w:t>日出于公众的利益，决定根据</w:t>
            </w:r>
            <w:r w:rsidRPr="00552F7D">
              <w:rPr>
                <w:rFonts w:hint="eastAsia"/>
                <w:sz w:val="22"/>
                <w:szCs w:val="22"/>
              </w:rPr>
              <w:t>1958</w:t>
            </w:r>
            <w:r w:rsidRPr="00552F7D">
              <w:rPr>
                <w:rFonts w:hint="eastAsia"/>
                <w:sz w:val="22"/>
                <w:szCs w:val="22"/>
              </w:rPr>
              <w:t>年移民法第</w:t>
            </w:r>
            <w:r w:rsidRPr="00552F7D">
              <w:rPr>
                <w:rFonts w:hint="eastAsia"/>
                <w:sz w:val="22"/>
                <w:szCs w:val="22"/>
              </w:rPr>
              <w:t>48B</w:t>
            </w:r>
            <w:r w:rsidRPr="00552F7D">
              <w:rPr>
                <w:rFonts w:hint="eastAsia"/>
                <w:sz w:val="22"/>
                <w:szCs w:val="22"/>
              </w:rPr>
              <w:t>节规定，允许</w:t>
            </w:r>
            <w:r w:rsidRPr="00552F7D">
              <w:rPr>
                <w:sz w:val="22"/>
                <w:szCs w:val="22"/>
              </w:rPr>
              <w:t>Elmi</w:t>
            </w:r>
            <w:r w:rsidRPr="00552F7D">
              <w:rPr>
                <w:rFonts w:hint="eastAsia"/>
                <w:sz w:val="22"/>
                <w:szCs w:val="22"/>
              </w:rPr>
              <w:t>先生进一步提出保护签证的申请，并于</w:t>
            </w:r>
            <w:r w:rsidRPr="00552F7D">
              <w:rPr>
                <w:sz w:val="22"/>
                <w:szCs w:val="22"/>
              </w:rPr>
              <w:t>1999</w:t>
            </w:r>
            <w:r w:rsidRPr="00552F7D">
              <w:rPr>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17</w:t>
            </w:r>
            <w:r w:rsidRPr="00552F7D">
              <w:rPr>
                <w:rFonts w:hint="eastAsia"/>
                <w:sz w:val="22"/>
                <w:szCs w:val="22"/>
              </w:rPr>
              <w:t>日通知</w:t>
            </w:r>
            <w:r w:rsidRPr="00552F7D">
              <w:rPr>
                <w:sz w:val="22"/>
                <w:szCs w:val="22"/>
              </w:rPr>
              <w:t>Elmi</w:t>
            </w:r>
            <w:r w:rsidRPr="00552F7D">
              <w:rPr>
                <w:rFonts w:hint="eastAsia"/>
                <w:sz w:val="22"/>
                <w:szCs w:val="22"/>
              </w:rPr>
              <w:t>先生的律师。</w:t>
            </w:r>
            <w:r w:rsidRPr="00552F7D">
              <w:rPr>
                <w:sz w:val="22"/>
                <w:szCs w:val="22"/>
              </w:rPr>
              <w:t>Elmi</w:t>
            </w:r>
            <w:r w:rsidRPr="00552F7D">
              <w:rPr>
                <w:rFonts w:hint="eastAsia"/>
                <w:sz w:val="22"/>
                <w:szCs w:val="22"/>
              </w:rPr>
              <w:t>先生本人于</w:t>
            </w:r>
            <w:r w:rsidRPr="00552F7D">
              <w:rPr>
                <w:sz w:val="22"/>
                <w:szCs w:val="22"/>
              </w:rPr>
              <w:t>1999</w:t>
            </w:r>
            <w:r w:rsidRPr="00552F7D">
              <w:rPr>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18</w:t>
            </w:r>
            <w:r w:rsidRPr="00552F7D">
              <w:rPr>
                <w:rFonts w:hint="eastAsia"/>
                <w:sz w:val="22"/>
                <w:szCs w:val="22"/>
              </w:rPr>
              <w:t>日接到通知。</w:t>
            </w:r>
          </w:p>
          <w:p w:rsidR="0099408E" w:rsidRPr="00552F7D" w:rsidRDefault="0099408E" w:rsidP="00552F7D">
            <w:pPr>
              <w:spacing w:afterLines="40" w:after="130" w:line="288" w:lineRule="auto"/>
              <w:rPr>
                <w:sz w:val="22"/>
                <w:szCs w:val="22"/>
              </w:rPr>
            </w:pPr>
            <w:r w:rsidRPr="00552F7D">
              <w:rPr>
                <w:snapToGrid/>
                <w:sz w:val="22"/>
                <w:szCs w:val="22"/>
              </w:rPr>
              <w:t>2001</w:t>
            </w:r>
            <w:r w:rsidRPr="00552F7D">
              <w:rPr>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1</w:t>
            </w:r>
            <w:r w:rsidRPr="00552F7D">
              <w:rPr>
                <w:rFonts w:hint="eastAsia"/>
                <w:sz w:val="22"/>
                <w:szCs w:val="22"/>
              </w:rPr>
              <w:t>日</w:t>
            </w:r>
            <w:r w:rsidRPr="00552F7D">
              <w:rPr>
                <w:sz w:val="22"/>
                <w:szCs w:val="22"/>
              </w:rPr>
              <w:t>，缔约国通知委员会</w:t>
            </w:r>
            <w:r w:rsidRPr="00552F7D">
              <w:rPr>
                <w:rFonts w:hint="eastAsia"/>
                <w:sz w:val="22"/>
                <w:szCs w:val="22"/>
              </w:rPr>
              <w:t>，申诉人已自愿离开澳大利亚，随后“撤销”了对</w:t>
            </w:r>
            <w:r w:rsidRPr="00552F7D">
              <w:rPr>
                <w:sz w:val="22"/>
                <w:szCs w:val="22"/>
              </w:rPr>
              <w:t>缔约国的指控</w:t>
            </w:r>
            <w:r w:rsidRPr="00552F7D">
              <w:rPr>
                <w:rFonts w:hint="eastAsia"/>
                <w:sz w:val="22"/>
                <w:szCs w:val="22"/>
              </w:rPr>
              <w:t>。缔约国解释说，申诉人于</w:t>
            </w:r>
            <w:r w:rsidRPr="00552F7D">
              <w:rPr>
                <w:sz w:val="22"/>
                <w:szCs w:val="22"/>
              </w:rPr>
              <w:t>1999</w:t>
            </w:r>
            <w:r w:rsidRPr="00552F7D">
              <w:rPr>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24</w:t>
            </w:r>
            <w:r w:rsidRPr="00552F7D">
              <w:rPr>
                <w:rFonts w:hint="eastAsia"/>
                <w:sz w:val="22"/>
                <w:szCs w:val="22"/>
              </w:rPr>
              <w:t>日二度提出保护签证申请，</w:t>
            </w:r>
            <w:r w:rsidRPr="00552F7D">
              <w:rPr>
                <w:sz w:val="22"/>
                <w:szCs w:val="22"/>
              </w:rPr>
              <w:t>1999</w:t>
            </w:r>
            <w:r w:rsidRPr="00552F7D">
              <w:rPr>
                <w:sz w:val="22"/>
                <w:szCs w:val="22"/>
              </w:rPr>
              <w:t>年</w:t>
            </w:r>
            <w:r w:rsidRPr="00552F7D">
              <w:rPr>
                <w:rFonts w:hint="eastAsia"/>
                <w:sz w:val="22"/>
                <w:szCs w:val="22"/>
              </w:rPr>
              <w:t>10</w:t>
            </w:r>
            <w:r w:rsidRPr="00552F7D">
              <w:rPr>
                <w:rFonts w:hint="eastAsia"/>
                <w:sz w:val="22"/>
                <w:szCs w:val="22"/>
              </w:rPr>
              <w:t>月</w:t>
            </w:r>
            <w:r w:rsidRPr="00552F7D">
              <w:rPr>
                <w:rFonts w:hint="eastAsia"/>
                <w:sz w:val="22"/>
                <w:szCs w:val="22"/>
              </w:rPr>
              <w:t>22</w:t>
            </w:r>
            <w:r w:rsidRPr="00552F7D">
              <w:rPr>
                <w:rFonts w:hint="eastAsia"/>
                <w:sz w:val="22"/>
                <w:szCs w:val="22"/>
              </w:rPr>
              <w:t>日，</w:t>
            </w:r>
            <w:r w:rsidRPr="00552F7D">
              <w:rPr>
                <w:sz w:val="22"/>
                <w:szCs w:val="22"/>
              </w:rPr>
              <w:t>Elmi</w:t>
            </w:r>
            <w:r w:rsidRPr="00552F7D">
              <w:rPr>
                <w:rFonts w:hint="eastAsia"/>
                <w:sz w:val="22"/>
                <w:szCs w:val="22"/>
              </w:rPr>
              <w:t>先生与他的顾问一起同移民部一位官员面谈。移民和多元文化事务部</w:t>
            </w:r>
            <w:r w:rsidRPr="00552F7D">
              <w:rPr>
                <w:rFonts w:hint="eastAsia"/>
                <w:sz w:val="22"/>
                <w:szCs w:val="22"/>
              </w:rPr>
              <w:t>2000</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2</w:t>
            </w:r>
            <w:r w:rsidRPr="00552F7D">
              <w:rPr>
                <w:rFonts w:hint="eastAsia"/>
                <w:sz w:val="22"/>
                <w:szCs w:val="22"/>
              </w:rPr>
              <w:t>日的决定确定申诉人并非是澳大利亚根据《难民公约》规定对其负有保护义务的人士，因此拒绝向其颁发保护签证。上诉后，这项决定得到大法庭成员的肯定。</w:t>
            </w:r>
            <w:r w:rsidRPr="00552F7D">
              <w:rPr>
                <w:sz w:val="22"/>
                <w:szCs w:val="22"/>
              </w:rPr>
              <w:t>缔约国通知委员会</w:t>
            </w:r>
            <w:r w:rsidRPr="00552F7D">
              <w:rPr>
                <w:rFonts w:hint="eastAsia"/>
                <w:sz w:val="22"/>
                <w:szCs w:val="22"/>
              </w:rPr>
              <w:t>说，根据委员会审议后出现的新证据对他的申请进行了全面评估。大法庭对申诉人的可信度有疑问，不认为他是自己所说的那种人</w:t>
            </w:r>
            <w:r w:rsidR="00923AF4" w:rsidRPr="00923AF4">
              <w:rPr>
                <w:rFonts w:hint="eastAsia"/>
                <w:spacing w:val="-50"/>
                <w:sz w:val="22"/>
                <w:szCs w:val="22"/>
              </w:rPr>
              <w:t>―</w:t>
            </w:r>
            <w:r w:rsidR="00923AF4" w:rsidRPr="00923AF4">
              <w:rPr>
                <w:rFonts w:hint="eastAsia"/>
                <w:sz w:val="22"/>
                <w:szCs w:val="22"/>
              </w:rPr>
              <w:t>―</w:t>
            </w:r>
            <w:r w:rsidRPr="00552F7D">
              <w:rPr>
                <w:sz w:val="22"/>
                <w:szCs w:val="22"/>
              </w:rPr>
              <w:t>Shikal</w:t>
            </w:r>
            <w:r w:rsidRPr="00552F7D">
              <w:rPr>
                <w:rFonts w:hint="eastAsia"/>
                <w:sz w:val="22"/>
                <w:szCs w:val="22"/>
              </w:rPr>
              <w:t>部族长老的儿子。</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委员会的决定</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鉴于申诉人已经自愿离境，没有再根据后续程序要求进一步采取行动。</w:t>
            </w:r>
          </w:p>
        </w:tc>
      </w:tr>
      <w:tr w:rsidR="0099408E" w:rsidRPr="00552F7D" w:rsidTr="0099408E">
        <w:tc>
          <w:tcPr>
            <w:tcW w:w="2162" w:type="pct"/>
          </w:tcPr>
          <w:p w:rsidR="0099408E" w:rsidRPr="00552F7D" w:rsidRDefault="0099408E" w:rsidP="00394A7C">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394A7C">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阿塞拜疆</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snapToGrid/>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b/>
                <w:snapToGrid/>
                <w:sz w:val="22"/>
                <w:szCs w:val="22"/>
              </w:rPr>
              <w:t>Peli</w:t>
            </w:r>
            <w:r w:rsidR="00542E5A">
              <w:rPr>
                <w:rFonts w:ascii="Time New Roman" w:eastAsia="SimHei" w:hAnsi="Time New Roman" w:hint="eastAsia"/>
                <w:b/>
                <w:snapToGrid/>
                <w:sz w:val="22"/>
                <w:szCs w:val="22"/>
              </w:rPr>
              <w:t xml:space="preserve">t, </w:t>
            </w:r>
            <w:r w:rsidRPr="00394A7C">
              <w:rPr>
                <w:rFonts w:ascii="Time New Roman" w:eastAsia="SimHei" w:hAnsi="Time New Roman" w:hint="eastAsia"/>
                <w:b/>
                <w:snapToGrid/>
                <w:sz w:val="22"/>
                <w:szCs w:val="22"/>
              </w:rPr>
              <w:t>281</w:t>
            </w:r>
            <w:r w:rsidRPr="00394A7C">
              <w:rPr>
                <w:rFonts w:ascii="Time New Roman" w:eastAsia="SimHei" w:hAnsi="Time New Roman"/>
                <w:snapToGrid/>
                <w:sz w:val="22"/>
                <w:szCs w:val="22"/>
              </w:rPr>
              <w:t>/</w:t>
            </w:r>
            <w:r w:rsidRPr="00394A7C">
              <w:rPr>
                <w:rFonts w:ascii="Time New Roman" w:eastAsia="SimHei" w:hAnsi="Time New Roman" w:hint="eastAsia"/>
                <w:b/>
                <w:snapToGrid/>
                <w:sz w:val="22"/>
                <w:szCs w:val="22"/>
              </w:rPr>
              <w:t>2005</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土耳其人</w:t>
            </w:r>
            <w:r w:rsidRPr="00552F7D">
              <w:rPr>
                <w:rFonts w:hint="eastAsia"/>
                <w:snapToGrid/>
                <w:sz w:val="22"/>
                <w:szCs w:val="22"/>
                <w:lang w:val="en-GB"/>
              </w:rPr>
              <w:t>；</w:t>
            </w:r>
            <w:r w:rsidRPr="00552F7D">
              <w:rPr>
                <w:rFonts w:hint="eastAsia"/>
                <w:snapToGrid/>
                <w:sz w:val="22"/>
                <w:szCs w:val="22"/>
              </w:rPr>
              <w:t>送往</w:t>
            </w:r>
            <w:r w:rsidRPr="00552F7D">
              <w:rPr>
                <w:rFonts w:hint="eastAsia"/>
                <w:sz w:val="22"/>
                <w:szCs w:val="22"/>
              </w:rPr>
              <w:t>土耳其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4</w:t>
            </w:r>
            <w:r w:rsidRPr="00552F7D">
              <w:rPr>
                <w:rFonts w:hint="eastAsia"/>
                <w:snapToGrid/>
                <w:sz w:val="22"/>
                <w:szCs w:val="22"/>
              </w:rPr>
              <w:t>月</w:t>
            </w:r>
            <w:r w:rsidRPr="00552F7D">
              <w:rPr>
                <w:rFonts w:hint="eastAsia"/>
                <w:snapToGrid/>
                <w:sz w:val="22"/>
                <w:szCs w:val="22"/>
              </w:rPr>
              <w:t>30</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和第</w:t>
            </w:r>
            <w:r w:rsidRPr="00552F7D">
              <w:rPr>
                <w:rFonts w:hint="eastAsia"/>
                <w:snapToGrid/>
                <w:sz w:val="22"/>
                <w:szCs w:val="22"/>
              </w:rPr>
              <w:t>22</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准许采取但未得到缔约国同意</w:t>
            </w:r>
            <w:r w:rsidRPr="00552F7D">
              <w:rPr>
                <w:rFonts w:hint="eastAsia"/>
                <w:snapToGrid/>
                <w:sz w:val="22"/>
                <w:szCs w:val="22"/>
              </w:rPr>
              <w:t>(</w:t>
            </w:r>
            <w:r w:rsidRPr="00552F7D">
              <w:rPr>
                <w:rFonts w:hint="eastAsia"/>
                <w:snapToGrid/>
                <w:sz w:val="22"/>
                <w:szCs w:val="22"/>
              </w:rPr>
              <w:t>作出了保证</w:t>
            </w:r>
            <w:r w:rsidRPr="00552F7D">
              <w:rPr>
                <w:rFonts w:hint="eastAsia"/>
                <w:snapToGrid/>
                <w:sz w:val="22"/>
                <w:szCs w:val="22"/>
              </w:rPr>
              <w:t>)</w:t>
            </w:r>
            <w:r w:rsidRPr="00552F7D">
              <w:rPr>
                <w:rStyle w:val="FootnoteReference"/>
                <w:snapToGrid/>
                <w:spacing w:val="10"/>
                <w:szCs w:val="22"/>
              </w:rPr>
              <w:footnoteReference w:id="6"/>
            </w:r>
            <w:r w:rsidRPr="00552F7D">
              <w:rPr>
                <w:rFonts w:hint="eastAsia"/>
                <w:snapToGrid/>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纠正违反第</w:t>
            </w:r>
            <w:r w:rsidRPr="00552F7D">
              <w:rPr>
                <w:rFonts w:hint="eastAsia"/>
                <w:snapToGrid/>
                <w:sz w:val="22"/>
                <w:szCs w:val="22"/>
              </w:rPr>
              <w:t>3</w:t>
            </w:r>
            <w:r w:rsidRPr="00552F7D">
              <w:rPr>
                <w:rFonts w:hint="eastAsia"/>
                <w:snapToGrid/>
                <w:sz w:val="22"/>
                <w:szCs w:val="22"/>
              </w:rPr>
              <w:t>条的做法，向土耳其当局探问申诉人的下落和目前状况。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29</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9</w:t>
            </w:r>
            <w:r w:rsidRPr="00552F7D">
              <w:rPr>
                <w:rFonts w:hint="eastAsia"/>
                <w:snapToGrid/>
                <w:sz w:val="22"/>
                <w:szCs w:val="22"/>
              </w:rPr>
              <w:t>月</w:t>
            </w:r>
            <w:r w:rsidRPr="00552F7D">
              <w:rPr>
                <w:rFonts w:hint="eastAsia"/>
                <w:snapToGrid/>
                <w:sz w:val="22"/>
                <w:szCs w:val="22"/>
              </w:rPr>
              <w:t>4</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snapToGrid/>
                <w:sz w:val="22"/>
                <w:szCs w:val="22"/>
              </w:rPr>
              <w:t>阿塞拜疆当局获得</w:t>
            </w:r>
            <w:r w:rsidRPr="00552F7D">
              <w:rPr>
                <w:rFonts w:hint="eastAsia"/>
                <w:snapToGrid/>
                <w:sz w:val="22"/>
                <w:szCs w:val="22"/>
              </w:rPr>
              <w:t>了</w:t>
            </w:r>
            <w:r w:rsidRPr="00552F7D">
              <w:rPr>
                <w:snapToGrid/>
                <w:sz w:val="22"/>
                <w:szCs w:val="22"/>
              </w:rPr>
              <w:t>申诉</w:t>
            </w:r>
            <w:r w:rsidRPr="00552F7D">
              <w:rPr>
                <w:rFonts w:hint="eastAsia"/>
                <w:snapToGrid/>
                <w:sz w:val="22"/>
                <w:szCs w:val="22"/>
              </w:rPr>
              <w:t>人</w:t>
            </w:r>
            <w:r w:rsidRPr="00552F7D">
              <w:rPr>
                <w:snapToGrid/>
                <w:sz w:val="22"/>
                <w:szCs w:val="22"/>
              </w:rPr>
              <w:t>返回</w:t>
            </w:r>
            <w:r w:rsidRPr="00552F7D">
              <w:rPr>
                <w:rFonts w:hint="eastAsia"/>
                <w:snapToGrid/>
                <w:sz w:val="22"/>
                <w:szCs w:val="22"/>
              </w:rPr>
              <w:t>后</w:t>
            </w:r>
            <w:r w:rsidRPr="00552F7D">
              <w:rPr>
                <w:snapToGrid/>
                <w:sz w:val="22"/>
                <w:szCs w:val="22"/>
              </w:rPr>
              <w:t>不会受到虐待或遭受酷刑后</w:t>
            </w:r>
            <w:r w:rsidRPr="00552F7D">
              <w:rPr>
                <w:rFonts w:hint="eastAsia"/>
                <w:snapToGrid/>
                <w:sz w:val="22"/>
                <w:szCs w:val="22"/>
              </w:rPr>
              <w:t>的</w:t>
            </w:r>
            <w:r w:rsidRPr="00552F7D">
              <w:rPr>
                <w:snapToGrid/>
                <w:sz w:val="22"/>
                <w:szCs w:val="22"/>
              </w:rPr>
              <w:t>外交保证。建立</w:t>
            </w:r>
            <w:r w:rsidRPr="00552F7D">
              <w:rPr>
                <w:rFonts w:hint="eastAsia"/>
                <w:snapToGrid/>
                <w:sz w:val="22"/>
                <w:szCs w:val="22"/>
              </w:rPr>
              <w:t>了若干</w:t>
            </w:r>
            <w:r w:rsidRPr="00552F7D">
              <w:rPr>
                <w:snapToGrid/>
                <w:sz w:val="22"/>
                <w:szCs w:val="22"/>
              </w:rPr>
              <w:t>机制</w:t>
            </w:r>
            <w:r w:rsidRPr="00552F7D">
              <w:rPr>
                <w:rFonts w:hint="eastAsia"/>
                <w:snapToGrid/>
                <w:sz w:val="22"/>
                <w:szCs w:val="22"/>
              </w:rPr>
              <w:t>进行</w:t>
            </w:r>
            <w:r w:rsidRPr="00552F7D">
              <w:rPr>
                <w:snapToGrid/>
                <w:sz w:val="22"/>
                <w:szCs w:val="22"/>
              </w:rPr>
              <w:t>引渡后监测。因此，</w:t>
            </w:r>
            <w:r w:rsidRPr="00552F7D">
              <w:rPr>
                <w:rFonts w:hint="eastAsia"/>
                <w:snapToGrid/>
                <w:sz w:val="22"/>
                <w:szCs w:val="22"/>
              </w:rPr>
              <w:t>使馆一秘曾前往探监，私下会见她。</w:t>
            </w:r>
            <w:r w:rsidRPr="00552F7D">
              <w:rPr>
                <w:snapToGrid/>
                <w:sz w:val="22"/>
                <w:szCs w:val="22"/>
              </w:rPr>
              <w:t>会</w:t>
            </w:r>
            <w:r w:rsidRPr="00552F7D">
              <w:rPr>
                <w:rFonts w:hint="eastAsia"/>
                <w:snapToGrid/>
                <w:sz w:val="22"/>
                <w:szCs w:val="22"/>
              </w:rPr>
              <w:t>见</w:t>
            </w:r>
            <w:r w:rsidRPr="00552F7D">
              <w:rPr>
                <w:snapToGrid/>
                <w:sz w:val="22"/>
                <w:szCs w:val="22"/>
              </w:rPr>
              <w:t>期间她说，她没有</w:t>
            </w:r>
            <w:r w:rsidRPr="00552F7D">
              <w:rPr>
                <w:rFonts w:hint="eastAsia"/>
                <w:snapToGrid/>
                <w:sz w:val="22"/>
                <w:szCs w:val="22"/>
              </w:rPr>
              <w:t>遭受</w:t>
            </w:r>
            <w:r w:rsidRPr="00552F7D">
              <w:rPr>
                <w:snapToGrid/>
                <w:sz w:val="22"/>
                <w:szCs w:val="22"/>
              </w:rPr>
              <w:t>酷刑或虐待</w:t>
            </w:r>
            <w:r w:rsidRPr="00552F7D">
              <w:rPr>
                <w:rFonts w:hint="eastAsia"/>
                <w:snapToGrid/>
                <w:sz w:val="22"/>
                <w:szCs w:val="22"/>
              </w:rPr>
              <w:t>，</w:t>
            </w:r>
            <w:r w:rsidRPr="00552F7D">
              <w:rPr>
                <w:snapToGrid/>
                <w:sz w:val="22"/>
                <w:szCs w:val="22"/>
              </w:rPr>
              <w:t>医生</w:t>
            </w:r>
            <w:r w:rsidRPr="00552F7D">
              <w:rPr>
                <w:rFonts w:hint="eastAsia"/>
                <w:snapToGrid/>
                <w:sz w:val="22"/>
                <w:szCs w:val="22"/>
              </w:rPr>
              <w:t>对她的体检也</w:t>
            </w:r>
            <w:r w:rsidRPr="00552F7D">
              <w:rPr>
                <w:snapToGrid/>
                <w:sz w:val="22"/>
                <w:szCs w:val="22"/>
              </w:rPr>
              <w:t>没有发现任何健康问题。她有机会与她的律师和近亲会面，并拨打电话。她还</w:t>
            </w:r>
            <w:r w:rsidRPr="00552F7D">
              <w:rPr>
                <w:rFonts w:hint="eastAsia"/>
                <w:snapToGrid/>
                <w:sz w:val="22"/>
                <w:szCs w:val="22"/>
              </w:rPr>
              <w:t>可以</w:t>
            </w:r>
            <w:r w:rsidRPr="00552F7D">
              <w:rPr>
                <w:snapToGrid/>
                <w:sz w:val="22"/>
                <w:szCs w:val="22"/>
              </w:rPr>
              <w:t>接受包裹</w:t>
            </w:r>
            <w:r w:rsidRPr="00552F7D">
              <w:rPr>
                <w:rFonts w:hint="eastAsia"/>
                <w:snapToGrid/>
                <w:sz w:val="22"/>
                <w:szCs w:val="22"/>
              </w:rPr>
              <w:t>、</w:t>
            </w:r>
            <w:r w:rsidRPr="00552F7D">
              <w:rPr>
                <w:snapToGrid/>
                <w:sz w:val="22"/>
                <w:szCs w:val="22"/>
              </w:rPr>
              <w:t>报纸和其他文献。</w:t>
            </w:r>
            <w:r w:rsidRPr="00552F7D">
              <w:rPr>
                <w:snapToGrid/>
                <w:sz w:val="22"/>
                <w:szCs w:val="22"/>
              </w:rPr>
              <w:t xml:space="preserve"> 1997</w:t>
            </w:r>
            <w:r w:rsidRPr="00552F7D">
              <w:rPr>
                <w:snapToGrid/>
                <w:sz w:val="22"/>
                <w:szCs w:val="22"/>
              </w:rPr>
              <w:t>年</w:t>
            </w:r>
            <w:r w:rsidRPr="00552F7D">
              <w:rPr>
                <w:snapToGrid/>
                <w:sz w:val="22"/>
                <w:szCs w:val="22"/>
              </w:rPr>
              <w:t>4</w:t>
            </w:r>
            <w:r w:rsidRPr="00552F7D">
              <w:rPr>
                <w:snapToGrid/>
                <w:sz w:val="22"/>
                <w:szCs w:val="22"/>
              </w:rPr>
              <w:t>月</w:t>
            </w:r>
            <w:r w:rsidRPr="00552F7D">
              <w:rPr>
                <w:snapToGrid/>
                <w:sz w:val="22"/>
                <w:szCs w:val="22"/>
              </w:rPr>
              <w:t>12</w:t>
            </w:r>
            <w:r w:rsidRPr="00552F7D">
              <w:rPr>
                <w:snapToGrid/>
                <w:sz w:val="22"/>
                <w:szCs w:val="22"/>
              </w:rPr>
              <w:t>日</w:t>
            </w:r>
            <w:r w:rsidRPr="00552F7D">
              <w:rPr>
                <w:rFonts w:hint="eastAsia"/>
                <w:snapToGrid/>
                <w:sz w:val="22"/>
                <w:szCs w:val="22"/>
              </w:rPr>
              <w:t>，</w:t>
            </w:r>
            <w:r w:rsidRPr="00552F7D">
              <w:rPr>
                <w:snapToGrid/>
                <w:sz w:val="22"/>
                <w:szCs w:val="22"/>
              </w:rPr>
              <w:t>伊斯坦布尔</w:t>
            </w:r>
            <w:r w:rsidRPr="00552F7D">
              <w:rPr>
                <w:rFonts w:hint="eastAsia"/>
                <w:snapToGrid/>
                <w:sz w:val="22"/>
                <w:szCs w:val="22"/>
              </w:rPr>
              <w:t>重罪</w:t>
            </w:r>
            <w:r w:rsidRPr="00552F7D">
              <w:rPr>
                <w:snapToGrid/>
                <w:sz w:val="22"/>
                <w:szCs w:val="22"/>
              </w:rPr>
              <w:t>法</w:t>
            </w:r>
            <w:r w:rsidRPr="00552F7D">
              <w:rPr>
                <w:rFonts w:hint="eastAsia"/>
                <w:snapToGrid/>
                <w:sz w:val="22"/>
                <w:szCs w:val="22"/>
              </w:rPr>
              <w:t>院裁定释放她</w:t>
            </w:r>
            <w:r w:rsidRPr="00552F7D">
              <w:rPr>
                <w:snapToGrid/>
                <w:sz w:val="22"/>
                <w:szCs w:val="22"/>
              </w:rPr>
              <w:t>。</w:t>
            </w:r>
            <w:r w:rsidRPr="00552F7D">
              <w:rPr>
                <w:snapToGrid/>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snapToGrid/>
                <w:sz w:val="22"/>
                <w:szCs w:val="22"/>
              </w:rPr>
            </w:pPr>
            <w:r w:rsidRPr="00552F7D">
              <w:rPr>
                <w:snapToGrid/>
                <w:sz w:val="22"/>
                <w:szCs w:val="22"/>
              </w:rPr>
              <w:t>2007</w:t>
            </w:r>
            <w:r w:rsidRPr="00552F7D">
              <w:rPr>
                <w:snapToGrid/>
                <w:sz w:val="22"/>
                <w:szCs w:val="22"/>
              </w:rPr>
              <w:t>年</w:t>
            </w:r>
            <w:r w:rsidRPr="00552F7D">
              <w:rPr>
                <w:snapToGrid/>
                <w:sz w:val="22"/>
                <w:szCs w:val="22"/>
              </w:rPr>
              <w:t>11</w:t>
            </w:r>
            <w:r w:rsidRPr="00552F7D">
              <w:rPr>
                <w:snapToGrid/>
                <w:sz w:val="22"/>
                <w:szCs w:val="22"/>
              </w:rPr>
              <w:t>月</w:t>
            </w:r>
            <w:r w:rsidRPr="00552F7D">
              <w:rPr>
                <w:snapToGrid/>
                <w:sz w:val="22"/>
                <w:szCs w:val="22"/>
              </w:rPr>
              <w:t>13</w:t>
            </w:r>
            <w:r w:rsidRPr="00552F7D">
              <w:rPr>
                <w:snapToGrid/>
                <w:sz w:val="22"/>
                <w:szCs w:val="22"/>
              </w:rPr>
              <w:t>日，律师告诉委员会，</w:t>
            </w:r>
            <w:r w:rsidRPr="00552F7D">
              <w:rPr>
                <w:snapToGrid/>
                <w:sz w:val="22"/>
                <w:szCs w:val="22"/>
              </w:rPr>
              <w:t>2007</w:t>
            </w:r>
            <w:r w:rsidRPr="00552F7D">
              <w:rPr>
                <w:snapToGrid/>
                <w:sz w:val="22"/>
                <w:szCs w:val="22"/>
              </w:rPr>
              <w:t>年</w:t>
            </w:r>
            <w:r w:rsidRPr="00552F7D">
              <w:rPr>
                <w:snapToGrid/>
                <w:sz w:val="22"/>
                <w:szCs w:val="22"/>
              </w:rPr>
              <w:t>11</w:t>
            </w:r>
            <w:r w:rsidRPr="00552F7D">
              <w:rPr>
                <w:snapToGrid/>
                <w:sz w:val="22"/>
                <w:szCs w:val="22"/>
              </w:rPr>
              <w:t>月</w:t>
            </w:r>
            <w:r w:rsidRPr="00552F7D">
              <w:rPr>
                <w:snapToGrid/>
                <w:sz w:val="22"/>
                <w:szCs w:val="22"/>
              </w:rPr>
              <w:t>1</w:t>
            </w:r>
            <w:r w:rsidRPr="00552F7D">
              <w:rPr>
                <w:rFonts w:hint="eastAsia"/>
                <w:snapToGrid/>
                <w:sz w:val="22"/>
                <w:szCs w:val="22"/>
              </w:rPr>
              <w:t>日，</w:t>
            </w:r>
            <w:r w:rsidRPr="00552F7D">
              <w:rPr>
                <w:snapToGrid/>
                <w:sz w:val="22"/>
                <w:szCs w:val="22"/>
              </w:rPr>
              <w:t xml:space="preserve"> Pelit</w:t>
            </w:r>
            <w:r w:rsidRPr="00552F7D">
              <w:rPr>
                <w:snapToGrid/>
                <w:sz w:val="22"/>
                <w:szCs w:val="22"/>
              </w:rPr>
              <w:t>女士被判处</w:t>
            </w:r>
            <w:r w:rsidRPr="00552F7D">
              <w:rPr>
                <w:snapToGrid/>
                <w:sz w:val="22"/>
                <w:szCs w:val="22"/>
              </w:rPr>
              <w:t>6</w:t>
            </w:r>
            <w:r w:rsidRPr="00552F7D">
              <w:rPr>
                <w:snapToGrid/>
                <w:sz w:val="22"/>
                <w:szCs w:val="22"/>
              </w:rPr>
              <w:t>年徒刑。她</w:t>
            </w:r>
            <w:r w:rsidRPr="00552F7D">
              <w:rPr>
                <w:rFonts w:hint="eastAsia"/>
                <w:snapToGrid/>
                <w:sz w:val="22"/>
                <w:szCs w:val="22"/>
              </w:rPr>
              <w:t>的</w:t>
            </w:r>
            <w:r w:rsidRPr="00552F7D">
              <w:rPr>
                <w:snapToGrid/>
                <w:sz w:val="22"/>
                <w:szCs w:val="22"/>
              </w:rPr>
              <w:t>伊斯坦布尔律师</w:t>
            </w:r>
            <w:r w:rsidRPr="00552F7D">
              <w:rPr>
                <w:rFonts w:hint="eastAsia"/>
                <w:snapToGrid/>
                <w:sz w:val="22"/>
                <w:szCs w:val="22"/>
              </w:rPr>
              <w:t>就</w:t>
            </w:r>
            <w:r w:rsidRPr="00552F7D">
              <w:rPr>
                <w:snapToGrid/>
                <w:sz w:val="22"/>
                <w:szCs w:val="22"/>
              </w:rPr>
              <w:t>此项判决提出上诉。</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委员会认为对话仍在进行。它决定缔约国应提交人在土耳其的状况，并随时通报委员会。</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napToGrid/>
                <w:szCs w:val="24"/>
              </w:rPr>
            </w:pPr>
            <w:r w:rsidRPr="00394A7C">
              <w:rPr>
                <w:rFonts w:ascii="Time New Roman" w:eastAsia="SimHei" w:hAnsi="Time New Roman" w:hint="eastAsia"/>
                <w:snapToGrid/>
                <w:szCs w:val="24"/>
              </w:rPr>
              <w:t>缔</w:t>
            </w:r>
            <w:r w:rsidRPr="00394A7C">
              <w:rPr>
                <w:rFonts w:ascii="Time New Roman" w:eastAsia="SimHei" w:hAnsi="Time New Roman"/>
                <w:snapToGrid/>
                <w:szCs w:val="24"/>
              </w:rPr>
              <w:t xml:space="preserve"> </w:t>
            </w:r>
            <w:r w:rsidRPr="00394A7C">
              <w:rPr>
                <w:rFonts w:ascii="Time New Roman" w:eastAsia="SimHei" w:hAnsi="Time New Roman" w:hint="eastAsia"/>
                <w:snapToGrid/>
                <w:szCs w:val="24"/>
              </w:rPr>
              <w:t>约</w:t>
            </w:r>
            <w:r w:rsidRPr="00394A7C">
              <w:rPr>
                <w:rFonts w:ascii="Time New Roman" w:eastAsia="SimHei" w:hAnsi="Time New Roman"/>
                <w:snapToGrid/>
                <w:szCs w:val="24"/>
              </w:rPr>
              <w:t xml:space="preserve"> </w:t>
            </w:r>
            <w:r w:rsidRPr="00394A7C">
              <w:rPr>
                <w:rFonts w:ascii="Time New Roman" w:eastAsia="SimHei" w:hAnsi="Time New Roman" w:hint="eastAsia"/>
                <w:snapToGrid/>
                <w:szCs w:val="24"/>
              </w:rPr>
              <w:t>国</w:t>
            </w:r>
          </w:p>
        </w:tc>
        <w:tc>
          <w:tcPr>
            <w:tcW w:w="2838" w:type="pct"/>
          </w:tcPr>
          <w:p w:rsidR="0099408E" w:rsidRPr="00394A7C" w:rsidRDefault="0099408E" w:rsidP="00552F7D">
            <w:pPr>
              <w:spacing w:afterLines="40" w:after="130" w:line="288" w:lineRule="auto"/>
              <w:rPr>
                <w:rFonts w:ascii="Time New Roman" w:eastAsia="SimHei" w:hAnsi="Time New Roman" w:hint="eastAsia"/>
                <w:snapToGrid/>
                <w:szCs w:val="24"/>
              </w:rPr>
            </w:pPr>
            <w:r w:rsidRPr="00394A7C">
              <w:rPr>
                <w:rFonts w:ascii="Time New Roman" w:eastAsia="SimHei" w:hAnsi="Time New Roman" w:hint="eastAsia"/>
                <w:snapToGrid/>
                <w:szCs w:val="24"/>
              </w:rPr>
              <w:t>加</w:t>
            </w:r>
            <w:r w:rsidRPr="00394A7C">
              <w:rPr>
                <w:rFonts w:ascii="Time New Roman" w:eastAsia="SimHei" w:hAnsi="Time New Roman" w:hint="eastAsia"/>
                <w:snapToGrid/>
                <w:szCs w:val="24"/>
              </w:rPr>
              <w:t xml:space="preserve"> </w:t>
            </w:r>
            <w:r w:rsidRPr="00394A7C">
              <w:rPr>
                <w:rFonts w:ascii="Time New Roman" w:eastAsia="SimHei" w:hAnsi="Time New Roman" w:hint="eastAsia"/>
                <w:snapToGrid/>
                <w:szCs w:val="24"/>
              </w:rPr>
              <w:t>拿</w:t>
            </w:r>
            <w:r w:rsidRPr="00394A7C">
              <w:rPr>
                <w:rFonts w:ascii="Time New Roman" w:eastAsia="SimHei" w:hAnsi="Time New Roman" w:hint="eastAsia"/>
                <w:snapToGrid/>
                <w:szCs w:val="24"/>
              </w:rPr>
              <w:t xml:space="preserve"> </w:t>
            </w:r>
            <w:r w:rsidRPr="00394A7C">
              <w:rPr>
                <w:rFonts w:ascii="Time New Roman" w:eastAsia="SimHei" w:hAnsi="Time New Roman" w:hint="eastAsia"/>
                <w:snapToGrid/>
                <w:szCs w:val="24"/>
              </w:rPr>
              <w:t>大</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snapToGrid/>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snapToGrid/>
                <w:sz w:val="22"/>
                <w:szCs w:val="22"/>
              </w:rPr>
            </w:pPr>
            <w:r w:rsidRPr="00394A7C">
              <w:rPr>
                <w:rFonts w:ascii="Time New Roman" w:eastAsia="SimHei" w:hAnsi="Time New Roman"/>
                <w:b/>
                <w:snapToGrid/>
                <w:sz w:val="22"/>
                <w:szCs w:val="22"/>
              </w:rPr>
              <w:t>Tahir</w:t>
            </w:r>
            <w:r w:rsidRPr="00394A7C">
              <w:rPr>
                <w:rFonts w:ascii="Time New Roman" w:eastAsia="SimHei" w:hAnsi="Time New Roman"/>
                <w:snapToGrid/>
                <w:sz w:val="22"/>
                <w:szCs w:val="22"/>
              </w:rPr>
              <w:t xml:space="preserve"> </w:t>
            </w:r>
            <w:r w:rsidRPr="00394A7C">
              <w:rPr>
                <w:rFonts w:ascii="Time New Roman" w:eastAsia="SimHei" w:hAnsi="Time New Roman"/>
                <w:b/>
                <w:snapToGrid/>
                <w:sz w:val="22"/>
                <w:szCs w:val="22"/>
              </w:rPr>
              <w:t>Hussain</w:t>
            </w:r>
            <w:r w:rsidRPr="00394A7C">
              <w:rPr>
                <w:rFonts w:ascii="Time New Roman" w:eastAsia="SimHei" w:hAnsi="Time New Roman"/>
                <w:snapToGrid/>
                <w:sz w:val="22"/>
                <w:szCs w:val="22"/>
              </w:rPr>
              <w:t xml:space="preserve"> </w:t>
            </w:r>
            <w:r w:rsidRPr="00394A7C">
              <w:rPr>
                <w:rFonts w:ascii="Time New Roman" w:eastAsia="SimHei" w:hAnsi="Time New Roman"/>
                <w:b/>
                <w:snapToGrid/>
                <w:sz w:val="22"/>
                <w:szCs w:val="22"/>
              </w:rPr>
              <w:t>Kha</w:t>
            </w:r>
            <w:r w:rsidR="00542E5A">
              <w:rPr>
                <w:rFonts w:ascii="Time New Roman" w:eastAsia="SimHei" w:hAnsi="Time New Roman"/>
                <w:b/>
                <w:snapToGrid/>
                <w:sz w:val="22"/>
                <w:szCs w:val="22"/>
              </w:rPr>
              <w:t xml:space="preserve">n, </w:t>
            </w:r>
            <w:r w:rsidRPr="00394A7C">
              <w:rPr>
                <w:rFonts w:ascii="Time New Roman" w:eastAsia="SimHei" w:hAnsi="Time New Roman"/>
                <w:b/>
                <w:snapToGrid/>
                <w:sz w:val="22"/>
                <w:szCs w:val="22"/>
              </w:rPr>
              <w:t>15</w:t>
            </w:r>
            <w:r w:rsidRPr="00394A7C">
              <w:rPr>
                <w:rFonts w:ascii="Time New Roman" w:eastAsia="SimHei" w:hAnsi="Time New Roman"/>
                <w:snapToGrid/>
                <w:sz w:val="22"/>
                <w:szCs w:val="22"/>
              </w:rPr>
              <w:t>/</w:t>
            </w:r>
            <w:r w:rsidRPr="00394A7C">
              <w:rPr>
                <w:rFonts w:ascii="Time New Roman" w:eastAsia="SimHei" w:hAnsi="Time New Roman"/>
                <w:b/>
                <w:snapToGrid/>
                <w:sz w:val="22"/>
                <w:szCs w:val="22"/>
              </w:rPr>
              <w:t>1994</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巴基斯坦人；送往巴基斯坦</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1994</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15</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要求采取并得到缔约国同意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缔约国有义务不将</w:t>
            </w:r>
            <w:r w:rsidRPr="00552F7D">
              <w:rPr>
                <w:snapToGrid/>
                <w:sz w:val="22"/>
                <w:szCs w:val="22"/>
              </w:rPr>
              <w:t>Tahir Hussain Khan</w:t>
            </w:r>
            <w:r w:rsidRPr="00552F7D">
              <w:rPr>
                <w:rFonts w:hint="eastAsia"/>
                <w:snapToGrid/>
                <w:sz w:val="22"/>
                <w:szCs w:val="22"/>
              </w:rPr>
              <w:t>强行送回巴基斯坦。</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未向报告员提供资料，但在</w:t>
            </w: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月讨论缔约国向禁止酷刑委员会提交报告期间，缔约国表示没有将申诉人递解出境。</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snapToGrid/>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b/>
                <w:snapToGrid/>
                <w:sz w:val="22"/>
                <w:szCs w:val="22"/>
              </w:rPr>
              <w:t>Falcon</w:t>
            </w:r>
            <w:r w:rsidRPr="00394A7C">
              <w:rPr>
                <w:rFonts w:ascii="Time New Roman" w:eastAsia="SimHei" w:hAnsi="Time New Roman"/>
                <w:snapToGrid/>
                <w:sz w:val="22"/>
                <w:szCs w:val="22"/>
              </w:rPr>
              <w:t xml:space="preserve"> </w:t>
            </w:r>
            <w:r w:rsidRPr="00394A7C">
              <w:rPr>
                <w:rFonts w:ascii="Time New Roman" w:eastAsia="SimHei" w:hAnsi="Time New Roman"/>
                <w:b/>
                <w:snapToGrid/>
                <w:sz w:val="22"/>
                <w:szCs w:val="22"/>
              </w:rPr>
              <w:t>Rio</w:t>
            </w:r>
            <w:r w:rsidR="00542E5A">
              <w:rPr>
                <w:rFonts w:ascii="Time New Roman" w:eastAsia="SimHei" w:hAnsi="Time New Roman"/>
                <w:b/>
                <w:snapToGrid/>
                <w:sz w:val="22"/>
                <w:szCs w:val="22"/>
              </w:rPr>
              <w:t xml:space="preserve">s, </w:t>
            </w:r>
            <w:r w:rsidRPr="00394A7C">
              <w:rPr>
                <w:rFonts w:ascii="Time New Roman" w:eastAsia="SimHei" w:hAnsi="Time New Roman" w:hint="eastAsia"/>
                <w:b/>
                <w:snapToGrid/>
                <w:sz w:val="22"/>
                <w:szCs w:val="22"/>
              </w:rPr>
              <w:t>133</w:t>
            </w:r>
            <w:r w:rsidRPr="00394A7C">
              <w:rPr>
                <w:rFonts w:ascii="Time New Roman" w:eastAsia="SimHei" w:hAnsi="Time New Roman" w:hint="eastAsia"/>
                <w:snapToGrid/>
                <w:sz w:val="22"/>
                <w:szCs w:val="22"/>
              </w:rPr>
              <w:t>/</w:t>
            </w:r>
            <w:r w:rsidRPr="00394A7C">
              <w:rPr>
                <w:rFonts w:ascii="Time New Roman" w:eastAsia="SimHei" w:hAnsi="Time New Roman" w:hint="eastAsia"/>
                <w:b/>
                <w:snapToGrid/>
                <w:sz w:val="22"/>
                <w:szCs w:val="22"/>
              </w:rPr>
              <w:t>1999</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墨西哥人：送往墨西哥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2004</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30</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裁定存在的问题和违反情况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要求采取并得到缔约国同意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有关措施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2008</w:t>
            </w:r>
            <w:r w:rsidRPr="00552F7D">
              <w:rPr>
                <w:rFonts w:hint="eastAsia"/>
                <w:snapToGrid/>
                <w:sz w:val="22"/>
                <w:szCs w:val="22"/>
              </w:rPr>
              <w:t>年</w:t>
            </w:r>
            <w:r w:rsidRPr="00552F7D">
              <w:rPr>
                <w:rFonts w:hint="eastAsia"/>
                <w:snapToGrid/>
                <w:sz w:val="22"/>
                <w:szCs w:val="22"/>
              </w:rPr>
              <w:t>1</w:t>
            </w:r>
            <w:r w:rsidRPr="00552F7D">
              <w:rPr>
                <w:rFonts w:hint="eastAsia"/>
                <w:snapToGrid/>
                <w:sz w:val="22"/>
                <w:szCs w:val="22"/>
              </w:rPr>
              <w:t>月</w:t>
            </w:r>
            <w:r w:rsidRPr="00552F7D">
              <w:rPr>
                <w:rFonts w:hint="eastAsia"/>
                <w:snapToGrid/>
                <w:sz w:val="22"/>
                <w:szCs w:val="22"/>
              </w:rPr>
              <w:t>14</w:t>
            </w:r>
            <w:r w:rsidRPr="00552F7D">
              <w:rPr>
                <w:rFonts w:hint="eastAsia"/>
                <w:snapToGrid/>
                <w:sz w:val="22"/>
                <w:szCs w:val="22"/>
              </w:rPr>
              <w:t>日最新答复</w:t>
            </w:r>
            <w:r w:rsidR="004A31EB" w:rsidRPr="00552F7D">
              <w:rPr>
                <w:rFonts w:hint="eastAsia"/>
                <w:snapToGrid/>
                <w:sz w:val="22"/>
                <w:szCs w:val="22"/>
              </w:rPr>
              <w:t>(</w:t>
            </w:r>
            <w:r w:rsidRPr="00552F7D">
              <w:rPr>
                <w:rFonts w:hint="eastAsia"/>
                <w:snapToGrid/>
                <w:sz w:val="22"/>
                <w:szCs w:val="22"/>
              </w:rPr>
              <w:t>此前曾于</w:t>
            </w: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日和</w:t>
            </w: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17</w:t>
            </w:r>
            <w:r w:rsidRPr="00552F7D">
              <w:rPr>
                <w:rFonts w:hint="eastAsia"/>
                <w:snapToGrid/>
                <w:sz w:val="22"/>
                <w:szCs w:val="22"/>
              </w:rPr>
              <w:t>日答复</w:t>
            </w:r>
            <w:r w:rsidR="004A31EB" w:rsidRPr="00552F7D">
              <w:rPr>
                <w:rFonts w:hint="eastAsia"/>
                <w:snapToGrid/>
                <w:sz w:val="22"/>
                <w:szCs w:val="22"/>
              </w:rPr>
              <w:t>)</w:t>
            </w:r>
            <w:r w:rsidRPr="00552F7D">
              <w:rPr>
                <w:rFonts w:hint="eastAsia"/>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缔约国于</w:t>
            </w: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提供了后续情况资料，指出申诉人要求在回墨西哥之前进行风险评估，缔约国将向委员会通报评估结果。如果申诉人根据《移民和难民保护法》要求予以保护的动机能够成立，则可以提出在加拿大永久居留的申请。审查官员将考虑到委员会的决定，如果部长认为有必要，将对申诉人进行口头聆讯。鉴于他的庇护申请是在《移民和难民保护法》生效之前，即</w:t>
            </w:r>
            <w:r w:rsidRPr="00552F7D">
              <w:rPr>
                <w:rFonts w:hint="eastAsia"/>
                <w:snapToGrid/>
                <w:sz w:val="22"/>
                <w:szCs w:val="22"/>
              </w:rPr>
              <w:t>2002</w:t>
            </w:r>
            <w:r w:rsidRPr="00552F7D">
              <w:rPr>
                <w:rFonts w:hint="eastAsia"/>
                <w:snapToGrid/>
                <w:sz w:val="22"/>
                <w:szCs w:val="22"/>
              </w:rPr>
              <w:t>年</w:t>
            </w:r>
            <w:r w:rsidRPr="00552F7D">
              <w:rPr>
                <w:rFonts w:hint="eastAsia"/>
                <w:snapToGrid/>
                <w:sz w:val="22"/>
                <w:szCs w:val="22"/>
              </w:rPr>
              <w:t>6</w:t>
            </w:r>
            <w:r w:rsidRPr="00552F7D">
              <w:rPr>
                <w:rFonts w:hint="eastAsia"/>
                <w:snapToGrid/>
                <w:sz w:val="22"/>
                <w:szCs w:val="22"/>
              </w:rPr>
              <w:t>月前审查的，移民工作人员就不会限于评估初次请求被驳回后的事实，而要审查申诉人提出的全部事实和资料</w:t>
            </w:r>
            <w:r w:rsidRPr="00552F7D">
              <w:rPr>
                <w:rFonts w:hint="eastAsia"/>
                <w:snapToGrid/>
                <w:sz w:val="22"/>
                <w:szCs w:val="22"/>
              </w:rPr>
              <w:t>(</w:t>
            </w:r>
            <w:r w:rsidRPr="00552F7D">
              <w:rPr>
                <w:rFonts w:hint="eastAsia"/>
                <w:snapToGrid/>
                <w:sz w:val="22"/>
                <w:szCs w:val="22"/>
              </w:rPr>
              <w:t>无论是新的还是旧的</w:t>
            </w:r>
            <w:r w:rsidRPr="00552F7D">
              <w:rPr>
                <w:rFonts w:hint="eastAsia"/>
                <w:snapToGrid/>
                <w:sz w:val="22"/>
                <w:szCs w:val="22"/>
              </w:rPr>
              <w:t>)</w:t>
            </w:r>
            <w:r w:rsidRPr="00552F7D">
              <w:rPr>
                <w:rFonts w:hint="eastAsia"/>
                <w:snapToGrid/>
                <w:sz w:val="22"/>
                <w:szCs w:val="22"/>
              </w:rPr>
              <w:t>。而委员会在其决定的第</w:t>
            </w:r>
            <w:r w:rsidRPr="00552F7D">
              <w:rPr>
                <w:rFonts w:hint="eastAsia"/>
                <w:snapToGrid/>
                <w:sz w:val="22"/>
                <w:szCs w:val="22"/>
              </w:rPr>
              <w:t>7.5</w:t>
            </w:r>
            <w:r w:rsidRPr="00552F7D">
              <w:rPr>
                <w:rFonts w:hint="eastAsia"/>
                <w:snapToGrid/>
                <w:sz w:val="22"/>
                <w:szCs w:val="22"/>
              </w:rPr>
              <w:t>段中裁定，认为这种复核只能审查新的资料。缔约国对此提出异议。</w:t>
            </w:r>
          </w:p>
          <w:p w:rsidR="00394A7C" w:rsidRDefault="0099408E" w:rsidP="00552F7D">
            <w:pPr>
              <w:spacing w:afterLines="40" w:after="130" w:line="288" w:lineRule="auto"/>
              <w:rPr>
                <w:rFonts w:hint="eastAsia"/>
                <w:snapToGrid/>
                <w:sz w:val="22"/>
                <w:szCs w:val="22"/>
              </w:rPr>
            </w:pPr>
            <w:r w:rsidRPr="00552F7D">
              <w:rPr>
                <w:snapToGrid/>
                <w:sz w:val="22"/>
                <w:szCs w:val="22"/>
              </w:rPr>
              <w:t>2007</w:t>
            </w:r>
            <w:r w:rsidRPr="00552F7D">
              <w:rPr>
                <w:snapToGrid/>
                <w:sz w:val="22"/>
                <w:szCs w:val="22"/>
              </w:rPr>
              <w:t>年</w:t>
            </w:r>
            <w:r w:rsidRPr="00552F7D">
              <w:rPr>
                <w:snapToGrid/>
                <w:sz w:val="22"/>
                <w:szCs w:val="22"/>
              </w:rPr>
              <w:t>5</w:t>
            </w:r>
            <w:r w:rsidRPr="00552F7D">
              <w:rPr>
                <w:snapToGrid/>
                <w:sz w:val="22"/>
                <w:szCs w:val="22"/>
              </w:rPr>
              <w:t>月</w:t>
            </w:r>
            <w:r w:rsidRPr="00552F7D">
              <w:rPr>
                <w:snapToGrid/>
                <w:sz w:val="22"/>
                <w:szCs w:val="22"/>
              </w:rPr>
              <w:t>17</w:t>
            </w:r>
            <w:r w:rsidRPr="00552F7D">
              <w:rPr>
                <w:snapToGrid/>
                <w:sz w:val="22"/>
                <w:szCs w:val="22"/>
              </w:rPr>
              <w:t>日，该缔约国向委员会通报说，</w:t>
            </w:r>
            <w:r w:rsidRPr="00552F7D">
              <w:rPr>
                <w:snapToGrid/>
                <w:sz w:val="22"/>
                <w:szCs w:val="22"/>
              </w:rPr>
              <w:t>2007</w:t>
            </w:r>
            <w:r w:rsidRPr="00552F7D">
              <w:rPr>
                <w:snapToGrid/>
                <w:sz w:val="22"/>
                <w:szCs w:val="22"/>
              </w:rPr>
              <w:t>年</w:t>
            </w:r>
            <w:r w:rsidRPr="00552F7D">
              <w:rPr>
                <w:snapToGrid/>
                <w:sz w:val="22"/>
                <w:szCs w:val="22"/>
              </w:rPr>
              <w:t>3</w:t>
            </w:r>
            <w:r w:rsidRPr="00552F7D">
              <w:rPr>
                <w:snapToGrid/>
                <w:sz w:val="22"/>
                <w:szCs w:val="22"/>
              </w:rPr>
              <w:t>月</w:t>
            </w:r>
            <w:r w:rsidRPr="00552F7D">
              <w:rPr>
                <w:snapToGrid/>
                <w:sz w:val="22"/>
                <w:szCs w:val="22"/>
              </w:rPr>
              <w:t>28</w:t>
            </w:r>
            <w:r w:rsidRPr="00552F7D">
              <w:rPr>
                <w:snapToGrid/>
                <w:sz w:val="22"/>
                <w:szCs w:val="22"/>
              </w:rPr>
              <w:t>日，申诉人</w:t>
            </w:r>
            <w:r w:rsidRPr="00552F7D">
              <w:rPr>
                <w:rFonts w:hint="eastAsia"/>
                <w:snapToGrid/>
                <w:sz w:val="22"/>
                <w:szCs w:val="22"/>
              </w:rPr>
              <w:t>向</w:t>
            </w:r>
            <w:r w:rsidRPr="00552F7D">
              <w:rPr>
                <w:snapToGrid/>
                <w:sz w:val="22"/>
                <w:szCs w:val="22"/>
              </w:rPr>
              <w:t>联邦法院提出了两项上诉，</w:t>
            </w:r>
            <w:r w:rsidRPr="00552F7D">
              <w:rPr>
                <w:rFonts w:hint="eastAsia"/>
                <w:snapToGrid/>
                <w:sz w:val="22"/>
                <w:szCs w:val="22"/>
              </w:rPr>
              <w:t>此时</w:t>
            </w:r>
            <w:r w:rsidRPr="00552F7D">
              <w:rPr>
                <w:snapToGrid/>
                <w:sz w:val="22"/>
                <w:szCs w:val="22"/>
              </w:rPr>
              <w:t>，加拿大政府</w:t>
            </w:r>
            <w:r w:rsidRPr="00552F7D">
              <w:rPr>
                <w:rFonts w:hint="eastAsia"/>
                <w:snapToGrid/>
                <w:sz w:val="22"/>
                <w:szCs w:val="22"/>
              </w:rPr>
              <w:t>未</w:t>
            </w:r>
            <w:r w:rsidRPr="00552F7D">
              <w:rPr>
                <w:snapToGrid/>
                <w:sz w:val="22"/>
                <w:szCs w:val="22"/>
              </w:rPr>
              <w:t>打算执行</w:t>
            </w:r>
            <w:r w:rsidRPr="00552F7D">
              <w:rPr>
                <w:rFonts w:hint="eastAsia"/>
                <w:snapToGrid/>
                <w:sz w:val="22"/>
                <w:szCs w:val="22"/>
              </w:rPr>
              <w:t>将申诉人送返墨西哥</w:t>
            </w:r>
            <w:r w:rsidRPr="00552F7D">
              <w:rPr>
                <w:snapToGrid/>
                <w:sz w:val="22"/>
                <w:szCs w:val="22"/>
              </w:rPr>
              <w:t>的命令。</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2008</w:t>
            </w:r>
            <w:r w:rsidRPr="00552F7D">
              <w:rPr>
                <w:snapToGrid/>
                <w:sz w:val="22"/>
                <w:szCs w:val="22"/>
              </w:rPr>
              <w:t>年</w:t>
            </w:r>
            <w:r w:rsidRPr="00552F7D">
              <w:rPr>
                <w:snapToGrid/>
                <w:sz w:val="22"/>
                <w:szCs w:val="22"/>
              </w:rPr>
              <w:t>1</w:t>
            </w:r>
            <w:r w:rsidRPr="00552F7D">
              <w:rPr>
                <w:snapToGrid/>
                <w:sz w:val="22"/>
                <w:szCs w:val="22"/>
              </w:rPr>
              <w:t>月</w:t>
            </w:r>
            <w:r w:rsidRPr="00552F7D">
              <w:rPr>
                <w:snapToGrid/>
                <w:sz w:val="22"/>
                <w:szCs w:val="22"/>
              </w:rPr>
              <w:t>14</w:t>
            </w:r>
            <w:r w:rsidRPr="00552F7D">
              <w:rPr>
                <w:snapToGrid/>
                <w:sz w:val="22"/>
                <w:szCs w:val="22"/>
              </w:rPr>
              <w:t>日，缔约国</w:t>
            </w:r>
            <w:r w:rsidRPr="00552F7D">
              <w:rPr>
                <w:rFonts w:hint="eastAsia"/>
                <w:snapToGrid/>
                <w:sz w:val="22"/>
                <w:szCs w:val="22"/>
              </w:rPr>
              <w:t>向</w:t>
            </w:r>
            <w:r w:rsidRPr="00552F7D">
              <w:rPr>
                <w:snapToGrid/>
                <w:sz w:val="22"/>
                <w:szCs w:val="22"/>
              </w:rPr>
              <w:t>委员会</w:t>
            </w:r>
            <w:r w:rsidRPr="00552F7D">
              <w:rPr>
                <w:rFonts w:hint="eastAsia"/>
                <w:snapToGrid/>
                <w:sz w:val="22"/>
                <w:szCs w:val="22"/>
              </w:rPr>
              <w:t>通报</w:t>
            </w:r>
            <w:r w:rsidRPr="00552F7D">
              <w:rPr>
                <w:snapToGrid/>
                <w:sz w:val="22"/>
                <w:szCs w:val="22"/>
              </w:rPr>
              <w:t>说，</w:t>
            </w:r>
            <w:r w:rsidRPr="00552F7D">
              <w:rPr>
                <w:snapToGrid/>
                <w:sz w:val="22"/>
                <w:szCs w:val="22"/>
              </w:rPr>
              <w:t>2007</w:t>
            </w:r>
            <w:r w:rsidRPr="00552F7D">
              <w:rPr>
                <w:snapToGrid/>
                <w:sz w:val="22"/>
                <w:szCs w:val="22"/>
              </w:rPr>
              <w:t>年</w:t>
            </w:r>
            <w:r w:rsidRPr="00552F7D">
              <w:rPr>
                <w:snapToGrid/>
                <w:sz w:val="22"/>
                <w:szCs w:val="22"/>
              </w:rPr>
              <w:t>6</w:t>
            </w:r>
            <w:r w:rsidRPr="00552F7D">
              <w:rPr>
                <w:snapToGrid/>
                <w:sz w:val="22"/>
                <w:szCs w:val="22"/>
              </w:rPr>
              <w:t>月该两项上诉被联邦法院驳回，该移民代理的决定现在是最终决定。</w:t>
            </w:r>
            <w:r w:rsidRPr="00552F7D">
              <w:rPr>
                <w:rFonts w:hint="eastAsia"/>
                <w:snapToGrid/>
                <w:sz w:val="22"/>
                <w:szCs w:val="22"/>
              </w:rPr>
              <w:t>但在</w:t>
            </w:r>
            <w:r w:rsidRPr="00552F7D">
              <w:rPr>
                <w:snapToGrid/>
                <w:sz w:val="22"/>
                <w:szCs w:val="22"/>
              </w:rPr>
              <w:t>目前，它不打算</w:t>
            </w:r>
            <w:r w:rsidRPr="00552F7D">
              <w:rPr>
                <w:rFonts w:hint="eastAsia"/>
                <w:snapToGrid/>
                <w:sz w:val="22"/>
                <w:szCs w:val="22"/>
              </w:rPr>
              <w:t>将申诉人送返</w:t>
            </w:r>
            <w:r w:rsidRPr="00552F7D">
              <w:rPr>
                <w:snapToGrid/>
                <w:sz w:val="22"/>
                <w:szCs w:val="22"/>
              </w:rPr>
              <w:t>墨西哥。</w:t>
            </w:r>
            <w:r w:rsidRPr="00552F7D">
              <w:rPr>
                <w:rFonts w:hint="eastAsia"/>
                <w:snapToGrid/>
                <w:sz w:val="22"/>
                <w:szCs w:val="22"/>
              </w:rPr>
              <w:t>它</w:t>
            </w:r>
            <w:r w:rsidRPr="00552F7D">
              <w:rPr>
                <w:snapToGrid/>
                <w:sz w:val="22"/>
                <w:szCs w:val="22"/>
              </w:rPr>
              <w:t>将</w:t>
            </w:r>
            <w:r w:rsidRPr="00552F7D">
              <w:rPr>
                <w:rFonts w:hint="eastAsia"/>
                <w:snapToGrid/>
                <w:sz w:val="22"/>
                <w:szCs w:val="22"/>
              </w:rPr>
              <w:t>向</w:t>
            </w:r>
            <w:r w:rsidRPr="00552F7D">
              <w:rPr>
                <w:snapToGrid/>
                <w:sz w:val="22"/>
                <w:szCs w:val="22"/>
              </w:rPr>
              <w:t>委员会通</w:t>
            </w:r>
            <w:r w:rsidRPr="00552F7D">
              <w:rPr>
                <w:rFonts w:hint="eastAsia"/>
                <w:snapToGrid/>
                <w:sz w:val="22"/>
                <w:szCs w:val="22"/>
              </w:rPr>
              <w:t>报本案今后的事态发展。</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2</w:t>
            </w:r>
            <w:r w:rsidRPr="00552F7D">
              <w:rPr>
                <w:rFonts w:hint="eastAsia"/>
                <w:snapToGrid/>
                <w:sz w:val="22"/>
                <w:szCs w:val="22"/>
              </w:rPr>
              <w:t>月</w:t>
            </w:r>
            <w:r w:rsidRPr="00552F7D">
              <w:rPr>
                <w:rFonts w:hint="eastAsia"/>
                <w:snapToGrid/>
                <w:sz w:val="22"/>
                <w:szCs w:val="22"/>
              </w:rPr>
              <w:t>5</w:t>
            </w:r>
            <w:r w:rsidRPr="00552F7D">
              <w:rPr>
                <w:rFonts w:hint="eastAsia"/>
                <w:snapToGrid/>
                <w:sz w:val="22"/>
                <w:szCs w:val="22"/>
              </w:rPr>
              <w:t>日，申诉人托人转交给委员会一份风险评估结果，结论驳回了他的请求，并要求他离开缔约国。此后没再提供资料。</w:t>
            </w:r>
          </w:p>
        </w:tc>
      </w:tr>
      <w:tr w:rsidR="00E00F55" w:rsidRPr="00552F7D" w:rsidTr="00ED3887">
        <w:tc>
          <w:tcPr>
            <w:tcW w:w="2162" w:type="pct"/>
          </w:tcPr>
          <w:p w:rsidR="00E00F55" w:rsidRPr="00552F7D" w:rsidRDefault="00E00F55" w:rsidP="00E00F55">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E00F55" w:rsidRPr="00552F7D" w:rsidRDefault="00E00F55" w:rsidP="00E00F55">
            <w:pPr>
              <w:spacing w:afterLines="40" w:after="130" w:line="288" w:lineRule="auto"/>
              <w:rPr>
                <w:rFonts w:hint="eastAsia"/>
                <w:snapToGrid/>
                <w:sz w:val="22"/>
                <w:szCs w:val="22"/>
              </w:rPr>
            </w:pPr>
            <w:r w:rsidRPr="00552F7D">
              <w:rPr>
                <w:rFonts w:hint="eastAsia"/>
                <w:snapToGrid/>
                <w:sz w:val="22"/>
                <w:szCs w:val="22"/>
              </w:rPr>
              <w:t>委员会认为对话正在进行。</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snapToGrid/>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b/>
                <w:snapToGrid/>
                <w:sz w:val="22"/>
                <w:szCs w:val="22"/>
              </w:rPr>
              <w:t>Dada</w:t>
            </w:r>
            <w:r w:rsidR="00542E5A">
              <w:rPr>
                <w:rFonts w:ascii="Time New Roman" w:eastAsia="SimHei" w:hAnsi="Time New Roman"/>
                <w:b/>
                <w:snapToGrid/>
                <w:sz w:val="22"/>
                <w:szCs w:val="22"/>
              </w:rPr>
              <w:t xml:space="preserve">r, </w:t>
            </w:r>
            <w:r w:rsidRPr="00394A7C">
              <w:rPr>
                <w:rFonts w:ascii="Time New Roman" w:eastAsia="SimHei" w:hAnsi="Time New Roman" w:hint="eastAsia"/>
                <w:b/>
                <w:snapToGrid/>
                <w:sz w:val="22"/>
                <w:szCs w:val="22"/>
              </w:rPr>
              <w:t>258</w:t>
            </w:r>
            <w:r w:rsidRPr="00394A7C">
              <w:rPr>
                <w:rFonts w:ascii="Time New Roman" w:eastAsia="SimHei" w:hAnsi="Time New Roman" w:hint="eastAsia"/>
                <w:snapToGrid/>
                <w:sz w:val="22"/>
                <w:szCs w:val="22"/>
              </w:rPr>
              <w:t>/</w:t>
            </w:r>
            <w:r w:rsidRPr="00394A7C">
              <w:rPr>
                <w:rFonts w:ascii="Time New Roman" w:eastAsia="SimHei" w:hAnsi="Time New Roman" w:hint="eastAsia"/>
                <w:b/>
                <w:snapToGrid/>
                <w:sz w:val="22"/>
                <w:szCs w:val="22"/>
              </w:rPr>
              <w:t>2004</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伊朗人；送往伊朗</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3</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建议采取的补救办法</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委员会促请缔约国根据议事规则第</w:t>
            </w:r>
            <w:r w:rsidRPr="00552F7D">
              <w:rPr>
                <w:rFonts w:hint="eastAsia"/>
                <w:snapToGrid/>
                <w:sz w:val="22"/>
                <w:szCs w:val="22"/>
              </w:rPr>
              <w:t>112</w:t>
            </w:r>
            <w:r w:rsidRPr="00552F7D">
              <w:rPr>
                <w:rFonts w:hint="eastAsia"/>
                <w:snapToGrid/>
                <w:sz w:val="22"/>
                <w:szCs w:val="22"/>
              </w:rPr>
              <w:t>条第</w:t>
            </w:r>
            <w:r w:rsidRPr="00552F7D">
              <w:rPr>
                <w:rFonts w:hint="eastAsia"/>
                <w:snapToGrid/>
                <w:sz w:val="22"/>
                <w:szCs w:val="22"/>
              </w:rPr>
              <w:t>5</w:t>
            </w:r>
            <w:r w:rsidRPr="00552F7D">
              <w:rPr>
                <w:rFonts w:hint="eastAsia"/>
                <w:snapToGrid/>
                <w:sz w:val="22"/>
                <w:szCs w:val="22"/>
              </w:rPr>
              <w:t>款在本决定发送之日起</w:t>
            </w:r>
            <w:r w:rsidRPr="00552F7D">
              <w:rPr>
                <w:rFonts w:hint="eastAsia"/>
                <w:snapToGrid/>
                <w:sz w:val="22"/>
                <w:szCs w:val="22"/>
              </w:rPr>
              <w:t>90</w:t>
            </w:r>
            <w:r w:rsidRPr="00552F7D">
              <w:rPr>
                <w:rFonts w:hint="eastAsia"/>
                <w:snapToGrid/>
                <w:sz w:val="22"/>
                <w:szCs w:val="22"/>
              </w:rPr>
              <w:t>天内向委员会通报根据上述决定采取的措施。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2</w:t>
            </w:r>
            <w:r w:rsidRPr="00552F7D">
              <w:rPr>
                <w:rFonts w:hint="eastAsia"/>
                <w:snapToGrid/>
                <w:sz w:val="22"/>
                <w:szCs w:val="22"/>
              </w:rPr>
              <w:t>月</w:t>
            </w:r>
            <w:r w:rsidRPr="00552F7D">
              <w:rPr>
                <w:rFonts w:hint="eastAsia"/>
                <w:snapToGrid/>
                <w:sz w:val="22"/>
                <w:szCs w:val="22"/>
              </w:rPr>
              <w:t>26</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最近答复的日期</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w:t>
            </w:r>
            <w:r w:rsidRPr="00552F7D">
              <w:rPr>
                <w:rFonts w:hint="eastAsia"/>
                <w:snapToGrid/>
                <w:sz w:val="22"/>
                <w:szCs w:val="22"/>
              </w:rPr>
              <w:t>(</w:t>
            </w:r>
            <w:r w:rsidRPr="00552F7D">
              <w:rPr>
                <w:rFonts w:hint="eastAsia"/>
                <w:snapToGrid/>
                <w:sz w:val="22"/>
                <w:szCs w:val="22"/>
              </w:rPr>
              <w:t>此前曾于</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22</w:t>
            </w:r>
            <w:r w:rsidRPr="00552F7D">
              <w:rPr>
                <w:rFonts w:hint="eastAsia"/>
                <w:snapToGrid/>
                <w:sz w:val="22"/>
                <w:szCs w:val="22"/>
              </w:rPr>
              <w:t>日和</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4</w:t>
            </w:r>
            <w:r w:rsidRPr="00552F7D">
              <w:rPr>
                <w:rFonts w:hint="eastAsia"/>
                <w:snapToGrid/>
                <w:sz w:val="22"/>
                <w:szCs w:val="22"/>
              </w:rPr>
              <w:t>月</w:t>
            </w:r>
            <w:r w:rsidRPr="00552F7D">
              <w:rPr>
                <w:rFonts w:hint="eastAsia"/>
                <w:snapToGrid/>
                <w:sz w:val="22"/>
                <w:szCs w:val="22"/>
              </w:rPr>
              <w:t>24</w:t>
            </w:r>
            <w:r w:rsidRPr="00552F7D">
              <w:rPr>
                <w:rFonts w:hint="eastAsia"/>
                <w:snapToGrid/>
                <w:sz w:val="22"/>
                <w:szCs w:val="22"/>
              </w:rPr>
              <w:t>日答复</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见</w:t>
            </w:r>
            <w:r w:rsidRPr="00552F7D">
              <w:rPr>
                <w:rFonts w:hint="eastAsia"/>
                <w:snapToGrid/>
                <w:sz w:val="22"/>
                <w:szCs w:val="22"/>
              </w:rPr>
              <w:t>A/61/44</w:t>
            </w:r>
            <w:r w:rsidRPr="00552F7D">
              <w:rPr>
                <w:rFonts w:hint="eastAsia"/>
                <w:snapToGrid/>
                <w:sz w:val="22"/>
                <w:szCs w:val="22"/>
              </w:rPr>
              <w:t>号年度报告，并于</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日和</w:t>
            </w: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4</w:t>
            </w:r>
            <w:r w:rsidRPr="00552F7D">
              <w:rPr>
                <w:rFonts w:hint="eastAsia"/>
                <w:snapToGrid/>
                <w:sz w:val="22"/>
                <w:szCs w:val="22"/>
              </w:rPr>
              <w:t>月</w:t>
            </w:r>
            <w:r w:rsidRPr="00552F7D">
              <w:rPr>
                <w:rFonts w:hint="eastAsia"/>
                <w:snapToGrid/>
                <w:sz w:val="22"/>
                <w:szCs w:val="22"/>
              </w:rPr>
              <w:t>5</w:t>
            </w:r>
            <w:r w:rsidRPr="00552F7D">
              <w:rPr>
                <w:rFonts w:hint="eastAsia"/>
                <w:snapToGrid/>
                <w:sz w:val="22"/>
                <w:szCs w:val="22"/>
              </w:rPr>
              <w:t>日答复</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见</w:t>
            </w:r>
            <w:r w:rsidRPr="00552F7D">
              <w:rPr>
                <w:rFonts w:hint="eastAsia"/>
                <w:snapToGrid/>
                <w:sz w:val="22"/>
                <w:szCs w:val="22"/>
              </w:rPr>
              <w:t>A/62/44</w:t>
            </w:r>
            <w:r w:rsidRPr="00552F7D">
              <w:rPr>
                <w:rFonts w:hint="eastAsia"/>
                <w:snapToGrid/>
                <w:sz w:val="22"/>
                <w:szCs w:val="22"/>
              </w:rPr>
              <w:t>号年度报告</w:t>
            </w:r>
            <w:r w:rsidRPr="00552F7D">
              <w:rPr>
                <w:rFonts w:hint="eastAsia"/>
                <w:snapToGrid/>
                <w:sz w:val="22"/>
                <w:szCs w:val="22"/>
              </w:rPr>
              <w:t>)</w:t>
            </w:r>
            <w:r w:rsidRPr="00552F7D">
              <w:rPr>
                <w:rFonts w:hint="eastAsia"/>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委员会指出，尽管裁定存在违反《公约》的情况，缔约国还是在</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26</w:t>
            </w:r>
            <w:r w:rsidRPr="00552F7D">
              <w:rPr>
                <w:rFonts w:hint="eastAsia"/>
                <w:snapToGrid/>
                <w:sz w:val="22"/>
                <w:szCs w:val="22"/>
              </w:rPr>
              <w:t>日将申诉人递解回伊朗。缔约国在</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4</w:t>
            </w:r>
            <w:r w:rsidRPr="00552F7D">
              <w:rPr>
                <w:rFonts w:hint="eastAsia"/>
                <w:snapToGrid/>
                <w:sz w:val="22"/>
                <w:szCs w:val="22"/>
              </w:rPr>
              <w:t>月</w:t>
            </w:r>
            <w:r w:rsidRPr="00552F7D">
              <w:rPr>
                <w:rFonts w:hint="eastAsia"/>
                <w:snapToGrid/>
                <w:sz w:val="22"/>
                <w:szCs w:val="22"/>
              </w:rPr>
              <w:t>24</w:t>
            </w:r>
            <w:r w:rsidRPr="00552F7D">
              <w:rPr>
                <w:rFonts w:hint="eastAsia"/>
                <w:snapToGrid/>
                <w:sz w:val="22"/>
                <w:szCs w:val="22"/>
              </w:rPr>
              <w:t>日的答复中说，自从他回去以来，加拿大的一位代表曾与申诉人的甥侄谈过，听说</w:t>
            </w:r>
            <w:r w:rsidRPr="00552F7D">
              <w:rPr>
                <w:rFonts w:hint="eastAsia"/>
                <w:snapToGrid/>
                <w:sz w:val="22"/>
                <w:szCs w:val="22"/>
              </w:rPr>
              <w:t>Dakar</w:t>
            </w:r>
            <w:r w:rsidRPr="00552F7D">
              <w:rPr>
                <w:rFonts w:hint="eastAsia"/>
                <w:snapToGrid/>
                <w:sz w:val="22"/>
                <w:szCs w:val="22"/>
              </w:rPr>
              <w:t>先生顺利到达德黑兰，和家人住在一起。自从他被送回伊朗，缔约国与他再没有直接联系。根据这种情况，又经加拿大确定他返回伊朗后并未面临很大的遭受酷刑的风险。缔约国认为加拿大不必为本案设立监测机制的问题。</w:t>
            </w:r>
          </w:p>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日，缔约国通知委员会，申诉人于</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16</w:t>
            </w:r>
            <w:r w:rsidRPr="00552F7D">
              <w:rPr>
                <w:rFonts w:hint="eastAsia"/>
                <w:snapToGrid/>
                <w:sz w:val="22"/>
                <w:szCs w:val="22"/>
              </w:rPr>
              <w:t>日前往加拿大驻德黑兰大使馆交涉一些与委员会收到的指称无关的、在加拿大遗留的个人问题和行政手续问题。他既没有反映在伊朗受到虐待的问题，也没有指控伊朗当局。鉴于申诉人来访的情况证实了此前从他甥侄那里了解的情况，加拿大当局希望此事不再按后续程序进行审议。</w:t>
            </w:r>
          </w:p>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4</w:t>
            </w:r>
            <w:r w:rsidRPr="00552F7D">
              <w:rPr>
                <w:rFonts w:hint="eastAsia"/>
                <w:snapToGrid/>
                <w:sz w:val="22"/>
                <w:szCs w:val="22"/>
              </w:rPr>
              <w:t>月</w:t>
            </w:r>
            <w:r w:rsidRPr="00552F7D">
              <w:rPr>
                <w:rFonts w:hint="eastAsia"/>
                <w:snapToGrid/>
                <w:sz w:val="22"/>
                <w:szCs w:val="22"/>
              </w:rPr>
              <w:t>5</w:t>
            </w:r>
            <w:r w:rsidRPr="00552F7D">
              <w:rPr>
                <w:rFonts w:hint="eastAsia"/>
                <w:snapToGrid/>
                <w:sz w:val="22"/>
                <w:szCs w:val="22"/>
              </w:rPr>
              <w:t>日，缔约国对</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6</w:t>
            </w:r>
            <w:r w:rsidRPr="00552F7D">
              <w:rPr>
                <w:rFonts w:hint="eastAsia"/>
                <w:snapToGrid/>
                <w:sz w:val="22"/>
                <w:szCs w:val="22"/>
              </w:rPr>
              <w:t>月</w:t>
            </w:r>
            <w:r w:rsidRPr="00552F7D">
              <w:rPr>
                <w:rFonts w:hint="eastAsia"/>
                <w:snapToGrid/>
                <w:sz w:val="22"/>
                <w:szCs w:val="22"/>
              </w:rPr>
              <w:t>24</w:t>
            </w:r>
            <w:r w:rsidRPr="00552F7D">
              <w:rPr>
                <w:rFonts w:hint="eastAsia"/>
                <w:snapToGrid/>
                <w:sz w:val="22"/>
                <w:szCs w:val="22"/>
              </w:rPr>
              <w:t>日律师的意见作出了答复。缔约国指出，它不知道申诉人的目前状况，也不知道伊朗当局之所以要进一步询问他是不是因为发现了委员会的决定。缔约国认为，委员会的决定是在申诉人返回之后发生的“介入因素”，是在申诉人返回之时无法加以考虑的。此外，申诉人的担心若作为申诉而提交委员会，也不会导致被裁定为《公约》之下的权利遭到侵犯。接受当局的询问，并不等于遭受酷刑。总之，他担心在询问期间会遭受酷刑，完全是一种猜测和臆想。鉴于伊朗批准了《公民权利和政治权利国际公约》而且申诉人可以利用酷刑问题特别报告员一类的联合国特别程序机制，它认为联合国更有条件查询申诉人的目前状况。</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2007</w:t>
            </w:r>
            <w:r w:rsidRPr="00552F7D">
              <w:rPr>
                <w:snapToGrid/>
                <w:sz w:val="22"/>
                <w:szCs w:val="22"/>
              </w:rPr>
              <w:t>年</w:t>
            </w:r>
            <w:r w:rsidRPr="00552F7D">
              <w:rPr>
                <w:snapToGrid/>
                <w:sz w:val="22"/>
                <w:szCs w:val="22"/>
              </w:rPr>
              <w:t>10</w:t>
            </w:r>
            <w:r w:rsidRPr="00552F7D">
              <w:rPr>
                <w:snapToGrid/>
                <w:sz w:val="22"/>
                <w:szCs w:val="22"/>
              </w:rPr>
              <w:t>月</w:t>
            </w:r>
            <w:r w:rsidRPr="00552F7D">
              <w:rPr>
                <w:snapToGrid/>
                <w:sz w:val="22"/>
                <w:szCs w:val="22"/>
              </w:rPr>
              <w:t>10</w:t>
            </w:r>
            <w:r w:rsidRPr="00552F7D">
              <w:rPr>
                <w:snapToGrid/>
                <w:sz w:val="22"/>
                <w:szCs w:val="22"/>
              </w:rPr>
              <w:t>日，缔约国重申，申诉人返回伊朗</w:t>
            </w:r>
            <w:r w:rsidRPr="00552F7D">
              <w:rPr>
                <w:rFonts w:hint="eastAsia"/>
                <w:snapToGrid/>
                <w:sz w:val="22"/>
                <w:szCs w:val="22"/>
              </w:rPr>
              <w:t>后</w:t>
            </w:r>
            <w:r w:rsidRPr="00552F7D">
              <w:rPr>
                <w:snapToGrid/>
                <w:sz w:val="22"/>
                <w:szCs w:val="22"/>
              </w:rPr>
              <w:t>没有受到酷刑。因此，加拿大</w:t>
            </w:r>
            <w:r w:rsidRPr="00552F7D">
              <w:rPr>
                <w:rFonts w:hint="eastAsia"/>
                <w:snapToGrid/>
                <w:sz w:val="22"/>
                <w:szCs w:val="22"/>
              </w:rPr>
              <w:t>充分履行了《</w:t>
            </w:r>
            <w:r w:rsidRPr="00552F7D">
              <w:rPr>
                <w:snapToGrid/>
                <w:sz w:val="22"/>
                <w:szCs w:val="22"/>
              </w:rPr>
              <w:t>公约</w:t>
            </w:r>
            <w:r w:rsidRPr="00552F7D">
              <w:rPr>
                <w:rFonts w:hint="eastAsia"/>
                <w:snapToGrid/>
                <w:sz w:val="22"/>
                <w:szCs w:val="22"/>
              </w:rPr>
              <w:t>》</w:t>
            </w:r>
            <w:r w:rsidRPr="00552F7D">
              <w:rPr>
                <w:snapToGrid/>
                <w:sz w:val="22"/>
                <w:szCs w:val="22"/>
              </w:rPr>
              <w:t>第</w:t>
            </w:r>
            <w:r w:rsidRPr="00552F7D">
              <w:rPr>
                <w:snapToGrid/>
                <w:sz w:val="22"/>
                <w:szCs w:val="22"/>
              </w:rPr>
              <w:t>3</w:t>
            </w:r>
            <w:r w:rsidRPr="00552F7D">
              <w:rPr>
                <w:snapToGrid/>
                <w:sz w:val="22"/>
                <w:szCs w:val="22"/>
              </w:rPr>
              <w:t>条规定的义务，没有义务监督投诉人的</w:t>
            </w:r>
            <w:r w:rsidRPr="00552F7D">
              <w:rPr>
                <w:rFonts w:hint="eastAsia"/>
                <w:snapToGrid/>
                <w:sz w:val="22"/>
                <w:szCs w:val="22"/>
              </w:rPr>
              <w:t>状况</w:t>
            </w:r>
            <w:r w:rsidRPr="00552F7D">
              <w:rPr>
                <w:snapToGrid/>
                <w:sz w:val="22"/>
                <w:szCs w:val="22"/>
              </w:rPr>
              <w:t>。没有</w:t>
            </w:r>
            <w:r w:rsidRPr="00552F7D">
              <w:rPr>
                <w:rFonts w:hint="eastAsia"/>
                <w:snapToGrid/>
                <w:sz w:val="22"/>
                <w:szCs w:val="22"/>
              </w:rPr>
              <w:t>证据表明返回后遭受</w:t>
            </w:r>
            <w:r w:rsidRPr="00552F7D">
              <w:rPr>
                <w:snapToGrid/>
                <w:sz w:val="22"/>
                <w:szCs w:val="22"/>
              </w:rPr>
              <w:t>酷刑</w:t>
            </w:r>
            <w:r w:rsidRPr="00552F7D">
              <w:rPr>
                <w:rFonts w:hint="eastAsia"/>
                <w:snapToGrid/>
                <w:sz w:val="22"/>
                <w:szCs w:val="22"/>
              </w:rPr>
              <w:t>，这就支持了</w:t>
            </w:r>
            <w:r w:rsidRPr="00552F7D">
              <w:rPr>
                <w:snapToGrid/>
                <w:sz w:val="22"/>
                <w:szCs w:val="22"/>
              </w:rPr>
              <w:t>加拿大的立场，</w:t>
            </w:r>
            <w:r w:rsidRPr="00552F7D">
              <w:rPr>
                <w:rFonts w:hint="eastAsia"/>
                <w:snapToGrid/>
                <w:sz w:val="22"/>
                <w:szCs w:val="22"/>
              </w:rPr>
              <w:t>即</w:t>
            </w:r>
            <w:r w:rsidRPr="00552F7D">
              <w:rPr>
                <w:snapToGrid/>
                <w:sz w:val="22"/>
                <w:szCs w:val="22"/>
              </w:rPr>
              <w:t>认为不应承担据称违反第</w:t>
            </w:r>
            <w:r w:rsidRPr="00552F7D">
              <w:rPr>
                <w:snapToGrid/>
                <w:sz w:val="22"/>
                <w:szCs w:val="22"/>
              </w:rPr>
              <w:t>3</w:t>
            </w:r>
            <w:r w:rsidRPr="00552F7D">
              <w:rPr>
                <w:snapToGrid/>
                <w:sz w:val="22"/>
                <w:szCs w:val="22"/>
              </w:rPr>
              <w:t>条</w:t>
            </w:r>
            <w:r w:rsidRPr="00552F7D">
              <w:rPr>
                <w:rFonts w:hint="eastAsia"/>
                <w:snapToGrid/>
                <w:sz w:val="22"/>
                <w:szCs w:val="22"/>
              </w:rPr>
              <w:t>的</w:t>
            </w:r>
            <w:r w:rsidRPr="00552F7D">
              <w:rPr>
                <w:snapToGrid/>
                <w:sz w:val="22"/>
                <w:szCs w:val="22"/>
              </w:rPr>
              <w:t>责任，</w:t>
            </w:r>
            <w:r w:rsidRPr="00552F7D">
              <w:rPr>
                <w:rFonts w:hint="eastAsia"/>
                <w:snapToGrid/>
                <w:sz w:val="22"/>
                <w:szCs w:val="22"/>
              </w:rPr>
              <w:t>因为</w:t>
            </w:r>
            <w:r w:rsidRPr="00552F7D">
              <w:rPr>
                <w:snapToGrid/>
                <w:sz w:val="22"/>
                <w:szCs w:val="22"/>
              </w:rPr>
              <w:t>随后发生的事件证实</w:t>
            </w:r>
            <w:r w:rsidRPr="00552F7D">
              <w:rPr>
                <w:rFonts w:hint="eastAsia"/>
                <w:snapToGrid/>
                <w:sz w:val="22"/>
                <w:szCs w:val="22"/>
              </w:rPr>
              <w:t>了</w:t>
            </w:r>
            <w:r w:rsidRPr="00552F7D">
              <w:rPr>
                <w:snapToGrid/>
                <w:sz w:val="22"/>
                <w:szCs w:val="22"/>
              </w:rPr>
              <w:t>其</w:t>
            </w:r>
            <w:r w:rsidRPr="00552F7D">
              <w:rPr>
                <w:rFonts w:hint="eastAsia"/>
                <w:snapToGrid/>
                <w:sz w:val="22"/>
                <w:szCs w:val="22"/>
              </w:rPr>
              <w:t>对申诉人并不面临没有很大酷刑风险的</w:t>
            </w:r>
            <w:r w:rsidRPr="00552F7D">
              <w:rPr>
                <w:snapToGrid/>
                <w:sz w:val="22"/>
                <w:szCs w:val="22"/>
              </w:rPr>
              <w:t>评估。在</w:t>
            </w:r>
            <w:r w:rsidRPr="00552F7D">
              <w:rPr>
                <w:rFonts w:hint="eastAsia"/>
                <w:snapToGrid/>
                <w:sz w:val="22"/>
                <w:szCs w:val="22"/>
              </w:rPr>
              <w:t>此</w:t>
            </w:r>
            <w:r w:rsidRPr="00552F7D">
              <w:rPr>
                <w:snapToGrid/>
                <w:sz w:val="22"/>
                <w:szCs w:val="22"/>
              </w:rPr>
              <w:t>情况下，该缔约国重申要求从后续程序的议程</w:t>
            </w:r>
            <w:r w:rsidRPr="00552F7D">
              <w:rPr>
                <w:rFonts w:hint="eastAsia"/>
                <w:snapToGrid/>
                <w:sz w:val="22"/>
                <w:szCs w:val="22"/>
              </w:rPr>
              <w:t>中撤销本案</w:t>
            </w:r>
            <w:r w:rsidRPr="00552F7D">
              <w:rPr>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申诉人的律师对缔约国不顾委员会的定论仍决定驱逐申诉人提出异议。迄今为止，他没有提供可能掌握的有关提交人抵达伊朗后的状况的资料。</w:t>
            </w:r>
          </w:p>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申诉人的律师指出，</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6</w:t>
            </w:r>
            <w:r w:rsidRPr="00552F7D">
              <w:rPr>
                <w:rFonts w:hint="eastAsia"/>
                <w:snapToGrid/>
                <w:sz w:val="22"/>
                <w:szCs w:val="22"/>
              </w:rPr>
              <w:t>月</w:t>
            </w:r>
            <w:r w:rsidRPr="00552F7D">
              <w:rPr>
                <w:rFonts w:hint="eastAsia"/>
                <w:snapToGrid/>
                <w:sz w:val="22"/>
                <w:szCs w:val="22"/>
              </w:rPr>
              <w:t>24</w:t>
            </w:r>
            <w:r w:rsidRPr="00552F7D">
              <w:rPr>
                <w:rFonts w:hint="eastAsia"/>
                <w:snapToGrid/>
                <w:sz w:val="22"/>
                <w:szCs w:val="22"/>
              </w:rPr>
              <w:t>日申诉人告诉他，伊朗当局已给他家发去一份委员会的决定，要他出席接受询问。电话里他的声音显得非常担心，律师此后再没有他的音讯。此外，他还指出，</w:t>
            </w:r>
            <w:r w:rsidRPr="00552F7D">
              <w:rPr>
                <w:rFonts w:hint="eastAsia"/>
                <w:snapToGrid/>
                <w:sz w:val="22"/>
                <w:szCs w:val="22"/>
              </w:rPr>
              <w:t>Dakar</w:t>
            </w:r>
            <w:r w:rsidRPr="00552F7D">
              <w:rPr>
                <w:rFonts w:hint="eastAsia"/>
                <w:snapToGrid/>
                <w:sz w:val="22"/>
                <w:szCs w:val="22"/>
              </w:rPr>
              <w:t>先生在伊朗是一位“不受欢迎的人”。他不能工作或旅行，得不到在加拿大得到的医疗，治疗他的疾病。</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2006</w:t>
            </w:r>
            <w:r w:rsidRPr="00552F7D">
              <w:rPr>
                <w:snapToGrid/>
                <w:sz w:val="22"/>
                <w:szCs w:val="22"/>
              </w:rPr>
              <w:t>年</w:t>
            </w:r>
            <w:r w:rsidRPr="00552F7D">
              <w:rPr>
                <w:snapToGrid/>
                <w:sz w:val="22"/>
                <w:szCs w:val="22"/>
              </w:rPr>
              <w:t>6</w:t>
            </w:r>
            <w:r w:rsidRPr="00552F7D">
              <w:rPr>
                <w:snapToGrid/>
                <w:sz w:val="22"/>
                <w:szCs w:val="22"/>
              </w:rPr>
              <w:t>月</w:t>
            </w:r>
            <w:r w:rsidRPr="00552F7D">
              <w:rPr>
                <w:snapToGrid/>
                <w:sz w:val="22"/>
                <w:szCs w:val="22"/>
              </w:rPr>
              <w:t>29</w:t>
            </w:r>
            <w:r w:rsidRPr="00552F7D">
              <w:rPr>
                <w:rFonts w:hint="eastAsia"/>
                <w:snapToGrid/>
                <w:sz w:val="22"/>
                <w:szCs w:val="22"/>
              </w:rPr>
              <w:t>日</w:t>
            </w:r>
            <w:r w:rsidRPr="00552F7D">
              <w:rPr>
                <w:snapToGrid/>
                <w:sz w:val="22"/>
                <w:szCs w:val="22"/>
              </w:rPr>
              <w:t xml:space="preserve"> </w:t>
            </w:r>
            <w:r w:rsidRPr="00552F7D">
              <w:rPr>
                <w:snapToGrid/>
                <w:sz w:val="22"/>
                <w:szCs w:val="22"/>
              </w:rPr>
              <w:t>，律师告诉委员会，申诉人</w:t>
            </w:r>
            <w:r w:rsidRPr="00552F7D">
              <w:rPr>
                <w:rFonts w:hint="eastAsia"/>
                <w:snapToGrid/>
                <w:sz w:val="22"/>
                <w:szCs w:val="22"/>
              </w:rPr>
              <w:t>在被初次</w:t>
            </w:r>
            <w:r w:rsidRPr="00552F7D">
              <w:rPr>
                <w:snapToGrid/>
                <w:sz w:val="22"/>
                <w:szCs w:val="22"/>
              </w:rPr>
              <w:t>拘留</w:t>
            </w:r>
            <w:r w:rsidRPr="00552F7D">
              <w:rPr>
                <w:rFonts w:hint="eastAsia"/>
                <w:snapToGrid/>
                <w:sz w:val="22"/>
                <w:szCs w:val="22"/>
              </w:rPr>
              <w:t>后</w:t>
            </w:r>
            <w:r w:rsidRPr="00552F7D">
              <w:rPr>
                <w:snapToGrid/>
                <w:sz w:val="22"/>
                <w:szCs w:val="22"/>
              </w:rPr>
              <w:t>，</w:t>
            </w:r>
            <w:r w:rsidRPr="00552F7D">
              <w:rPr>
                <w:rFonts w:hint="eastAsia"/>
                <w:snapToGrid/>
                <w:sz w:val="22"/>
                <w:szCs w:val="22"/>
              </w:rPr>
              <w:t>遭到</w:t>
            </w:r>
            <w:r w:rsidRPr="00552F7D">
              <w:rPr>
                <w:snapToGrid/>
                <w:sz w:val="22"/>
                <w:szCs w:val="22"/>
              </w:rPr>
              <w:t>软禁</w:t>
            </w:r>
            <w:r w:rsidRPr="00552F7D">
              <w:rPr>
                <w:rFonts w:hint="eastAsia"/>
                <w:snapToGrid/>
                <w:sz w:val="22"/>
                <w:szCs w:val="22"/>
              </w:rPr>
              <w:t>，与</w:t>
            </w:r>
            <w:r w:rsidRPr="00552F7D">
              <w:rPr>
                <w:snapToGrid/>
                <w:sz w:val="22"/>
                <w:szCs w:val="22"/>
              </w:rPr>
              <w:t>他的老母亲</w:t>
            </w:r>
            <w:r w:rsidRPr="00552F7D">
              <w:rPr>
                <w:rFonts w:hint="eastAsia"/>
                <w:snapToGrid/>
                <w:sz w:val="22"/>
                <w:szCs w:val="22"/>
              </w:rPr>
              <w:t>生活在一起</w:t>
            </w:r>
            <w:r w:rsidRPr="00552F7D">
              <w:rPr>
                <w:snapToGrid/>
                <w:sz w:val="22"/>
                <w:szCs w:val="22"/>
              </w:rPr>
              <w:t>。伊朗当局</w:t>
            </w:r>
            <w:r w:rsidRPr="00552F7D">
              <w:rPr>
                <w:rFonts w:hint="eastAsia"/>
                <w:snapToGrid/>
                <w:sz w:val="22"/>
                <w:szCs w:val="22"/>
              </w:rPr>
              <w:t>几度</w:t>
            </w:r>
            <w:r w:rsidRPr="00552F7D">
              <w:rPr>
                <w:snapToGrid/>
                <w:sz w:val="22"/>
                <w:szCs w:val="22"/>
              </w:rPr>
              <w:t>要求他重新</w:t>
            </w:r>
            <w:r w:rsidRPr="00552F7D">
              <w:rPr>
                <w:rFonts w:hint="eastAsia"/>
                <w:snapToGrid/>
                <w:sz w:val="22"/>
                <w:szCs w:val="22"/>
              </w:rPr>
              <w:t>接受</w:t>
            </w:r>
            <w:r w:rsidRPr="00552F7D">
              <w:rPr>
                <w:snapToGrid/>
                <w:sz w:val="22"/>
                <w:szCs w:val="22"/>
              </w:rPr>
              <w:t>进一步</w:t>
            </w:r>
            <w:r w:rsidRPr="00552F7D">
              <w:rPr>
                <w:rFonts w:hint="eastAsia"/>
                <w:snapToGrid/>
                <w:sz w:val="22"/>
                <w:szCs w:val="22"/>
              </w:rPr>
              <w:t>讯问</w:t>
            </w:r>
            <w:r w:rsidRPr="00552F7D">
              <w:rPr>
                <w:snapToGrid/>
                <w:sz w:val="22"/>
                <w:szCs w:val="22"/>
              </w:rPr>
              <w:t>。讯问</w:t>
            </w:r>
            <w:r w:rsidRPr="00552F7D">
              <w:rPr>
                <w:rFonts w:hint="eastAsia"/>
                <w:snapToGrid/>
                <w:sz w:val="22"/>
                <w:szCs w:val="22"/>
              </w:rPr>
              <w:t>特别</w:t>
            </w:r>
            <w:r w:rsidRPr="00552F7D">
              <w:rPr>
                <w:snapToGrid/>
                <w:sz w:val="22"/>
                <w:szCs w:val="22"/>
              </w:rPr>
              <w:t>涉及投诉人在加拿大的政治活动。申诉人表示不满意他显然在伊朗</w:t>
            </w:r>
            <w:r w:rsidRPr="00552F7D">
              <w:rPr>
                <w:rFonts w:hint="eastAsia"/>
                <w:snapToGrid/>
                <w:sz w:val="22"/>
                <w:szCs w:val="22"/>
              </w:rPr>
              <w:t>处于</w:t>
            </w:r>
            <w:r w:rsidRPr="00552F7D">
              <w:rPr>
                <w:snapToGrid/>
                <w:sz w:val="22"/>
                <w:szCs w:val="22"/>
              </w:rPr>
              <w:t>不受欢迎的人的地位</w:t>
            </w:r>
            <w:r w:rsidRPr="00552F7D">
              <w:rPr>
                <w:rFonts w:hint="eastAsia"/>
                <w:snapToGrid/>
                <w:sz w:val="22"/>
                <w:szCs w:val="22"/>
              </w:rPr>
              <w:t>，他</w:t>
            </w:r>
            <w:r w:rsidRPr="00552F7D">
              <w:rPr>
                <w:snapToGrid/>
                <w:sz w:val="22"/>
                <w:szCs w:val="22"/>
              </w:rPr>
              <w:t>说，他没有就业或旅行</w:t>
            </w:r>
            <w:r w:rsidRPr="00552F7D">
              <w:rPr>
                <w:rFonts w:hint="eastAsia"/>
                <w:snapToGrid/>
                <w:sz w:val="22"/>
                <w:szCs w:val="22"/>
              </w:rPr>
              <w:t>权利</w:t>
            </w:r>
            <w:r w:rsidRPr="00552F7D">
              <w:rPr>
                <w:snapToGrid/>
                <w:sz w:val="22"/>
                <w:szCs w:val="22"/>
              </w:rPr>
              <w:t>。他还无法获得他在加拿大</w:t>
            </w:r>
            <w:r w:rsidRPr="00552F7D">
              <w:rPr>
                <w:rFonts w:hint="eastAsia"/>
                <w:snapToGrid/>
                <w:sz w:val="22"/>
                <w:szCs w:val="22"/>
              </w:rPr>
              <w:t>曾得到的医药，</w:t>
            </w:r>
            <w:r w:rsidRPr="00552F7D">
              <w:rPr>
                <w:snapToGrid/>
                <w:sz w:val="22"/>
                <w:szCs w:val="22"/>
              </w:rPr>
              <w:t>治疗他的</w:t>
            </w:r>
            <w:r w:rsidRPr="00552F7D">
              <w:rPr>
                <w:rFonts w:hint="eastAsia"/>
                <w:snapToGrid/>
                <w:sz w:val="22"/>
                <w:szCs w:val="22"/>
              </w:rPr>
              <w:t>病况</w:t>
            </w:r>
            <w:r w:rsidRPr="00552F7D">
              <w:rPr>
                <w:snapToGrid/>
                <w:sz w:val="22"/>
                <w:szCs w:val="22"/>
              </w:rPr>
              <w:t>。此外，伊朗当局</w:t>
            </w:r>
            <w:r w:rsidRPr="00552F7D">
              <w:rPr>
                <w:rFonts w:hint="eastAsia"/>
                <w:snapToGrid/>
                <w:sz w:val="22"/>
                <w:szCs w:val="22"/>
              </w:rPr>
              <w:t>将</w:t>
            </w:r>
            <w:r w:rsidRPr="00552F7D">
              <w:rPr>
                <w:snapToGrid/>
                <w:sz w:val="22"/>
                <w:szCs w:val="22"/>
              </w:rPr>
              <w:t>委员会的决定</w:t>
            </w:r>
            <w:r w:rsidRPr="00552F7D">
              <w:rPr>
                <w:rFonts w:hint="eastAsia"/>
                <w:snapToGrid/>
                <w:sz w:val="22"/>
                <w:szCs w:val="22"/>
              </w:rPr>
              <w:t>送到</w:t>
            </w:r>
            <w:r w:rsidRPr="00552F7D">
              <w:rPr>
                <w:snapToGrid/>
                <w:sz w:val="22"/>
                <w:szCs w:val="22"/>
              </w:rPr>
              <w:t>他的家，</w:t>
            </w:r>
            <w:r w:rsidRPr="00552F7D">
              <w:rPr>
                <w:rFonts w:hint="eastAsia"/>
                <w:snapToGrid/>
                <w:sz w:val="22"/>
                <w:szCs w:val="22"/>
              </w:rPr>
              <w:t>要他接受讯</w:t>
            </w:r>
            <w:r w:rsidRPr="00552F7D">
              <w:rPr>
                <w:snapToGrid/>
                <w:sz w:val="22"/>
                <w:szCs w:val="22"/>
              </w:rPr>
              <w:t>问</w:t>
            </w:r>
            <w:r w:rsidRPr="00552F7D">
              <w:rPr>
                <w:rFonts w:hint="eastAsia"/>
                <w:snapToGrid/>
                <w:sz w:val="22"/>
                <w:szCs w:val="22"/>
              </w:rPr>
              <w:t>。</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2007</w:t>
            </w:r>
            <w:r w:rsidRPr="00552F7D">
              <w:rPr>
                <w:snapToGrid/>
                <w:sz w:val="22"/>
                <w:szCs w:val="22"/>
              </w:rPr>
              <w:t>年</w:t>
            </w:r>
            <w:r w:rsidRPr="00552F7D">
              <w:rPr>
                <w:snapToGrid/>
                <w:sz w:val="22"/>
                <w:szCs w:val="22"/>
              </w:rPr>
              <w:t>6</w:t>
            </w:r>
            <w:r w:rsidRPr="00552F7D">
              <w:rPr>
                <w:snapToGrid/>
                <w:sz w:val="22"/>
                <w:szCs w:val="22"/>
              </w:rPr>
              <w:t>月</w:t>
            </w:r>
            <w:r w:rsidRPr="00552F7D">
              <w:rPr>
                <w:snapToGrid/>
                <w:sz w:val="22"/>
                <w:szCs w:val="22"/>
              </w:rPr>
              <w:t>1</w:t>
            </w:r>
            <w:r w:rsidRPr="00552F7D">
              <w:rPr>
                <w:snapToGrid/>
                <w:sz w:val="22"/>
                <w:szCs w:val="22"/>
              </w:rPr>
              <w:t>日，律师告诉委员会，</w:t>
            </w:r>
            <w:r w:rsidRPr="00552F7D">
              <w:rPr>
                <w:rFonts w:hint="eastAsia"/>
                <w:snapToGrid/>
                <w:sz w:val="22"/>
                <w:szCs w:val="22"/>
              </w:rPr>
              <w:t>要不是由于申</w:t>
            </w:r>
            <w:r w:rsidRPr="00552F7D">
              <w:rPr>
                <w:snapToGrid/>
                <w:sz w:val="22"/>
                <w:szCs w:val="22"/>
              </w:rPr>
              <w:t>诉人的</w:t>
            </w:r>
            <w:r w:rsidRPr="00552F7D">
              <w:rPr>
                <w:rFonts w:hint="eastAsia"/>
                <w:snapToGrid/>
                <w:sz w:val="22"/>
                <w:szCs w:val="22"/>
              </w:rPr>
              <w:t>兄</w:t>
            </w:r>
            <w:r w:rsidRPr="00552F7D">
              <w:rPr>
                <w:snapToGrid/>
                <w:sz w:val="22"/>
                <w:szCs w:val="22"/>
              </w:rPr>
              <w:t>弟</w:t>
            </w:r>
            <w:r w:rsidRPr="00552F7D">
              <w:rPr>
                <w:rFonts w:hint="eastAsia"/>
                <w:snapToGrid/>
                <w:sz w:val="22"/>
                <w:szCs w:val="22"/>
              </w:rPr>
              <w:t>与伊朗情报局一位高官</w:t>
            </w:r>
            <w:r w:rsidRPr="00552F7D">
              <w:rPr>
                <w:snapToGrid/>
                <w:sz w:val="22"/>
                <w:szCs w:val="22"/>
              </w:rPr>
              <w:t>在</w:t>
            </w:r>
            <w:r w:rsidRPr="00552F7D">
              <w:rPr>
                <w:rFonts w:hint="eastAsia"/>
                <w:snapToGrid/>
                <w:sz w:val="22"/>
                <w:szCs w:val="22"/>
              </w:rPr>
              <w:t>他</w:t>
            </w:r>
            <w:r w:rsidRPr="00552F7D">
              <w:rPr>
                <w:snapToGrid/>
                <w:sz w:val="22"/>
                <w:szCs w:val="22"/>
              </w:rPr>
              <w:t>抵达德黑兰之前，并在他抵达</w:t>
            </w:r>
            <w:r w:rsidRPr="00552F7D">
              <w:rPr>
                <w:rFonts w:hint="eastAsia"/>
                <w:snapToGrid/>
                <w:sz w:val="22"/>
                <w:szCs w:val="22"/>
              </w:rPr>
              <w:t>后旋即遭</w:t>
            </w:r>
            <w:r w:rsidRPr="00552F7D">
              <w:rPr>
                <w:snapToGrid/>
                <w:sz w:val="22"/>
                <w:szCs w:val="22"/>
              </w:rPr>
              <w:t>拘留期间</w:t>
            </w:r>
            <w:r w:rsidRPr="00552F7D">
              <w:rPr>
                <w:rFonts w:hint="eastAsia"/>
                <w:snapToGrid/>
                <w:sz w:val="22"/>
                <w:szCs w:val="22"/>
              </w:rPr>
              <w:t>的干预</w:t>
            </w:r>
            <w:r w:rsidRPr="00552F7D">
              <w:rPr>
                <w:snapToGrid/>
                <w:sz w:val="22"/>
                <w:szCs w:val="22"/>
              </w:rPr>
              <w:t>，</w:t>
            </w:r>
            <w:r w:rsidRPr="00552F7D">
              <w:rPr>
                <w:rFonts w:hint="eastAsia"/>
                <w:snapToGrid/>
                <w:sz w:val="22"/>
                <w:szCs w:val="22"/>
              </w:rPr>
              <w:t>申</w:t>
            </w:r>
            <w:r w:rsidRPr="00552F7D">
              <w:rPr>
                <w:snapToGrid/>
                <w:sz w:val="22"/>
                <w:szCs w:val="22"/>
              </w:rPr>
              <w:t>诉人将受到酷刑，并可能</w:t>
            </w:r>
            <w:r w:rsidRPr="00552F7D">
              <w:rPr>
                <w:rFonts w:hint="eastAsia"/>
                <w:snapToGrid/>
                <w:sz w:val="22"/>
                <w:szCs w:val="22"/>
              </w:rPr>
              <w:t>被</w:t>
            </w:r>
            <w:r w:rsidRPr="00552F7D">
              <w:rPr>
                <w:snapToGrid/>
                <w:sz w:val="22"/>
                <w:szCs w:val="22"/>
              </w:rPr>
              <w:t>执行死刑。他请求</w:t>
            </w:r>
            <w:r w:rsidRPr="00552F7D">
              <w:rPr>
                <w:rFonts w:hint="eastAsia"/>
                <w:snapToGrid/>
                <w:sz w:val="22"/>
                <w:szCs w:val="22"/>
              </w:rPr>
              <w:t>不要</w:t>
            </w:r>
            <w:r w:rsidRPr="00552F7D">
              <w:rPr>
                <w:snapToGrid/>
                <w:sz w:val="22"/>
                <w:szCs w:val="22"/>
              </w:rPr>
              <w:t>从委员会的后续程序</w:t>
            </w:r>
            <w:r w:rsidRPr="00552F7D">
              <w:rPr>
                <w:rFonts w:hint="eastAsia"/>
                <w:snapToGrid/>
                <w:sz w:val="22"/>
                <w:szCs w:val="22"/>
              </w:rPr>
              <w:t>中撤销本案</w:t>
            </w:r>
            <w:r w:rsidRPr="00552F7D">
              <w:rPr>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snapToGrid/>
                <w:sz w:val="22"/>
                <w:szCs w:val="22"/>
              </w:rPr>
              <w:t>采取的行动</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欲了解特别报告员致缔约国的照会内容，见委员会年度报告</w:t>
            </w:r>
            <w:r w:rsidR="004A31EB" w:rsidRPr="00552F7D">
              <w:rPr>
                <w:rFonts w:hint="eastAsia"/>
                <w:snapToGrid/>
                <w:sz w:val="22"/>
                <w:szCs w:val="22"/>
              </w:rPr>
              <w:t>(</w:t>
            </w:r>
            <w:r w:rsidRPr="00552F7D">
              <w:rPr>
                <w:snapToGrid/>
                <w:sz w:val="22"/>
                <w:szCs w:val="22"/>
              </w:rPr>
              <w:t>A/61/44</w:t>
            </w:r>
            <w:r w:rsidR="004A31EB" w:rsidRPr="00552F7D">
              <w:rPr>
                <w:rFonts w:hint="eastAsia"/>
                <w:snapToGrid/>
                <w:sz w:val="22"/>
                <w:szCs w:val="22"/>
              </w:rPr>
              <w:t>)</w:t>
            </w:r>
            <w:r w:rsidRPr="00552F7D">
              <w:rPr>
                <w:rFonts w:hint="eastAsia"/>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snapToGrid/>
                <w:sz w:val="22"/>
                <w:szCs w:val="22"/>
              </w:rPr>
              <w:t>委员会的决定</w:t>
            </w:r>
          </w:p>
        </w:tc>
        <w:tc>
          <w:tcPr>
            <w:tcW w:w="2838" w:type="pct"/>
          </w:tcPr>
          <w:p w:rsidR="0099408E" w:rsidRPr="00552F7D" w:rsidRDefault="0099408E" w:rsidP="00A30016">
            <w:pPr>
              <w:spacing w:afterLines="40" w:after="130" w:line="288" w:lineRule="auto"/>
              <w:rPr>
                <w:snapToGrid/>
                <w:sz w:val="22"/>
                <w:szCs w:val="22"/>
              </w:rPr>
            </w:pPr>
            <w:r w:rsidRPr="00552F7D">
              <w:rPr>
                <w:rFonts w:hint="eastAsia"/>
                <w:snapToGrid/>
                <w:sz w:val="22"/>
                <w:szCs w:val="22"/>
              </w:rPr>
              <w:t>在第三十六届会议审议后续行动时，委员会对缔约国未履行第</w:t>
            </w:r>
            <w:r w:rsidRPr="00552F7D">
              <w:rPr>
                <w:rFonts w:hint="eastAsia"/>
                <w:snapToGrid/>
                <w:sz w:val="22"/>
                <w:szCs w:val="22"/>
              </w:rPr>
              <w:t>3</w:t>
            </w:r>
            <w:r w:rsidRPr="00552F7D">
              <w:rPr>
                <w:rFonts w:hint="eastAsia"/>
                <w:snapToGrid/>
                <w:sz w:val="22"/>
                <w:szCs w:val="22"/>
              </w:rPr>
              <w:t>条规定的义务表示遗憾，认为缔约国违反了第三条规定的义务，即：“如有充分理由相信任何人在另一国将有遭受酷刑的危险，任何缔约国不得将该人驱逐、遣返或引渡至该国”。对话还在进行。</w:t>
            </w:r>
          </w:p>
        </w:tc>
      </w:tr>
      <w:tr w:rsidR="0099408E" w:rsidRPr="00394A7C" w:rsidTr="0099408E">
        <w:tc>
          <w:tcPr>
            <w:tcW w:w="2162"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snapToGrid/>
                <w:sz w:val="22"/>
                <w:szCs w:val="22"/>
              </w:rPr>
              <w:t>申诉案</w:t>
            </w:r>
          </w:p>
        </w:tc>
        <w:tc>
          <w:tcPr>
            <w:tcW w:w="2838" w:type="pct"/>
          </w:tcPr>
          <w:p w:rsidR="0099408E" w:rsidRPr="00394A7C" w:rsidRDefault="0099408E" w:rsidP="00552F7D">
            <w:pPr>
              <w:spacing w:afterLines="40" w:after="130" w:line="288" w:lineRule="auto"/>
              <w:rPr>
                <w:rFonts w:ascii="Time New Roman" w:eastAsia="SimHei" w:hAnsi="Time New Roman" w:hint="eastAsia"/>
                <w:snapToGrid/>
                <w:sz w:val="22"/>
                <w:szCs w:val="22"/>
              </w:rPr>
            </w:pPr>
            <w:r w:rsidRPr="00394A7C">
              <w:rPr>
                <w:rFonts w:ascii="Time New Roman" w:eastAsia="SimHei" w:hAnsi="Time New Roman" w:hint="eastAsia"/>
                <w:b/>
                <w:snapToGrid/>
                <w:sz w:val="22"/>
                <w:szCs w:val="22"/>
              </w:rPr>
              <w:t>Bachan</w:t>
            </w:r>
            <w:r w:rsidRPr="00394A7C">
              <w:rPr>
                <w:rFonts w:ascii="Time New Roman" w:eastAsia="SimHei" w:hAnsi="Time New Roman" w:hint="eastAsia"/>
                <w:snapToGrid/>
                <w:sz w:val="22"/>
                <w:szCs w:val="22"/>
              </w:rPr>
              <w:t xml:space="preserve"> </w:t>
            </w:r>
            <w:r w:rsidRPr="00394A7C">
              <w:rPr>
                <w:rFonts w:ascii="Time New Roman" w:eastAsia="SimHei" w:hAnsi="Time New Roman" w:hint="eastAsia"/>
                <w:b/>
                <w:snapToGrid/>
                <w:sz w:val="22"/>
                <w:szCs w:val="22"/>
              </w:rPr>
              <w:t>Singh</w:t>
            </w:r>
            <w:r w:rsidRPr="00394A7C">
              <w:rPr>
                <w:rFonts w:ascii="Time New Roman" w:eastAsia="SimHei" w:hAnsi="Time New Roman" w:hint="eastAsia"/>
                <w:snapToGrid/>
                <w:sz w:val="22"/>
                <w:szCs w:val="22"/>
              </w:rPr>
              <w:t xml:space="preserve"> </w:t>
            </w:r>
            <w:r w:rsidRPr="00394A7C">
              <w:rPr>
                <w:rFonts w:ascii="Time New Roman" w:eastAsia="SimHei" w:hAnsi="Time New Roman" w:hint="eastAsia"/>
                <w:b/>
                <w:snapToGrid/>
                <w:sz w:val="22"/>
                <w:szCs w:val="22"/>
              </w:rPr>
              <w:t>Sog</w:t>
            </w:r>
            <w:r w:rsidR="00542E5A">
              <w:rPr>
                <w:rFonts w:ascii="Time New Roman" w:eastAsia="SimHei" w:hAnsi="Time New Roman" w:hint="eastAsia"/>
                <w:b/>
                <w:snapToGrid/>
                <w:sz w:val="22"/>
                <w:szCs w:val="22"/>
              </w:rPr>
              <w:t xml:space="preserve">i, </w:t>
            </w:r>
            <w:r w:rsidRPr="00394A7C">
              <w:rPr>
                <w:rFonts w:ascii="Time New Roman" w:eastAsia="SimHei" w:hAnsi="Time New Roman" w:hint="eastAsia"/>
                <w:b/>
                <w:snapToGrid/>
                <w:sz w:val="22"/>
                <w:szCs w:val="22"/>
              </w:rPr>
              <w:t>297</w:t>
            </w:r>
            <w:r w:rsidRPr="00394A7C">
              <w:rPr>
                <w:rFonts w:ascii="Time New Roman" w:eastAsia="SimHei" w:hAnsi="Time New Roman" w:hint="eastAsia"/>
                <w:snapToGrid/>
                <w:sz w:val="22"/>
                <w:szCs w:val="22"/>
              </w:rPr>
              <w:t>/</w:t>
            </w:r>
            <w:r w:rsidRPr="00394A7C">
              <w:rPr>
                <w:rFonts w:ascii="Time New Roman" w:eastAsia="SimHei" w:hAnsi="Time New Roman" w:hint="eastAsia"/>
                <w:b/>
                <w:snapToGrid/>
                <w:sz w:val="22"/>
                <w:szCs w:val="22"/>
              </w:rPr>
              <w:t>2006</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印度人；送往印度</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16</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394A7C" w:rsidRPr="00394A7C">
              <w:rPr>
                <w:rFonts w:hint="eastAsia"/>
                <w:snapToGrid/>
                <w:spacing w:val="-50"/>
                <w:sz w:val="22"/>
                <w:szCs w:val="22"/>
              </w:rPr>
              <w:t>―</w:t>
            </w:r>
            <w:r w:rsidR="00394A7C" w:rsidRPr="00394A7C">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提出要求但遭缔约国拒绝。</w:t>
            </w:r>
            <w:r w:rsidRPr="00552F7D">
              <w:rPr>
                <w:rStyle w:val="FootnoteReference"/>
                <w:snapToGrid/>
                <w:spacing w:val="10"/>
                <w:szCs w:val="22"/>
              </w:rPr>
              <w:footnoteReference w:id="7"/>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对违反《公约》第</w:t>
            </w:r>
            <w:r w:rsidRPr="00552F7D">
              <w:rPr>
                <w:rFonts w:hint="eastAsia"/>
                <w:snapToGrid/>
                <w:sz w:val="22"/>
                <w:szCs w:val="22"/>
              </w:rPr>
              <w:t>3</w:t>
            </w:r>
            <w:r w:rsidRPr="00552F7D">
              <w:rPr>
                <w:rFonts w:hint="eastAsia"/>
                <w:snapToGrid/>
                <w:sz w:val="22"/>
                <w:szCs w:val="22"/>
              </w:rPr>
              <w:t>条的行为予以赔偿，并与申诉人返回的国家磋商，确定申诉人目前的下落和状况。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2008</w:t>
            </w:r>
            <w:r w:rsidRPr="00552F7D">
              <w:rPr>
                <w:rFonts w:hint="eastAsia"/>
                <w:snapToGrid/>
                <w:sz w:val="22"/>
                <w:szCs w:val="22"/>
              </w:rPr>
              <w:t>年</w:t>
            </w:r>
            <w:r w:rsidRPr="00552F7D">
              <w:rPr>
                <w:rFonts w:hint="eastAsia"/>
                <w:snapToGrid/>
                <w:sz w:val="22"/>
                <w:szCs w:val="22"/>
              </w:rPr>
              <w:t>2</w:t>
            </w:r>
            <w:r w:rsidRPr="00552F7D">
              <w:rPr>
                <w:rFonts w:hint="eastAsia"/>
                <w:snapToGrid/>
                <w:sz w:val="22"/>
                <w:szCs w:val="22"/>
              </w:rPr>
              <w:t>月</w:t>
            </w:r>
            <w:r w:rsidRPr="00552F7D">
              <w:rPr>
                <w:rFonts w:hint="eastAsia"/>
                <w:snapToGrid/>
                <w:sz w:val="22"/>
                <w:szCs w:val="22"/>
              </w:rPr>
              <w:t>28</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2008</w:t>
            </w:r>
            <w:r w:rsidRPr="00552F7D">
              <w:rPr>
                <w:rFonts w:hint="eastAsia"/>
                <w:snapToGrid/>
                <w:sz w:val="22"/>
                <w:szCs w:val="22"/>
              </w:rPr>
              <w:t>年</w:t>
            </w:r>
            <w:r w:rsidRPr="00552F7D">
              <w:rPr>
                <w:rFonts w:hint="eastAsia"/>
                <w:snapToGrid/>
                <w:sz w:val="22"/>
                <w:szCs w:val="22"/>
              </w:rPr>
              <w:t>2</w:t>
            </w:r>
            <w:r w:rsidRPr="00552F7D">
              <w:rPr>
                <w:rFonts w:hint="eastAsia"/>
                <w:snapToGrid/>
                <w:sz w:val="22"/>
                <w:szCs w:val="22"/>
              </w:rPr>
              <w:t>月</w:t>
            </w:r>
            <w:r w:rsidRPr="00552F7D">
              <w:rPr>
                <w:rFonts w:hint="eastAsia"/>
                <w:snapToGrid/>
                <w:sz w:val="22"/>
                <w:szCs w:val="22"/>
              </w:rPr>
              <w:t>29</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A30016" w:rsidRDefault="0099408E" w:rsidP="00552F7D">
            <w:pPr>
              <w:spacing w:afterLines="40" w:after="130" w:line="288" w:lineRule="auto"/>
              <w:rPr>
                <w:rFonts w:hint="eastAsia"/>
                <w:snapToGrid/>
                <w:sz w:val="22"/>
                <w:szCs w:val="22"/>
              </w:rPr>
            </w:pPr>
            <w:r w:rsidRPr="00552F7D">
              <w:rPr>
                <w:snapToGrid/>
                <w:sz w:val="22"/>
                <w:szCs w:val="22"/>
              </w:rPr>
              <w:t>缔约国感到遗憾的是，它</w:t>
            </w:r>
            <w:r w:rsidRPr="00552F7D">
              <w:rPr>
                <w:rFonts w:hint="eastAsia"/>
                <w:snapToGrid/>
                <w:sz w:val="22"/>
                <w:szCs w:val="22"/>
              </w:rPr>
              <w:t>无法</w:t>
            </w:r>
            <w:r w:rsidRPr="00552F7D">
              <w:rPr>
                <w:snapToGrid/>
                <w:sz w:val="22"/>
                <w:szCs w:val="22"/>
              </w:rPr>
              <w:t>执行委员会的意见。它</w:t>
            </w:r>
            <w:r w:rsidRPr="00552F7D">
              <w:rPr>
                <w:rFonts w:hint="eastAsia"/>
                <w:snapToGrid/>
                <w:sz w:val="22"/>
                <w:szCs w:val="22"/>
              </w:rPr>
              <w:t>认为关于</w:t>
            </w:r>
            <w:r w:rsidRPr="00552F7D">
              <w:rPr>
                <w:snapToGrid/>
                <w:sz w:val="22"/>
                <w:szCs w:val="22"/>
              </w:rPr>
              <w:t>采取临时保护措施</w:t>
            </w:r>
            <w:r w:rsidRPr="00552F7D">
              <w:rPr>
                <w:rFonts w:hint="eastAsia"/>
                <w:snapToGrid/>
                <w:sz w:val="22"/>
                <w:szCs w:val="22"/>
              </w:rPr>
              <w:t>的</w:t>
            </w:r>
            <w:r w:rsidRPr="00552F7D">
              <w:rPr>
                <w:snapToGrid/>
                <w:sz w:val="22"/>
                <w:szCs w:val="22"/>
              </w:rPr>
              <w:t>要求或委员会的意见本身</w:t>
            </w:r>
            <w:r w:rsidRPr="00552F7D">
              <w:rPr>
                <w:rFonts w:hint="eastAsia"/>
                <w:snapToGrid/>
                <w:sz w:val="22"/>
                <w:szCs w:val="22"/>
              </w:rPr>
              <w:t>不</w:t>
            </w:r>
            <w:r w:rsidRPr="00552F7D">
              <w:rPr>
                <w:snapToGrid/>
                <w:sz w:val="22"/>
                <w:szCs w:val="22"/>
              </w:rPr>
              <w:t>具有法律约束力，并认为它已</w:t>
            </w:r>
            <w:r w:rsidRPr="00552F7D">
              <w:rPr>
                <w:rFonts w:hint="eastAsia"/>
                <w:snapToGrid/>
                <w:sz w:val="22"/>
                <w:szCs w:val="22"/>
              </w:rPr>
              <w:t>履行了</w:t>
            </w:r>
            <w:r w:rsidRPr="00552F7D">
              <w:rPr>
                <w:snapToGrid/>
                <w:sz w:val="22"/>
                <w:szCs w:val="22"/>
              </w:rPr>
              <w:t>其所有的国际义务。其未能遵守委员会的意见不应理解为不尊重委员会的工作。它</w:t>
            </w:r>
            <w:r w:rsidRPr="00552F7D">
              <w:rPr>
                <w:rFonts w:hint="eastAsia"/>
                <w:snapToGrid/>
                <w:sz w:val="22"/>
                <w:szCs w:val="22"/>
              </w:rPr>
              <w:t>认为</w:t>
            </w:r>
            <w:r w:rsidRPr="00552F7D">
              <w:rPr>
                <w:snapToGrid/>
                <w:sz w:val="22"/>
                <w:szCs w:val="22"/>
              </w:rPr>
              <w:t>，印度政府</w:t>
            </w:r>
            <w:r w:rsidRPr="00552F7D">
              <w:rPr>
                <w:rFonts w:hint="eastAsia"/>
                <w:snapToGrid/>
                <w:sz w:val="22"/>
                <w:szCs w:val="22"/>
              </w:rPr>
              <w:t>才能向委员会提供更确切的信息，表明</w:t>
            </w:r>
            <w:r w:rsidRPr="00552F7D">
              <w:rPr>
                <w:snapToGrid/>
                <w:sz w:val="22"/>
                <w:szCs w:val="22"/>
              </w:rPr>
              <w:t>投诉人的下落和福祉，并提醒委员会说，印度是</w:t>
            </w:r>
            <w:r w:rsidRPr="00552F7D">
              <w:rPr>
                <w:rFonts w:hint="eastAsia"/>
                <w:snapToGrid/>
                <w:sz w:val="22"/>
                <w:szCs w:val="22"/>
              </w:rPr>
              <w:t>《</w:t>
            </w:r>
            <w:r w:rsidRPr="00552F7D">
              <w:rPr>
                <w:snapToGrid/>
                <w:sz w:val="22"/>
                <w:szCs w:val="22"/>
              </w:rPr>
              <w:t>公约</w:t>
            </w:r>
            <w:r w:rsidRPr="00552F7D">
              <w:rPr>
                <w:rFonts w:hint="eastAsia"/>
                <w:snapToGrid/>
                <w:sz w:val="22"/>
                <w:szCs w:val="22"/>
              </w:rPr>
              <w:t>》</w:t>
            </w:r>
            <w:r w:rsidRPr="00552F7D">
              <w:rPr>
                <w:snapToGrid/>
                <w:sz w:val="22"/>
                <w:szCs w:val="22"/>
              </w:rPr>
              <w:t>以及</w:t>
            </w:r>
            <w:r w:rsidRPr="00552F7D">
              <w:rPr>
                <w:rFonts w:hint="eastAsia"/>
                <w:snapToGrid/>
                <w:sz w:val="22"/>
                <w:szCs w:val="22"/>
              </w:rPr>
              <w:t>《</w:t>
            </w:r>
            <w:r w:rsidRPr="00552F7D">
              <w:rPr>
                <w:snapToGrid/>
                <w:sz w:val="22"/>
                <w:szCs w:val="22"/>
              </w:rPr>
              <w:t>公民权利和政治权利</w:t>
            </w:r>
            <w:r w:rsidRPr="00552F7D">
              <w:rPr>
                <w:rFonts w:hint="eastAsia"/>
                <w:snapToGrid/>
                <w:sz w:val="22"/>
                <w:szCs w:val="22"/>
              </w:rPr>
              <w:t>国际公约》</w:t>
            </w:r>
            <w:r w:rsidRPr="00552F7D">
              <w:rPr>
                <w:snapToGrid/>
                <w:sz w:val="22"/>
                <w:szCs w:val="22"/>
              </w:rPr>
              <w:t>缔约国。</w:t>
            </w:r>
            <w:r w:rsidRPr="00552F7D">
              <w:rPr>
                <w:rFonts w:hint="eastAsia"/>
                <w:snapToGrid/>
                <w:sz w:val="22"/>
                <w:szCs w:val="22"/>
              </w:rPr>
              <w:t>不过</w:t>
            </w:r>
            <w:r w:rsidRPr="00552F7D">
              <w:rPr>
                <w:snapToGrid/>
                <w:sz w:val="22"/>
                <w:szCs w:val="22"/>
              </w:rPr>
              <w:t>，它已经</w:t>
            </w:r>
            <w:r w:rsidRPr="00552F7D">
              <w:rPr>
                <w:rFonts w:hint="eastAsia"/>
                <w:snapToGrid/>
                <w:sz w:val="22"/>
                <w:szCs w:val="22"/>
              </w:rPr>
              <w:t>致函印度</w:t>
            </w:r>
            <w:r w:rsidRPr="00552F7D">
              <w:rPr>
                <w:snapToGrid/>
                <w:sz w:val="22"/>
                <w:szCs w:val="22"/>
              </w:rPr>
              <w:t>外交部</w:t>
            </w:r>
            <w:r w:rsidRPr="00552F7D">
              <w:rPr>
                <w:rFonts w:hint="eastAsia"/>
                <w:snapToGrid/>
                <w:sz w:val="22"/>
                <w:szCs w:val="22"/>
              </w:rPr>
              <w:t>，通报</w:t>
            </w:r>
            <w:r w:rsidRPr="00552F7D">
              <w:rPr>
                <w:snapToGrid/>
                <w:sz w:val="22"/>
                <w:szCs w:val="22"/>
              </w:rPr>
              <w:t>委员会的意见，特别是要求</w:t>
            </w:r>
            <w:r w:rsidRPr="00552F7D">
              <w:rPr>
                <w:rFonts w:hint="eastAsia"/>
                <w:snapToGrid/>
                <w:sz w:val="22"/>
                <w:szCs w:val="22"/>
              </w:rPr>
              <w:t>它提供关于申诉人的</w:t>
            </w:r>
            <w:r w:rsidRPr="00552F7D">
              <w:rPr>
                <w:snapToGrid/>
                <w:sz w:val="22"/>
                <w:szCs w:val="22"/>
              </w:rPr>
              <w:t>最新信息。</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缔约国</w:t>
            </w:r>
            <w:r w:rsidRPr="00552F7D">
              <w:rPr>
                <w:rFonts w:hint="eastAsia"/>
                <w:snapToGrid/>
                <w:sz w:val="22"/>
                <w:szCs w:val="22"/>
              </w:rPr>
              <w:t>认为</w:t>
            </w:r>
            <w:r w:rsidRPr="00552F7D">
              <w:rPr>
                <w:snapToGrid/>
                <w:sz w:val="22"/>
                <w:szCs w:val="22"/>
              </w:rPr>
              <w:t>，</w:t>
            </w:r>
            <w:r w:rsidRPr="00552F7D">
              <w:rPr>
                <w:rFonts w:hint="eastAsia"/>
                <w:snapToGrid/>
                <w:sz w:val="22"/>
                <w:szCs w:val="22"/>
              </w:rPr>
              <w:t>遣返申诉人的决定</w:t>
            </w:r>
            <w:r w:rsidRPr="00552F7D">
              <w:rPr>
                <w:snapToGrid/>
                <w:sz w:val="22"/>
                <w:szCs w:val="22"/>
              </w:rPr>
              <w:t>不</w:t>
            </w:r>
            <w:r w:rsidRPr="00552F7D">
              <w:rPr>
                <w:rFonts w:hint="eastAsia"/>
                <w:snapToGrid/>
                <w:sz w:val="22"/>
                <w:szCs w:val="22"/>
              </w:rPr>
              <w:t>存在</w:t>
            </w:r>
            <w:r w:rsidRPr="00552F7D">
              <w:rPr>
                <w:snapToGrid/>
                <w:sz w:val="22"/>
                <w:szCs w:val="22"/>
              </w:rPr>
              <w:t>委员会</w:t>
            </w:r>
            <w:r w:rsidRPr="00552F7D">
              <w:rPr>
                <w:rFonts w:hint="eastAsia"/>
                <w:snapToGrid/>
                <w:sz w:val="22"/>
                <w:szCs w:val="22"/>
              </w:rPr>
              <w:t>所述</w:t>
            </w:r>
            <w:r w:rsidR="004A31EB" w:rsidRPr="00552F7D">
              <w:rPr>
                <w:snapToGrid/>
                <w:sz w:val="22"/>
                <w:szCs w:val="22"/>
              </w:rPr>
              <w:t>(</w:t>
            </w:r>
            <w:r w:rsidRPr="00552F7D">
              <w:rPr>
                <w:snapToGrid/>
                <w:sz w:val="22"/>
                <w:szCs w:val="22"/>
              </w:rPr>
              <w:t>第</w:t>
            </w:r>
            <w:r w:rsidRPr="00552F7D">
              <w:rPr>
                <w:snapToGrid/>
                <w:sz w:val="22"/>
                <w:szCs w:val="22"/>
              </w:rPr>
              <w:t xml:space="preserve">10.2 </w:t>
            </w:r>
            <w:r w:rsidRPr="00552F7D">
              <w:rPr>
                <w:rFonts w:hint="eastAsia"/>
                <w:snapToGrid/>
                <w:sz w:val="22"/>
                <w:szCs w:val="22"/>
              </w:rPr>
              <w:t>段</w:t>
            </w:r>
            <w:r w:rsidR="004A31EB" w:rsidRPr="00552F7D">
              <w:rPr>
                <w:rFonts w:hint="eastAsia"/>
                <w:snapToGrid/>
                <w:sz w:val="22"/>
                <w:szCs w:val="22"/>
              </w:rPr>
              <w:t>)</w:t>
            </w:r>
            <w:r w:rsidRPr="00552F7D">
              <w:rPr>
                <w:snapToGrid/>
                <w:sz w:val="22"/>
                <w:szCs w:val="22"/>
              </w:rPr>
              <w:t xml:space="preserve"> “</w:t>
            </w:r>
            <w:r w:rsidRPr="00552F7D">
              <w:rPr>
                <w:snapToGrid/>
                <w:sz w:val="22"/>
                <w:szCs w:val="22"/>
              </w:rPr>
              <w:t>特殊</w:t>
            </w:r>
            <w:r w:rsidRPr="00552F7D">
              <w:rPr>
                <w:rFonts w:hint="eastAsia"/>
                <w:snapToGrid/>
                <w:sz w:val="22"/>
                <w:szCs w:val="22"/>
              </w:rPr>
              <w:t>环境</w:t>
            </w:r>
            <w:r w:rsidRPr="00552F7D">
              <w:rPr>
                <w:snapToGrid/>
                <w:sz w:val="22"/>
                <w:szCs w:val="22"/>
              </w:rPr>
              <w:t>”</w:t>
            </w:r>
            <w:r w:rsidRPr="00552F7D">
              <w:rPr>
                <w:snapToGrid/>
                <w:sz w:val="22"/>
                <w:szCs w:val="22"/>
              </w:rPr>
              <w:t>。它提醒委员会，联邦上诉法院</w:t>
            </w:r>
            <w:r w:rsidRPr="00552F7D">
              <w:rPr>
                <w:snapToGrid/>
                <w:sz w:val="22"/>
                <w:szCs w:val="22"/>
              </w:rPr>
              <w:t>2005</w:t>
            </w:r>
            <w:r w:rsidRPr="00552F7D">
              <w:rPr>
                <w:snapToGrid/>
                <w:sz w:val="22"/>
                <w:szCs w:val="22"/>
              </w:rPr>
              <w:t>年</w:t>
            </w:r>
            <w:r w:rsidRPr="00552F7D">
              <w:rPr>
                <w:snapToGrid/>
                <w:sz w:val="22"/>
                <w:szCs w:val="22"/>
              </w:rPr>
              <w:t>7</w:t>
            </w:r>
            <w:r w:rsidRPr="00552F7D">
              <w:rPr>
                <w:snapToGrid/>
                <w:sz w:val="22"/>
                <w:szCs w:val="22"/>
              </w:rPr>
              <w:t>月</w:t>
            </w:r>
            <w:r w:rsidRPr="00552F7D">
              <w:rPr>
                <w:snapToGrid/>
                <w:sz w:val="22"/>
                <w:szCs w:val="22"/>
              </w:rPr>
              <w:t>6</w:t>
            </w:r>
            <w:r w:rsidRPr="00552F7D">
              <w:rPr>
                <w:rFonts w:hint="eastAsia"/>
                <w:snapToGrid/>
                <w:sz w:val="22"/>
                <w:szCs w:val="22"/>
              </w:rPr>
              <w:t>日的裁决撤销</w:t>
            </w:r>
            <w:r w:rsidRPr="00552F7D">
              <w:rPr>
                <w:snapToGrid/>
                <w:sz w:val="22"/>
                <w:szCs w:val="22"/>
              </w:rPr>
              <w:t>了</w:t>
            </w:r>
            <w:r w:rsidRPr="00552F7D">
              <w:rPr>
                <w:snapToGrid/>
                <w:sz w:val="22"/>
                <w:szCs w:val="22"/>
              </w:rPr>
              <w:t>2003</w:t>
            </w:r>
            <w:r w:rsidRPr="00552F7D">
              <w:rPr>
                <w:snapToGrid/>
                <w:sz w:val="22"/>
                <w:szCs w:val="22"/>
              </w:rPr>
              <w:t>年</w:t>
            </w:r>
            <w:r w:rsidRPr="00552F7D">
              <w:rPr>
                <w:snapToGrid/>
                <w:sz w:val="22"/>
                <w:szCs w:val="22"/>
              </w:rPr>
              <w:t>12</w:t>
            </w:r>
            <w:r w:rsidRPr="00552F7D">
              <w:rPr>
                <w:snapToGrid/>
                <w:sz w:val="22"/>
                <w:szCs w:val="22"/>
              </w:rPr>
              <w:t>月</w:t>
            </w:r>
            <w:r w:rsidRPr="00552F7D">
              <w:rPr>
                <w:snapToGrid/>
                <w:sz w:val="22"/>
                <w:szCs w:val="22"/>
              </w:rPr>
              <w:t>2</w:t>
            </w:r>
            <w:r w:rsidRPr="00552F7D">
              <w:rPr>
                <w:snapToGrid/>
                <w:sz w:val="22"/>
                <w:szCs w:val="22"/>
              </w:rPr>
              <w:t>日的</w:t>
            </w:r>
            <w:r w:rsidRPr="00552F7D">
              <w:rPr>
                <w:rFonts w:hint="eastAsia"/>
                <w:snapToGrid/>
                <w:sz w:val="22"/>
                <w:szCs w:val="22"/>
              </w:rPr>
              <w:t>决定，遣返申诉人是</w:t>
            </w:r>
            <w:r w:rsidRPr="00552F7D">
              <w:rPr>
                <w:snapToGrid/>
                <w:sz w:val="22"/>
                <w:szCs w:val="22"/>
              </w:rPr>
              <w:t>根据</w:t>
            </w:r>
            <w:r w:rsidRPr="00552F7D">
              <w:rPr>
                <w:snapToGrid/>
                <w:sz w:val="22"/>
                <w:szCs w:val="22"/>
              </w:rPr>
              <w:t>2006</w:t>
            </w:r>
            <w:r w:rsidRPr="00552F7D">
              <w:rPr>
                <w:snapToGrid/>
                <w:sz w:val="22"/>
                <w:szCs w:val="22"/>
              </w:rPr>
              <w:t>年</w:t>
            </w:r>
            <w:r w:rsidRPr="00552F7D">
              <w:rPr>
                <w:snapToGrid/>
                <w:sz w:val="22"/>
                <w:szCs w:val="22"/>
              </w:rPr>
              <w:t>5</w:t>
            </w:r>
            <w:r w:rsidRPr="00552F7D">
              <w:rPr>
                <w:snapToGrid/>
                <w:sz w:val="22"/>
                <w:szCs w:val="22"/>
              </w:rPr>
              <w:t>月</w:t>
            </w:r>
            <w:r w:rsidRPr="00552F7D">
              <w:rPr>
                <w:snapToGrid/>
                <w:sz w:val="22"/>
                <w:szCs w:val="22"/>
              </w:rPr>
              <w:t>11</w:t>
            </w:r>
            <w:r w:rsidRPr="00552F7D">
              <w:rPr>
                <w:snapToGrid/>
                <w:sz w:val="22"/>
                <w:szCs w:val="22"/>
              </w:rPr>
              <w:t>日的决定。在这后一项决定</w:t>
            </w:r>
            <w:r w:rsidRPr="00552F7D">
              <w:rPr>
                <w:rFonts w:hint="eastAsia"/>
                <w:snapToGrid/>
                <w:sz w:val="22"/>
                <w:szCs w:val="22"/>
              </w:rPr>
              <w:t>中</w:t>
            </w:r>
            <w:r w:rsidRPr="00552F7D">
              <w:rPr>
                <w:snapToGrid/>
                <w:sz w:val="22"/>
                <w:szCs w:val="22"/>
              </w:rPr>
              <w:t>，部长代表</w:t>
            </w:r>
            <w:r w:rsidRPr="00552F7D">
              <w:rPr>
                <w:rFonts w:hint="eastAsia"/>
                <w:snapToGrid/>
                <w:sz w:val="22"/>
                <w:szCs w:val="22"/>
              </w:rPr>
              <w:t>得出结论认为</w:t>
            </w:r>
            <w:r w:rsidRPr="00552F7D">
              <w:rPr>
                <w:snapToGrid/>
                <w:sz w:val="22"/>
                <w:szCs w:val="22"/>
              </w:rPr>
              <w:t>，</w:t>
            </w:r>
            <w:r w:rsidRPr="00552F7D">
              <w:rPr>
                <w:rFonts w:hint="eastAsia"/>
                <w:snapToGrid/>
                <w:sz w:val="22"/>
                <w:szCs w:val="22"/>
              </w:rPr>
              <w:t>申诉人</w:t>
            </w:r>
            <w:r w:rsidRPr="00552F7D">
              <w:rPr>
                <w:snapToGrid/>
                <w:sz w:val="22"/>
                <w:szCs w:val="22"/>
              </w:rPr>
              <w:t>没有任何酷刑风险，因此，没有必要</w:t>
            </w:r>
            <w:r w:rsidRPr="00552F7D">
              <w:rPr>
                <w:rFonts w:hint="eastAsia"/>
                <w:snapToGrid/>
                <w:sz w:val="22"/>
                <w:szCs w:val="22"/>
              </w:rPr>
              <w:t>在风险与对社会的危害二者之间作出权衡，以</w:t>
            </w:r>
            <w:r w:rsidRPr="00552F7D">
              <w:rPr>
                <w:snapToGrid/>
                <w:sz w:val="22"/>
                <w:szCs w:val="22"/>
              </w:rPr>
              <w:t>确定</w:t>
            </w:r>
            <w:r w:rsidRPr="00552F7D">
              <w:rPr>
                <w:rFonts w:hint="eastAsia"/>
                <w:snapToGrid/>
                <w:sz w:val="22"/>
                <w:szCs w:val="22"/>
              </w:rPr>
              <w:t>申诉人的情况服从“特殊环境”</w:t>
            </w:r>
            <w:r w:rsidRPr="00552F7D">
              <w:rPr>
                <w:snapToGrid/>
                <w:sz w:val="22"/>
                <w:szCs w:val="22"/>
              </w:rPr>
              <w:t>是否</w:t>
            </w:r>
            <w:r w:rsidRPr="00552F7D">
              <w:rPr>
                <w:rFonts w:hint="eastAsia"/>
                <w:snapToGrid/>
                <w:sz w:val="22"/>
                <w:szCs w:val="22"/>
              </w:rPr>
              <w:t>可作为理由，表明尽管有</w:t>
            </w:r>
            <w:r w:rsidRPr="00552F7D">
              <w:rPr>
                <w:snapToGrid/>
                <w:sz w:val="22"/>
                <w:szCs w:val="22"/>
              </w:rPr>
              <w:t>遭受酷刑的危险</w:t>
            </w:r>
            <w:r w:rsidRPr="00552F7D">
              <w:rPr>
                <w:rFonts w:hint="eastAsia"/>
                <w:snapToGrid/>
                <w:sz w:val="22"/>
                <w:szCs w:val="22"/>
              </w:rPr>
              <w:t>，仍应将</w:t>
            </w:r>
            <w:r w:rsidRPr="00552F7D">
              <w:rPr>
                <w:snapToGrid/>
                <w:sz w:val="22"/>
                <w:szCs w:val="22"/>
              </w:rPr>
              <w:t>申诉</w:t>
            </w:r>
            <w:r w:rsidRPr="00552F7D">
              <w:rPr>
                <w:rFonts w:hint="eastAsia"/>
                <w:snapToGrid/>
                <w:sz w:val="22"/>
                <w:szCs w:val="22"/>
              </w:rPr>
              <w:t>人遣送回国</w:t>
            </w:r>
            <w:r w:rsidRPr="00552F7D">
              <w:rPr>
                <w:snapToGrid/>
                <w:sz w:val="22"/>
                <w:szCs w:val="22"/>
              </w:rPr>
              <w:t>。</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缔约国</w:t>
            </w:r>
            <w:r w:rsidRPr="00552F7D">
              <w:rPr>
                <w:rFonts w:hint="eastAsia"/>
                <w:snapToGrid/>
                <w:sz w:val="22"/>
                <w:szCs w:val="22"/>
              </w:rPr>
              <w:t>不同意</w:t>
            </w:r>
            <w:r w:rsidRPr="00552F7D">
              <w:rPr>
                <w:snapToGrid/>
                <w:sz w:val="22"/>
                <w:szCs w:val="22"/>
              </w:rPr>
              <w:t>部长代表</w:t>
            </w:r>
            <w:r w:rsidRPr="00552F7D">
              <w:rPr>
                <w:rFonts w:hint="eastAsia"/>
                <w:snapToGrid/>
                <w:sz w:val="22"/>
                <w:szCs w:val="22"/>
              </w:rPr>
              <w:t>否认存在风险的结论，有关</w:t>
            </w:r>
            <w:r w:rsidRPr="00552F7D">
              <w:rPr>
                <w:snapToGrid/>
                <w:sz w:val="22"/>
                <w:szCs w:val="22"/>
              </w:rPr>
              <w:t>决定</w:t>
            </w:r>
            <w:r w:rsidRPr="00552F7D">
              <w:rPr>
                <w:rFonts w:hint="eastAsia"/>
                <w:snapToGrid/>
                <w:sz w:val="22"/>
                <w:szCs w:val="22"/>
              </w:rPr>
              <w:t>也</w:t>
            </w:r>
            <w:r w:rsidRPr="00552F7D">
              <w:rPr>
                <w:snapToGrid/>
                <w:sz w:val="22"/>
                <w:szCs w:val="22"/>
              </w:rPr>
              <w:t>不</w:t>
            </w:r>
            <w:r w:rsidRPr="00552F7D">
              <w:rPr>
                <w:rFonts w:hint="eastAsia"/>
                <w:snapToGrid/>
                <w:sz w:val="22"/>
                <w:szCs w:val="22"/>
              </w:rPr>
              <w:t>是在诱导下作出的</w:t>
            </w:r>
            <w:r w:rsidRPr="00552F7D">
              <w:rPr>
                <w:snapToGrid/>
                <w:sz w:val="22"/>
                <w:szCs w:val="22"/>
              </w:rPr>
              <w:t>。印度</w:t>
            </w:r>
            <w:r w:rsidRPr="00552F7D">
              <w:rPr>
                <w:rFonts w:hint="eastAsia"/>
                <w:snapToGrid/>
                <w:sz w:val="22"/>
                <w:szCs w:val="22"/>
              </w:rPr>
              <w:t>的</w:t>
            </w:r>
            <w:r w:rsidRPr="00552F7D">
              <w:rPr>
                <w:snapToGrid/>
                <w:sz w:val="22"/>
                <w:szCs w:val="22"/>
              </w:rPr>
              <w:t>一项新法律并不是</w:t>
            </w:r>
            <w:r w:rsidRPr="00552F7D">
              <w:rPr>
                <w:rFonts w:hint="eastAsia"/>
                <w:snapToGrid/>
                <w:sz w:val="22"/>
                <w:szCs w:val="22"/>
              </w:rPr>
              <w:t>代表作出决定</w:t>
            </w:r>
            <w:r w:rsidRPr="00552F7D">
              <w:rPr>
                <w:snapToGrid/>
                <w:sz w:val="22"/>
                <w:szCs w:val="22"/>
              </w:rPr>
              <w:t>的唯一依据。他</w:t>
            </w:r>
            <w:r w:rsidRPr="00552F7D">
              <w:rPr>
                <w:rFonts w:hint="eastAsia"/>
                <w:snapToGrid/>
                <w:sz w:val="22"/>
                <w:szCs w:val="22"/>
              </w:rPr>
              <w:t>还</w:t>
            </w:r>
            <w:r w:rsidRPr="00552F7D">
              <w:rPr>
                <w:snapToGrid/>
                <w:sz w:val="22"/>
                <w:szCs w:val="22"/>
              </w:rPr>
              <w:t>考虑到</w:t>
            </w:r>
            <w:r w:rsidRPr="00552F7D">
              <w:rPr>
                <w:rFonts w:hint="eastAsia"/>
                <w:snapToGrid/>
                <w:sz w:val="22"/>
                <w:szCs w:val="22"/>
              </w:rPr>
              <w:t>印度的整体</w:t>
            </w:r>
            <w:r w:rsidRPr="00552F7D">
              <w:rPr>
                <w:snapToGrid/>
                <w:sz w:val="22"/>
                <w:szCs w:val="22"/>
              </w:rPr>
              <w:t>人权状况以及</w:t>
            </w:r>
            <w:r w:rsidRPr="00552F7D">
              <w:rPr>
                <w:rFonts w:hint="eastAsia"/>
                <w:snapToGrid/>
                <w:sz w:val="22"/>
                <w:szCs w:val="22"/>
              </w:rPr>
              <w:t>申诉人案件的</w:t>
            </w:r>
            <w:r w:rsidRPr="00552F7D">
              <w:rPr>
                <w:snapToGrid/>
                <w:sz w:val="22"/>
                <w:szCs w:val="22"/>
              </w:rPr>
              <w:t>特殊情况。联邦上诉法院</w:t>
            </w:r>
            <w:r w:rsidRPr="00552F7D">
              <w:rPr>
                <w:snapToGrid/>
                <w:sz w:val="22"/>
                <w:szCs w:val="22"/>
              </w:rPr>
              <w:t>2006</w:t>
            </w:r>
            <w:r w:rsidRPr="00552F7D">
              <w:rPr>
                <w:snapToGrid/>
                <w:sz w:val="22"/>
                <w:szCs w:val="22"/>
              </w:rPr>
              <w:t>年</w:t>
            </w:r>
            <w:r w:rsidRPr="00552F7D">
              <w:rPr>
                <w:snapToGrid/>
                <w:sz w:val="22"/>
                <w:szCs w:val="22"/>
              </w:rPr>
              <w:t>6</w:t>
            </w:r>
            <w:r w:rsidRPr="00552F7D">
              <w:rPr>
                <w:snapToGrid/>
                <w:sz w:val="22"/>
                <w:szCs w:val="22"/>
              </w:rPr>
              <w:t>月</w:t>
            </w:r>
            <w:r w:rsidRPr="00552F7D">
              <w:rPr>
                <w:snapToGrid/>
                <w:sz w:val="22"/>
                <w:szCs w:val="22"/>
              </w:rPr>
              <w:t>23</w:t>
            </w:r>
            <w:r w:rsidRPr="00552F7D">
              <w:rPr>
                <w:rFonts w:hint="eastAsia"/>
                <w:snapToGrid/>
                <w:sz w:val="22"/>
                <w:szCs w:val="22"/>
              </w:rPr>
              <w:t>日确认这一决定是妥善的</w:t>
            </w:r>
            <w:r w:rsidRPr="00552F7D">
              <w:rPr>
                <w:snapToGrid/>
                <w:sz w:val="22"/>
                <w:szCs w:val="22"/>
              </w:rPr>
              <w:t>。</w:t>
            </w:r>
          </w:p>
          <w:p w:rsidR="00A30016" w:rsidRDefault="0099408E" w:rsidP="00552F7D">
            <w:pPr>
              <w:spacing w:afterLines="40" w:after="130" w:line="288" w:lineRule="auto"/>
              <w:rPr>
                <w:rFonts w:hint="eastAsia"/>
                <w:snapToGrid/>
                <w:sz w:val="22"/>
                <w:szCs w:val="22"/>
              </w:rPr>
            </w:pPr>
            <w:r w:rsidRPr="00552F7D">
              <w:rPr>
                <w:snapToGrid/>
                <w:sz w:val="22"/>
                <w:szCs w:val="22"/>
              </w:rPr>
              <w:t>缔约国</w:t>
            </w:r>
            <w:r w:rsidRPr="00552F7D">
              <w:rPr>
                <w:rFonts w:hint="eastAsia"/>
                <w:snapToGrid/>
                <w:sz w:val="22"/>
                <w:szCs w:val="22"/>
              </w:rPr>
              <w:t>不同意</w:t>
            </w:r>
            <w:r w:rsidRPr="00552F7D">
              <w:rPr>
                <w:snapToGrid/>
                <w:sz w:val="22"/>
                <w:szCs w:val="22"/>
              </w:rPr>
              <w:t>委员会</w:t>
            </w:r>
            <w:r w:rsidRPr="00552F7D">
              <w:rPr>
                <w:rFonts w:hint="eastAsia"/>
                <w:snapToGrid/>
                <w:sz w:val="22"/>
                <w:szCs w:val="22"/>
              </w:rPr>
              <w:t>的意见，即</w:t>
            </w:r>
            <w:r w:rsidRPr="00552F7D">
              <w:rPr>
                <w:snapToGrid/>
                <w:sz w:val="22"/>
                <w:szCs w:val="22"/>
              </w:rPr>
              <w:t>认为</w:t>
            </w:r>
            <w:r w:rsidRPr="00552F7D">
              <w:rPr>
                <w:rFonts w:hint="eastAsia"/>
                <w:snapToGrid/>
                <w:sz w:val="22"/>
                <w:szCs w:val="22"/>
              </w:rPr>
              <w:t>缔约国基于未</w:t>
            </w:r>
            <w:r w:rsidRPr="00552F7D">
              <w:rPr>
                <w:snapToGrid/>
                <w:sz w:val="22"/>
                <w:szCs w:val="22"/>
              </w:rPr>
              <w:t>透露给申诉人的信息</w:t>
            </w:r>
            <w:r w:rsidRPr="00552F7D">
              <w:rPr>
                <w:rFonts w:hint="eastAsia"/>
                <w:snapToGrid/>
                <w:sz w:val="22"/>
                <w:szCs w:val="22"/>
              </w:rPr>
              <w:t>，确认</w:t>
            </w:r>
            <w:r w:rsidRPr="00552F7D">
              <w:rPr>
                <w:snapToGrid/>
                <w:sz w:val="22"/>
                <w:szCs w:val="22"/>
              </w:rPr>
              <w:t>申诉人</w:t>
            </w:r>
            <w:r w:rsidRPr="00552F7D">
              <w:rPr>
                <w:rFonts w:hint="eastAsia"/>
                <w:snapToGrid/>
                <w:sz w:val="22"/>
                <w:szCs w:val="22"/>
              </w:rPr>
              <w:t>没有酷刑风险</w:t>
            </w:r>
            <w:r w:rsidRPr="00552F7D">
              <w:rPr>
                <w:snapToGrid/>
                <w:sz w:val="22"/>
                <w:szCs w:val="22"/>
              </w:rPr>
              <w:t>。缔约国重申，风险评估</w:t>
            </w:r>
            <w:r w:rsidRPr="00552F7D">
              <w:rPr>
                <w:rFonts w:hint="eastAsia"/>
                <w:snapToGrid/>
                <w:sz w:val="22"/>
                <w:szCs w:val="22"/>
              </w:rPr>
              <w:t>是单独进行的，不牵扯申诉人对社会的危害问题，</w:t>
            </w:r>
            <w:r w:rsidRPr="00552F7D">
              <w:rPr>
                <w:snapToGrid/>
                <w:sz w:val="22"/>
                <w:szCs w:val="22"/>
              </w:rPr>
              <w:t>证据只涉及</w:t>
            </w:r>
            <w:r w:rsidRPr="00552F7D">
              <w:rPr>
                <w:rFonts w:hint="eastAsia"/>
                <w:snapToGrid/>
                <w:sz w:val="22"/>
                <w:szCs w:val="22"/>
              </w:rPr>
              <w:t>风险问题</w:t>
            </w:r>
            <w:r w:rsidRPr="00552F7D">
              <w:rPr>
                <w:snapToGrid/>
                <w:sz w:val="22"/>
                <w:szCs w:val="22"/>
              </w:rPr>
              <w:t>。此外，联邦上诉法院</w:t>
            </w:r>
            <w:r w:rsidRPr="00552F7D">
              <w:rPr>
                <w:rFonts w:hint="eastAsia"/>
                <w:snapToGrid/>
                <w:sz w:val="22"/>
                <w:szCs w:val="22"/>
              </w:rPr>
              <w:t>认为，在申诉人一案中，</w:t>
            </w:r>
            <w:r w:rsidRPr="00552F7D">
              <w:rPr>
                <w:snapToGrid/>
                <w:sz w:val="22"/>
                <w:szCs w:val="22"/>
              </w:rPr>
              <w:t>允许</w:t>
            </w:r>
            <w:r w:rsidRPr="00552F7D">
              <w:rPr>
                <w:rFonts w:hint="eastAsia"/>
                <w:snapToGrid/>
                <w:sz w:val="22"/>
                <w:szCs w:val="22"/>
              </w:rPr>
              <w:t>考虑申诉人不了解的</w:t>
            </w:r>
            <w:r w:rsidRPr="00552F7D">
              <w:rPr>
                <w:snapToGrid/>
                <w:sz w:val="22"/>
                <w:szCs w:val="22"/>
              </w:rPr>
              <w:t>信息</w:t>
            </w:r>
            <w:r w:rsidRPr="00552F7D">
              <w:rPr>
                <w:rFonts w:hint="eastAsia"/>
                <w:snapToGrid/>
                <w:sz w:val="22"/>
                <w:szCs w:val="22"/>
              </w:rPr>
              <w:t>的</w:t>
            </w:r>
            <w:r w:rsidRPr="00552F7D">
              <w:rPr>
                <w:snapToGrid/>
                <w:sz w:val="22"/>
                <w:szCs w:val="22"/>
              </w:rPr>
              <w:t>法律</w:t>
            </w:r>
            <w:r w:rsidRPr="00552F7D">
              <w:rPr>
                <w:rFonts w:hint="eastAsia"/>
                <w:snapToGrid/>
                <w:sz w:val="22"/>
                <w:szCs w:val="22"/>
              </w:rPr>
              <w:t>，</w:t>
            </w:r>
            <w:r w:rsidRPr="00552F7D">
              <w:rPr>
                <w:snapToGrid/>
                <w:sz w:val="22"/>
                <w:szCs w:val="22"/>
              </w:rPr>
              <w:t>本身</w:t>
            </w:r>
            <w:r w:rsidRPr="00552F7D">
              <w:rPr>
                <w:rFonts w:hint="eastAsia"/>
                <w:snapToGrid/>
                <w:sz w:val="22"/>
                <w:szCs w:val="22"/>
              </w:rPr>
              <w:t>是合乎宪法的，</w:t>
            </w:r>
            <w:r w:rsidRPr="00552F7D">
              <w:rPr>
                <w:snapToGrid/>
                <w:sz w:val="22"/>
                <w:szCs w:val="22"/>
              </w:rPr>
              <w:t>人权委员会</w:t>
            </w:r>
            <w:r w:rsidRPr="00552F7D">
              <w:rPr>
                <w:rFonts w:hint="eastAsia"/>
                <w:snapToGrid/>
                <w:sz w:val="22"/>
                <w:szCs w:val="22"/>
              </w:rPr>
              <w:t>认为类似程序没有违背《</w:t>
            </w:r>
            <w:r w:rsidRPr="00552F7D">
              <w:rPr>
                <w:snapToGrid/>
                <w:sz w:val="22"/>
                <w:szCs w:val="22"/>
              </w:rPr>
              <w:t>公民权利和政治权利</w:t>
            </w:r>
            <w:r w:rsidRPr="00552F7D">
              <w:rPr>
                <w:rFonts w:hint="eastAsia"/>
                <w:snapToGrid/>
                <w:sz w:val="22"/>
                <w:szCs w:val="22"/>
              </w:rPr>
              <w:t>国际公约》</w:t>
            </w:r>
            <w:r w:rsidRPr="00552F7D">
              <w:rPr>
                <w:snapToGrid/>
                <w:sz w:val="22"/>
                <w:szCs w:val="22"/>
              </w:rPr>
              <w:t>。</w:t>
            </w:r>
          </w:p>
          <w:p w:rsidR="00A30016" w:rsidRDefault="0099408E" w:rsidP="00552F7D">
            <w:pPr>
              <w:spacing w:afterLines="40" w:after="130" w:line="288" w:lineRule="auto"/>
              <w:rPr>
                <w:rFonts w:hint="eastAsia"/>
                <w:snapToGrid/>
                <w:sz w:val="22"/>
                <w:szCs w:val="22"/>
              </w:rPr>
            </w:pPr>
            <w:r w:rsidRPr="00552F7D">
              <w:rPr>
                <w:rFonts w:hint="eastAsia"/>
                <w:snapToGrid/>
                <w:sz w:val="22"/>
                <w:szCs w:val="22"/>
              </w:rPr>
              <w:t>不过</w:t>
            </w:r>
            <w:r w:rsidRPr="00552F7D">
              <w:rPr>
                <w:snapToGrid/>
                <w:sz w:val="22"/>
                <w:szCs w:val="22"/>
              </w:rPr>
              <w:t>，缔约国通知委员会，该法已经修正，并自</w:t>
            </w:r>
            <w:r w:rsidRPr="00552F7D">
              <w:rPr>
                <w:rFonts w:hint="eastAsia"/>
                <w:snapToGrid/>
                <w:sz w:val="22"/>
                <w:szCs w:val="22"/>
              </w:rPr>
              <w:t>20</w:t>
            </w:r>
            <w:r w:rsidRPr="00552F7D">
              <w:rPr>
                <w:snapToGrid/>
                <w:sz w:val="22"/>
                <w:szCs w:val="22"/>
              </w:rPr>
              <w:t>08</w:t>
            </w:r>
            <w:r w:rsidRPr="00552F7D">
              <w:rPr>
                <w:snapToGrid/>
                <w:sz w:val="22"/>
                <w:szCs w:val="22"/>
              </w:rPr>
              <w:t>年</w:t>
            </w:r>
            <w:r w:rsidRPr="00552F7D">
              <w:rPr>
                <w:snapToGrid/>
                <w:sz w:val="22"/>
                <w:szCs w:val="22"/>
              </w:rPr>
              <w:t>2</w:t>
            </w:r>
            <w:r w:rsidRPr="00552F7D">
              <w:rPr>
                <w:snapToGrid/>
                <w:sz w:val="22"/>
                <w:szCs w:val="22"/>
              </w:rPr>
              <w:t>月</w:t>
            </w:r>
            <w:r w:rsidRPr="00552F7D">
              <w:rPr>
                <w:snapToGrid/>
                <w:sz w:val="22"/>
                <w:szCs w:val="22"/>
              </w:rPr>
              <w:t>22</w:t>
            </w:r>
            <w:r w:rsidRPr="00552F7D">
              <w:rPr>
                <w:snapToGrid/>
                <w:sz w:val="22"/>
                <w:szCs w:val="22"/>
              </w:rPr>
              <w:t>日</w:t>
            </w:r>
            <w:r w:rsidRPr="00552F7D">
              <w:rPr>
                <w:rFonts w:hint="eastAsia"/>
                <w:snapToGrid/>
                <w:sz w:val="22"/>
                <w:szCs w:val="22"/>
              </w:rPr>
              <w:t>起</w:t>
            </w:r>
            <w:r w:rsidRPr="00552F7D">
              <w:rPr>
                <w:snapToGrid/>
                <w:sz w:val="22"/>
                <w:szCs w:val="22"/>
              </w:rPr>
              <w:t>，</w:t>
            </w:r>
            <w:r w:rsidRPr="00552F7D">
              <w:rPr>
                <w:rFonts w:hint="eastAsia"/>
                <w:snapToGrid/>
                <w:sz w:val="22"/>
                <w:szCs w:val="22"/>
              </w:rPr>
              <w:t>只要授权</w:t>
            </w:r>
            <w:r w:rsidRPr="00552F7D">
              <w:rPr>
                <w:snapToGrid/>
                <w:sz w:val="22"/>
                <w:szCs w:val="22"/>
              </w:rPr>
              <w:t>提名</w:t>
            </w:r>
            <w:r w:rsidRPr="00552F7D">
              <w:rPr>
                <w:snapToGrid/>
                <w:sz w:val="22"/>
                <w:szCs w:val="22"/>
              </w:rPr>
              <w:t>“</w:t>
            </w:r>
            <w:r w:rsidRPr="00552F7D">
              <w:rPr>
                <w:snapToGrid/>
                <w:sz w:val="22"/>
                <w:szCs w:val="22"/>
              </w:rPr>
              <w:t>特别律师</w:t>
            </w:r>
            <w:r w:rsidRPr="00552F7D">
              <w:rPr>
                <w:snapToGrid/>
                <w:sz w:val="22"/>
                <w:szCs w:val="22"/>
              </w:rPr>
              <w:t>”</w:t>
            </w:r>
            <w:r w:rsidRPr="00552F7D">
              <w:rPr>
                <w:rFonts w:hint="eastAsia"/>
                <w:snapToGrid/>
                <w:sz w:val="22"/>
                <w:szCs w:val="22"/>
              </w:rPr>
              <w:t>为缺席和没有家庭律师的个人辩护</w:t>
            </w:r>
            <w:r w:rsidRPr="00552F7D">
              <w:rPr>
                <w:snapToGrid/>
                <w:sz w:val="22"/>
                <w:szCs w:val="22"/>
              </w:rPr>
              <w:t>，</w:t>
            </w:r>
            <w:r w:rsidRPr="00552F7D">
              <w:rPr>
                <w:rFonts w:hint="eastAsia"/>
                <w:snapToGrid/>
                <w:sz w:val="22"/>
                <w:szCs w:val="22"/>
              </w:rPr>
              <w:t>即可秘密审议此类信息</w:t>
            </w:r>
            <w:r w:rsidRPr="00552F7D">
              <w:rPr>
                <w:snapToGrid/>
                <w:sz w:val="22"/>
                <w:szCs w:val="22"/>
              </w:rPr>
              <w:t>。</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至于委员会</w:t>
            </w:r>
            <w:r w:rsidRPr="00552F7D">
              <w:rPr>
                <w:rFonts w:hint="eastAsia"/>
                <w:snapToGrid/>
                <w:sz w:val="22"/>
                <w:szCs w:val="22"/>
              </w:rPr>
              <w:t>认为</w:t>
            </w:r>
            <w:r w:rsidRPr="00552F7D">
              <w:rPr>
                <w:snapToGrid/>
                <w:sz w:val="22"/>
                <w:szCs w:val="22"/>
              </w:rPr>
              <w:t>它有权自</w:t>
            </w:r>
            <w:r w:rsidRPr="00552F7D">
              <w:rPr>
                <w:rFonts w:hint="eastAsia"/>
                <w:snapToGrid/>
                <w:sz w:val="22"/>
                <w:szCs w:val="22"/>
              </w:rPr>
              <w:t>行</w:t>
            </w:r>
            <w:r w:rsidRPr="00552F7D">
              <w:rPr>
                <w:snapToGrid/>
                <w:sz w:val="22"/>
                <w:szCs w:val="22"/>
              </w:rPr>
              <w:t>评估每一</w:t>
            </w:r>
            <w:r w:rsidRPr="00552F7D">
              <w:rPr>
                <w:rFonts w:hint="eastAsia"/>
                <w:snapToGrid/>
                <w:sz w:val="22"/>
                <w:szCs w:val="22"/>
              </w:rPr>
              <w:t>案件的事实</w:t>
            </w:r>
            <w:r w:rsidR="004A31EB" w:rsidRPr="00552F7D">
              <w:rPr>
                <w:snapToGrid/>
                <w:sz w:val="22"/>
                <w:szCs w:val="22"/>
              </w:rPr>
              <w:t>(</w:t>
            </w:r>
            <w:r w:rsidRPr="00552F7D">
              <w:rPr>
                <w:snapToGrid/>
                <w:sz w:val="22"/>
                <w:szCs w:val="22"/>
              </w:rPr>
              <w:t>第</w:t>
            </w:r>
            <w:r w:rsidRPr="00552F7D">
              <w:rPr>
                <w:snapToGrid/>
                <w:sz w:val="22"/>
                <w:szCs w:val="22"/>
              </w:rPr>
              <w:t xml:space="preserve">10.3 </w:t>
            </w:r>
            <w:r w:rsidRPr="00552F7D">
              <w:rPr>
                <w:rFonts w:hint="eastAsia"/>
                <w:snapToGrid/>
                <w:sz w:val="22"/>
                <w:szCs w:val="22"/>
              </w:rPr>
              <w:t>段</w:t>
            </w:r>
            <w:r w:rsidR="004A31EB" w:rsidRPr="00552F7D">
              <w:rPr>
                <w:snapToGrid/>
                <w:sz w:val="22"/>
                <w:szCs w:val="22"/>
              </w:rPr>
              <w:t>)</w:t>
            </w:r>
            <w:r w:rsidRPr="00552F7D">
              <w:rPr>
                <w:snapToGrid/>
                <w:sz w:val="22"/>
                <w:szCs w:val="22"/>
              </w:rPr>
              <w:t xml:space="preserve"> </w:t>
            </w:r>
            <w:r w:rsidRPr="00552F7D">
              <w:rPr>
                <w:snapToGrid/>
                <w:sz w:val="22"/>
                <w:szCs w:val="22"/>
              </w:rPr>
              <w:t>，缔约国</w:t>
            </w:r>
            <w:r w:rsidRPr="00552F7D">
              <w:rPr>
                <w:rFonts w:hint="eastAsia"/>
                <w:snapToGrid/>
                <w:sz w:val="22"/>
                <w:szCs w:val="22"/>
              </w:rPr>
              <w:t>提及有关</w:t>
            </w:r>
            <w:r w:rsidRPr="00552F7D">
              <w:rPr>
                <w:snapToGrid/>
                <w:sz w:val="22"/>
                <w:szCs w:val="22"/>
              </w:rPr>
              <w:t>判例</w:t>
            </w:r>
            <w:r w:rsidRPr="00552F7D">
              <w:rPr>
                <w:rFonts w:hint="eastAsia"/>
                <w:snapToGrid/>
                <w:sz w:val="22"/>
                <w:szCs w:val="22"/>
              </w:rPr>
              <w:t>，在此判例中，</w:t>
            </w:r>
            <w:r w:rsidRPr="00552F7D">
              <w:rPr>
                <w:snapToGrid/>
                <w:sz w:val="22"/>
                <w:szCs w:val="22"/>
              </w:rPr>
              <w:t>委员会</w:t>
            </w:r>
            <w:r w:rsidRPr="00552F7D">
              <w:rPr>
                <w:rFonts w:hint="eastAsia"/>
                <w:snapToGrid/>
                <w:sz w:val="22"/>
                <w:szCs w:val="22"/>
              </w:rPr>
              <w:t>承认</w:t>
            </w:r>
            <w:r w:rsidRPr="00552F7D">
              <w:rPr>
                <w:snapToGrid/>
                <w:sz w:val="22"/>
                <w:szCs w:val="22"/>
              </w:rPr>
              <w:t>它不会</w:t>
            </w:r>
            <w:r w:rsidRPr="00552F7D">
              <w:rPr>
                <w:rFonts w:hint="eastAsia"/>
                <w:snapToGrid/>
                <w:sz w:val="22"/>
                <w:szCs w:val="22"/>
              </w:rPr>
              <w:t>质询</w:t>
            </w:r>
            <w:r w:rsidRPr="00552F7D">
              <w:rPr>
                <w:snapToGrid/>
                <w:sz w:val="22"/>
                <w:szCs w:val="22"/>
              </w:rPr>
              <w:t>国家当局</w:t>
            </w:r>
            <w:r w:rsidRPr="00552F7D">
              <w:rPr>
                <w:rFonts w:hint="eastAsia"/>
                <w:snapToGrid/>
                <w:sz w:val="22"/>
                <w:szCs w:val="22"/>
              </w:rPr>
              <w:t>的结论</w:t>
            </w:r>
            <w:r w:rsidRPr="00552F7D">
              <w:rPr>
                <w:snapToGrid/>
                <w:sz w:val="22"/>
                <w:szCs w:val="22"/>
              </w:rPr>
              <w:t>，除非有明显错误，滥用诉讼程序，或严重违规等</w:t>
            </w:r>
            <w:r w:rsidR="004A31EB" w:rsidRPr="00552F7D">
              <w:rPr>
                <w:snapToGrid/>
                <w:sz w:val="22"/>
                <w:szCs w:val="22"/>
              </w:rPr>
              <w:t>(</w:t>
            </w:r>
            <w:r w:rsidRPr="00552F7D">
              <w:rPr>
                <w:snapToGrid/>
                <w:sz w:val="22"/>
                <w:szCs w:val="22"/>
              </w:rPr>
              <w:t>见</w:t>
            </w:r>
            <w:r w:rsidRPr="00552F7D">
              <w:rPr>
                <w:rFonts w:hint="eastAsia"/>
                <w:snapToGrid/>
                <w:sz w:val="22"/>
                <w:szCs w:val="22"/>
              </w:rPr>
              <w:t>案件</w:t>
            </w:r>
            <w:r w:rsidRPr="00552F7D">
              <w:rPr>
                <w:rFonts w:hint="eastAsia"/>
                <w:snapToGrid/>
                <w:sz w:val="22"/>
                <w:szCs w:val="22"/>
              </w:rPr>
              <w:t>282/2005</w:t>
            </w:r>
            <w:r w:rsidRPr="00552F7D">
              <w:rPr>
                <w:rFonts w:hint="eastAsia"/>
                <w:snapToGrid/>
                <w:sz w:val="22"/>
                <w:szCs w:val="22"/>
              </w:rPr>
              <w:t>和</w:t>
            </w:r>
            <w:r w:rsidRPr="00552F7D">
              <w:rPr>
                <w:rFonts w:hint="eastAsia"/>
                <w:snapToGrid/>
                <w:sz w:val="22"/>
                <w:szCs w:val="22"/>
              </w:rPr>
              <w:t>193/2001</w:t>
            </w:r>
            <w:r w:rsidR="004A31EB" w:rsidRPr="00552F7D">
              <w:rPr>
                <w:snapToGrid/>
                <w:sz w:val="22"/>
                <w:szCs w:val="22"/>
              </w:rPr>
              <w:t>)</w:t>
            </w:r>
            <w:r w:rsidRPr="00552F7D">
              <w:rPr>
                <w:snapToGrid/>
                <w:sz w:val="22"/>
                <w:szCs w:val="22"/>
              </w:rPr>
              <w:t xml:space="preserve"> </w:t>
            </w:r>
            <w:r w:rsidRPr="00552F7D">
              <w:rPr>
                <w:snapToGrid/>
                <w:sz w:val="22"/>
                <w:szCs w:val="22"/>
              </w:rPr>
              <w:t>。在这方面，它</w:t>
            </w:r>
            <w:r w:rsidRPr="00552F7D">
              <w:rPr>
                <w:rFonts w:hint="eastAsia"/>
                <w:snapToGrid/>
                <w:sz w:val="22"/>
                <w:szCs w:val="22"/>
              </w:rPr>
              <w:t>认为</w:t>
            </w:r>
            <w:r w:rsidRPr="00552F7D">
              <w:rPr>
                <w:snapToGrid/>
                <w:sz w:val="22"/>
                <w:szCs w:val="22"/>
              </w:rPr>
              <w:t>，联邦上诉法院</w:t>
            </w:r>
            <w:r w:rsidRPr="00552F7D">
              <w:rPr>
                <w:rFonts w:hint="eastAsia"/>
                <w:snapToGrid/>
                <w:sz w:val="22"/>
                <w:szCs w:val="22"/>
              </w:rPr>
              <w:t>深入审查了部长</w:t>
            </w:r>
            <w:r w:rsidRPr="00552F7D">
              <w:rPr>
                <w:snapToGrid/>
                <w:sz w:val="22"/>
                <w:szCs w:val="22"/>
              </w:rPr>
              <w:t>代表的决定，</w:t>
            </w:r>
            <w:r w:rsidRPr="00552F7D">
              <w:rPr>
                <w:rFonts w:hint="eastAsia"/>
                <w:snapToGrid/>
                <w:sz w:val="22"/>
                <w:szCs w:val="22"/>
              </w:rPr>
              <w:t>同时还</w:t>
            </w:r>
            <w:r w:rsidRPr="00552F7D">
              <w:rPr>
                <w:snapToGrid/>
                <w:sz w:val="22"/>
                <w:szCs w:val="22"/>
              </w:rPr>
              <w:t>审查</w:t>
            </w:r>
            <w:r w:rsidRPr="00552F7D">
              <w:rPr>
                <w:rFonts w:hint="eastAsia"/>
                <w:snapToGrid/>
                <w:sz w:val="22"/>
                <w:szCs w:val="22"/>
              </w:rPr>
              <w:t>了</w:t>
            </w:r>
            <w:r w:rsidRPr="00552F7D">
              <w:rPr>
                <w:snapToGrid/>
                <w:sz w:val="22"/>
                <w:szCs w:val="22"/>
              </w:rPr>
              <w:t>支持</w:t>
            </w:r>
            <w:r w:rsidRPr="00552F7D">
              <w:rPr>
                <w:rFonts w:hint="eastAsia"/>
                <w:snapToGrid/>
                <w:sz w:val="22"/>
                <w:szCs w:val="22"/>
              </w:rPr>
              <w:t>申诉人</w:t>
            </w:r>
            <w:r w:rsidRPr="00552F7D">
              <w:rPr>
                <w:snapToGrid/>
                <w:sz w:val="22"/>
                <w:szCs w:val="22"/>
              </w:rPr>
              <w:t>的说法</w:t>
            </w:r>
            <w:r w:rsidRPr="00552F7D">
              <w:rPr>
                <w:rFonts w:hint="eastAsia"/>
                <w:snapToGrid/>
                <w:sz w:val="22"/>
                <w:szCs w:val="22"/>
              </w:rPr>
              <w:t>的</w:t>
            </w:r>
            <w:r w:rsidRPr="00552F7D">
              <w:rPr>
                <w:snapToGrid/>
                <w:sz w:val="22"/>
                <w:szCs w:val="22"/>
              </w:rPr>
              <w:t>所有原始文件，以及新的文件，发现它不能</w:t>
            </w:r>
            <w:r w:rsidRPr="00552F7D">
              <w:rPr>
                <w:rFonts w:hint="eastAsia"/>
                <w:snapToGrid/>
                <w:sz w:val="22"/>
                <w:szCs w:val="22"/>
              </w:rPr>
              <w:t>认定部长</w:t>
            </w:r>
            <w:r w:rsidRPr="00552F7D">
              <w:rPr>
                <w:snapToGrid/>
                <w:sz w:val="22"/>
                <w:szCs w:val="22"/>
              </w:rPr>
              <w:t>代表的结论是不合理的</w:t>
            </w:r>
            <w:r w:rsidRPr="00552F7D">
              <w:rPr>
                <w:rFonts w:hint="eastAsia"/>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委员会认为后续对话正在进行。</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Cs w:val="24"/>
              </w:rPr>
            </w:pPr>
            <w:r w:rsidRPr="00A30016">
              <w:rPr>
                <w:rFonts w:ascii="Time New Roman" w:eastAsia="SimHei" w:hAnsi="Time New Roman" w:hint="eastAsia"/>
                <w:snapToGrid/>
                <w:szCs w:val="24"/>
              </w:rPr>
              <w:t>缔</w:t>
            </w:r>
            <w:r w:rsidRPr="00A30016">
              <w:rPr>
                <w:rFonts w:ascii="Time New Roman" w:eastAsia="SimHei" w:hAnsi="Time New Roman"/>
                <w:snapToGrid/>
                <w:szCs w:val="24"/>
              </w:rPr>
              <w:t xml:space="preserve"> </w:t>
            </w:r>
            <w:r w:rsidRPr="00A30016">
              <w:rPr>
                <w:rFonts w:ascii="Time New Roman" w:eastAsia="SimHei" w:hAnsi="Time New Roman" w:hint="eastAsia"/>
                <w:snapToGrid/>
                <w:szCs w:val="24"/>
              </w:rPr>
              <w:t>约</w:t>
            </w:r>
            <w:r w:rsidRPr="00A30016">
              <w:rPr>
                <w:rFonts w:ascii="Time New Roman" w:eastAsia="SimHei" w:hAnsi="Time New Roman"/>
                <w:snapToGrid/>
                <w:szCs w:val="24"/>
              </w:rPr>
              <w:t xml:space="preserve"> </w:t>
            </w:r>
            <w:r w:rsidRPr="00A30016">
              <w:rPr>
                <w:rFonts w:ascii="Time New Roman" w:eastAsia="SimHei" w:hAnsi="Time New Roman" w:hint="eastAsia"/>
                <w:snapToGrid/>
                <w:szCs w:val="24"/>
              </w:rPr>
              <w:t>国</w:t>
            </w:r>
          </w:p>
        </w:tc>
        <w:tc>
          <w:tcPr>
            <w:tcW w:w="2838" w:type="pct"/>
          </w:tcPr>
          <w:p w:rsidR="0099408E" w:rsidRPr="00A30016" w:rsidRDefault="0099408E" w:rsidP="00552F7D">
            <w:pPr>
              <w:spacing w:afterLines="40" w:after="130" w:line="288" w:lineRule="auto"/>
              <w:rPr>
                <w:rFonts w:ascii="Time New Roman" w:eastAsia="SimHei" w:hAnsi="Time New Roman" w:hint="eastAsia"/>
                <w:snapToGrid/>
                <w:szCs w:val="24"/>
              </w:rPr>
            </w:pPr>
            <w:r w:rsidRPr="00A30016">
              <w:rPr>
                <w:rFonts w:ascii="Time New Roman" w:eastAsia="SimHei" w:hAnsi="Time New Roman" w:hint="eastAsia"/>
                <w:snapToGrid/>
                <w:szCs w:val="24"/>
              </w:rPr>
              <w:t>法</w:t>
            </w:r>
            <w:r w:rsidRPr="00A30016">
              <w:rPr>
                <w:rFonts w:ascii="Time New Roman" w:eastAsia="SimHei" w:hAnsi="Time New Roman"/>
                <w:snapToGrid/>
                <w:szCs w:val="24"/>
              </w:rPr>
              <w:t xml:space="preserve">  </w:t>
            </w:r>
            <w:r w:rsidRPr="00A30016">
              <w:rPr>
                <w:rFonts w:ascii="Time New Roman" w:eastAsia="SimHei" w:hAnsi="Time New Roman" w:hint="eastAsia"/>
                <w:snapToGrid/>
                <w:szCs w:val="24"/>
              </w:rPr>
              <w:t>国</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snapToGrid/>
                <w:sz w:val="22"/>
                <w:szCs w:val="22"/>
              </w:rPr>
            </w:pPr>
            <w:r w:rsidRPr="00A30016">
              <w:rPr>
                <w:rFonts w:ascii="Time New Roman" w:eastAsia="SimHei" w:hAnsi="Time New Roman"/>
                <w:b/>
                <w:snapToGrid/>
                <w:sz w:val="22"/>
                <w:szCs w:val="22"/>
              </w:rPr>
              <w:t>Aran</w:t>
            </w:r>
            <w:r w:rsidR="00542E5A">
              <w:rPr>
                <w:rFonts w:ascii="Time New Roman" w:eastAsia="SimHei" w:hAnsi="Time New Roman"/>
                <w:b/>
                <w:snapToGrid/>
                <w:sz w:val="22"/>
                <w:szCs w:val="22"/>
              </w:rPr>
              <w:t xml:space="preserve">a, </w:t>
            </w:r>
            <w:r w:rsidRPr="00A30016">
              <w:rPr>
                <w:rFonts w:ascii="Time New Roman" w:eastAsia="SimHei" w:hAnsi="Time New Roman"/>
                <w:b/>
                <w:snapToGrid/>
                <w:sz w:val="22"/>
                <w:szCs w:val="22"/>
              </w:rPr>
              <w:t>63</w:t>
            </w:r>
            <w:r w:rsidRPr="00A30016">
              <w:rPr>
                <w:rFonts w:ascii="Time New Roman" w:eastAsia="SimHei" w:hAnsi="Time New Roman"/>
                <w:snapToGrid/>
                <w:sz w:val="22"/>
                <w:szCs w:val="22"/>
              </w:rPr>
              <w:t>/</w:t>
            </w:r>
            <w:r w:rsidRPr="00A30016">
              <w:rPr>
                <w:rFonts w:ascii="Time New Roman" w:eastAsia="SimHei" w:hAnsi="Time New Roman"/>
                <w:b/>
                <w:snapToGrid/>
                <w:sz w:val="22"/>
                <w:szCs w:val="22"/>
              </w:rPr>
              <w:t>1997</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西班牙人；送往西班牙</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1999</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将申诉人驱逐回西班牙违反第</w:t>
            </w:r>
            <w:r w:rsidRPr="00552F7D">
              <w:rPr>
                <w:rFonts w:hint="eastAsia"/>
                <w:snapToGrid/>
                <w:sz w:val="22"/>
                <w:szCs w:val="22"/>
              </w:rPr>
              <w:t>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要求没有</w:t>
            </w:r>
            <w:r w:rsidRPr="00552F7D">
              <w:rPr>
                <w:rFonts w:hint="eastAsia"/>
                <w:sz w:val="22"/>
                <w:szCs w:val="22"/>
              </w:rPr>
              <w:t>得到</w:t>
            </w:r>
            <w:r w:rsidRPr="00552F7D">
              <w:rPr>
                <w:rFonts w:hint="eastAsia"/>
                <w:snapToGrid/>
                <w:sz w:val="22"/>
                <w:szCs w:val="22"/>
              </w:rPr>
              <w:t>西班牙同意，西班牙声称在递解后收到委员会的请求。</w:t>
            </w:r>
            <w:r w:rsidRPr="00552F7D">
              <w:rPr>
                <w:rStyle w:val="FootnoteReference"/>
                <w:snapToGrid/>
                <w:spacing w:val="10"/>
                <w:szCs w:val="22"/>
              </w:rPr>
              <w:footnoteReference w:id="8"/>
            </w:r>
            <w:r w:rsidRPr="00552F7D">
              <w:rPr>
                <w:rFonts w:hint="eastAsia"/>
                <w:snapToGrid/>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拟</w:t>
            </w:r>
            <w:r w:rsidRPr="00552F7D">
              <w:rPr>
                <w:rFonts w:hint="eastAsia"/>
                <w:sz w:val="22"/>
                <w:szCs w:val="22"/>
              </w:rPr>
              <w:t>采取</w:t>
            </w:r>
            <w:r w:rsidRPr="00552F7D">
              <w:rPr>
                <w:rFonts w:hint="eastAsia"/>
                <w:snapToGrid/>
                <w:sz w:val="22"/>
                <w:szCs w:val="22"/>
              </w:rPr>
              <w:t>的措施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2000</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5</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9</w:t>
            </w:r>
            <w:r w:rsidRPr="00552F7D">
              <w:rPr>
                <w:rFonts w:hint="eastAsia"/>
                <w:snapToGrid/>
                <w:sz w:val="22"/>
                <w:szCs w:val="22"/>
              </w:rPr>
              <w:t>月</w:t>
            </w:r>
            <w:r w:rsidRPr="00552F7D">
              <w:rPr>
                <w:rFonts w:hint="eastAsia"/>
                <w:snapToGrid/>
                <w:sz w:val="22"/>
                <w:szCs w:val="22"/>
              </w:rPr>
              <w:t>1</w:t>
            </w:r>
            <w:r w:rsidRPr="00552F7D">
              <w:rPr>
                <w:rFonts w:hint="eastAsia"/>
                <w:snapToGrid/>
                <w:sz w:val="22"/>
                <w:szCs w:val="22"/>
              </w:rPr>
              <w:t>日最后一次答复</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委员会回顾可发现，</w:t>
            </w:r>
            <w:r w:rsidRPr="00552F7D">
              <w:rPr>
                <w:rFonts w:hint="eastAsia"/>
                <w:sz w:val="22"/>
                <w:szCs w:val="22"/>
              </w:rPr>
              <w:t>2001</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8</w:t>
            </w:r>
            <w:r w:rsidRPr="00552F7D">
              <w:rPr>
                <w:rFonts w:hint="eastAsia"/>
                <w:sz w:val="22"/>
                <w:szCs w:val="22"/>
              </w:rPr>
              <w:t>日，缔约国提供了后续情况资料，其中主要说明，自</w:t>
            </w:r>
            <w:r w:rsidRPr="00552F7D">
              <w:rPr>
                <w:rFonts w:hint="eastAsia"/>
                <w:sz w:val="22"/>
                <w:szCs w:val="22"/>
              </w:rPr>
              <w:t>2000</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30</w:t>
            </w:r>
            <w:r w:rsidRPr="00552F7D">
              <w:rPr>
                <w:rFonts w:hint="eastAsia"/>
                <w:sz w:val="22"/>
                <w:szCs w:val="22"/>
              </w:rPr>
              <w:t>日起，缔约国已有一种新的行政程序，允许作出即席中止判决，中止一项决定，包括递解出境的决定。其答复的详细内容，见</w:t>
            </w:r>
            <w:r w:rsidRPr="00552F7D">
              <w:rPr>
                <w:rFonts w:hint="eastAsia"/>
                <w:bCs/>
                <w:sz w:val="22"/>
                <w:szCs w:val="22"/>
              </w:rPr>
              <w:t>委员会年度报告</w:t>
            </w:r>
            <w:r w:rsidRPr="00552F7D">
              <w:rPr>
                <w:rFonts w:hint="eastAsia"/>
                <w:bCs/>
                <w:sz w:val="22"/>
                <w:szCs w:val="22"/>
              </w:rPr>
              <w:t>(A/61/44)</w:t>
            </w:r>
            <w:r w:rsidRPr="00552F7D">
              <w:rPr>
                <w:rFonts w:hint="eastAsia"/>
                <w:bCs/>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10</w:t>
            </w:r>
            <w:r w:rsidRPr="00552F7D">
              <w:rPr>
                <w:rFonts w:hint="eastAsia"/>
                <w:sz w:val="22"/>
                <w:szCs w:val="22"/>
              </w:rPr>
              <w:t>月</w:t>
            </w:r>
            <w:r w:rsidRPr="00552F7D">
              <w:rPr>
                <w:rFonts w:hint="eastAsia"/>
                <w:sz w:val="22"/>
                <w:szCs w:val="22"/>
              </w:rPr>
              <w:t>6</w:t>
            </w:r>
            <w:r w:rsidRPr="00552F7D">
              <w:rPr>
                <w:rFonts w:hint="eastAsia"/>
                <w:sz w:val="22"/>
                <w:szCs w:val="22"/>
              </w:rPr>
              <w:t>日，律师答复说，</w:t>
            </w:r>
            <w:r w:rsidRPr="00552F7D">
              <w:rPr>
                <w:rFonts w:hint="eastAsia"/>
                <w:sz w:val="22"/>
                <w:szCs w:val="22"/>
              </w:rPr>
              <w:t>1997</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17</w:t>
            </w:r>
            <w:r w:rsidRPr="00552F7D">
              <w:rPr>
                <w:rFonts w:hint="eastAsia"/>
                <w:sz w:val="22"/>
                <w:szCs w:val="22"/>
              </w:rPr>
              <w:t>日，欧洲防止酷刑和不人道或有辱人格的待遇或处罚委员会探访了申诉人，指出虐待的指控可信。申诉人在酷刑逼供的情况下，于</w:t>
            </w:r>
            <w:r w:rsidRPr="00552F7D">
              <w:rPr>
                <w:rFonts w:hint="eastAsia"/>
                <w:sz w:val="22"/>
                <w:szCs w:val="22"/>
              </w:rPr>
              <w:t>1998</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12</w:t>
            </w:r>
            <w:r w:rsidRPr="00552F7D">
              <w:rPr>
                <w:rFonts w:hint="eastAsia"/>
                <w:sz w:val="22"/>
                <w:szCs w:val="22"/>
              </w:rPr>
              <w:t>日被“国家审讯法院”判处</w:t>
            </w:r>
            <w:r w:rsidRPr="00552F7D">
              <w:rPr>
                <w:rFonts w:hint="eastAsia"/>
                <w:sz w:val="22"/>
                <w:szCs w:val="22"/>
              </w:rPr>
              <w:t>83</w:t>
            </w:r>
            <w:r w:rsidRPr="00552F7D">
              <w:rPr>
                <w:rFonts w:hint="eastAsia"/>
                <w:sz w:val="22"/>
                <w:szCs w:val="22"/>
              </w:rPr>
              <w:t>年徒刑，这违背了引渡条例的规定。“国家审讯法院”的判决不可能上诉。</w:t>
            </w:r>
          </w:p>
          <w:p w:rsidR="0099408E" w:rsidRPr="00552F7D" w:rsidRDefault="0099408E" w:rsidP="00552F7D">
            <w:pPr>
              <w:spacing w:afterLines="40" w:after="130" w:line="288" w:lineRule="auto"/>
              <w:rPr>
                <w:rFonts w:hint="eastAsia"/>
                <w:sz w:val="22"/>
                <w:szCs w:val="22"/>
              </w:rPr>
            </w:pPr>
            <w:r w:rsidRPr="00552F7D">
              <w:rPr>
                <w:rFonts w:hint="eastAsia"/>
                <w:sz w:val="22"/>
                <w:szCs w:val="22"/>
              </w:rPr>
              <w:t>此外，他还指出，由于</w:t>
            </w:r>
            <w:r w:rsidRPr="00552F7D">
              <w:rPr>
                <w:sz w:val="22"/>
                <w:szCs w:val="22"/>
              </w:rPr>
              <w:t>委员会</w:t>
            </w:r>
            <w:r w:rsidRPr="00552F7D">
              <w:rPr>
                <w:rFonts w:hint="eastAsia"/>
                <w:sz w:val="22"/>
                <w:szCs w:val="22"/>
              </w:rPr>
              <w:t>作出</w:t>
            </w:r>
            <w:r w:rsidRPr="00552F7D">
              <w:rPr>
                <w:sz w:val="22"/>
                <w:szCs w:val="22"/>
              </w:rPr>
              <w:t>决定</w:t>
            </w:r>
            <w:r w:rsidRPr="00552F7D">
              <w:rPr>
                <w:rFonts w:hint="eastAsia"/>
                <w:sz w:val="22"/>
                <w:szCs w:val="22"/>
              </w:rPr>
              <w:t>，再有众多的抗议，包括巴斯克族民冒着从法国被驱逐到西班牙的危险举行绝食抗议，法国当局已停止将这类人士交给西班牙当局，而是让他们自由返回西班牙。</w:t>
            </w:r>
            <w:r w:rsidRPr="00552F7D">
              <w:rPr>
                <w:rFonts w:hint="eastAsia"/>
                <w:sz w:val="22"/>
                <w:szCs w:val="22"/>
              </w:rPr>
              <w:t>2001</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18</w:t>
            </w:r>
            <w:r w:rsidRPr="00552F7D">
              <w:rPr>
                <w:rFonts w:hint="eastAsia"/>
                <w:sz w:val="22"/>
                <w:szCs w:val="22"/>
              </w:rPr>
              <w:t>日，法国内政部长还声明，禁止在西班牙当局发出逮捕令的引渡程序之外将巴斯克人递解出境。</w:t>
            </w:r>
          </w:p>
          <w:p w:rsidR="0099408E" w:rsidRPr="00552F7D" w:rsidRDefault="0099408E" w:rsidP="00552F7D">
            <w:pPr>
              <w:spacing w:afterLines="40" w:after="130" w:line="288" w:lineRule="auto"/>
              <w:rPr>
                <w:rFonts w:hint="eastAsia"/>
                <w:sz w:val="22"/>
                <w:szCs w:val="22"/>
              </w:rPr>
            </w:pPr>
            <w:r w:rsidRPr="00552F7D">
              <w:rPr>
                <w:rFonts w:hint="eastAsia"/>
                <w:sz w:val="22"/>
                <w:szCs w:val="22"/>
              </w:rPr>
              <w:t>但是，他接着指出，许多方面的证据确凿证明西班牙安全部门对被控进行恐怖主义的巴斯克人实施酷刑和非人待遇，而西班牙当局又容忍这种做法。</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鉴于申诉人是在近十年前被递解出境的，委员会不应再采取任何行动跟踪此案。</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snapToGrid/>
                <w:sz w:val="22"/>
                <w:szCs w:val="22"/>
              </w:rPr>
            </w:pPr>
            <w:r w:rsidRPr="00A30016">
              <w:rPr>
                <w:rFonts w:ascii="Time New Roman" w:eastAsia="SimHei" w:hAnsi="Time New Roman"/>
                <w:b/>
                <w:snapToGrid/>
                <w:sz w:val="22"/>
                <w:szCs w:val="22"/>
              </w:rPr>
              <w:t>Brad</w:t>
            </w:r>
            <w:r w:rsidR="00542E5A">
              <w:rPr>
                <w:rFonts w:ascii="Time New Roman" w:eastAsia="SimHei" w:hAnsi="Time New Roman"/>
                <w:b/>
                <w:snapToGrid/>
                <w:sz w:val="22"/>
                <w:szCs w:val="22"/>
              </w:rPr>
              <w:t xml:space="preserve">a, </w:t>
            </w:r>
            <w:r w:rsidRPr="00A30016">
              <w:rPr>
                <w:rFonts w:ascii="Time New Roman" w:eastAsia="SimHei" w:hAnsi="Time New Roman"/>
                <w:b/>
                <w:snapToGrid/>
                <w:sz w:val="22"/>
                <w:szCs w:val="22"/>
              </w:rPr>
              <w:t>195</w:t>
            </w:r>
            <w:r w:rsidRPr="00A30016">
              <w:rPr>
                <w:rFonts w:ascii="Time New Roman" w:eastAsia="SimHei" w:hAnsi="Time New Roman"/>
                <w:snapToGrid/>
                <w:sz w:val="22"/>
                <w:szCs w:val="22"/>
              </w:rPr>
              <w:t>/</w:t>
            </w:r>
            <w:r w:rsidRPr="00A30016">
              <w:rPr>
                <w:rFonts w:ascii="Time New Roman" w:eastAsia="SimHei" w:hAnsi="Time New Roman"/>
                <w:b/>
                <w:snapToGrid/>
                <w:sz w:val="22"/>
                <w:szCs w:val="22"/>
              </w:rPr>
              <w:t>2003</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阿尔及利亚人；送往阿尔及利亚</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17</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条和第</w:t>
            </w:r>
            <w:r w:rsidRPr="00552F7D">
              <w:rPr>
                <w:rFonts w:hint="eastAsia"/>
                <w:snapToGrid/>
                <w:sz w:val="22"/>
                <w:szCs w:val="22"/>
              </w:rPr>
              <w:t>22</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准许采取但未得到缔约国同意</w:t>
            </w:r>
            <w:r w:rsidRPr="00552F7D">
              <w:rPr>
                <w:rStyle w:val="FootnoteReference"/>
                <w:snapToGrid/>
                <w:spacing w:val="10"/>
                <w:szCs w:val="22"/>
              </w:rPr>
              <w:footnoteReference w:id="9"/>
            </w:r>
            <w:r w:rsidRPr="00552F7D">
              <w:rPr>
                <w:rFonts w:hint="eastAsia"/>
                <w:snapToGrid/>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违反《公约》第</w:t>
            </w:r>
            <w:r w:rsidRPr="00552F7D">
              <w:rPr>
                <w:rFonts w:hint="eastAsia"/>
                <w:snapToGrid/>
                <w:sz w:val="22"/>
                <w:szCs w:val="22"/>
              </w:rPr>
              <w:t>3</w:t>
            </w:r>
            <w:r w:rsidRPr="00552F7D">
              <w:rPr>
                <w:rFonts w:hint="eastAsia"/>
                <w:snapToGrid/>
                <w:sz w:val="22"/>
                <w:szCs w:val="22"/>
              </w:rPr>
              <w:t>条的赔偿措施，并与申诉人返回的国家</w:t>
            </w:r>
            <w:r w:rsidRPr="00552F7D">
              <w:rPr>
                <w:rFonts w:hint="eastAsia"/>
                <w:snapToGrid/>
                <w:sz w:val="22"/>
                <w:szCs w:val="22"/>
              </w:rPr>
              <w:t>(</w:t>
            </w:r>
            <w:r w:rsidRPr="00552F7D">
              <w:rPr>
                <w:rFonts w:hint="eastAsia"/>
                <w:snapToGrid/>
                <w:sz w:val="22"/>
                <w:szCs w:val="22"/>
              </w:rPr>
              <w:t>也是《公约》缔约国</w:t>
            </w:r>
            <w:r w:rsidRPr="00552F7D">
              <w:rPr>
                <w:rFonts w:hint="eastAsia"/>
                <w:snapToGrid/>
                <w:sz w:val="22"/>
                <w:szCs w:val="22"/>
              </w:rPr>
              <w:t>)</w:t>
            </w:r>
            <w:r w:rsidRPr="00552F7D">
              <w:rPr>
                <w:rFonts w:hint="eastAsia"/>
                <w:snapToGrid/>
                <w:sz w:val="22"/>
                <w:szCs w:val="22"/>
              </w:rPr>
              <w:t>磋商，以确定其目前的下落和目前状况。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9</w:t>
            </w:r>
            <w:r w:rsidRPr="00552F7D">
              <w:rPr>
                <w:rFonts w:hint="eastAsia"/>
                <w:snapToGrid/>
                <w:sz w:val="22"/>
                <w:szCs w:val="22"/>
              </w:rPr>
              <w:t>月</w:t>
            </w:r>
            <w:r w:rsidRPr="00552F7D">
              <w:rPr>
                <w:rFonts w:hint="eastAsia"/>
                <w:snapToGrid/>
                <w:sz w:val="22"/>
                <w:szCs w:val="22"/>
              </w:rPr>
              <w:t>21</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根据委员会</w:t>
            </w: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6</w:t>
            </w:r>
            <w:r w:rsidRPr="00552F7D">
              <w:rPr>
                <w:rFonts w:hint="eastAsia"/>
                <w:snapToGrid/>
                <w:sz w:val="22"/>
                <w:szCs w:val="22"/>
              </w:rPr>
              <w:t>月</w:t>
            </w:r>
            <w:r w:rsidRPr="00552F7D">
              <w:rPr>
                <w:rFonts w:hint="eastAsia"/>
                <w:snapToGrid/>
                <w:sz w:val="22"/>
                <w:szCs w:val="22"/>
              </w:rPr>
              <w:t>7</w:t>
            </w:r>
            <w:r w:rsidRPr="00552F7D">
              <w:rPr>
                <w:rFonts w:hint="eastAsia"/>
                <w:snapToGrid/>
                <w:sz w:val="22"/>
                <w:szCs w:val="22"/>
              </w:rPr>
              <w:t>日关于提供采取后续措施情况的请求，</w:t>
            </w:r>
            <w:r w:rsidRPr="00552F7D">
              <w:rPr>
                <w:rFonts w:hint="eastAsia"/>
                <w:sz w:val="22"/>
                <w:szCs w:val="22"/>
              </w:rPr>
              <w:t>缔约国</w:t>
            </w:r>
            <w:r w:rsidRPr="00552F7D">
              <w:rPr>
                <w:rFonts w:hint="eastAsia"/>
                <w:snapToGrid/>
                <w:sz w:val="22"/>
                <w:szCs w:val="22"/>
              </w:rPr>
              <w:t>在获悉仅仅通过改变议事规则就建立了后续程序时感到惊讶。缔约国接着通知委员会，如果申诉人愿意，将允许他返回法属领地，并根据关于外国人入境法和逗留法</w:t>
            </w:r>
            <w:r w:rsidRPr="00552F7D">
              <w:rPr>
                <w:rFonts w:hint="eastAsia"/>
                <w:snapToGrid/>
                <w:sz w:val="22"/>
                <w:szCs w:val="22"/>
              </w:rPr>
              <w:t>L.523-3</w:t>
            </w:r>
            <w:r w:rsidRPr="00552F7D">
              <w:rPr>
                <w:rFonts w:hint="eastAsia"/>
                <w:snapToGrid/>
                <w:sz w:val="22"/>
                <w:szCs w:val="22"/>
              </w:rPr>
              <w:t>条提供特别居留证。这之所以成为可能是因为波尔多上诉法庭于</w:t>
            </w:r>
            <w:r w:rsidRPr="00552F7D">
              <w:rPr>
                <w:rFonts w:hint="eastAsia"/>
                <w:snapToGrid/>
                <w:sz w:val="22"/>
                <w:szCs w:val="22"/>
              </w:rPr>
              <w:t>2003</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18</w:t>
            </w:r>
            <w:r w:rsidRPr="00552F7D">
              <w:rPr>
                <w:rFonts w:hint="eastAsia"/>
                <w:snapToGrid/>
                <w:sz w:val="22"/>
                <w:szCs w:val="22"/>
              </w:rPr>
              <w:t>日作出判决，宣布里摩日行政法庭</w:t>
            </w:r>
            <w:r w:rsidRPr="00552F7D">
              <w:rPr>
                <w:rFonts w:hint="eastAsia"/>
                <w:snapToGrid/>
                <w:sz w:val="22"/>
                <w:szCs w:val="22"/>
              </w:rPr>
              <w:t>2001</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8</w:t>
            </w:r>
            <w:r w:rsidRPr="00552F7D">
              <w:rPr>
                <w:rFonts w:hint="eastAsia"/>
                <w:snapToGrid/>
                <w:sz w:val="22"/>
                <w:szCs w:val="22"/>
              </w:rPr>
              <w:t>日的裁决无效。布里摩日行政法庭的裁决确认阿尔及利亚为应该将申诉人遣返的国家。此外，缔约国通知委员会，正在通过外交渠道与阿尔及利亚当局联络，以了解申诉人的下落和目前状况。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sz w:val="22"/>
                <w:szCs w:val="22"/>
              </w:rPr>
              <w:br w:type="page"/>
            </w: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A30016" w:rsidTr="0099408E">
        <w:tc>
          <w:tcPr>
            <w:tcW w:w="2162" w:type="pct"/>
          </w:tcPr>
          <w:p w:rsidR="0099408E" w:rsidRPr="00A30016" w:rsidRDefault="0099408E" w:rsidP="00A30016">
            <w:pPr>
              <w:pageBreakBefore/>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b/>
                <w:sz w:val="22"/>
                <w:szCs w:val="22"/>
              </w:rPr>
              <w:t>Teboursk</w:t>
            </w:r>
            <w:r w:rsidR="00542E5A">
              <w:rPr>
                <w:rFonts w:ascii="Time New Roman" w:eastAsia="SimHei" w:hAnsi="Time New Roman" w:hint="eastAsia"/>
                <w:b/>
                <w:sz w:val="22"/>
                <w:szCs w:val="22"/>
              </w:rPr>
              <w:t xml:space="preserve">i, </w:t>
            </w:r>
            <w:r w:rsidRPr="00A30016">
              <w:rPr>
                <w:rFonts w:ascii="Time New Roman" w:eastAsia="SimHei" w:hAnsi="Time New Roman" w:hint="eastAsia"/>
                <w:b/>
                <w:sz w:val="22"/>
                <w:szCs w:val="22"/>
              </w:rPr>
              <w:t>300</w:t>
            </w:r>
            <w:r w:rsidRPr="00A30016">
              <w:rPr>
                <w:rFonts w:ascii="Time New Roman" w:eastAsia="SimHei" w:hAnsi="Time New Roman"/>
                <w:sz w:val="22"/>
                <w:szCs w:val="22"/>
              </w:rPr>
              <w:t>/</w:t>
            </w:r>
            <w:r w:rsidRPr="00A30016">
              <w:rPr>
                <w:rFonts w:ascii="Time New Roman" w:eastAsia="SimHei" w:hAnsi="Time New Roman" w:hint="eastAsia"/>
                <w:b/>
                <w:sz w:val="22"/>
                <w:szCs w:val="22"/>
              </w:rPr>
              <w:t>2006</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突尼斯人，送往突尼斯</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条和第</w:t>
            </w:r>
            <w:r w:rsidRPr="00552F7D">
              <w:rPr>
                <w:rFonts w:hint="eastAsia"/>
                <w:snapToGrid/>
                <w:sz w:val="22"/>
                <w:szCs w:val="22"/>
              </w:rPr>
              <w:t>22</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准许采取但未得到缔约国同意</w:t>
            </w:r>
            <w:r w:rsidRPr="00552F7D">
              <w:rPr>
                <w:rStyle w:val="FootnoteReference"/>
                <w:snapToGrid/>
                <w:spacing w:val="10"/>
                <w:szCs w:val="22"/>
              </w:rPr>
              <w:footnoteReference w:id="10"/>
            </w:r>
            <w:r w:rsidRPr="00552F7D">
              <w:rPr>
                <w:rFonts w:hint="eastAsia"/>
                <w:snapToGrid/>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纠正违反第</w:t>
            </w:r>
            <w:r w:rsidRPr="00552F7D">
              <w:rPr>
                <w:rFonts w:hint="eastAsia"/>
                <w:snapToGrid/>
                <w:sz w:val="22"/>
                <w:szCs w:val="22"/>
              </w:rPr>
              <w:t>3</w:t>
            </w:r>
            <w:r w:rsidRPr="00552F7D">
              <w:rPr>
                <w:rFonts w:hint="eastAsia"/>
                <w:snapToGrid/>
                <w:sz w:val="22"/>
                <w:szCs w:val="22"/>
              </w:rPr>
              <w:t>条的做法，并与突尼斯当局磋商，了解申诉人的下落和目前状况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13</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15</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在缔约国数次要求提供信息后，突尼斯当局表示，申诉人自</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7</w:t>
            </w:r>
            <w:r w:rsidRPr="00552F7D">
              <w:rPr>
                <w:rFonts w:hint="eastAsia"/>
                <w:snapToGrid/>
                <w:sz w:val="22"/>
                <w:szCs w:val="22"/>
              </w:rPr>
              <w:t>日抵达突尼斯后，始终未受打扰，未对他提起法律诉讼。他与家人生活在巴杰省的</w:t>
            </w:r>
            <w:r w:rsidRPr="00552F7D">
              <w:rPr>
                <w:rFonts w:hint="eastAsia"/>
                <w:snapToGrid/>
                <w:sz w:val="22"/>
                <w:szCs w:val="22"/>
              </w:rPr>
              <w:t>Testour</w:t>
            </w:r>
            <w:r w:rsidRPr="00552F7D">
              <w:rPr>
                <w:rFonts w:hint="eastAsia"/>
                <w:snapToGrid/>
                <w:sz w:val="22"/>
                <w:szCs w:val="22"/>
              </w:rPr>
              <w:t>。缔约国监测了申诉人的状况，设法核实突尼斯当局提供的信息。</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尚未收到</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委员会认为对话正在进行。</w:t>
            </w:r>
          </w:p>
        </w:tc>
      </w:tr>
      <w:tr w:rsidR="0099408E" w:rsidRPr="00552F7D" w:rsidTr="0099408E">
        <w:tc>
          <w:tcPr>
            <w:tcW w:w="2162"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荷</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兰</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b/>
                <w:snapToGrid/>
                <w:sz w:val="22"/>
                <w:szCs w:val="22"/>
              </w:rPr>
              <w:t>Ali</w:t>
            </w:r>
            <w:r w:rsidRPr="00A30016">
              <w:rPr>
                <w:rFonts w:ascii="Time New Roman" w:eastAsia="SimHei" w:hAnsi="Time New Roman" w:hint="eastAsia"/>
                <w:snapToGrid/>
                <w:sz w:val="22"/>
                <w:szCs w:val="22"/>
              </w:rPr>
              <w:t xml:space="preserve"> </w:t>
            </w:r>
            <w:r w:rsidRPr="00A30016">
              <w:rPr>
                <w:rFonts w:ascii="Time New Roman" w:eastAsia="SimHei" w:hAnsi="Time New Roman" w:hint="eastAsia"/>
                <w:b/>
                <w:snapToGrid/>
                <w:sz w:val="22"/>
                <w:szCs w:val="22"/>
              </w:rPr>
              <w:t>Jeljel</w:t>
            </w:r>
            <w:r w:rsidR="00542E5A">
              <w:rPr>
                <w:rFonts w:ascii="Time New Roman" w:eastAsia="SimHei" w:hAnsi="Time New Roman" w:hint="eastAsia"/>
                <w:b/>
                <w:snapToGrid/>
                <w:sz w:val="22"/>
                <w:szCs w:val="22"/>
              </w:rPr>
              <w:t xml:space="preserve">i, </w:t>
            </w:r>
            <w:r w:rsidRPr="00A30016">
              <w:rPr>
                <w:rFonts w:ascii="Time New Roman" w:eastAsia="SimHei" w:hAnsi="Time New Roman" w:hint="eastAsia"/>
                <w:b/>
                <w:snapToGrid/>
                <w:sz w:val="22"/>
                <w:szCs w:val="22"/>
              </w:rPr>
              <w:t>91</w:t>
            </w:r>
            <w:r w:rsidRPr="00A30016">
              <w:rPr>
                <w:rFonts w:ascii="Time New Roman" w:eastAsia="SimHei" w:hAnsi="Time New Roman" w:hint="eastAsia"/>
                <w:snapToGrid/>
                <w:sz w:val="22"/>
                <w:szCs w:val="22"/>
              </w:rPr>
              <w:t>/</w:t>
            </w:r>
            <w:r w:rsidRPr="00A30016">
              <w:rPr>
                <w:rFonts w:ascii="Time New Roman" w:eastAsia="SimHei" w:hAnsi="Time New Roman" w:hint="eastAsia"/>
                <w:b/>
                <w:snapToGrid/>
                <w:sz w:val="22"/>
                <w:szCs w:val="22"/>
              </w:rPr>
              <w:t>1997</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突尼斯人；送往突尼斯</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1998</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13</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第</w:t>
            </w:r>
            <w:r w:rsidRPr="00552F7D">
              <w:rPr>
                <w:rFonts w:hint="eastAsia"/>
                <w:snapToGrid/>
                <w:sz w:val="22"/>
                <w:szCs w:val="22"/>
              </w:rPr>
              <w:t>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要求采取并得到缔约国同意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缔约国有义务不将申诉人强行送回突尼斯或其他任何确有可能将其驱逐或遣送回突尼斯的国家。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没有提供资料</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snapToGrid/>
                <w:szCs w:val="24"/>
              </w:rPr>
              <w:br w:type="page"/>
            </w:r>
            <w:r w:rsidRPr="00552F7D">
              <w:rPr>
                <w:rFonts w:ascii="Time New Roman" w:eastAsia="SimHei" w:hAnsi="Time New Roman" w:hint="eastAsia"/>
                <w:snapToGrid/>
                <w:szCs w:val="24"/>
              </w:rPr>
              <w:t>缔</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挪</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威</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b/>
                <w:snapToGrid/>
                <w:sz w:val="22"/>
                <w:szCs w:val="22"/>
              </w:rPr>
              <w:t>Da</w:t>
            </w:r>
            <w:r w:rsidR="00542E5A">
              <w:rPr>
                <w:rFonts w:ascii="Time New Roman" w:eastAsia="SimHei" w:hAnsi="Time New Roman" w:hint="eastAsia"/>
                <w:b/>
                <w:snapToGrid/>
                <w:sz w:val="22"/>
                <w:szCs w:val="22"/>
              </w:rPr>
              <w:t xml:space="preserve">r, </w:t>
            </w:r>
            <w:r w:rsidRPr="00A30016">
              <w:rPr>
                <w:rFonts w:ascii="Time New Roman" w:eastAsia="SimHei" w:hAnsi="Time New Roman" w:hint="eastAsia"/>
                <w:b/>
                <w:snapToGrid/>
                <w:sz w:val="22"/>
                <w:szCs w:val="22"/>
              </w:rPr>
              <w:t>249</w:t>
            </w:r>
            <w:r w:rsidRPr="00A30016">
              <w:rPr>
                <w:rFonts w:ascii="Time New Roman" w:eastAsia="SimHei" w:hAnsi="Time New Roman" w:hint="eastAsia"/>
                <w:snapToGrid/>
                <w:sz w:val="22"/>
                <w:szCs w:val="22"/>
              </w:rPr>
              <w:t>/</w:t>
            </w:r>
            <w:r w:rsidRPr="00A30016">
              <w:rPr>
                <w:rFonts w:ascii="Time New Roman" w:eastAsia="SimHei" w:hAnsi="Time New Roman" w:hint="eastAsia"/>
                <w:b/>
                <w:snapToGrid/>
                <w:sz w:val="22"/>
                <w:szCs w:val="22"/>
              </w:rPr>
              <w:t>2004</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巴基斯坦人；送往巴基斯坦</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11</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递解</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第</w:t>
            </w:r>
            <w:r w:rsidRPr="00552F7D">
              <w:rPr>
                <w:rFonts w:hint="eastAsia"/>
                <w:snapToGrid/>
                <w:sz w:val="22"/>
                <w:szCs w:val="22"/>
              </w:rPr>
              <w:t>22</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要求采取但未得到缔约国同意</w:t>
            </w:r>
            <w:r w:rsidRPr="00552F7D">
              <w:rPr>
                <w:rStyle w:val="FootnoteReference"/>
                <w:snapToGrid/>
                <w:spacing w:val="10"/>
                <w:szCs w:val="22"/>
              </w:rPr>
              <w:footnoteReference w:id="11"/>
            </w:r>
            <w:r w:rsidRPr="00552F7D">
              <w:rPr>
                <w:rFonts w:hint="eastAsia"/>
                <w:snapToGrid/>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缔约国已经纠正了违约的做法</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hint="eastAsia"/>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塞内加尔</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napToGrid/>
                <w:sz w:val="22"/>
                <w:szCs w:val="22"/>
                <w:lang w:val="fr-FR"/>
              </w:rPr>
            </w:pPr>
            <w:r w:rsidRPr="00A30016">
              <w:rPr>
                <w:rFonts w:ascii="Time New Roman" w:eastAsia="SimHei" w:hAnsi="Time New Roman" w:hint="eastAsia"/>
                <w:b/>
                <w:snapToGrid/>
                <w:sz w:val="22"/>
                <w:szCs w:val="22"/>
                <w:lang w:val="fr-FR"/>
              </w:rPr>
              <w:t>Suleymane</w:t>
            </w:r>
            <w:r w:rsidRPr="00A30016">
              <w:rPr>
                <w:rFonts w:ascii="Time New Roman" w:eastAsia="SimHei" w:hAnsi="Time New Roman" w:hint="eastAsia"/>
                <w:snapToGrid/>
                <w:sz w:val="22"/>
                <w:szCs w:val="22"/>
                <w:lang w:val="fr-FR"/>
              </w:rPr>
              <w:t xml:space="preserve"> </w:t>
            </w:r>
            <w:r w:rsidRPr="00A30016">
              <w:rPr>
                <w:rFonts w:ascii="Time New Roman" w:eastAsia="SimHei" w:hAnsi="Time New Roman" w:hint="eastAsia"/>
                <w:b/>
                <w:snapToGrid/>
                <w:sz w:val="22"/>
                <w:szCs w:val="22"/>
                <w:lang w:val="fr-FR"/>
              </w:rPr>
              <w:t>Guengueng</w:t>
            </w:r>
            <w:r w:rsidRPr="00A30016">
              <w:rPr>
                <w:rFonts w:ascii="Time New Roman" w:eastAsia="SimHei" w:hAnsi="Time New Roman" w:hint="eastAsia"/>
                <w:snapToGrid/>
                <w:sz w:val="22"/>
                <w:szCs w:val="22"/>
              </w:rPr>
              <w:t>等人</w:t>
            </w:r>
            <w:r w:rsidRPr="00A30016">
              <w:rPr>
                <w:rFonts w:ascii="Time New Roman" w:eastAsia="SimHei" w:hAnsi="Time New Roman" w:hint="eastAsia"/>
                <w:snapToGrid/>
                <w:sz w:val="22"/>
                <w:szCs w:val="22"/>
                <w:lang w:val="fr-FR"/>
              </w:rPr>
              <w:t>，</w:t>
            </w:r>
            <w:r w:rsidRPr="00A30016">
              <w:rPr>
                <w:rFonts w:ascii="Time New Roman" w:eastAsia="SimHei" w:hAnsi="Time New Roman" w:hint="eastAsia"/>
                <w:b/>
                <w:snapToGrid/>
                <w:sz w:val="22"/>
                <w:szCs w:val="22"/>
                <w:lang w:val="fr-FR"/>
              </w:rPr>
              <w:t>181</w:t>
            </w:r>
            <w:r w:rsidRPr="00A30016">
              <w:rPr>
                <w:rFonts w:ascii="Time New Roman" w:eastAsia="SimHei" w:hAnsi="Time New Roman" w:hint="eastAsia"/>
                <w:snapToGrid/>
                <w:sz w:val="22"/>
                <w:szCs w:val="22"/>
                <w:lang w:val="fr-FR"/>
              </w:rPr>
              <w:t>/</w:t>
            </w:r>
            <w:r w:rsidRPr="00A30016">
              <w:rPr>
                <w:rFonts w:ascii="Time New Roman" w:eastAsia="SimHei" w:hAnsi="Time New Roman" w:hint="eastAsia"/>
                <w:b/>
                <w:snapToGrid/>
                <w:sz w:val="22"/>
                <w:szCs w:val="22"/>
                <w:lang w:val="fr-FR"/>
              </w:rPr>
              <w:t>2001</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17</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未起诉</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第</w:t>
            </w:r>
            <w:r w:rsidRPr="00552F7D">
              <w:rPr>
                <w:rFonts w:hint="eastAsia"/>
                <w:snapToGrid/>
                <w:sz w:val="22"/>
                <w:szCs w:val="22"/>
              </w:rPr>
              <w:t>5</w:t>
            </w:r>
            <w:r w:rsidRPr="00552F7D">
              <w:rPr>
                <w:rFonts w:hint="eastAsia"/>
                <w:snapToGrid/>
                <w:sz w:val="22"/>
                <w:szCs w:val="22"/>
              </w:rPr>
              <w:t>条第</w:t>
            </w:r>
            <w:r w:rsidRPr="00552F7D">
              <w:rPr>
                <w:rFonts w:hint="eastAsia"/>
                <w:snapToGrid/>
                <w:sz w:val="22"/>
                <w:szCs w:val="22"/>
              </w:rPr>
              <w:t>2</w:t>
            </w:r>
            <w:r w:rsidRPr="00552F7D">
              <w:rPr>
                <w:rFonts w:hint="eastAsia"/>
                <w:snapToGrid/>
                <w:sz w:val="22"/>
                <w:szCs w:val="22"/>
              </w:rPr>
              <w:t>和第</w:t>
            </w:r>
            <w:r w:rsidRPr="00552F7D">
              <w:rPr>
                <w:rFonts w:hint="eastAsia"/>
                <w:snapToGrid/>
                <w:sz w:val="22"/>
                <w:szCs w:val="22"/>
              </w:rPr>
              <w:t>7</w:t>
            </w:r>
            <w:r w:rsidRPr="00552F7D">
              <w:rPr>
                <w:rFonts w:hint="eastAsia"/>
                <w:snapToGrid/>
                <w:sz w:val="22"/>
                <w:szCs w:val="22"/>
              </w:rPr>
              <w:t>款</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委员会根据其议事规则第</w:t>
            </w:r>
            <w:r w:rsidRPr="00552F7D">
              <w:rPr>
                <w:rFonts w:hint="eastAsia"/>
                <w:snapToGrid/>
                <w:sz w:val="22"/>
                <w:szCs w:val="22"/>
              </w:rPr>
              <w:t>112</w:t>
            </w:r>
            <w:r w:rsidRPr="00552F7D">
              <w:rPr>
                <w:rFonts w:hint="eastAsia"/>
                <w:snapToGrid/>
                <w:sz w:val="22"/>
                <w:szCs w:val="22"/>
              </w:rPr>
              <w:t>条第</w:t>
            </w:r>
            <w:r w:rsidRPr="00552F7D">
              <w:rPr>
                <w:rFonts w:hint="eastAsia"/>
                <w:snapToGrid/>
                <w:sz w:val="22"/>
                <w:szCs w:val="22"/>
              </w:rPr>
              <w:t>5</w:t>
            </w:r>
            <w:r w:rsidRPr="00552F7D">
              <w:rPr>
                <w:rFonts w:hint="eastAsia"/>
                <w:snapToGrid/>
                <w:sz w:val="22"/>
                <w:szCs w:val="22"/>
              </w:rPr>
              <w:t>款，请缔约国在本决定发送之日起</w:t>
            </w:r>
            <w:r w:rsidRPr="00552F7D">
              <w:rPr>
                <w:rFonts w:hint="eastAsia"/>
                <w:snapToGrid/>
                <w:sz w:val="22"/>
                <w:szCs w:val="22"/>
              </w:rPr>
              <w:t>90</w:t>
            </w:r>
            <w:r w:rsidRPr="00552F7D">
              <w:rPr>
                <w:rFonts w:hint="eastAsia"/>
                <w:snapToGrid/>
                <w:sz w:val="22"/>
                <w:szCs w:val="22"/>
              </w:rPr>
              <w:t>天内向委员会通报其根据上述《意见》采取的步骤。</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16</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2008</w:t>
            </w:r>
            <w:r w:rsidRPr="00552F7D">
              <w:rPr>
                <w:rFonts w:hint="eastAsia"/>
                <w:snapToGrid/>
                <w:sz w:val="22"/>
                <w:szCs w:val="22"/>
              </w:rPr>
              <w:t>年</w:t>
            </w:r>
            <w:r w:rsidRPr="00552F7D">
              <w:rPr>
                <w:rFonts w:hint="eastAsia"/>
                <w:snapToGrid/>
                <w:sz w:val="22"/>
                <w:szCs w:val="22"/>
              </w:rPr>
              <w:t>6</w:t>
            </w:r>
            <w:r w:rsidRPr="00552F7D">
              <w:rPr>
                <w:rFonts w:hint="eastAsia"/>
                <w:snapToGrid/>
                <w:sz w:val="22"/>
                <w:szCs w:val="22"/>
              </w:rPr>
              <w:t>月</w:t>
            </w:r>
            <w:r w:rsidRPr="00552F7D">
              <w:rPr>
                <w:rFonts w:hint="eastAsia"/>
                <w:snapToGrid/>
                <w:sz w:val="22"/>
                <w:szCs w:val="22"/>
              </w:rPr>
              <w:t>17</w:t>
            </w:r>
            <w:r w:rsidRPr="00552F7D">
              <w:rPr>
                <w:rFonts w:hint="eastAsia"/>
                <w:snapToGrid/>
                <w:sz w:val="22"/>
                <w:szCs w:val="22"/>
              </w:rPr>
              <w:t>日</w:t>
            </w:r>
            <w:r w:rsidRPr="00552F7D">
              <w:rPr>
                <w:rFonts w:hint="eastAsia"/>
                <w:snapToGrid/>
                <w:sz w:val="22"/>
                <w:szCs w:val="22"/>
              </w:rPr>
              <w:t>(</w:t>
            </w:r>
            <w:r w:rsidRPr="00552F7D">
              <w:rPr>
                <w:rFonts w:hint="eastAsia"/>
                <w:snapToGrid/>
                <w:sz w:val="22"/>
                <w:szCs w:val="22"/>
              </w:rPr>
              <w:t>此前已在</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18</w:t>
            </w:r>
            <w:r w:rsidRPr="00552F7D">
              <w:rPr>
                <w:rFonts w:hint="eastAsia"/>
                <w:snapToGrid/>
                <w:sz w:val="22"/>
                <w:szCs w:val="22"/>
              </w:rPr>
              <w:t>日和</w:t>
            </w:r>
            <w:r w:rsidRPr="00552F7D">
              <w:rPr>
                <w:rFonts w:hint="eastAsia"/>
                <w:snapToGrid/>
                <w:sz w:val="22"/>
                <w:szCs w:val="22"/>
              </w:rPr>
              <w:t>9</w:t>
            </w:r>
            <w:r w:rsidRPr="00552F7D">
              <w:rPr>
                <w:rFonts w:hint="eastAsia"/>
                <w:snapToGrid/>
                <w:sz w:val="22"/>
                <w:szCs w:val="22"/>
              </w:rPr>
              <w:t>月</w:t>
            </w:r>
            <w:r w:rsidRPr="00552F7D">
              <w:rPr>
                <w:rFonts w:hint="eastAsia"/>
                <w:snapToGrid/>
                <w:sz w:val="22"/>
                <w:szCs w:val="22"/>
              </w:rPr>
              <w:t>28</w:t>
            </w:r>
            <w:r w:rsidRPr="00552F7D">
              <w:rPr>
                <w:rFonts w:hint="eastAsia"/>
                <w:snapToGrid/>
                <w:sz w:val="22"/>
                <w:szCs w:val="22"/>
              </w:rPr>
              <w:t>日，</w:t>
            </w: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8</w:t>
            </w:r>
            <w:r w:rsidRPr="00552F7D">
              <w:rPr>
                <w:rFonts w:hint="eastAsia"/>
                <w:snapToGrid/>
                <w:sz w:val="22"/>
                <w:szCs w:val="22"/>
              </w:rPr>
              <w:t>日和</w:t>
            </w:r>
            <w:r w:rsidRPr="00552F7D">
              <w:rPr>
                <w:rFonts w:hint="eastAsia"/>
                <w:snapToGrid/>
                <w:sz w:val="22"/>
                <w:szCs w:val="22"/>
              </w:rPr>
              <w:t>7</w:t>
            </w:r>
            <w:r w:rsidRPr="00552F7D">
              <w:rPr>
                <w:rFonts w:hint="eastAsia"/>
                <w:snapToGrid/>
                <w:sz w:val="22"/>
                <w:szCs w:val="22"/>
              </w:rPr>
              <w:t>月</w:t>
            </w:r>
            <w:r w:rsidRPr="00552F7D">
              <w:rPr>
                <w:rFonts w:hint="eastAsia"/>
                <w:snapToGrid/>
                <w:sz w:val="22"/>
                <w:szCs w:val="22"/>
              </w:rPr>
              <w:t>31</w:t>
            </w:r>
            <w:r w:rsidRPr="00552F7D">
              <w:rPr>
                <w:rFonts w:hint="eastAsia"/>
                <w:snapToGrid/>
                <w:sz w:val="22"/>
                <w:szCs w:val="22"/>
              </w:rPr>
              <w:t>日作出答复</w:t>
            </w:r>
            <w:r w:rsidRPr="00552F7D">
              <w:rPr>
                <w:rFonts w:hint="eastAsia"/>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18</w:t>
            </w:r>
            <w:r w:rsidRPr="00552F7D">
              <w:rPr>
                <w:rFonts w:hint="eastAsia"/>
                <w:snapToGrid/>
                <w:sz w:val="22"/>
                <w:szCs w:val="22"/>
              </w:rPr>
              <w:t>日，缔约国否认违反《公约》规定，重申自己对案情的看法，包括关于第</w:t>
            </w:r>
            <w:r w:rsidRPr="00552F7D">
              <w:rPr>
                <w:rFonts w:hint="eastAsia"/>
                <w:snapToGrid/>
                <w:sz w:val="22"/>
                <w:szCs w:val="22"/>
              </w:rPr>
              <w:t>5</w:t>
            </w:r>
            <w:r w:rsidRPr="00552F7D">
              <w:rPr>
                <w:rFonts w:hint="eastAsia"/>
                <w:snapToGrid/>
                <w:sz w:val="22"/>
                <w:szCs w:val="22"/>
              </w:rPr>
              <w:t>条的论点，即根据《公约》规定，缔约国没有义务必须在某一时间内履行其义务。引渡请求是根据缔约国与之没有缔结引渡条约的国家之间适用的国内法处理的。缔约国指出，处理此案的任何其他途径都有违反国内法之虞。在国内法中落实第五条的工作已处于最后阶段，相关的条文将交立法部门审查。缔约国指出，为避免有罪不罚的问题，它已将此案交由非洲联盟审议，从而避免违反第</w:t>
            </w:r>
            <w:r w:rsidRPr="00552F7D">
              <w:rPr>
                <w:rFonts w:hint="eastAsia"/>
                <w:snapToGrid/>
                <w:sz w:val="22"/>
                <w:szCs w:val="22"/>
              </w:rPr>
              <w:t>7</w:t>
            </w:r>
            <w:r w:rsidRPr="00552F7D">
              <w:rPr>
                <w:rFonts w:hint="eastAsia"/>
                <w:snapToGrid/>
                <w:sz w:val="22"/>
                <w:szCs w:val="22"/>
              </w:rPr>
              <w:t>条。鉴于非洲联盟当时尚未审议此案，因而不可能向申诉人提供赔偿。</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2006</w:t>
            </w:r>
            <w:r w:rsidRPr="00552F7D">
              <w:rPr>
                <w:rFonts w:hint="eastAsia"/>
                <w:snapToGrid/>
                <w:sz w:val="22"/>
                <w:szCs w:val="22"/>
              </w:rPr>
              <w:t>年</w:t>
            </w:r>
            <w:r w:rsidRPr="00552F7D">
              <w:rPr>
                <w:rFonts w:hint="eastAsia"/>
                <w:snapToGrid/>
                <w:sz w:val="22"/>
                <w:szCs w:val="22"/>
              </w:rPr>
              <w:t>9</w:t>
            </w:r>
            <w:r w:rsidRPr="00552F7D">
              <w:rPr>
                <w:rFonts w:hint="eastAsia"/>
                <w:snapToGrid/>
                <w:sz w:val="22"/>
                <w:szCs w:val="22"/>
              </w:rPr>
              <w:t>月</w:t>
            </w:r>
            <w:r w:rsidRPr="00552F7D">
              <w:rPr>
                <w:rFonts w:hint="eastAsia"/>
                <w:snapToGrid/>
                <w:sz w:val="22"/>
                <w:szCs w:val="22"/>
              </w:rPr>
              <w:t>28</w:t>
            </w:r>
            <w:r w:rsidRPr="00552F7D">
              <w:rPr>
                <w:rFonts w:hint="eastAsia"/>
                <w:snapToGrid/>
                <w:sz w:val="22"/>
                <w:szCs w:val="22"/>
              </w:rPr>
              <w:t>日，</w:t>
            </w:r>
            <w:r w:rsidRPr="00552F7D">
              <w:rPr>
                <w:snapToGrid/>
                <w:sz w:val="22"/>
                <w:szCs w:val="22"/>
              </w:rPr>
              <w:t>缔约国通知委员会</w:t>
            </w:r>
            <w:r w:rsidRPr="00552F7D">
              <w:rPr>
                <w:rFonts w:hint="eastAsia"/>
                <w:snapToGrid/>
                <w:sz w:val="22"/>
                <w:szCs w:val="22"/>
              </w:rPr>
              <w:t>，非洲联盟知名法学界人士委员会已决定委托</w:t>
            </w:r>
            <w:r w:rsidRPr="00552F7D">
              <w:rPr>
                <w:snapToGrid/>
                <w:sz w:val="22"/>
                <w:szCs w:val="22"/>
              </w:rPr>
              <w:t>塞内加尔</w:t>
            </w:r>
            <w:r w:rsidRPr="00552F7D">
              <w:rPr>
                <w:rFonts w:hint="eastAsia"/>
                <w:snapToGrid/>
                <w:sz w:val="22"/>
                <w:szCs w:val="22"/>
              </w:rPr>
              <w:t>承担审理</w:t>
            </w:r>
            <w:r w:rsidRPr="00552F7D">
              <w:rPr>
                <w:rFonts w:hint="eastAsia"/>
                <w:snapToGrid/>
                <w:sz w:val="22"/>
                <w:szCs w:val="22"/>
              </w:rPr>
              <w:t>Habr</w:t>
            </w:r>
            <w:r w:rsidRPr="00552F7D">
              <w:rPr>
                <w:snapToGrid/>
                <w:sz w:val="22"/>
                <w:szCs w:val="22"/>
              </w:rPr>
              <w:t>é</w:t>
            </w:r>
            <w:r w:rsidRPr="00552F7D">
              <w:rPr>
                <w:rFonts w:hint="eastAsia"/>
                <w:snapToGrid/>
                <w:sz w:val="22"/>
                <w:szCs w:val="22"/>
              </w:rPr>
              <w:t>先生罪名的任务。缔约国指出，该国司法当局正在考虑司法上的可行性以及缔约国和非洲联盟须签订的后勤和财政合同的必要内容。</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2007</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7</w:t>
            </w:r>
            <w:r w:rsidRPr="00552F7D">
              <w:rPr>
                <w:rFonts w:hint="eastAsia"/>
                <w:snapToGrid/>
                <w:sz w:val="22"/>
                <w:szCs w:val="22"/>
              </w:rPr>
              <w:t>日，</w:t>
            </w:r>
            <w:r w:rsidRPr="00552F7D">
              <w:rPr>
                <w:snapToGrid/>
                <w:sz w:val="22"/>
                <w:szCs w:val="22"/>
              </w:rPr>
              <w:t>缔约国</w:t>
            </w:r>
            <w:r w:rsidRPr="00552F7D">
              <w:rPr>
                <w:rFonts w:hint="eastAsia"/>
                <w:snapToGrid/>
                <w:sz w:val="22"/>
                <w:szCs w:val="22"/>
              </w:rPr>
              <w:t>提供了如下的最新资料，指出部长理事会已于</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日通过了两项关于种族灭绝、战争罪行、反人类罪的确认以及普遍管辖和司法合作问题的新法律。这两项法律的通过，填补了使缔约国无法承认受理</w:t>
            </w:r>
            <w:r w:rsidRPr="00552F7D">
              <w:rPr>
                <w:rFonts w:hint="eastAsia"/>
                <w:snapToGrid/>
                <w:sz w:val="22"/>
                <w:szCs w:val="22"/>
              </w:rPr>
              <w:t>Habr</w:t>
            </w:r>
            <w:r w:rsidRPr="00552F7D">
              <w:rPr>
                <w:snapToGrid/>
                <w:sz w:val="22"/>
                <w:szCs w:val="22"/>
              </w:rPr>
              <w:t>é</w:t>
            </w:r>
            <w:r w:rsidRPr="00552F7D">
              <w:rPr>
                <w:rFonts w:hint="eastAsia"/>
                <w:snapToGrid/>
                <w:sz w:val="22"/>
                <w:szCs w:val="22"/>
              </w:rPr>
              <w:t>案的法律真空。</w:t>
            </w:r>
            <w:r w:rsidRPr="00552F7D">
              <w:rPr>
                <w:snapToGrid/>
                <w:sz w:val="22"/>
                <w:szCs w:val="22"/>
              </w:rPr>
              <w:t>2006</w:t>
            </w:r>
            <w:r w:rsidRPr="00552F7D">
              <w:rPr>
                <w:rFonts w:hint="eastAsia"/>
                <w:snapToGrid/>
                <w:sz w:val="22"/>
                <w:szCs w:val="22"/>
              </w:rPr>
              <w:t>年</w:t>
            </w:r>
            <w:r w:rsidRPr="00552F7D">
              <w:rPr>
                <w:rFonts w:hint="eastAsia"/>
                <w:snapToGrid/>
                <w:sz w:val="22"/>
                <w:szCs w:val="22"/>
              </w:rPr>
              <w:t>11</w:t>
            </w:r>
            <w:r w:rsidRPr="00552F7D">
              <w:rPr>
                <w:rFonts w:hint="eastAsia"/>
                <w:snapToGrid/>
                <w:sz w:val="22"/>
                <w:szCs w:val="22"/>
              </w:rPr>
              <w:t>月</w:t>
            </w:r>
            <w:r w:rsidRPr="00552F7D">
              <w:rPr>
                <w:rFonts w:hint="eastAsia"/>
                <w:snapToGrid/>
                <w:sz w:val="22"/>
                <w:szCs w:val="22"/>
              </w:rPr>
              <w:t>23</w:t>
            </w:r>
            <w:r w:rsidRPr="00552F7D">
              <w:rPr>
                <w:rFonts w:hint="eastAsia"/>
                <w:snapToGrid/>
                <w:sz w:val="22"/>
                <w:szCs w:val="22"/>
              </w:rPr>
              <w:t>日设立了一个工作组，审议公平审理</w:t>
            </w:r>
            <w:r w:rsidRPr="00552F7D">
              <w:rPr>
                <w:rFonts w:hint="eastAsia"/>
                <w:snapToGrid/>
                <w:sz w:val="22"/>
                <w:szCs w:val="22"/>
              </w:rPr>
              <w:t>Habr</w:t>
            </w:r>
            <w:r w:rsidRPr="00552F7D">
              <w:rPr>
                <w:snapToGrid/>
                <w:sz w:val="22"/>
                <w:szCs w:val="22"/>
              </w:rPr>
              <w:t>é</w:t>
            </w:r>
            <w:r w:rsidRPr="00552F7D">
              <w:rPr>
                <w:rFonts w:hint="eastAsia"/>
                <w:snapToGrid/>
                <w:sz w:val="22"/>
                <w:szCs w:val="22"/>
              </w:rPr>
              <w:t>先生一案所需的措施。工作组审议了以下事项：呈交国民大会关于修改法律扫除审议</w:t>
            </w:r>
            <w:r w:rsidRPr="00552F7D">
              <w:rPr>
                <w:rFonts w:hint="eastAsia"/>
                <w:snapToGrid/>
                <w:sz w:val="22"/>
                <w:szCs w:val="22"/>
              </w:rPr>
              <w:t>2005</w:t>
            </w:r>
            <w:r w:rsidRPr="00552F7D">
              <w:rPr>
                <w:rFonts w:hint="eastAsia"/>
                <w:snapToGrid/>
                <w:sz w:val="22"/>
                <w:szCs w:val="22"/>
              </w:rPr>
              <w:t>年</w:t>
            </w:r>
            <w:r w:rsidRPr="00552F7D">
              <w:rPr>
                <w:rFonts w:hint="eastAsia"/>
                <w:snapToGrid/>
                <w:sz w:val="22"/>
                <w:szCs w:val="22"/>
              </w:rPr>
              <w:t>9</w:t>
            </w:r>
            <w:r w:rsidRPr="00552F7D">
              <w:rPr>
                <w:rFonts w:hint="eastAsia"/>
                <w:snapToGrid/>
                <w:sz w:val="22"/>
                <w:szCs w:val="22"/>
              </w:rPr>
              <w:t>月</w:t>
            </w:r>
            <w:r w:rsidRPr="00552F7D">
              <w:rPr>
                <w:rFonts w:hint="eastAsia"/>
                <w:snapToGrid/>
                <w:sz w:val="22"/>
                <w:szCs w:val="22"/>
              </w:rPr>
              <w:t>20</w:t>
            </w:r>
            <w:r w:rsidRPr="00552F7D">
              <w:rPr>
                <w:rFonts w:hint="eastAsia"/>
                <w:snapToGrid/>
                <w:sz w:val="22"/>
                <w:szCs w:val="22"/>
              </w:rPr>
              <w:t>日引渡请求工作遇到的障碍的案文；为遵从非洲联盟关于进行公正审判的请求，须为基础设施、立法和行政方面作出变革制定框架；为保证有关各国与其他国家和非洲联盟进行合作在外交领域须采取的措施；治安问题以及财政支持问题。这些内容列入了向非洲联盟</w:t>
            </w:r>
            <w:r w:rsidRPr="00552F7D">
              <w:rPr>
                <w:snapToGrid/>
                <w:sz w:val="22"/>
                <w:szCs w:val="22"/>
              </w:rPr>
              <w:t>200</w:t>
            </w:r>
            <w:r w:rsidRPr="00552F7D">
              <w:rPr>
                <w:rFonts w:hint="eastAsia"/>
                <w:snapToGrid/>
                <w:sz w:val="22"/>
                <w:szCs w:val="22"/>
              </w:rPr>
              <w:t>7</w:t>
            </w:r>
            <w:r w:rsidRPr="00552F7D">
              <w:rPr>
                <w:rFonts w:hint="eastAsia"/>
                <w:snapToGrid/>
                <w:sz w:val="22"/>
                <w:szCs w:val="22"/>
              </w:rPr>
              <w:t>年</w:t>
            </w:r>
            <w:r w:rsidRPr="00552F7D">
              <w:rPr>
                <w:rFonts w:hint="eastAsia"/>
                <w:snapToGrid/>
                <w:sz w:val="22"/>
                <w:szCs w:val="22"/>
              </w:rPr>
              <w:t>1</w:t>
            </w:r>
            <w:r w:rsidRPr="00552F7D">
              <w:rPr>
                <w:rFonts w:hint="eastAsia"/>
                <w:snapToGrid/>
                <w:sz w:val="22"/>
                <w:szCs w:val="22"/>
              </w:rPr>
              <w:t>月</w:t>
            </w:r>
            <w:r w:rsidRPr="00552F7D">
              <w:rPr>
                <w:rFonts w:hint="eastAsia"/>
                <w:snapToGrid/>
                <w:sz w:val="22"/>
                <w:szCs w:val="22"/>
              </w:rPr>
              <w:t>29</w:t>
            </w:r>
            <w:r w:rsidRPr="00552F7D">
              <w:rPr>
                <w:rFonts w:hint="eastAsia"/>
                <w:snapToGrid/>
                <w:sz w:val="22"/>
                <w:szCs w:val="22"/>
              </w:rPr>
              <w:t>日至</w:t>
            </w:r>
            <w:r w:rsidRPr="00552F7D">
              <w:rPr>
                <w:rFonts w:hint="eastAsia"/>
                <w:snapToGrid/>
                <w:sz w:val="22"/>
                <w:szCs w:val="22"/>
              </w:rPr>
              <w:t>30</w:t>
            </w:r>
            <w:r w:rsidRPr="00552F7D">
              <w:rPr>
                <w:rFonts w:hint="eastAsia"/>
                <w:snapToGrid/>
                <w:sz w:val="22"/>
                <w:szCs w:val="22"/>
              </w:rPr>
              <w:t>日第八届会议提交的报告中。报告强调需要调动国际社会提供财政资源的问题。</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2007</w:t>
            </w:r>
            <w:r w:rsidRPr="00552F7D">
              <w:rPr>
                <w:snapToGrid/>
                <w:sz w:val="22"/>
                <w:szCs w:val="22"/>
              </w:rPr>
              <w:t>年</w:t>
            </w:r>
            <w:r w:rsidRPr="00552F7D">
              <w:rPr>
                <w:snapToGrid/>
                <w:sz w:val="22"/>
                <w:szCs w:val="22"/>
              </w:rPr>
              <w:t>7</w:t>
            </w:r>
            <w:r w:rsidRPr="00552F7D">
              <w:rPr>
                <w:snapToGrid/>
                <w:sz w:val="22"/>
                <w:szCs w:val="22"/>
              </w:rPr>
              <w:t>月</w:t>
            </w:r>
            <w:r w:rsidRPr="00552F7D">
              <w:rPr>
                <w:snapToGrid/>
                <w:sz w:val="22"/>
                <w:szCs w:val="22"/>
              </w:rPr>
              <w:t>31</w:t>
            </w:r>
            <w:r w:rsidRPr="00552F7D">
              <w:rPr>
                <w:rFonts w:hint="eastAsia"/>
                <w:snapToGrid/>
                <w:sz w:val="22"/>
                <w:szCs w:val="22"/>
              </w:rPr>
              <w:t>日，</w:t>
            </w:r>
            <w:r w:rsidRPr="00552F7D">
              <w:rPr>
                <w:snapToGrid/>
                <w:sz w:val="22"/>
                <w:szCs w:val="22"/>
              </w:rPr>
              <w:t>缔约国向委员会通报说，</w:t>
            </w:r>
            <w:r w:rsidRPr="00552F7D">
              <w:rPr>
                <w:rFonts w:hint="eastAsia"/>
                <w:snapToGrid/>
                <w:sz w:val="22"/>
                <w:szCs w:val="22"/>
              </w:rPr>
              <w:t>与</w:t>
            </w:r>
            <w:r w:rsidRPr="00552F7D">
              <w:rPr>
                <w:snapToGrid/>
                <w:sz w:val="22"/>
                <w:szCs w:val="22"/>
              </w:rPr>
              <w:t>律师</w:t>
            </w:r>
            <w:r w:rsidRPr="00552F7D">
              <w:rPr>
                <w:rFonts w:hint="eastAsia"/>
                <w:snapToGrid/>
                <w:sz w:val="22"/>
                <w:szCs w:val="22"/>
              </w:rPr>
              <w:t>的说法不同</w:t>
            </w:r>
            <w:r w:rsidRPr="00552F7D">
              <w:rPr>
                <w:snapToGrid/>
                <w:sz w:val="22"/>
                <w:szCs w:val="22"/>
              </w:rPr>
              <w:t>，第</w:t>
            </w:r>
            <w:r w:rsidRPr="00552F7D">
              <w:rPr>
                <w:snapToGrid/>
                <w:sz w:val="22"/>
                <w:szCs w:val="22"/>
              </w:rPr>
              <w:t>96-15</w:t>
            </w:r>
            <w:r w:rsidRPr="00552F7D">
              <w:rPr>
                <w:rFonts w:hint="eastAsia"/>
                <w:snapToGrid/>
                <w:sz w:val="22"/>
                <w:szCs w:val="22"/>
              </w:rPr>
              <w:t>号法</w:t>
            </w:r>
            <w:r w:rsidRPr="00552F7D">
              <w:rPr>
                <w:snapToGrid/>
                <w:sz w:val="22"/>
                <w:szCs w:val="22"/>
              </w:rPr>
              <w:t>第</w:t>
            </w:r>
            <w:r w:rsidRPr="00552F7D">
              <w:rPr>
                <w:snapToGrid/>
                <w:sz w:val="22"/>
                <w:szCs w:val="22"/>
              </w:rPr>
              <w:t>295-1</w:t>
            </w:r>
            <w:r w:rsidRPr="00552F7D">
              <w:rPr>
                <w:rFonts w:hint="eastAsia"/>
                <w:snapToGrid/>
                <w:sz w:val="22"/>
                <w:szCs w:val="22"/>
              </w:rPr>
              <w:t>条定义了</w:t>
            </w:r>
            <w:r w:rsidRPr="00552F7D">
              <w:rPr>
                <w:snapToGrid/>
                <w:sz w:val="22"/>
                <w:szCs w:val="22"/>
              </w:rPr>
              <w:t>酷刑罪</w:t>
            </w:r>
            <w:r w:rsidRPr="00552F7D">
              <w:rPr>
                <w:rFonts w:hint="eastAsia"/>
                <w:snapToGrid/>
                <w:sz w:val="22"/>
                <w:szCs w:val="22"/>
              </w:rPr>
              <w:t>，</w:t>
            </w:r>
            <w:r w:rsidRPr="00552F7D">
              <w:rPr>
                <w:snapToGrid/>
                <w:sz w:val="22"/>
                <w:szCs w:val="22"/>
              </w:rPr>
              <w:t>其范围</w:t>
            </w:r>
            <w:r w:rsidRPr="00552F7D">
              <w:rPr>
                <w:rFonts w:hint="eastAsia"/>
                <w:snapToGrid/>
                <w:sz w:val="22"/>
                <w:szCs w:val="22"/>
              </w:rPr>
              <w:t>经第</w:t>
            </w:r>
            <w:r w:rsidRPr="00552F7D">
              <w:rPr>
                <w:snapToGrid/>
                <w:sz w:val="22"/>
                <w:szCs w:val="22"/>
              </w:rPr>
              <w:t>2007-02</w:t>
            </w:r>
            <w:r w:rsidRPr="00552F7D">
              <w:rPr>
                <w:rFonts w:hint="eastAsia"/>
                <w:snapToGrid/>
                <w:sz w:val="22"/>
                <w:szCs w:val="22"/>
              </w:rPr>
              <w:t>号法第</w:t>
            </w:r>
            <w:r w:rsidRPr="00552F7D">
              <w:rPr>
                <w:snapToGrid/>
                <w:sz w:val="22"/>
                <w:szCs w:val="22"/>
              </w:rPr>
              <w:t>431-6</w:t>
            </w:r>
            <w:r w:rsidRPr="00552F7D">
              <w:rPr>
                <w:snapToGrid/>
                <w:sz w:val="22"/>
                <w:szCs w:val="22"/>
              </w:rPr>
              <w:t>条得到加强。它还强调，</w:t>
            </w:r>
            <w:r w:rsidRPr="00552F7D">
              <w:rPr>
                <w:rFonts w:hint="eastAsia"/>
                <w:snapToGrid/>
                <w:sz w:val="22"/>
                <w:szCs w:val="22"/>
              </w:rPr>
              <w:t>对</w:t>
            </w:r>
            <w:r w:rsidRPr="00552F7D">
              <w:rPr>
                <w:snapToGrid/>
                <w:sz w:val="22"/>
                <w:szCs w:val="22"/>
              </w:rPr>
              <w:t>Habré</w:t>
            </w:r>
            <w:r w:rsidRPr="00552F7D">
              <w:rPr>
                <w:snapToGrid/>
                <w:sz w:val="22"/>
                <w:szCs w:val="22"/>
              </w:rPr>
              <w:t>先生</w:t>
            </w:r>
            <w:r w:rsidRPr="00552F7D">
              <w:rPr>
                <w:rFonts w:hint="eastAsia"/>
                <w:snapToGrid/>
                <w:sz w:val="22"/>
                <w:szCs w:val="22"/>
              </w:rPr>
              <w:t>的</w:t>
            </w:r>
            <w:r w:rsidRPr="00552F7D">
              <w:rPr>
                <w:snapToGrid/>
                <w:sz w:val="22"/>
                <w:szCs w:val="22"/>
              </w:rPr>
              <w:t>诉讼需要大量的财政资源。出于这个原因，非洲联盟邀请其成员国和国际社会在这方面协助塞内加尔。此外，上文提到的工作组提出的关于审判</w:t>
            </w:r>
            <w:r w:rsidRPr="00552F7D">
              <w:rPr>
                <w:snapToGrid/>
                <w:sz w:val="22"/>
                <w:szCs w:val="22"/>
              </w:rPr>
              <w:t>Habré</w:t>
            </w:r>
            <w:r w:rsidRPr="00552F7D">
              <w:rPr>
                <w:snapToGrid/>
                <w:sz w:val="22"/>
                <w:szCs w:val="22"/>
              </w:rPr>
              <w:t>先生</w:t>
            </w:r>
            <w:r w:rsidRPr="00552F7D">
              <w:rPr>
                <w:rFonts w:hint="eastAsia"/>
                <w:snapToGrid/>
                <w:sz w:val="22"/>
                <w:szCs w:val="22"/>
              </w:rPr>
              <w:t>的</w:t>
            </w:r>
            <w:r w:rsidRPr="00552F7D">
              <w:rPr>
                <w:snapToGrid/>
                <w:sz w:val="22"/>
                <w:szCs w:val="22"/>
              </w:rPr>
              <w:t>建议已提交非洲联盟国家元首和政府首脑第</w:t>
            </w:r>
            <w:r w:rsidRPr="00552F7D">
              <w:rPr>
                <w:rFonts w:hint="eastAsia"/>
                <w:snapToGrid/>
                <w:sz w:val="22"/>
                <w:szCs w:val="22"/>
              </w:rPr>
              <w:t>八</w:t>
            </w:r>
            <w:r w:rsidRPr="00552F7D">
              <w:rPr>
                <w:snapToGrid/>
                <w:sz w:val="22"/>
                <w:szCs w:val="22"/>
              </w:rPr>
              <w:t>次会议</w:t>
            </w:r>
            <w:r w:rsidRPr="00552F7D">
              <w:rPr>
                <w:rFonts w:hint="eastAsia"/>
                <w:snapToGrid/>
                <w:sz w:val="22"/>
                <w:szCs w:val="22"/>
              </w:rPr>
              <w:t>并得到</w:t>
            </w:r>
            <w:r w:rsidRPr="00552F7D">
              <w:rPr>
                <w:snapToGrid/>
                <w:sz w:val="22"/>
                <w:szCs w:val="22"/>
              </w:rPr>
              <w:t>批准。塞内加尔当局正在评估</w:t>
            </w:r>
            <w:r w:rsidRPr="00552F7D">
              <w:rPr>
                <w:rFonts w:hint="eastAsia"/>
                <w:snapToGrid/>
                <w:sz w:val="22"/>
                <w:szCs w:val="22"/>
              </w:rPr>
              <w:t>诉讼</w:t>
            </w:r>
            <w:r w:rsidRPr="00552F7D">
              <w:rPr>
                <w:snapToGrid/>
                <w:sz w:val="22"/>
                <w:szCs w:val="22"/>
              </w:rPr>
              <w:t>费用，将很快通过这方面</w:t>
            </w:r>
            <w:r w:rsidRPr="00552F7D">
              <w:rPr>
                <w:rFonts w:hint="eastAsia"/>
                <w:snapToGrid/>
                <w:sz w:val="22"/>
                <w:szCs w:val="22"/>
              </w:rPr>
              <w:t>的</w:t>
            </w:r>
            <w:r w:rsidRPr="00552F7D">
              <w:rPr>
                <w:snapToGrid/>
                <w:sz w:val="22"/>
                <w:szCs w:val="22"/>
              </w:rPr>
              <w:t>决定。</w:t>
            </w:r>
            <w:r w:rsidRPr="00552F7D">
              <w:rPr>
                <w:rFonts w:hint="eastAsia"/>
                <w:snapToGrid/>
                <w:sz w:val="22"/>
                <w:szCs w:val="22"/>
              </w:rPr>
              <w:t>无论如何</w:t>
            </w:r>
            <w:r w:rsidRPr="00552F7D">
              <w:rPr>
                <w:snapToGrid/>
                <w:sz w:val="22"/>
                <w:szCs w:val="22"/>
              </w:rPr>
              <w:t>，他们</w:t>
            </w:r>
            <w:r w:rsidRPr="00552F7D">
              <w:rPr>
                <w:rFonts w:hint="eastAsia"/>
                <w:snapToGrid/>
                <w:sz w:val="22"/>
                <w:szCs w:val="22"/>
              </w:rPr>
              <w:t>准备完成</w:t>
            </w:r>
            <w:r w:rsidRPr="00552F7D">
              <w:rPr>
                <w:snapToGrid/>
                <w:sz w:val="22"/>
                <w:szCs w:val="22"/>
              </w:rPr>
              <w:t>非洲联盟赋予他们的任务</w:t>
            </w:r>
            <w:r w:rsidRPr="00552F7D">
              <w:rPr>
                <w:rFonts w:hint="eastAsia"/>
                <w:snapToGrid/>
                <w:sz w:val="22"/>
                <w:szCs w:val="22"/>
              </w:rPr>
              <w:t>，履行</w:t>
            </w:r>
            <w:r w:rsidRPr="00552F7D">
              <w:rPr>
                <w:snapToGrid/>
                <w:sz w:val="22"/>
                <w:szCs w:val="22"/>
              </w:rPr>
              <w:t>塞内加尔的条约义务。</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2008</w:t>
            </w:r>
            <w:r w:rsidRPr="00552F7D">
              <w:rPr>
                <w:snapToGrid/>
                <w:sz w:val="22"/>
                <w:szCs w:val="22"/>
              </w:rPr>
              <w:t>年</w:t>
            </w:r>
            <w:r w:rsidRPr="00552F7D">
              <w:rPr>
                <w:snapToGrid/>
                <w:sz w:val="22"/>
                <w:szCs w:val="22"/>
              </w:rPr>
              <w:t>6</w:t>
            </w:r>
            <w:r w:rsidRPr="00552F7D">
              <w:rPr>
                <w:snapToGrid/>
                <w:sz w:val="22"/>
                <w:szCs w:val="22"/>
              </w:rPr>
              <w:t>月</w:t>
            </w:r>
            <w:r w:rsidRPr="00552F7D">
              <w:rPr>
                <w:snapToGrid/>
                <w:sz w:val="22"/>
                <w:szCs w:val="22"/>
              </w:rPr>
              <w:t>17</w:t>
            </w:r>
            <w:r w:rsidRPr="00552F7D">
              <w:rPr>
                <w:snapToGrid/>
                <w:sz w:val="22"/>
                <w:szCs w:val="22"/>
              </w:rPr>
              <w:t>日，缔约国确认</w:t>
            </w:r>
            <w:r w:rsidRPr="00552F7D">
              <w:rPr>
                <w:rFonts w:hint="eastAsia"/>
                <w:snapToGrid/>
                <w:sz w:val="22"/>
                <w:szCs w:val="22"/>
              </w:rPr>
              <w:t>了</w:t>
            </w:r>
            <w:r w:rsidRPr="00552F7D">
              <w:rPr>
                <w:snapToGrid/>
                <w:sz w:val="22"/>
                <w:szCs w:val="22"/>
              </w:rPr>
              <w:t>2008</w:t>
            </w:r>
            <w:r w:rsidRPr="00552F7D">
              <w:rPr>
                <w:snapToGrid/>
                <w:sz w:val="22"/>
                <w:szCs w:val="22"/>
              </w:rPr>
              <w:t>年</w:t>
            </w:r>
            <w:r w:rsidRPr="00552F7D">
              <w:rPr>
                <w:snapToGrid/>
                <w:sz w:val="22"/>
                <w:szCs w:val="22"/>
              </w:rPr>
              <w:t>5</w:t>
            </w:r>
            <w:r w:rsidRPr="00552F7D">
              <w:rPr>
                <w:snapToGrid/>
                <w:sz w:val="22"/>
                <w:szCs w:val="22"/>
              </w:rPr>
              <w:t>月</w:t>
            </w:r>
            <w:r w:rsidRPr="00552F7D">
              <w:rPr>
                <w:snapToGrid/>
                <w:sz w:val="22"/>
                <w:szCs w:val="22"/>
              </w:rPr>
              <w:t>15</w:t>
            </w:r>
            <w:r w:rsidRPr="00552F7D">
              <w:rPr>
                <w:snapToGrid/>
                <w:sz w:val="22"/>
                <w:szCs w:val="22"/>
              </w:rPr>
              <w:t>日缔约国代表</w:t>
            </w:r>
            <w:r w:rsidRPr="00552F7D">
              <w:rPr>
                <w:rFonts w:hint="eastAsia"/>
                <w:snapToGrid/>
                <w:sz w:val="22"/>
                <w:szCs w:val="22"/>
              </w:rPr>
              <w:t>在会议期间向报告员提交的</w:t>
            </w:r>
            <w:r w:rsidRPr="00552F7D">
              <w:rPr>
                <w:snapToGrid/>
                <w:sz w:val="22"/>
                <w:szCs w:val="22"/>
              </w:rPr>
              <w:t>信息。它</w:t>
            </w:r>
            <w:r w:rsidRPr="00552F7D">
              <w:rPr>
                <w:rFonts w:hint="eastAsia"/>
                <w:snapToGrid/>
                <w:sz w:val="22"/>
                <w:szCs w:val="22"/>
              </w:rPr>
              <w:t>认为，议会将很快批准</w:t>
            </w:r>
            <w:r w:rsidRPr="00552F7D">
              <w:rPr>
                <w:snapToGrid/>
                <w:sz w:val="22"/>
                <w:szCs w:val="22"/>
              </w:rPr>
              <w:t>通过一项法律，修改其宪法。这项法律将</w:t>
            </w:r>
            <w:r w:rsidRPr="00552F7D">
              <w:rPr>
                <w:rFonts w:hint="eastAsia"/>
                <w:snapToGrid/>
                <w:sz w:val="22"/>
                <w:szCs w:val="22"/>
              </w:rPr>
              <w:t>在《</w:t>
            </w:r>
            <w:r w:rsidRPr="00552F7D">
              <w:rPr>
                <w:snapToGrid/>
                <w:sz w:val="22"/>
                <w:szCs w:val="22"/>
              </w:rPr>
              <w:t>宪法</w:t>
            </w:r>
            <w:r w:rsidRPr="00552F7D">
              <w:rPr>
                <w:rFonts w:hint="eastAsia"/>
                <w:snapToGrid/>
                <w:sz w:val="22"/>
                <w:szCs w:val="22"/>
              </w:rPr>
              <w:t>》</w:t>
            </w:r>
            <w:r w:rsidRPr="00552F7D">
              <w:rPr>
                <w:snapToGrid/>
                <w:sz w:val="22"/>
                <w:szCs w:val="22"/>
              </w:rPr>
              <w:t>第</w:t>
            </w:r>
            <w:r w:rsidRPr="00552F7D">
              <w:rPr>
                <w:snapToGrid/>
                <w:sz w:val="22"/>
                <w:szCs w:val="22"/>
              </w:rPr>
              <w:t>9</w:t>
            </w:r>
            <w:r w:rsidRPr="00552F7D">
              <w:rPr>
                <w:snapToGrid/>
                <w:sz w:val="22"/>
                <w:szCs w:val="22"/>
              </w:rPr>
              <w:t>条</w:t>
            </w:r>
            <w:r w:rsidRPr="00552F7D">
              <w:rPr>
                <w:rFonts w:hint="eastAsia"/>
                <w:snapToGrid/>
                <w:sz w:val="22"/>
                <w:szCs w:val="22"/>
              </w:rPr>
              <w:t>下</w:t>
            </w:r>
            <w:r w:rsidRPr="00552F7D">
              <w:rPr>
                <w:snapToGrid/>
                <w:sz w:val="22"/>
                <w:szCs w:val="22"/>
              </w:rPr>
              <w:t>增加新的</w:t>
            </w:r>
            <w:r w:rsidRPr="00552F7D">
              <w:rPr>
                <w:rFonts w:hint="eastAsia"/>
                <w:snapToGrid/>
                <w:sz w:val="22"/>
                <w:szCs w:val="22"/>
              </w:rPr>
              <w:t>一款</w:t>
            </w:r>
            <w:r w:rsidRPr="00552F7D">
              <w:rPr>
                <w:snapToGrid/>
                <w:sz w:val="22"/>
                <w:szCs w:val="22"/>
              </w:rPr>
              <w:t>，</w:t>
            </w:r>
            <w:r w:rsidRPr="00552F7D">
              <w:rPr>
                <w:rFonts w:hint="eastAsia"/>
                <w:snapToGrid/>
                <w:sz w:val="22"/>
                <w:szCs w:val="22"/>
              </w:rPr>
              <w:t>规避</w:t>
            </w:r>
            <w:r w:rsidRPr="00552F7D">
              <w:rPr>
                <w:snapToGrid/>
                <w:sz w:val="22"/>
                <w:szCs w:val="22"/>
              </w:rPr>
              <w:t>刑法</w:t>
            </w:r>
            <w:r w:rsidRPr="00552F7D">
              <w:rPr>
                <w:rFonts w:hint="eastAsia"/>
                <w:snapToGrid/>
                <w:sz w:val="22"/>
                <w:szCs w:val="22"/>
              </w:rPr>
              <w:t>目前</w:t>
            </w:r>
            <w:r w:rsidRPr="00552F7D">
              <w:rPr>
                <w:snapToGrid/>
                <w:sz w:val="22"/>
                <w:szCs w:val="22"/>
              </w:rPr>
              <w:t>禁止</w:t>
            </w:r>
            <w:r w:rsidRPr="00552F7D">
              <w:rPr>
                <w:rFonts w:hint="eastAsia"/>
                <w:snapToGrid/>
                <w:sz w:val="22"/>
                <w:szCs w:val="22"/>
              </w:rPr>
              <w:t>追溯</w:t>
            </w:r>
            <w:r w:rsidRPr="00552F7D">
              <w:rPr>
                <w:snapToGrid/>
                <w:sz w:val="22"/>
                <w:szCs w:val="22"/>
              </w:rPr>
              <w:t>既往的</w:t>
            </w:r>
            <w:r w:rsidRPr="00552F7D">
              <w:rPr>
                <w:rFonts w:hint="eastAsia"/>
                <w:snapToGrid/>
                <w:sz w:val="22"/>
                <w:szCs w:val="22"/>
              </w:rPr>
              <w:t>规定，</w:t>
            </w:r>
            <w:r w:rsidRPr="00552F7D">
              <w:rPr>
                <w:snapToGrid/>
                <w:sz w:val="22"/>
                <w:szCs w:val="22"/>
              </w:rPr>
              <w:t>允许</w:t>
            </w:r>
            <w:r w:rsidRPr="00552F7D">
              <w:rPr>
                <w:rFonts w:hint="eastAsia"/>
                <w:snapToGrid/>
                <w:sz w:val="22"/>
                <w:szCs w:val="22"/>
              </w:rPr>
              <w:t>以</w:t>
            </w:r>
            <w:r w:rsidRPr="00552F7D">
              <w:rPr>
                <w:snapToGrid/>
                <w:sz w:val="22"/>
                <w:szCs w:val="22"/>
              </w:rPr>
              <w:t>种族灭绝罪</w:t>
            </w:r>
            <w:r w:rsidRPr="00552F7D">
              <w:rPr>
                <w:rFonts w:hint="eastAsia"/>
                <w:snapToGrid/>
                <w:sz w:val="22"/>
                <w:szCs w:val="22"/>
              </w:rPr>
              <w:t>、</w:t>
            </w:r>
            <w:r w:rsidRPr="00552F7D">
              <w:rPr>
                <w:snapToGrid/>
                <w:sz w:val="22"/>
                <w:szCs w:val="22"/>
              </w:rPr>
              <w:t>反人类罪和战争罪</w:t>
            </w:r>
            <w:r w:rsidRPr="00552F7D">
              <w:rPr>
                <w:rFonts w:hint="eastAsia"/>
                <w:snapToGrid/>
                <w:sz w:val="22"/>
                <w:szCs w:val="22"/>
              </w:rPr>
              <w:t>等罪行来审判个人</w:t>
            </w:r>
            <w:r w:rsidRPr="00552F7D">
              <w:rPr>
                <w:snapToGrid/>
                <w:sz w:val="22"/>
                <w:szCs w:val="22"/>
              </w:rPr>
              <w:t>，</w:t>
            </w:r>
            <w:r w:rsidRPr="00552F7D">
              <w:rPr>
                <w:rFonts w:hint="eastAsia"/>
                <w:snapToGrid/>
                <w:sz w:val="22"/>
                <w:szCs w:val="22"/>
              </w:rPr>
              <w:t>这些罪行在犯下时已是国际法认定的罪行。关于</w:t>
            </w:r>
            <w:r w:rsidRPr="00552F7D">
              <w:rPr>
                <w:snapToGrid/>
                <w:sz w:val="22"/>
                <w:szCs w:val="22"/>
              </w:rPr>
              <w:t>预算</w:t>
            </w:r>
            <w:r w:rsidRPr="00552F7D">
              <w:rPr>
                <w:rFonts w:hint="eastAsia"/>
                <w:snapToGrid/>
                <w:sz w:val="22"/>
                <w:szCs w:val="22"/>
              </w:rPr>
              <w:t>问题</w:t>
            </w:r>
            <w:r w:rsidRPr="00552F7D">
              <w:rPr>
                <w:snapToGrid/>
                <w:sz w:val="22"/>
                <w:szCs w:val="22"/>
              </w:rPr>
              <w:t>，缔约国</w:t>
            </w:r>
            <w:r w:rsidRPr="00552F7D">
              <w:rPr>
                <w:rFonts w:hint="eastAsia"/>
                <w:snapToGrid/>
                <w:sz w:val="22"/>
                <w:szCs w:val="22"/>
              </w:rPr>
              <w:t>认为初步</w:t>
            </w:r>
            <w:r w:rsidRPr="00552F7D">
              <w:rPr>
                <w:snapToGrid/>
                <w:sz w:val="22"/>
                <w:szCs w:val="22"/>
              </w:rPr>
              <w:t>预计数字</w:t>
            </w:r>
            <w:r w:rsidRPr="00552F7D">
              <w:rPr>
                <w:rFonts w:hint="eastAsia"/>
                <w:snapToGrid/>
                <w:sz w:val="22"/>
                <w:szCs w:val="22"/>
              </w:rPr>
              <w:t>为</w:t>
            </w:r>
            <w:r w:rsidR="00542E5A">
              <w:rPr>
                <w:snapToGrid/>
                <w:sz w:val="22"/>
                <w:szCs w:val="22"/>
              </w:rPr>
              <w:t>1,</w:t>
            </w:r>
            <w:r w:rsidRPr="00552F7D">
              <w:rPr>
                <w:snapToGrid/>
                <w:sz w:val="22"/>
                <w:szCs w:val="22"/>
              </w:rPr>
              <w:t>800</w:t>
            </w:r>
            <w:r w:rsidRPr="00552F7D">
              <w:rPr>
                <w:snapToGrid/>
                <w:sz w:val="22"/>
                <w:szCs w:val="22"/>
              </w:rPr>
              <w:t>万非洲金融共同体法郎</w:t>
            </w:r>
            <w:r w:rsidR="004A31EB" w:rsidRPr="00552F7D">
              <w:rPr>
                <w:snapToGrid/>
                <w:sz w:val="22"/>
                <w:szCs w:val="22"/>
              </w:rPr>
              <w:t>(</w:t>
            </w:r>
            <w:r w:rsidRPr="00552F7D">
              <w:rPr>
                <w:snapToGrid/>
                <w:sz w:val="22"/>
                <w:szCs w:val="22"/>
              </w:rPr>
              <w:t>相当于约</w:t>
            </w:r>
            <w:r w:rsidRPr="00552F7D">
              <w:rPr>
                <w:snapToGrid/>
                <w:sz w:val="22"/>
                <w:szCs w:val="22"/>
              </w:rPr>
              <w:t>4</w:t>
            </w:r>
            <w:r w:rsidR="00542E5A">
              <w:rPr>
                <w:snapToGrid/>
                <w:sz w:val="22"/>
                <w:szCs w:val="22"/>
              </w:rPr>
              <w:t>3,</w:t>
            </w:r>
            <w:r w:rsidRPr="00552F7D">
              <w:rPr>
                <w:snapToGrid/>
                <w:sz w:val="22"/>
                <w:szCs w:val="22"/>
              </w:rPr>
              <w:t>000</w:t>
            </w:r>
            <w:r w:rsidRPr="00552F7D">
              <w:rPr>
                <w:snapToGrid/>
                <w:sz w:val="22"/>
                <w:szCs w:val="22"/>
              </w:rPr>
              <w:t>美元</w:t>
            </w:r>
            <w:r w:rsidR="004A31EB" w:rsidRPr="00552F7D">
              <w:rPr>
                <w:snapToGrid/>
                <w:sz w:val="22"/>
                <w:szCs w:val="22"/>
              </w:rPr>
              <w:t>)</w:t>
            </w:r>
            <w:r w:rsidRPr="00552F7D">
              <w:rPr>
                <w:snapToGrid/>
                <w:sz w:val="22"/>
                <w:szCs w:val="22"/>
              </w:rPr>
              <w:t>。内阁审查了</w:t>
            </w:r>
            <w:r w:rsidRPr="00552F7D">
              <w:rPr>
                <w:rFonts w:hint="eastAsia"/>
                <w:snapToGrid/>
                <w:sz w:val="22"/>
                <w:szCs w:val="22"/>
              </w:rPr>
              <w:t>一项反提案</w:t>
            </w:r>
            <w:r w:rsidRPr="00552F7D">
              <w:rPr>
                <w:snapToGrid/>
                <w:sz w:val="22"/>
                <w:szCs w:val="22"/>
              </w:rPr>
              <w:t>，</w:t>
            </w:r>
            <w:r w:rsidRPr="00552F7D">
              <w:rPr>
                <w:rFonts w:hint="eastAsia"/>
                <w:snapToGrid/>
                <w:sz w:val="22"/>
                <w:szCs w:val="22"/>
              </w:rPr>
              <w:t>本</w:t>
            </w:r>
            <w:r w:rsidRPr="00552F7D">
              <w:rPr>
                <w:snapToGrid/>
                <w:sz w:val="22"/>
                <w:szCs w:val="22"/>
              </w:rPr>
              <w:t>报告</w:t>
            </w:r>
            <w:r w:rsidRPr="00552F7D">
              <w:rPr>
                <w:rFonts w:hint="eastAsia"/>
                <w:snapToGrid/>
                <w:sz w:val="22"/>
                <w:szCs w:val="22"/>
              </w:rPr>
              <w:t>定稿后，</w:t>
            </w:r>
            <w:r w:rsidRPr="00552F7D">
              <w:rPr>
                <w:snapToGrid/>
                <w:sz w:val="22"/>
                <w:szCs w:val="22"/>
              </w:rPr>
              <w:t>将在达喀尔与潜在的捐助者</w:t>
            </w:r>
            <w:r w:rsidRPr="00552F7D">
              <w:rPr>
                <w:rFonts w:hint="eastAsia"/>
                <w:snapToGrid/>
                <w:sz w:val="22"/>
                <w:szCs w:val="22"/>
              </w:rPr>
              <w:t>组织</w:t>
            </w:r>
            <w:r w:rsidRPr="00552F7D">
              <w:rPr>
                <w:snapToGrid/>
                <w:sz w:val="22"/>
                <w:szCs w:val="22"/>
              </w:rPr>
              <w:t>一次会议。为表示对这一进程的承诺，国家本身也捐助了</w:t>
            </w:r>
            <w:r w:rsidRPr="00552F7D">
              <w:rPr>
                <w:snapToGrid/>
                <w:sz w:val="22"/>
                <w:szCs w:val="22"/>
              </w:rPr>
              <w:t>100</w:t>
            </w:r>
            <w:r w:rsidRPr="00552F7D">
              <w:rPr>
                <w:snapToGrid/>
                <w:sz w:val="22"/>
                <w:szCs w:val="22"/>
              </w:rPr>
              <w:t>万非洲金融共同体法郎</w:t>
            </w:r>
            <w:r w:rsidR="004A31EB" w:rsidRPr="00552F7D">
              <w:rPr>
                <w:snapToGrid/>
                <w:sz w:val="22"/>
                <w:szCs w:val="22"/>
              </w:rPr>
              <w:t>(</w:t>
            </w:r>
            <w:r w:rsidRPr="00552F7D">
              <w:rPr>
                <w:snapToGrid/>
                <w:sz w:val="22"/>
                <w:szCs w:val="22"/>
              </w:rPr>
              <w:t>相当于</w:t>
            </w:r>
            <w:r w:rsidR="00542E5A">
              <w:rPr>
                <w:snapToGrid/>
                <w:sz w:val="22"/>
                <w:szCs w:val="22"/>
              </w:rPr>
              <w:t>2,</w:t>
            </w:r>
            <w:r w:rsidRPr="00552F7D">
              <w:rPr>
                <w:snapToGrid/>
                <w:sz w:val="22"/>
                <w:szCs w:val="22"/>
              </w:rPr>
              <w:t>400</w:t>
            </w:r>
            <w:r w:rsidRPr="00552F7D">
              <w:rPr>
                <w:snapToGrid/>
                <w:sz w:val="22"/>
                <w:szCs w:val="22"/>
              </w:rPr>
              <w:t>美元</w:t>
            </w:r>
            <w:r w:rsidR="004A31EB" w:rsidRPr="00552F7D">
              <w:rPr>
                <w:snapToGrid/>
                <w:sz w:val="22"/>
                <w:szCs w:val="22"/>
              </w:rPr>
              <w:t>)</w:t>
            </w:r>
            <w:r w:rsidRPr="00552F7D">
              <w:rPr>
                <w:snapToGrid/>
                <w:sz w:val="22"/>
                <w:szCs w:val="22"/>
              </w:rPr>
              <w:t>开始这一进程。缔约国还考虑到欧洲联盟专家的建议，并</w:t>
            </w:r>
            <w:r w:rsidRPr="00552F7D">
              <w:rPr>
                <w:rFonts w:hint="eastAsia"/>
                <w:snapToGrid/>
                <w:sz w:val="22"/>
                <w:szCs w:val="22"/>
              </w:rPr>
              <w:t>提名</w:t>
            </w:r>
            <w:r w:rsidRPr="00552F7D">
              <w:rPr>
                <w:snapToGrid/>
                <w:sz w:val="22"/>
                <w:szCs w:val="22"/>
              </w:rPr>
              <w:t>最高法院法官和</w:t>
            </w:r>
            <w:r w:rsidRPr="00552F7D">
              <w:rPr>
                <w:rFonts w:hint="eastAsia"/>
                <w:snapToGrid/>
                <w:sz w:val="22"/>
                <w:szCs w:val="22"/>
              </w:rPr>
              <w:t>院</w:t>
            </w:r>
            <w:r w:rsidRPr="00552F7D">
              <w:rPr>
                <w:snapToGrid/>
                <w:sz w:val="22"/>
                <w:szCs w:val="22"/>
              </w:rPr>
              <w:t>长</w:t>
            </w:r>
            <w:r w:rsidRPr="00552F7D">
              <w:rPr>
                <w:rFonts w:hint="eastAsia"/>
                <w:snapToGrid/>
                <w:sz w:val="22"/>
                <w:szCs w:val="22"/>
              </w:rPr>
              <w:t>Ibrahima Gueye</w:t>
            </w:r>
            <w:r w:rsidRPr="00552F7D">
              <w:rPr>
                <w:snapToGrid/>
                <w:sz w:val="22"/>
                <w:szCs w:val="22"/>
              </w:rPr>
              <w:t>先生</w:t>
            </w:r>
            <w:r w:rsidRPr="00552F7D">
              <w:rPr>
                <w:rFonts w:hint="eastAsia"/>
                <w:snapToGrid/>
                <w:sz w:val="22"/>
                <w:szCs w:val="22"/>
              </w:rPr>
              <w:t>担任这一进程的</w:t>
            </w:r>
            <w:r w:rsidRPr="00552F7D">
              <w:rPr>
                <w:snapToGrid/>
                <w:sz w:val="22"/>
                <w:szCs w:val="22"/>
              </w:rPr>
              <w:t>“</w:t>
            </w:r>
            <w:r w:rsidRPr="00552F7D">
              <w:rPr>
                <w:snapToGrid/>
                <w:sz w:val="22"/>
                <w:szCs w:val="22"/>
              </w:rPr>
              <w:t>协调</w:t>
            </w:r>
            <w:r w:rsidRPr="00552F7D">
              <w:rPr>
                <w:rFonts w:hint="eastAsia"/>
                <w:snapToGrid/>
                <w:sz w:val="22"/>
                <w:szCs w:val="22"/>
              </w:rPr>
              <w:t>人</w:t>
            </w:r>
            <w:r w:rsidRPr="00552F7D">
              <w:rPr>
                <w:snapToGrid/>
                <w:sz w:val="22"/>
                <w:szCs w:val="22"/>
              </w:rPr>
              <w:t>”</w:t>
            </w:r>
            <w:r w:rsidRPr="00552F7D">
              <w:rPr>
                <w:snapToGrid/>
                <w:sz w:val="22"/>
                <w:szCs w:val="22"/>
              </w:rPr>
              <w:t>。还预计，</w:t>
            </w:r>
            <w:r w:rsidRPr="00552F7D">
              <w:rPr>
                <w:rFonts w:hint="eastAsia"/>
                <w:snapToGrid/>
                <w:sz w:val="22"/>
                <w:szCs w:val="22"/>
              </w:rPr>
              <w:t>将</w:t>
            </w:r>
            <w:r w:rsidRPr="00552F7D">
              <w:rPr>
                <w:snapToGrid/>
                <w:sz w:val="22"/>
                <w:szCs w:val="22"/>
              </w:rPr>
              <w:t>加强在达喀尔</w:t>
            </w:r>
            <w:r w:rsidRPr="00552F7D">
              <w:rPr>
                <w:rFonts w:hint="eastAsia"/>
                <w:snapToGrid/>
                <w:sz w:val="22"/>
                <w:szCs w:val="22"/>
              </w:rPr>
              <w:t>的审判</w:t>
            </w:r>
            <w:r w:rsidRPr="00552F7D">
              <w:rPr>
                <w:snapToGrid/>
                <w:sz w:val="22"/>
                <w:szCs w:val="22"/>
              </w:rPr>
              <w:t>Habré</w:t>
            </w:r>
            <w:r w:rsidRPr="00552F7D">
              <w:rPr>
                <w:snapToGrid/>
                <w:sz w:val="22"/>
                <w:szCs w:val="22"/>
              </w:rPr>
              <w:t>先生</w:t>
            </w:r>
            <w:r w:rsidRPr="00552F7D">
              <w:rPr>
                <w:rFonts w:hint="eastAsia"/>
                <w:snapToGrid/>
                <w:sz w:val="22"/>
                <w:szCs w:val="22"/>
              </w:rPr>
              <w:t>的法庭的</w:t>
            </w:r>
            <w:r w:rsidRPr="00552F7D">
              <w:rPr>
                <w:snapToGrid/>
                <w:sz w:val="22"/>
                <w:szCs w:val="22"/>
              </w:rPr>
              <w:t>人力资源</w:t>
            </w:r>
            <w:r w:rsidRPr="00552F7D">
              <w:rPr>
                <w:rFonts w:hint="eastAsia"/>
                <w:snapToGrid/>
                <w:sz w:val="22"/>
                <w:szCs w:val="22"/>
              </w:rPr>
              <w:t>，并</w:t>
            </w:r>
            <w:r w:rsidRPr="00552F7D">
              <w:rPr>
                <w:snapToGrid/>
                <w:sz w:val="22"/>
                <w:szCs w:val="22"/>
              </w:rPr>
              <w:t>指定必要的法官。</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10</w:t>
            </w:r>
            <w:r w:rsidRPr="00552F7D">
              <w:rPr>
                <w:rFonts w:hint="eastAsia"/>
                <w:snapToGrid/>
                <w:sz w:val="22"/>
                <w:szCs w:val="22"/>
              </w:rPr>
              <w:t>月</w:t>
            </w:r>
            <w:r w:rsidRPr="00552F7D">
              <w:rPr>
                <w:rFonts w:hint="eastAsia"/>
                <w:snapToGrid/>
                <w:sz w:val="22"/>
                <w:szCs w:val="22"/>
              </w:rPr>
              <w:t>9</w:t>
            </w:r>
            <w:r w:rsidRPr="00552F7D">
              <w:rPr>
                <w:rFonts w:hint="eastAsia"/>
                <w:snapToGrid/>
                <w:sz w:val="22"/>
                <w:szCs w:val="22"/>
              </w:rPr>
              <w:t>日，申诉人就缔约国</w:t>
            </w:r>
            <w:r w:rsidRPr="00552F7D">
              <w:rPr>
                <w:rFonts w:hint="eastAsia"/>
                <w:snapToGrid/>
                <w:sz w:val="22"/>
                <w:szCs w:val="22"/>
              </w:rPr>
              <w:t>2006</w:t>
            </w:r>
            <w:r w:rsidRPr="00552F7D">
              <w:rPr>
                <w:rFonts w:hint="eastAsia"/>
                <w:snapToGrid/>
                <w:sz w:val="22"/>
                <w:szCs w:val="22"/>
              </w:rPr>
              <w:t>年</w:t>
            </w:r>
            <w:r w:rsidRPr="00552F7D">
              <w:rPr>
                <w:rFonts w:hint="eastAsia"/>
                <w:snapToGrid/>
                <w:sz w:val="22"/>
                <w:szCs w:val="22"/>
              </w:rPr>
              <w:t>8</w:t>
            </w:r>
            <w:r w:rsidRPr="00552F7D">
              <w:rPr>
                <w:rFonts w:hint="eastAsia"/>
                <w:snapToGrid/>
                <w:sz w:val="22"/>
                <w:szCs w:val="22"/>
              </w:rPr>
              <w:t>月</w:t>
            </w:r>
            <w:r w:rsidRPr="00552F7D">
              <w:rPr>
                <w:rFonts w:hint="eastAsia"/>
                <w:snapToGrid/>
                <w:sz w:val="22"/>
                <w:szCs w:val="22"/>
              </w:rPr>
              <w:t>18</w:t>
            </w:r>
            <w:r w:rsidRPr="00552F7D">
              <w:rPr>
                <w:rFonts w:hint="eastAsia"/>
                <w:snapToGrid/>
                <w:sz w:val="22"/>
                <w:szCs w:val="22"/>
              </w:rPr>
              <w:t>日答复发表了意见。这些申诉人指出，缔约国没有说明为落实委员会的决定打算采取什么行动。非洲联盟作出</w:t>
            </w:r>
            <w:r w:rsidRPr="00552F7D">
              <w:rPr>
                <w:snapToGrid/>
                <w:sz w:val="22"/>
                <w:szCs w:val="22"/>
              </w:rPr>
              <w:t>塞内加尔</w:t>
            </w:r>
            <w:r w:rsidRPr="00552F7D">
              <w:rPr>
                <w:rFonts w:hint="eastAsia"/>
                <w:snapToGrid/>
                <w:sz w:val="22"/>
                <w:szCs w:val="22"/>
              </w:rPr>
              <w:t>应该审讯</w:t>
            </w:r>
            <w:r w:rsidRPr="00552F7D">
              <w:rPr>
                <w:rFonts w:hint="eastAsia"/>
                <w:snapToGrid/>
                <w:sz w:val="22"/>
                <w:szCs w:val="22"/>
              </w:rPr>
              <w:t>Habr</w:t>
            </w:r>
            <w:r w:rsidRPr="00552F7D">
              <w:rPr>
                <w:snapToGrid/>
                <w:sz w:val="22"/>
                <w:szCs w:val="22"/>
              </w:rPr>
              <w:t>é</w:t>
            </w:r>
            <w:r w:rsidRPr="00552F7D">
              <w:rPr>
                <w:rFonts w:hint="eastAsia"/>
                <w:snapToGrid/>
                <w:sz w:val="22"/>
                <w:szCs w:val="22"/>
              </w:rPr>
              <w:t>先生的决定已有三个月，缔约国却还未明确表示打算如何落实这一决定。</w:t>
            </w:r>
          </w:p>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4</w:t>
            </w:r>
            <w:r w:rsidRPr="00552F7D">
              <w:rPr>
                <w:rFonts w:hint="eastAsia"/>
                <w:snapToGrid/>
                <w:sz w:val="22"/>
                <w:szCs w:val="22"/>
              </w:rPr>
              <w:t>月</w:t>
            </w:r>
            <w:r w:rsidRPr="00552F7D">
              <w:rPr>
                <w:rFonts w:hint="eastAsia"/>
                <w:snapToGrid/>
                <w:sz w:val="22"/>
                <w:szCs w:val="22"/>
              </w:rPr>
              <w:t>24</w:t>
            </w:r>
            <w:r w:rsidRPr="00552F7D">
              <w:rPr>
                <w:rFonts w:hint="eastAsia"/>
                <w:snapToGrid/>
                <w:sz w:val="22"/>
                <w:szCs w:val="22"/>
              </w:rPr>
              <w:t>日，申诉人对</w:t>
            </w:r>
            <w:r w:rsidRPr="00552F7D">
              <w:rPr>
                <w:rFonts w:hint="eastAsia"/>
                <w:snapToGrid/>
                <w:sz w:val="22"/>
                <w:szCs w:val="22"/>
              </w:rPr>
              <w:t>2007</w:t>
            </w:r>
            <w:r w:rsidRPr="00552F7D">
              <w:rPr>
                <w:rFonts w:hint="eastAsia"/>
                <w:snapToGrid/>
                <w:sz w:val="22"/>
                <w:szCs w:val="22"/>
              </w:rPr>
              <w:t>年</w:t>
            </w:r>
            <w:r w:rsidRPr="00552F7D">
              <w:rPr>
                <w:rFonts w:hint="eastAsia"/>
                <w:snapToGrid/>
                <w:sz w:val="22"/>
                <w:szCs w:val="22"/>
              </w:rPr>
              <w:t>3</w:t>
            </w:r>
            <w:r w:rsidRPr="00552F7D">
              <w:rPr>
                <w:rFonts w:hint="eastAsia"/>
                <w:snapToGrid/>
                <w:sz w:val="22"/>
                <w:szCs w:val="22"/>
              </w:rPr>
              <w:t>月</w:t>
            </w:r>
            <w:r w:rsidRPr="00552F7D">
              <w:rPr>
                <w:rFonts w:hint="eastAsia"/>
                <w:snapToGrid/>
                <w:sz w:val="22"/>
                <w:szCs w:val="22"/>
              </w:rPr>
              <w:t>7</w:t>
            </w:r>
            <w:r w:rsidRPr="00552F7D">
              <w:rPr>
                <w:rFonts w:hint="eastAsia"/>
                <w:snapToGrid/>
                <w:sz w:val="22"/>
                <w:szCs w:val="22"/>
              </w:rPr>
              <w:t>日缔约国提交的资料作出答复。他们感谢委员会的决定和后续活动程序，深信这一程序对缔约国致力于执行上述裁决起到了重要的作用。他们欢迎缔约国所提到的对法律的修改，原来的法律使缔约国无法承认</w:t>
            </w:r>
            <w:r w:rsidRPr="00552F7D">
              <w:rPr>
                <w:rFonts w:hint="eastAsia"/>
                <w:snapToGrid/>
                <w:sz w:val="22"/>
                <w:szCs w:val="22"/>
              </w:rPr>
              <w:t>Habr</w:t>
            </w:r>
            <w:r w:rsidRPr="00552F7D">
              <w:rPr>
                <w:snapToGrid/>
                <w:sz w:val="22"/>
                <w:szCs w:val="22"/>
              </w:rPr>
              <w:t>é</w:t>
            </w:r>
            <w:r w:rsidRPr="00552F7D">
              <w:rPr>
                <w:rFonts w:hint="eastAsia"/>
                <w:snapToGrid/>
                <w:sz w:val="22"/>
                <w:szCs w:val="22"/>
              </w:rPr>
              <w:t>事件。</w:t>
            </w:r>
          </w:p>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申诉人对缔约国迄今为止所作的努力表示认可，但着重指出上述决定尚未全面落实，案件尚未提交给主管当局。他们还强调下列几点：</w:t>
            </w:r>
          </w:p>
          <w:p w:rsidR="0099408E" w:rsidRPr="00552F7D" w:rsidRDefault="0099408E" w:rsidP="003A0E5B">
            <w:pPr>
              <w:spacing w:afterLines="40" w:after="130" w:line="288" w:lineRule="auto"/>
              <w:ind w:left="31680" w:hangingChars="212" w:firstLine="31680"/>
              <w:rPr>
                <w:rFonts w:hint="eastAsia"/>
                <w:snapToGrid/>
                <w:sz w:val="22"/>
                <w:szCs w:val="22"/>
              </w:rPr>
            </w:pPr>
            <w:r w:rsidRPr="00552F7D">
              <w:rPr>
                <w:rFonts w:hint="eastAsia"/>
                <w:snapToGrid/>
                <w:sz w:val="22"/>
                <w:szCs w:val="22"/>
              </w:rPr>
              <w:t>1.</w:t>
            </w:r>
            <w:r w:rsidRPr="00552F7D">
              <w:rPr>
                <w:snapToGrid/>
                <w:sz w:val="22"/>
                <w:szCs w:val="22"/>
              </w:rPr>
              <w:tab/>
            </w:r>
            <w:r w:rsidRPr="00552F7D">
              <w:rPr>
                <w:rFonts w:hint="eastAsia"/>
                <w:snapToGrid/>
                <w:sz w:val="22"/>
                <w:szCs w:val="22"/>
              </w:rPr>
              <w:t>新法律不包括酷刑罪，而只包括种族灭绝罪、危害人类罪和战争罪。</w:t>
            </w:r>
          </w:p>
          <w:p w:rsidR="0099408E" w:rsidRPr="00552F7D" w:rsidRDefault="0099408E" w:rsidP="003A0E5B">
            <w:pPr>
              <w:spacing w:afterLines="40" w:after="130" w:line="288" w:lineRule="auto"/>
              <w:ind w:left="31680" w:hangingChars="212" w:firstLine="31680"/>
              <w:rPr>
                <w:rFonts w:hint="eastAsia"/>
                <w:snapToGrid/>
                <w:sz w:val="22"/>
                <w:szCs w:val="22"/>
              </w:rPr>
            </w:pPr>
            <w:r w:rsidRPr="00552F7D">
              <w:rPr>
                <w:rFonts w:hint="eastAsia"/>
                <w:snapToGrid/>
                <w:sz w:val="22"/>
                <w:szCs w:val="22"/>
              </w:rPr>
              <w:t>2.</w:t>
            </w:r>
            <w:r w:rsidRPr="00552F7D">
              <w:rPr>
                <w:snapToGrid/>
                <w:sz w:val="22"/>
                <w:szCs w:val="22"/>
              </w:rPr>
              <w:tab/>
            </w:r>
            <w:r w:rsidRPr="00552F7D">
              <w:rPr>
                <w:rFonts w:hint="eastAsia"/>
                <w:snapToGrid/>
                <w:sz w:val="22"/>
                <w:szCs w:val="22"/>
              </w:rPr>
              <w:t>鉴于缔约国有义务着手审判或引渡</w:t>
            </w:r>
            <w:r w:rsidRPr="00552F7D">
              <w:rPr>
                <w:rFonts w:hint="eastAsia"/>
                <w:snapToGrid/>
                <w:sz w:val="22"/>
                <w:szCs w:val="22"/>
              </w:rPr>
              <w:t>Habr</w:t>
            </w:r>
            <w:r w:rsidRPr="00552F7D">
              <w:rPr>
                <w:snapToGrid/>
                <w:sz w:val="22"/>
                <w:szCs w:val="22"/>
              </w:rPr>
              <w:t>é</w:t>
            </w:r>
            <w:r w:rsidRPr="00552F7D">
              <w:rPr>
                <w:rFonts w:hint="eastAsia"/>
                <w:snapToGrid/>
                <w:sz w:val="22"/>
                <w:szCs w:val="22"/>
              </w:rPr>
              <w:t>先生，这样做不应当取决于缔约国能否获得财政援助。申诉人推测，之所以提出财政援助请求，是为了确保能够在最佳的条件下进行审判。</w:t>
            </w:r>
          </w:p>
          <w:p w:rsidR="0099408E" w:rsidRPr="00552F7D" w:rsidRDefault="0099408E" w:rsidP="003A0E5B">
            <w:pPr>
              <w:spacing w:afterLines="40" w:after="130" w:line="288" w:lineRule="auto"/>
              <w:ind w:left="31680" w:hangingChars="212" w:firstLine="31680"/>
              <w:rPr>
                <w:rFonts w:hint="eastAsia"/>
                <w:snapToGrid/>
                <w:sz w:val="22"/>
                <w:szCs w:val="22"/>
              </w:rPr>
            </w:pPr>
            <w:r w:rsidRPr="00552F7D">
              <w:rPr>
                <w:rFonts w:hint="eastAsia"/>
                <w:snapToGrid/>
                <w:sz w:val="22"/>
                <w:szCs w:val="22"/>
              </w:rPr>
              <w:t>3.</w:t>
            </w:r>
            <w:r w:rsidRPr="00552F7D">
              <w:rPr>
                <w:snapToGrid/>
                <w:sz w:val="22"/>
                <w:szCs w:val="22"/>
              </w:rPr>
              <w:tab/>
            </w:r>
            <w:r w:rsidRPr="00552F7D">
              <w:rPr>
                <w:rFonts w:hint="eastAsia"/>
                <w:snapToGrid/>
                <w:sz w:val="22"/>
                <w:szCs w:val="22"/>
              </w:rPr>
              <w:t>无论非洲联盟对此事件作出何种决定，都不影响以下这一点：缔约国有义务承认这一事件并提交给主管法院审理。</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2007</w:t>
            </w:r>
            <w:r w:rsidRPr="00552F7D">
              <w:rPr>
                <w:snapToGrid/>
                <w:sz w:val="22"/>
                <w:szCs w:val="22"/>
              </w:rPr>
              <w:t>年</w:t>
            </w:r>
            <w:r w:rsidR="00A30016">
              <w:rPr>
                <w:snapToGrid/>
                <w:sz w:val="22"/>
                <w:szCs w:val="22"/>
              </w:rPr>
              <w:t>1</w:t>
            </w:r>
            <w:r w:rsidRPr="00552F7D">
              <w:rPr>
                <w:snapToGrid/>
                <w:sz w:val="22"/>
                <w:szCs w:val="22"/>
              </w:rPr>
              <w:t>0</w:t>
            </w:r>
            <w:r w:rsidRPr="00552F7D">
              <w:rPr>
                <w:snapToGrid/>
                <w:sz w:val="22"/>
                <w:szCs w:val="22"/>
              </w:rPr>
              <w:t>月</w:t>
            </w:r>
            <w:r w:rsidRPr="00552F7D">
              <w:rPr>
                <w:snapToGrid/>
                <w:sz w:val="22"/>
                <w:szCs w:val="22"/>
              </w:rPr>
              <w:t>19</w:t>
            </w:r>
            <w:r w:rsidRPr="00552F7D">
              <w:rPr>
                <w:snapToGrid/>
                <w:sz w:val="22"/>
                <w:szCs w:val="22"/>
              </w:rPr>
              <w:t>日，律师表示关注一个事实，即委员会作出决定</w:t>
            </w:r>
            <w:r w:rsidRPr="00552F7D">
              <w:rPr>
                <w:snapToGrid/>
                <w:sz w:val="22"/>
                <w:szCs w:val="22"/>
              </w:rPr>
              <w:t>17</w:t>
            </w:r>
            <w:r w:rsidRPr="00552F7D">
              <w:rPr>
                <w:snapToGrid/>
                <w:sz w:val="22"/>
                <w:szCs w:val="22"/>
              </w:rPr>
              <w:t>个月后，缔约国</w:t>
            </w:r>
            <w:r w:rsidRPr="00552F7D">
              <w:rPr>
                <w:rFonts w:hint="eastAsia"/>
                <w:snapToGrid/>
                <w:sz w:val="22"/>
                <w:szCs w:val="22"/>
              </w:rPr>
              <w:t>尚未</w:t>
            </w:r>
            <w:r w:rsidRPr="00552F7D">
              <w:rPr>
                <w:snapToGrid/>
                <w:sz w:val="22"/>
                <w:szCs w:val="22"/>
              </w:rPr>
              <w:t>提起刑事诉讼，也没有作出引渡决定。他强调，时间</w:t>
            </w:r>
            <w:r w:rsidRPr="00552F7D">
              <w:rPr>
                <w:rFonts w:hint="eastAsia"/>
                <w:snapToGrid/>
                <w:sz w:val="22"/>
                <w:szCs w:val="22"/>
              </w:rPr>
              <w:t>对</w:t>
            </w:r>
            <w:r w:rsidRPr="00552F7D">
              <w:rPr>
                <w:snapToGrid/>
                <w:sz w:val="22"/>
                <w:szCs w:val="22"/>
              </w:rPr>
              <w:t>受害者非常重要，其中一名</w:t>
            </w:r>
            <w:r w:rsidRPr="00552F7D">
              <w:rPr>
                <w:rFonts w:hint="eastAsia"/>
                <w:snapToGrid/>
                <w:sz w:val="22"/>
                <w:szCs w:val="22"/>
              </w:rPr>
              <w:t>申</w:t>
            </w:r>
            <w:r w:rsidRPr="00552F7D">
              <w:rPr>
                <w:snapToGrid/>
                <w:sz w:val="22"/>
                <w:szCs w:val="22"/>
              </w:rPr>
              <w:t>诉</w:t>
            </w:r>
            <w:r w:rsidRPr="00552F7D">
              <w:rPr>
                <w:rFonts w:hint="eastAsia"/>
                <w:snapToGrid/>
                <w:sz w:val="22"/>
                <w:szCs w:val="22"/>
              </w:rPr>
              <w:t>人</w:t>
            </w:r>
            <w:r w:rsidRPr="00552F7D">
              <w:rPr>
                <w:snapToGrid/>
                <w:sz w:val="22"/>
                <w:szCs w:val="22"/>
              </w:rPr>
              <w:t>由于</w:t>
            </w:r>
            <w:r w:rsidRPr="00552F7D">
              <w:rPr>
                <w:rFonts w:hint="eastAsia"/>
                <w:snapToGrid/>
                <w:sz w:val="22"/>
                <w:szCs w:val="22"/>
              </w:rPr>
              <w:t>在</w:t>
            </w:r>
            <w:r w:rsidRPr="00552F7D">
              <w:rPr>
                <w:snapToGrid/>
                <w:sz w:val="22"/>
                <w:szCs w:val="22"/>
              </w:rPr>
              <w:t>Habré</w:t>
            </w:r>
            <w:r w:rsidRPr="00552F7D">
              <w:rPr>
                <w:snapToGrid/>
                <w:sz w:val="22"/>
                <w:szCs w:val="22"/>
              </w:rPr>
              <w:t>政权</w:t>
            </w:r>
            <w:r w:rsidRPr="00552F7D">
              <w:rPr>
                <w:rFonts w:hint="eastAsia"/>
                <w:snapToGrid/>
                <w:sz w:val="22"/>
                <w:szCs w:val="22"/>
              </w:rPr>
              <w:t>下</w:t>
            </w:r>
            <w:r w:rsidRPr="00552F7D">
              <w:rPr>
                <w:snapToGrid/>
                <w:sz w:val="22"/>
                <w:szCs w:val="22"/>
              </w:rPr>
              <w:t>遭受</w:t>
            </w:r>
            <w:r w:rsidRPr="00552F7D">
              <w:rPr>
                <w:rFonts w:hint="eastAsia"/>
                <w:snapToGrid/>
                <w:sz w:val="22"/>
                <w:szCs w:val="22"/>
              </w:rPr>
              <w:t>的</w:t>
            </w:r>
            <w:r w:rsidRPr="00552F7D">
              <w:rPr>
                <w:snapToGrid/>
                <w:sz w:val="22"/>
                <w:szCs w:val="22"/>
              </w:rPr>
              <w:t>虐待已经死亡。律师请委员会继续</w:t>
            </w:r>
            <w:r w:rsidRPr="00552F7D">
              <w:rPr>
                <w:rFonts w:hint="eastAsia"/>
                <w:snapToGrid/>
                <w:sz w:val="22"/>
                <w:szCs w:val="22"/>
              </w:rPr>
              <w:t>推动</w:t>
            </w:r>
            <w:r w:rsidRPr="00552F7D">
              <w:rPr>
                <w:snapToGrid/>
                <w:sz w:val="22"/>
                <w:szCs w:val="22"/>
              </w:rPr>
              <w:t>缔约国</w:t>
            </w:r>
            <w:r w:rsidRPr="00552F7D">
              <w:rPr>
                <w:rFonts w:hint="eastAsia"/>
                <w:snapToGrid/>
                <w:sz w:val="22"/>
                <w:szCs w:val="22"/>
              </w:rPr>
              <w:t>参与</w:t>
            </w:r>
            <w:r w:rsidRPr="00552F7D">
              <w:rPr>
                <w:snapToGrid/>
                <w:sz w:val="22"/>
                <w:szCs w:val="22"/>
              </w:rPr>
              <w:t>后续程序。</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2008</w:t>
            </w:r>
            <w:r w:rsidRPr="00552F7D">
              <w:rPr>
                <w:snapToGrid/>
                <w:sz w:val="22"/>
                <w:szCs w:val="22"/>
              </w:rPr>
              <w:t>年</w:t>
            </w:r>
            <w:r w:rsidRPr="00552F7D">
              <w:rPr>
                <w:snapToGrid/>
                <w:sz w:val="22"/>
                <w:szCs w:val="22"/>
              </w:rPr>
              <w:t>4</w:t>
            </w:r>
            <w:r w:rsidRPr="00552F7D">
              <w:rPr>
                <w:snapToGrid/>
                <w:sz w:val="22"/>
                <w:szCs w:val="22"/>
              </w:rPr>
              <w:t>月</w:t>
            </w:r>
            <w:r w:rsidRPr="00552F7D">
              <w:rPr>
                <w:snapToGrid/>
                <w:sz w:val="22"/>
                <w:szCs w:val="22"/>
              </w:rPr>
              <w:t>7</w:t>
            </w:r>
            <w:r w:rsidRPr="00552F7D">
              <w:rPr>
                <w:snapToGrid/>
                <w:sz w:val="22"/>
                <w:szCs w:val="22"/>
              </w:rPr>
              <w:t>日，律师重申，他关切的是，委员会的决定</w:t>
            </w:r>
            <w:r w:rsidRPr="00552F7D">
              <w:rPr>
                <w:rFonts w:hint="eastAsia"/>
                <w:snapToGrid/>
                <w:sz w:val="22"/>
                <w:szCs w:val="22"/>
              </w:rPr>
              <w:t>已经</w:t>
            </w:r>
            <w:r w:rsidRPr="00552F7D">
              <w:rPr>
                <w:snapToGrid/>
                <w:sz w:val="22"/>
                <w:szCs w:val="22"/>
              </w:rPr>
              <w:t>通过</w:t>
            </w:r>
            <w:r w:rsidRPr="00552F7D">
              <w:rPr>
                <w:snapToGrid/>
                <w:sz w:val="22"/>
                <w:szCs w:val="22"/>
              </w:rPr>
              <w:t>21</w:t>
            </w:r>
            <w:r w:rsidRPr="00552F7D">
              <w:rPr>
                <w:snapToGrid/>
                <w:sz w:val="22"/>
                <w:szCs w:val="22"/>
              </w:rPr>
              <w:t>个月，</w:t>
            </w:r>
            <w:r w:rsidRPr="00552F7D">
              <w:rPr>
                <w:rFonts w:hint="eastAsia"/>
                <w:snapToGrid/>
                <w:sz w:val="22"/>
                <w:szCs w:val="22"/>
              </w:rPr>
              <w:t>但</w:t>
            </w:r>
            <w:r w:rsidRPr="00552F7D">
              <w:rPr>
                <w:snapToGrid/>
                <w:sz w:val="22"/>
                <w:szCs w:val="22"/>
              </w:rPr>
              <w:t>Habré</w:t>
            </w:r>
            <w:r w:rsidRPr="00552F7D">
              <w:rPr>
                <w:snapToGrid/>
                <w:sz w:val="22"/>
                <w:szCs w:val="22"/>
              </w:rPr>
              <w:t>先生至今没有受到审判或引渡。他回顾说，大使在委员会</w:t>
            </w:r>
            <w:r w:rsidRPr="00552F7D">
              <w:rPr>
                <w:snapToGrid/>
                <w:sz w:val="22"/>
                <w:szCs w:val="22"/>
              </w:rPr>
              <w:t>2007</w:t>
            </w:r>
            <w:r w:rsidRPr="00552F7D">
              <w:rPr>
                <w:snapToGrid/>
                <w:sz w:val="22"/>
                <w:szCs w:val="22"/>
              </w:rPr>
              <w:t>年</w:t>
            </w:r>
            <w:r w:rsidRPr="00552F7D">
              <w:rPr>
                <w:snapToGrid/>
                <w:sz w:val="22"/>
                <w:szCs w:val="22"/>
              </w:rPr>
              <w:t>11</w:t>
            </w:r>
            <w:r w:rsidRPr="00552F7D">
              <w:rPr>
                <w:snapToGrid/>
                <w:sz w:val="22"/>
                <w:szCs w:val="22"/>
              </w:rPr>
              <w:t>月会议</w:t>
            </w:r>
            <w:r w:rsidRPr="00552F7D">
              <w:rPr>
                <w:rFonts w:hint="eastAsia"/>
                <w:snapToGrid/>
                <w:sz w:val="22"/>
                <w:szCs w:val="22"/>
              </w:rPr>
              <w:t>期间</w:t>
            </w:r>
            <w:r w:rsidRPr="00552F7D">
              <w:rPr>
                <w:snapToGrid/>
                <w:sz w:val="22"/>
                <w:szCs w:val="22"/>
              </w:rPr>
              <w:t>会见特别报告员</w:t>
            </w:r>
            <w:r w:rsidRPr="00552F7D">
              <w:rPr>
                <w:rFonts w:hint="eastAsia"/>
                <w:snapToGrid/>
                <w:sz w:val="22"/>
                <w:szCs w:val="22"/>
              </w:rPr>
              <w:t>时</w:t>
            </w:r>
            <w:r w:rsidRPr="00552F7D">
              <w:rPr>
                <w:snapToGrid/>
                <w:sz w:val="22"/>
                <w:szCs w:val="22"/>
              </w:rPr>
              <w:t>指出，当局正在等待国际社会</w:t>
            </w:r>
            <w:r w:rsidRPr="00552F7D">
              <w:rPr>
                <w:rFonts w:hint="eastAsia"/>
                <w:snapToGrid/>
                <w:sz w:val="22"/>
                <w:szCs w:val="22"/>
              </w:rPr>
              <w:t>的</w:t>
            </w:r>
            <w:r w:rsidRPr="00552F7D">
              <w:rPr>
                <w:snapToGrid/>
                <w:sz w:val="22"/>
                <w:szCs w:val="22"/>
              </w:rPr>
              <w:t>财政支持。显然，这一援助要求是</w:t>
            </w:r>
            <w:r w:rsidRPr="00552F7D">
              <w:rPr>
                <w:snapToGrid/>
                <w:sz w:val="22"/>
                <w:szCs w:val="22"/>
              </w:rPr>
              <w:t>2007</w:t>
            </w:r>
            <w:r w:rsidRPr="00552F7D">
              <w:rPr>
                <w:snapToGrid/>
                <w:sz w:val="22"/>
                <w:szCs w:val="22"/>
              </w:rPr>
              <w:t>年</w:t>
            </w:r>
            <w:r w:rsidRPr="00552F7D">
              <w:rPr>
                <w:snapToGrid/>
                <w:sz w:val="22"/>
                <w:szCs w:val="22"/>
              </w:rPr>
              <w:t>7</w:t>
            </w:r>
            <w:r w:rsidRPr="00552F7D">
              <w:rPr>
                <w:snapToGrid/>
                <w:sz w:val="22"/>
                <w:szCs w:val="22"/>
              </w:rPr>
              <w:t>月</w:t>
            </w:r>
            <w:r w:rsidRPr="00552F7D">
              <w:rPr>
                <w:rFonts w:hint="eastAsia"/>
                <w:snapToGrid/>
                <w:sz w:val="22"/>
                <w:szCs w:val="22"/>
              </w:rPr>
              <w:t>提出的</w:t>
            </w:r>
            <w:r w:rsidRPr="00552F7D">
              <w:rPr>
                <w:snapToGrid/>
                <w:sz w:val="22"/>
                <w:szCs w:val="22"/>
              </w:rPr>
              <w:t>，除其他国家，</w:t>
            </w:r>
            <w:r w:rsidRPr="00552F7D">
              <w:rPr>
                <w:rFonts w:hint="eastAsia"/>
                <w:snapToGrid/>
                <w:sz w:val="22"/>
                <w:szCs w:val="22"/>
              </w:rPr>
              <w:t>已得到</w:t>
            </w:r>
            <w:r w:rsidRPr="00552F7D">
              <w:rPr>
                <w:snapToGrid/>
                <w:sz w:val="22"/>
                <w:szCs w:val="22"/>
              </w:rPr>
              <w:t>欧洲联盟</w:t>
            </w:r>
            <w:r w:rsidRPr="00552F7D">
              <w:rPr>
                <w:rFonts w:hint="eastAsia"/>
                <w:snapToGrid/>
                <w:sz w:val="22"/>
                <w:szCs w:val="22"/>
              </w:rPr>
              <w:t>、</w:t>
            </w:r>
            <w:r w:rsidRPr="00552F7D">
              <w:rPr>
                <w:snapToGrid/>
                <w:sz w:val="22"/>
                <w:szCs w:val="22"/>
              </w:rPr>
              <w:t>法国</w:t>
            </w:r>
            <w:r w:rsidRPr="00552F7D">
              <w:rPr>
                <w:rFonts w:hint="eastAsia"/>
                <w:snapToGrid/>
                <w:sz w:val="22"/>
                <w:szCs w:val="22"/>
              </w:rPr>
              <w:t>、</w:t>
            </w:r>
            <w:r w:rsidRPr="00552F7D">
              <w:rPr>
                <w:snapToGrid/>
                <w:sz w:val="22"/>
                <w:szCs w:val="22"/>
              </w:rPr>
              <w:t>瑞士</w:t>
            </w:r>
            <w:r w:rsidRPr="00552F7D">
              <w:rPr>
                <w:rFonts w:hint="eastAsia"/>
                <w:snapToGrid/>
                <w:sz w:val="22"/>
                <w:szCs w:val="22"/>
              </w:rPr>
              <w:t>、</w:t>
            </w:r>
            <w:r w:rsidRPr="00552F7D">
              <w:rPr>
                <w:snapToGrid/>
                <w:sz w:val="22"/>
                <w:szCs w:val="22"/>
              </w:rPr>
              <w:t>比利时和荷兰</w:t>
            </w:r>
            <w:r w:rsidRPr="00552F7D">
              <w:rPr>
                <w:rFonts w:hint="eastAsia"/>
                <w:snapToGrid/>
                <w:sz w:val="22"/>
                <w:szCs w:val="22"/>
              </w:rPr>
              <w:t>的回应</w:t>
            </w:r>
            <w:r w:rsidRPr="00552F7D">
              <w:rPr>
                <w:snapToGrid/>
                <w:sz w:val="22"/>
                <w:szCs w:val="22"/>
              </w:rPr>
              <w:t>。这些国家表示，他们准备</w:t>
            </w:r>
            <w:r w:rsidRPr="00552F7D">
              <w:rPr>
                <w:rFonts w:hint="eastAsia"/>
                <w:snapToGrid/>
                <w:sz w:val="22"/>
                <w:szCs w:val="22"/>
              </w:rPr>
              <w:t>提供</w:t>
            </w:r>
            <w:r w:rsidRPr="00552F7D">
              <w:rPr>
                <w:snapToGrid/>
                <w:sz w:val="22"/>
                <w:szCs w:val="22"/>
              </w:rPr>
              <w:t>财政以及技术</w:t>
            </w:r>
            <w:r w:rsidRPr="00552F7D">
              <w:rPr>
                <w:rFonts w:hint="eastAsia"/>
                <w:snapToGrid/>
                <w:sz w:val="22"/>
                <w:szCs w:val="22"/>
              </w:rPr>
              <w:t>援助</w:t>
            </w:r>
            <w:r w:rsidRPr="00552F7D">
              <w:rPr>
                <w:snapToGrid/>
                <w:sz w:val="22"/>
                <w:szCs w:val="22"/>
              </w:rPr>
              <w:t>。塞内加尔当局去年</w:t>
            </w:r>
            <w:r w:rsidRPr="00552F7D">
              <w:rPr>
                <w:snapToGrid/>
                <w:sz w:val="22"/>
                <w:szCs w:val="22"/>
              </w:rPr>
              <w:t>11</w:t>
            </w:r>
            <w:r w:rsidRPr="00552F7D">
              <w:rPr>
                <w:snapToGrid/>
                <w:sz w:val="22"/>
                <w:szCs w:val="22"/>
              </w:rPr>
              <w:t>月向受害者</w:t>
            </w:r>
            <w:r w:rsidRPr="00552F7D">
              <w:rPr>
                <w:rFonts w:hint="eastAsia"/>
                <w:snapToGrid/>
                <w:sz w:val="22"/>
                <w:szCs w:val="22"/>
              </w:rPr>
              <w:t>保证</w:t>
            </w:r>
            <w:r w:rsidRPr="00552F7D">
              <w:rPr>
                <w:snapToGrid/>
                <w:sz w:val="22"/>
                <w:szCs w:val="22"/>
              </w:rPr>
              <w:t>，</w:t>
            </w:r>
            <w:r w:rsidRPr="00552F7D">
              <w:rPr>
                <w:rFonts w:hint="eastAsia"/>
                <w:snapToGrid/>
                <w:sz w:val="22"/>
                <w:szCs w:val="22"/>
              </w:rPr>
              <w:t>不会拖延诉讼，</w:t>
            </w:r>
            <w:r w:rsidRPr="00552F7D">
              <w:rPr>
                <w:snapToGrid/>
                <w:sz w:val="22"/>
                <w:szCs w:val="22"/>
              </w:rPr>
              <w:t>但迄今还没有</w:t>
            </w:r>
            <w:r w:rsidRPr="00552F7D">
              <w:rPr>
                <w:rFonts w:hint="eastAsia"/>
                <w:snapToGrid/>
                <w:sz w:val="22"/>
                <w:szCs w:val="22"/>
              </w:rPr>
              <w:t>确定刑事诉讼的</w:t>
            </w:r>
            <w:r w:rsidRPr="00552F7D">
              <w:rPr>
                <w:snapToGrid/>
                <w:sz w:val="22"/>
                <w:szCs w:val="22"/>
              </w:rPr>
              <w:t>日期</w:t>
            </w:r>
            <w:r w:rsidRPr="00552F7D">
              <w:rPr>
                <w:rFonts w:hint="eastAsia"/>
                <w:snapToGrid/>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采取</w:t>
            </w:r>
            <w:r w:rsidRPr="00552F7D">
              <w:rPr>
                <w:rFonts w:hint="eastAsia"/>
                <w:snapToGrid/>
                <w:sz w:val="22"/>
                <w:szCs w:val="22"/>
              </w:rPr>
              <w:t>/</w:t>
            </w:r>
            <w:r w:rsidRPr="00552F7D">
              <w:rPr>
                <w:rFonts w:hint="eastAsia"/>
                <w:snapToGrid/>
                <w:sz w:val="22"/>
                <w:szCs w:val="22"/>
              </w:rPr>
              <w:t>要求的进一步行动</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snapToGrid/>
                <w:sz w:val="22"/>
                <w:szCs w:val="22"/>
              </w:rPr>
              <w:t>在第三十九届会议</w:t>
            </w:r>
            <w:r w:rsidRPr="00552F7D">
              <w:rPr>
                <w:rFonts w:hint="eastAsia"/>
                <w:snapToGrid/>
                <w:sz w:val="22"/>
                <w:szCs w:val="22"/>
              </w:rPr>
              <w:t>期间</w:t>
            </w:r>
            <w:r w:rsidRPr="00552F7D">
              <w:rPr>
                <w:snapToGrid/>
                <w:sz w:val="22"/>
                <w:szCs w:val="22"/>
              </w:rPr>
              <w:t>，</w:t>
            </w:r>
            <w:r w:rsidRPr="00552F7D">
              <w:rPr>
                <w:rFonts w:hint="eastAsia"/>
                <w:snapToGrid/>
                <w:sz w:val="22"/>
                <w:szCs w:val="22"/>
              </w:rPr>
              <w:t>后续行动</w:t>
            </w:r>
            <w:r w:rsidRPr="00552F7D">
              <w:rPr>
                <w:snapToGrid/>
                <w:sz w:val="22"/>
                <w:szCs w:val="22"/>
              </w:rPr>
              <w:t>特别报告员会见了塞内加尔常驻代表团</w:t>
            </w:r>
            <w:r w:rsidRPr="00552F7D">
              <w:rPr>
                <w:rFonts w:hint="eastAsia"/>
                <w:snapToGrid/>
                <w:sz w:val="22"/>
                <w:szCs w:val="22"/>
              </w:rPr>
              <w:t>的</w:t>
            </w:r>
            <w:r w:rsidRPr="00552F7D">
              <w:rPr>
                <w:snapToGrid/>
                <w:sz w:val="22"/>
                <w:szCs w:val="22"/>
              </w:rPr>
              <w:t>代表</w:t>
            </w:r>
            <w:r w:rsidRPr="00552F7D">
              <w:rPr>
                <w:rFonts w:hint="eastAsia"/>
                <w:snapToGrid/>
                <w:sz w:val="22"/>
                <w:szCs w:val="22"/>
              </w:rPr>
              <w:t>，后者</w:t>
            </w:r>
            <w:r w:rsidRPr="00552F7D">
              <w:rPr>
                <w:snapToGrid/>
                <w:sz w:val="22"/>
                <w:szCs w:val="22"/>
              </w:rPr>
              <w:t>表示缔约国</w:t>
            </w:r>
            <w:r w:rsidRPr="00552F7D">
              <w:rPr>
                <w:rFonts w:hint="eastAsia"/>
                <w:snapToGrid/>
                <w:sz w:val="22"/>
                <w:szCs w:val="22"/>
              </w:rPr>
              <w:t>有意在本案中</w:t>
            </w:r>
            <w:r w:rsidRPr="00552F7D">
              <w:rPr>
                <w:snapToGrid/>
                <w:sz w:val="22"/>
                <w:szCs w:val="22"/>
              </w:rPr>
              <w:t>继续与委员会合作。他指出，</w:t>
            </w:r>
            <w:r w:rsidRPr="00552F7D">
              <w:rPr>
                <w:rFonts w:hint="eastAsia"/>
                <w:snapToGrid/>
                <w:sz w:val="22"/>
                <w:szCs w:val="22"/>
              </w:rPr>
              <w:t>已经评估了审判的</w:t>
            </w:r>
            <w:r w:rsidRPr="00552F7D">
              <w:rPr>
                <w:snapToGrid/>
                <w:sz w:val="22"/>
                <w:szCs w:val="22"/>
              </w:rPr>
              <w:t>成本，将很快举行</w:t>
            </w:r>
            <w:r w:rsidRPr="00552F7D">
              <w:rPr>
                <w:rFonts w:hint="eastAsia"/>
                <w:snapToGrid/>
                <w:sz w:val="22"/>
                <w:szCs w:val="22"/>
              </w:rPr>
              <w:t>有</w:t>
            </w:r>
            <w:r w:rsidRPr="00552F7D">
              <w:rPr>
                <w:snapToGrid/>
                <w:sz w:val="22"/>
                <w:szCs w:val="22"/>
              </w:rPr>
              <w:t>欧洲国家参加</w:t>
            </w:r>
            <w:r w:rsidRPr="00552F7D">
              <w:rPr>
                <w:rFonts w:hint="eastAsia"/>
                <w:snapToGrid/>
                <w:sz w:val="22"/>
                <w:szCs w:val="22"/>
              </w:rPr>
              <w:t>的</w:t>
            </w:r>
            <w:r w:rsidRPr="00552F7D">
              <w:rPr>
                <w:snapToGrid/>
                <w:sz w:val="22"/>
                <w:szCs w:val="22"/>
              </w:rPr>
              <w:t>捐助者会议。</w:t>
            </w:r>
          </w:p>
          <w:p w:rsidR="00A30016" w:rsidRDefault="0099408E" w:rsidP="00552F7D">
            <w:pPr>
              <w:spacing w:afterLines="40" w:after="130" w:line="288" w:lineRule="auto"/>
              <w:rPr>
                <w:rFonts w:hint="eastAsia"/>
                <w:snapToGrid/>
                <w:sz w:val="22"/>
                <w:szCs w:val="22"/>
              </w:rPr>
            </w:pPr>
            <w:r w:rsidRPr="00552F7D">
              <w:rPr>
                <w:snapToGrid/>
                <w:sz w:val="22"/>
                <w:szCs w:val="22"/>
              </w:rPr>
              <w:t>2008</w:t>
            </w:r>
            <w:r w:rsidRPr="00552F7D">
              <w:rPr>
                <w:snapToGrid/>
                <w:sz w:val="22"/>
                <w:szCs w:val="22"/>
              </w:rPr>
              <w:t>年</w:t>
            </w:r>
            <w:r w:rsidRPr="00552F7D">
              <w:rPr>
                <w:snapToGrid/>
                <w:sz w:val="22"/>
                <w:szCs w:val="22"/>
              </w:rPr>
              <w:t>5</w:t>
            </w:r>
            <w:r w:rsidRPr="00552F7D">
              <w:rPr>
                <w:snapToGrid/>
                <w:sz w:val="22"/>
                <w:szCs w:val="22"/>
              </w:rPr>
              <w:t>月</w:t>
            </w:r>
            <w:r w:rsidRPr="00552F7D">
              <w:rPr>
                <w:snapToGrid/>
                <w:sz w:val="22"/>
                <w:szCs w:val="22"/>
              </w:rPr>
              <w:t>15</w:t>
            </w:r>
            <w:r w:rsidRPr="00552F7D">
              <w:rPr>
                <w:snapToGrid/>
                <w:sz w:val="22"/>
                <w:szCs w:val="22"/>
              </w:rPr>
              <w:t>日，特别报告员再</w:t>
            </w:r>
            <w:r w:rsidRPr="00552F7D">
              <w:rPr>
                <w:rFonts w:hint="eastAsia"/>
                <w:snapToGrid/>
                <w:sz w:val="22"/>
                <w:szCs w:val="22"/>
              </w:rPr>
              <w:t>度与</w:t>
            </w:r>
            <w:r w:rsidRPr="00552F7D">
              <w:rPr>
                <w:snapToGrid/>
                <w:sz w:val="22"/>
                <w:szCs w:val="22"/>
              </w:rPr>
              <w:t>缔约国代表</w:t>
            </w:r>
            <w:r w:rsidRPr="00552F7D">
              <w:rPr>
                <w:rFonts w:hint="eastAsia"/>
                <w:snapToGrid/>
                <w:sz w:val="22"/>
                <w:szCs w:val="22"/>
              </w:rPr>
              <w:t>会晤</w:t>
            </w:r>
            <w:r w:rsidRPr="00552F7D">
              <w:rPr>
                <w:snapToGrid/>
                <w:sz w:val="22"/>
                <w:szCs w:val="22"/>
              </w:rPr>
              <w:t>。</w:t>
            </w:r>
            <w:r w:rsidRPr="00552F7D">
              <w:rPr>
                <w:rFonts w:hint="eastAsia"/>
                <w:snapToGrid/>
                <w:sz w:val="22"/>
                <w:szCs w:val="22"/>
              </w:rPr>
              <w:t>向常驻代表团代表转交了申诉人律师</w:t>
            </w:r>
            <w:r w:rsidRPr="00552F7D">
              <w:rPr>
                <w:snapToGrid/>
                <w:sz w:val="22"/>
                <w:szCs w:val="22"/>
              </w:rPr>
              <w:t>2008</w:t>
            </w:r>
            <w:r w:rsidRPr="00552F7D">
              <w:rPr>
                <w:snapToGrid/>
                <w:sz w:val="22"/>
                <w:szCs w:val="22"/>
              </w:rPr>
              <w:t>年</w:t>
            </w:r>
            <w:r w:rsidRPr="00552F7D">
              <w:rPr>
                <w:snapToGrid/>
                <w:sz w:val="22"/>
                <w:szCs w:val="22"/>
              </w:rPr>
              <w:t>4</w:t>
            </w:r>
            <w:r w:rsidRPr="00552F7D">
              <w:rPr>
                <w:snapToGrid/>
                <w:sz w:val="22"/>
                <w:szCs w:val="22"/>
              </w:rPr>
              <w:t>月</w:t>
            </w:r>
            <w:r w:rsidRPr="00552F7D">
              <w:rPr>
                <w:snapToGrid/>
                <w:sz w:val="22"/>
                <w:szCs w:val="22"/>
              </w:rPr>
              <w:t>7</w:t>
            </w:r>
            <w:r w:rsidRPr="00552F7D">
              <w:rPr>
                <w:snapToGrid/>
                <w:sz w:val="22"/>
                <w:szCs w:val="22"/>
              </w:rPr>
              <w:t>日</w:t>
            </w:r>
            <w:r w:rsidRPr="00552F7D">
              <w:rPr>
                <w:rFonts w:hint="eastAsia"/>
                <w:snapToGrid/>
                <w:sz w:val="22"/>
                <w:szCs w:val="22"/>
              </w:rPr>
              <w:t>的信函供参考。</w:t>
            </w:r>
            <w:r w:rsidRPr="00552F7D">
              <w:rPr>
                <w:snapToGrid/>
                <w:sz w:val="22"/>
                <w:szCs w:val="22"/>
              </w:rPr>
              <w:t>至于</w:t>
            </w:r>
            <w:r w:rsidRPr="00552F7D">
              <w:rPr>
                <w:rFonts w:hint="eastAsia"/>
                <w:snapToGrid/>
                <w:sz w:val="22"/>
                <w:szCs w:val="22"/>
              </w:rPr>
              <w:t>有关</w:t>
            </w:r>
            <w:r w:rsidRPr="00552F7D">
              <w:rPr>
                <w:snapToGrid/>
                <w:sz w:val="22"/>
                <w:szCs w:val="22"/>
              </w:rPr>
              <w:t>委员会决定执行</w:t>
            </w:r>
            <w:r w:rsidRPr="00552F7D">
              <w:rPr>
                <w:rFonts w:hint="eastAsia"/>
                <w:snapToGrid/>
                <w:sz w:val="22"/>
                <w:szCs w:val="22"/>
              </w:rPr>
              <w:t>情况的最新资料</w:t>
            </w:r>
            <w:r w:rsidRPr="00552F7D">
              <w:rPr>
                <w:snapToGrid/>
                <w:sz w:val="22"/>
                <w:szCs w:val="22"/>
              </w:rPr>
              <w:t>，这位代表指出，一个专家工作组</w:t>
            </w:r>
            <w:r w:rsidRPr="00552F7D">
              <w:rPr>
                <w:rFonts w:hint="eastAsia"/>
                <w:snapToGrid/>
                <w:sz w:val="22"/>
                <w:szCs w:val="22"/>
              </w:rPr>
              <w:t>向</w:t>
            </w:r>
            <w:r w:rsidRPr="00552F7D">
              <w:rPr>
                <w:snapToGrid/>
                <w:sz w:val="22"/>
                <w:szCs w:val="22"/>
              </w:rPr>
              <w:t>政府提交了报告</w:t>
            </w:r>
            <w:r w:rsidRPr="00552F7D">
              <w:rPr>
                <w:rFonts w:hint="eastAsia"/>
                <w:snapToGrid/>
                <w:sz w:val="22"/>
                <w:szCs w:val="22"/>
              </w:rPr>
              <w:t>，说明</w:t>
            </w:r>
            <w:r w:rsidRPr="00552F7D">
              <w:rPr>
                <w:snapToGrid/>
                <w:sz w:val="22"/>
                <w:szCs w:val="22"/>
              </w:rPr>
              <w:t>提起诉讼的方式和预算，这一报告</w:t>
            </w:r>
            <w:r w:rsidRPr="00552F7D">
              <w:rPr>
                <w:rFonts w:hint="eastAsia"/>
                <w:snapToGrid/>
                <w:sz w:val="22"/>
                <w:szCs w:val="22"/>
              </w:rPr>
              <w:t>已送交</w:t>
            </w:r>
            <w:r w:rsidRPr="00552F7D">
              <w:rPr>
                <w:snapToGrid/>
                <w:sz w:val="22"/>
                <w:szCs w:val="22"/>
              </w:rPr>
              <w:t>表示愿意协助塞内加尔</w:t>
            </w:r>
            <w:r w:rsidRPr="00552F7D">
              <w:rPr>
                <w:rFonts w:hint="eastAsia"/>
                <w:snapToGrid/>
                <w:sz w:val="22"/>
                <w:szCs w:val="22"/>
              </w:rPr>
              <w:t>的</w:t>
            </w:r>
            <w:r w:rsidRPr="00552F7D">
              <w:rPr>
                <w:snapToGrid/>
                <w:sz w:val="22"/>
                <w:szCs w:val="22"/>
              </w:rPr>
              <w:t>那些国家。欧洲联盟有关国家</w:t>
            </w:r>
            <w:r w:rsidRPr="00552F7D">
              <w:rPr>
                <w:rFonts w:hint="eastAsia"/>
                <w:snapToGrid/>
                <w:sz w:val="22"/>
                <w:szCs w:val="22"/>
              </w:rPr>
              <w:t>退回</w:t>
            </w:r>
            <w:r w:rsidRPr="00552F7D">
              <w:rPr>
                <w:snapToGrid/>
                <w:sz w:val="22"/>
                <w:szCs w:val="22"/>
              </w:rPr>
              <w:t>了</w:t>
            </w:r>
            <w:r w:rsidRPr="00552F7D">
              <w:rPr>
                <w:rFonts w:hint="eastAsia"/>
                <w:snapToGrid/>
                <w:sz w:val="22"/>
                <w:szCs w:val="22"/>
              </w:rPr>
              <w:t>附有反提案的</w:t>
            </w:r>
            <w:r w:rsidRPr="00552F7D">
              <w:rPr>
                <w:snapToGrid/>
                <w:sz w:val="22"/>
                <w:szCs w:val="22"/>
              </w:rPr>
              <w:t>报告，总统目前正在审查</w:t>
            </w:r>
            <w:r w:rsidRPr="00552F7D">
              <w:rPr>
                <w:rFonts w:hint="eastAsia"/>
                <w:snapToGrid/>
                <w:sz w:val="22"/>
                <w:szCs w:val="22"/>
              </w:rPr>
              <w:t>中</w:t>
            </w:r>
            <w:r w:rsidRPr="00552F7D">
              <w:rPr>
                <w:snapToGrid/>
                <w:sz w:val="22"/>
                <w:szCs w:val="22"/>
              </w:rPr>
              <w:t>。此外，总统</w:t>
            </w:r>
            <w:r w:rsidRPr="00552F7D">
              <w:rPr>
                <w:rFonts w:hint="eastAsia"/>
                <w:snapToGrid/>
                <w:sz w:val="22"/>
                <w:szCs w:val="22"/>
              </w:rPr>
              <w:t>承认此</w:t>
            </w:r>
            <w:r w:rsidRPr="00552F7D">
              <w:rPr>
                <w:snapToGrid/>
                <w:sz w:val="22"/>
                <w:szCs w:val="22"/>
              </w:rPr>
              <w:t>一事件</w:t>
            </w:r>
            <w:r w:rsidRPr="00552F7D">
              <w:rPr>
                <w:rFonts w:hint="eastAsia"/>
                <w:snapToGrid/>
                <w:sz w:val="22"/>
                <w:szCs w:val="22"/>
              </w:rPr>
              <w:t>的重要性</w:t>
            </w:r>
            <w:r w:rsidRPr="00552F7D">
              <w:rPr>
                <w:snapToGrid/>
                <w:sz w:val="22"/>
                <w:szCs w:val="22"/>
              </w:rPr>
              <w:t>，已</w:t>
            </w:r>
            <w:r w:rsidRPr="00552F7D">
              <w:rPr>
                <w:rFonts w:hint="eastAsia"/>
                <w:snapToGrid/>
                <w:sz w:val="22"/>
                <w:szCs w:val="22"/>
              </w:rPr>
              <w:t>拨出</w:t>
            </w:r>
            <w:r w:rsidRPr="00552F7D">
              <w:rPr>
                <w:snapToGrid/>
                <w:sz w:val="22"/>
                <w:szCs w:val="22"/>
              </w:rPr>
              <w:t>一</w:t>
            </w:r>
            <w:r w:rsidRPr="00552F7D">
              <w:rPr>
                <w:rFonts w:hint="eastAsia"/>
                <w:snapToGrid/>
                <w:sz w:val="22"/>
                <w:szCs w:val="22"/>
              </w:rPr>
              <w:t>笔款项</w:t>
            </w:r>
            <w:r w:rsidR="004A31EB" w:rsidRPr="00552F7D">
              <w:rPr>
                <w:snapToGrid/>
                <w:sz w:val="22"/>
                <w:szCs w:val="22"/>
              </w:rPr>
              <w:t>(</w:t>
            </w:r>
            <w:r w:rsidRPr="00552F7D">
              <w:rPr>
                <w:snapToGrid/>
                <w:sz w:val="22"/>
                <w:szCs w:val="22"/>
              </w:rPr>
              <w:t>数额</w:t>
            </w:r>
            <w:r w:rsidRPr="00552F7D">
              <w:rPr>
                <w:rFonts w:hint="eastAsia"/>
                <w:snapToGrid/>
                <w:sz w:val="22"/>
                <w:szCs w:val="22"/>
              </w:rPr>
              <w:t>未</w:t>
            </w:r>
            <w:r w:rsidRPr="00552F7D">
              <w:rPr>
                <w:snapToGrid/>
                <w:sz w:val="22"/>
                <w:szCs w:val="22"/>
              </w:rPr>
              <w:t>提供</w:t>
            </w:r>
            <w:r w:rsidR="004A31EB" w:rsidRPr="00552F7D">
              <w:rPr>
                <w:snapToGrid/>
                <w:sz w:val="22"/>
                <w:szCs w:val="22"/>
              </w:rPr>
              <w:t>)</w:t>
            </w:r>
            <w:r w:rsidRPr="00552F7D">
              <w:rPr>
                <w:snapToGrid/>
                <w:sz w:val="22"/>
                <w:szCs w:val="22"/>
              </w:rPr>
              <w:t>启动</w:t>
            </w:r>
            <w:r w:rsidRPr="00552F7D">
              <w:rPr>
                <w:rFonts w:hint="eastAsia"/>
                <w:snapToGrid/>
                <w:sz w:val="22"/>
                <w:szCs w:val="22"/>
              </w:rPr>
              <w:t>诉讼</w:t>
            </w:r>
            <w:r w:rsidRPr="00552F7D">
              <w:rPr>
                <w:snapToGrid/>
                <w:sz w:val="22"/>
                <w:szCs w:val="22"/>
              </w:rPr>
              <w:t>。立法改革也正在进行中。</w:t>
            </w:r>
          </w:p>
          <w:p w:rsidR="0099408E" w:rsidRPr="00552F7D" w:rsidRDefault="0099408E" w:rsidP="00552F7D">
            <w:pPr>
              <w:spacing w:afterLines="40" w:after="130" w:line="288" w:lineRule="auto"/>
              <w:rPr>
                <w:rFonts w:hint="eastAsia"/>
                <w:snapToGrid/>
                <w:sz w:val="22"/>
                <w:szCs w:val="22"/>
              </w:rPr>
            </w:pPr>
            <w:r w:rsidRPr="00552F7D">
              <w:rPr>
                <w:snapToGrid/>
                <w:sz w:val="22"/>
                <w:szCs w:val="22"/>
              </w:rPr>
              <w:t>该代表说，</w:t>
            </w:r>
            <w:r w:rsidRPr="00552F7D">
              <w:rPr>
                <w:rFonts w:hint="eastAsia"/>
                <w:snapToGrid/>
                <w:sz w:val="22"/>
                <w:szCs w:val="22"/>
              </w:rPr>
              <w:t>缔约国将以书面形式</w:t>
            </w:r>
            <w:r w:rsidRPr="00552F7D">
              <w:rPr>
                <w:snapToGrid/>
                <w:sz w:val="22"/>
                <w:szCs w:val="22"/>
              </w:rPr>
              <w:t>更充分地</w:t>
            </w:r>
            <w:r w:rsidRPr="00552F7D">
              <w:rPr>
                <w:rFonts w:hint="eastAsia"/>
                <w:snapToGrid/>
                <w:sz w:val="22"/>
                <w:szCs w:val="22"/>
              </w:rPr>
              <w:t>作出</w:t>
            </w:r>
            <w:r w:rsidRPr="00552F7D">
              <w:rPr>
                <w:snapToGrid/>
                <w:sz w:val="22"/>
                <w:szCs w:val="22"/>
              </w:rPr>
              <w:t>解释</w:t>
            </w:r>
            <w:r w:rsidRPr="00552F7D">
              <w:rPr>
                <w:rFonts w:hint="eastAsia"/>
                <w:snapToGrid/>
                <w:sz w:val="22"/>
                <w:szCs w:val="22"/>
              </w:rPr>
              <w:t>，</w:t>
            </w:r>
            <w:r w:rsidRPr="00552F7D">
              <w:rPr>
                <w:snapToGrid/>
                <w:sz w:val="22"/>
                <w:szCs w:val="22"/>
              </w:rPr>
              <w:t>报告员给缔约国</w:t>
            </w:r>
            <w:r w:rsidRPr="00552F7D">
              <w:rPr>
                <w:rFonts w:hint="eastAsia"/>
                <w:snapToGrid/>
                <w:sz w:val="22"/>
                <w:szCs w:val="22"/>
              </w:rPr>
              <w:t>从</w:t>
            </w:r>
            <w:r w:rsidRPr="00552F7D">
              <w:rPr>
                <w:snapToGrid/>
                <w:sz w:val="22"/>
                <w:szCs w:val="22"/>
              </w:rPr>
              <w:t>会议之日起一个月的</w:t>
            </w:r>
            <w:r w:rsidRPr="00552F7D">
              <w:rPr>
                <w:rFonts w:hint="eastAsia"/>
                <w:snapToGrid/>
                <w:sz w:val="22"/>
                <w:szCs w:val="22"/>
              </w:rPr>
              <w:t>时间，以将之纳入本</w:t>
            </w:r>
            <w:r w:rsidRPr="00552F7D">
              <w:rPr>
                <w:snapToGrid/>
                <w:sz w:val="22"/>
                <w:szCs w:val="22"/>
              </w:rPr>
              <w:t>年度报告。</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委员会认为后续对话正在进行中。</w:t>
            </w:r>
          </w:p>
        </w:tc>
      </w:tr>
      <w:tr w:rsidR="0099408E" w:rsidRPr="00552F7D" w:rsidTr="0099408E">
        <w:tc>
          <w:tcPr>
            <w:tcW w:w="2162"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塞尔维亚和黑山</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b/>
                <w:sz w:val="22"/>
                <w:szCs w:val="22"/>
              </w:rPr>
              <w:t>Risti</w:t>
            </w:r>
            <w:r w:rsidR="00542E5A">
              <w:rPr>
                <w:rFonts w:ascii="Time New Roman" w:eastAsia="SimHei" w:hAnsi="Time New Roman" w:hint="eastAsia"/>
                <w:b/>
                <w:sz w:val="22"/>
                <w:szCs w:val="22"/>
              </w:rPr>
              <w:t xml:space="preserve">c, </w:t>
            </w:r>
            <w:r w:rsidRPr="00A30016">
              <w:rPr>
                <w:rFonts w:ascii="Time New Roman" w:eastAsia="SimHei" w:hAnsi="Time New Roman" w:hint="eastAsia"/>
                <w:b/>
                <w:sz w:val="22"/>
                <w:szCs w:val="22"/>
              </w:rPr>
              <w:t>113</w:t>
            </w:r>
            <w:r w:rsidRPr="00A30016">
              <w:rPr>
                <w:rFonts w:ascii="Time New Roman" w:eastAsia="SimHei" w:hAnsi="Time New Roman" w:hint="eastAsia"/>
                <w:snapToGrid/>
                <w:sz w:val="22"/>
                <w:szCs w:val="22"/>
              </w:rPr>
              <w:t>/</w:t>
            </w:r>
            <w:r w:rsidRPr="00A30016">
              <w:rPr>
                <w:rFonts w:ascii="Time New Roman" w:eastAsia="SimHei" w:hAnsi="Time New Roman" w:hint="eastAsia"/>
                <w:b/>
                <w:snapToGrid/>
                <w:sz w:val="22"/>
                <w:szCs w:val="22"/>
              </w:rPr>
              <w:t>1998</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申诉人国籍和有关遣送国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z w:val="22"/>
                <w:szCs w:val="22"/>
              </w:rPr>
              <w:t>南斯拉夫</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2001</w:t>
            </w:r>
            <w:r w:rsidRPr="00552F7D">
              <w:rPr>
                <w:rFonts w:hint="eastAsia"/>
                <w:snapToGrid/>
                <w:sz w:val="22"/>
                <w:szCs w:val="22"/>
              </w:rPr>
              <w:t>年</w:t>
            </w:r>
            <w:r w:rsidRPr="00552F7D">
              <w:rPr>
                <w:rFonts w:hint="eastAsia"/>
                <w:snapToGrid/>
                <w:sz w:val="22"/>
                <w:szCs w:val="22"/>
              </w:rPr>
              <w:t>5</w:t>
            </w:r>
            <w:r w:rsidRPr="00552F7D">
              <w:rPr>
                <w:rFonts w:hint="eastAsia"/>
                <w:snapToGrid/>
                <w:sz w:val="22"/>
                <w:szCs w:val="22"/>
              </w:rPr>
              <w:t>月</w:t>
            </w:r>
            <w:r w:rsidRPr="00552F7D">
              <w:rPr>
                <w:rFonts w:hint="eastAsia"/>
                <w:snapToGrid/>
                <w:sz w:val="22"/>
                <w:szCs w:val="22"/>
              </w:rPr>
              <w:t>11</w:t>
            </w:r>
            <w:r w:rsidRPr="00552F7D">
              <w:rPr>
                <w:rFonts w:hint="eastAsia"/>
                <w:snapToGrid/>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未能调查对警察实施酷刑的指控</w:t>
            </w:r>
            <w:r w:rsidR="00A30016" w:rsidRPr="00A30016">
              <w:rPr>
                <w:rFonts w:hint="eastAsia"/>
                <w:snapToGrid/>
                <w:spacing w:val="-50"/>
                <w:sz w:val="22"/>
                <w:szCs w:val="22"/>
              </w:rPr>
              <w:t>―</w:t>
            </w:r>
            <w:r w:rsidR="00A30016" w:rsidRPr="00A30016">
              <w:rPr>
                <w:rFonts w:hint="eastAsia"/>
                <w:snapToGrid/>
                <w:sz w:val="22"/>
                <w:szCs w:val="22"/>
              </w:rPr>
              <w:t>―</w:t>
            </w:r>
            <w:r w:rsidRPr="00552F7D">
              <w:rPr>
                <w:rFonts w:hint="eastAsia"/>
                <w:snapToGrid/>
                <w:sz w:val="22"/>
                <w:szCs w:val="22"/>
              </w:rPr>
              <w:t>第</w:t>
            </w:r>
            <w:r w:rsidRPr="00552F7D">
              <w:rPr>
                <w:rFonts w:hint="eastAsia"/>
                <w:snapToGrid/>
                <w:sz w:val="22"/>
                <w:szCs w:val="22"/>
              </w:rPr>
              <w:t>12</w:t>
            </w:r>
            <w:r w:rsidRPr="00552F7D">
              <w:rPr>
                <w:rFonts w:hint="eastAsia"/>
                <w:snapToGrid/>
                <w:sz w:val="22"/>
                <w:szCs w:val="22"/>
              </w:rPr>
              <w:t>条和第</w:t>
            </w:r>
            <w:r w:rsidRPr="00552F7D">
              <w:rPr>
                <w:rFonts w:hint="eastAsia"/>
                <w:snapToGrid/>
                <w:sz w:val="22"/>
                <w:szCs w:val="22"/>
              </w:rPr>
              <w:t>13</w:t>
            </w:r>
            <w:r w:rsidRPr="00552F7D">
              <w:rPr>
                <w:rFonts w:hint="eastAsia"/>
                <w:snapToGrid/>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建议采取的补救措施</w:t>
            </w:r>
          </w:p>
        </w:tc>
        <w:tc>
          <w:tcPr>
            <w:tcW w:w="2838"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敦促缔约国立即进行这一调查，提供适当的补救办法。</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缔约国答复</w:t>
            </w:r>
            <w:r w:rsidRPr="00552F7D">
              <w:rPr>
                <w:rFonts w:hint="eastAsia"/>
                <w:sz w:val="22"/>
                <w:szCs w:val="22"/>
              </w:rPr>
              <w:t>的</w:t>
            </w:r>
            <w:r w:rsidRPr="00552F7D">
              <w:rPr>
                <w:sz w:val="22"/>
                <w:szCs w:val="22"/>
              </w:rPr>
              <w:t>到期日</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1999</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6</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7</w:t>
            </w:r>
            <w:r w:rsidRPr="00552F7D">
              <w:rPr>
                <w:rFonts w:hint="eastAsia"/>
                <w:sz w:val="22"/>
                <w:szCs w:val="22"/>
              </w:rPr>
              <w:t>月</w:t>
            </w:r>
            <w:r w:rsidRPr="00552F7D">
              <w:rPr>
                <w:rFonts w:hint="eastAsia"/>
                <w:sz w:val="22"/>
                <w:szCs w:val="22"/>
              </w:rPr>
              <w:t>28</w:t>
            </w:r>
            <w:r w:rsidRPr="00552F7D">
              <w:rPr>
                <w:rFonts w:hint="eastAsia"/>
                <w:sz w:val="22"/>
                <w:szCs w:val="22"/>
              </w:rPr>
              <w:t>日最后一次普通照会</w:t>
            </w:r>
            <w:r w:rsidRPr="00552F7D">
              <w:rPr>
                <w:rFonts w:hint="eastAsia"/>
                <w:sz w:val="22"/>
                <w:szCs w:val="22"/>
              </w:rPr>
              <w:t>(</w:t>
            </w:r>
            <w:r w:rsidRPr="00552F7D">
              <w:rPr>
                <w:rFonts w:hint="eastAsia"/>
                <w:sz w:val="22"/>
                <w:szCs w:val="22"/>
              </w:rPr>
              <w:t>此前已于</w:t>
            </w: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5</w:t>
            </w:r>
            <w:r w:rsidRPr="00552F7D">
              <w:rPr>
                <w:rFonts w:hint="eastAsia"/>
                <w:sz w:val="22"/>
                <w:szCs w:val="22"/>
              </w:rPr>
              <w:t>日作过答复</w:t>
            </w:r>
            <w:r w:rsidR="00A30016" w:rsidRPr="00A30016">
              <w:rPr>
                <w:rFonts w:hint="eastAsia"/>
                <w:spacing w:val="-50"/>
                <w:sz w:val="22"/>
                <w:szCs w:val="22"/>
              </w:rPr>
              <w:t>―</w:t>
            </w:r>
            <w:r w:rsidR="00A30016" w:rsidRPr="00A30016">
              <w:rPr>
                <w:rFonts w:hint="eastAsia"/>
                <w:sz w:val="22"/>
                <w:szCs w:val="22"/>
              </w:rPr>
              <w:t>―</w:t>
            </w:r>
            <w:r w:rsidRPr="00552F7D">
              <w:rPr>
                <w:rFonts w:hint="eastAsia"/>
                <w:sz w:val="22"/>
                <w:szCs w:val="22"/>
              </w:rPr>
              <w:t>见委员会年度报告，</w:t>
            </w:r>
            <w:r w:rsidRPr="00552F7D">
              <w:rPr>
                <w:rFonts w:hint="eastAsia"/>
                <w:sz w:val="22"/>
                <w:szCs w:val="22"/>
              </w:rPr>
              <w:t>A/61/44)</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委员会不妨回顾，缔约国</w:t>
            </w: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5</w:t>
            </w:r>
            <w:r w:rsidRPr="00552F7D">
              <w:rPr>
                <w:rFonts w:hint="eastAsia"/>
                <w:sz w:val="22"/>
                <w:szCs w:val="22"/>
              </w:rPr>
              <w:t>日的普通照会已证实，贝尔格莱德市第一法院</w:t>
            </w:r>
            <w:r w:rsidRPr="00552F7D">
              <w:rPr>
                <w:rFonts w:hint="eastAsia"/>
                <w:sz w:val="22"/>
                <w:szCs w:val="22"/>
              </w:rPr>
              <w:t>2004</w:t>
            </w:r>
            <w:r w:rsidRPr="00552F7D">
              <w:rPr>
                <w:rFonts w:hint="eastAsia"/>
                <w:sz w:val="22"/>
                <w:szCs w:val="22"/>
              </w:rPr>
              <w:t>年</w:t>
            </w:r>
            <w:r w:rsidRPr="00552F7D">
              <w:rPr>
                <w:rFonts w:hint="eastAsia"/>
                <w:sz w:val="22"/>
                <w:szCs w:val="22"/>
              </w:rPr>
              <w:t>12</w:t>
            </w:r>
            <w:r w:rsidRPr="00552F7D">
              <w:rPr>
                <w:rFonts w:hint="eastAsia"/>
                <w:sz w:val="22"/>
                <w:szCs w:val="22"/>
              </w:rPr>
              <w:t>月</w:t>
            </w:r>
            <w:r w:rsidRPr="00552F7D">
              <w:rPr>
                <w:rFonts w:hint="eastAsia"/>
                <w:sz w:val="22"/>
                <w:szCs w:val="22"/>
              </w:rPr>
              <w:t>30</w:t>
            </w:r>
            <w:r w:rsidRPr="00552F7D">
              <w:rPr>
                <w:rFonts w:hint="eastAsia"/>
                <w:sz w:val="22"/>
                <w:szCs w:val="22"/>
              </w:rPr>
              <w:t>日的判决裁定向申诉人的父母支付赔偿。但是，由于此案正在向贝尔格莱德地区法院上诉，该决定当时既未生效，也无法执行。缔约国还通知委员会，市法院已裁定彻底公正调查警方残暴行为可能导致</w:t>
            </w:r>
            <w:r w:rsidRPr="00552F7D">
              <w:rPr>
                <w:sz w:val="22"/>
                <w:szCs w:val="22"/>
              </w:rPr>
              <w:t>Ristic</w:t>
            </w:r>
            <w:r w:rsidRPr="00552F7D">
              <w:rPr>
                <w:rFonts w:hint="eastAsia"/>
                <w:sz w:val="22"/>
                <w:szCs w:val="22"/>
              </w:rPr>
              <w:t>先生惨死的指控的请求不可受理。</w:t>
            </w:r>
          </w:p>
          <w:p w:rsidR="0099408E" w:rsidRPr="00552F7D" w:rsidRDefault="0099408E" w:rsidP="00552F7D">
            <w:pPr>
              <w:spacing w:afterLines="40" w:after="130" w:line="288" w:lineRule="auto"/>
              <w:rPr>
                <w:rFonts w:hint="eastAsia"/>
                <w:sz w:val="22"/>
                <w:szCs w:val="22"/>
              </w:rPr>
            </w:pPr>
            <w:r w:rsidRPr="00552F7D">
              <w:rPr>
                <w:sz w:val="22"/>
                <w:szCs w:val="22"/>
              </w:rPr>
              <w:t>2006</w:t>
            </w:r>
            <w:r w:rsidRPr="00552F7D">
              <w:rPr>
                <w:rFonts w:hint="eastAsia"/>
                <w:sz w:val="22"/>
                <w:szCs w:val="22"/>
              </w:rPr>
              <w:t>年</w:t>
            </w:r>
            <w:r w:rsidRPr="00552F7D">
              <w:rPr>
                <w:rFonts w:hint="eastAsia"/>
                <w:sz w:val="22"/>
                <w:szCs w:val="22"/>
              </w:rPr>
              <w:t>7</w:t>
            </w:r>
            <w:r w:rsidRPr="00552F7D">
              <w:rPr>
                <w:rFonts w:hint="eastAsia"/>
                <w:sz w:val="22"/>
                <w:szCs w:val="22"/>
              </w:rPr>
              <w:t>月</w:t>
            </w:r>
            <w:r w:rsidRPr="00552F7D">
              <w:rPr>
                <w:rFonts w:hint="eastAsia"/>
                <w:sz w:val="22"/>
                <w:szCs w:val="22"/>
              </w:rPr>
              <w:t>28</w:t>
            </w:r>
            <w:r w:rsidRPr="00552F7D">
              <w:rPr>
                <w:rFonts w:hint="eastAsia"/>
                <w:sz w:val="22"/>
                <w:szCs w:val="22"/>
              </w:rPr>
              <w:t>日，</w:t>
            </w:r>
            <w:r w:rsidRPr="00552F7D">
              <w:rPr>
                <w:sz w:val="22"/>
                <w:szCs w:val="22"/>
              </w:rPr>
              <w:t>缔约国通知委员会</w:t>
            </w:r>
            <w:r w:rsidRPr="00552F7D">
              <w:rPr>
                <w:rFonts w:hint="eastAsia"/>
                <w:sz w:val="22"/>
                <w:szCs w:val="22"/>
              </w:rPr>
              <w:t>，贝尔格莱德地区法院已驳回塞尔维亚共和国及塞尔维亚和黑山国家联盟</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月提起的申诉，</w:t>
            </w:r>
            <w:r w:rsidRPr="00552F7D">
              <w:rPr>
                <w:rFonts w:hint="eastAsia"/>
                <w:sz w:val="22"/>
                <w:szCs w:val="22"/>
              </w:rPr>
              <w:t>2006</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8</w:t>
            </w:r>
            <w:r w:rsidRPr="00552F7D">
              <w:rPr>
                <w:rFonts w:hint="eastAsia"/>
                <w:sz w:val="22"/>
                <w:szCs w:val="22"/>
              </w:rPr>
              <w:t>日，塞尔维亚最高法院认为塞尔维亚和黑山国家联盟的修订声明根据不足，裁定其必须按照《公约》履行义务，还认定联盟对未能即时公正全面调查</w:t>
            </w:r>
            <w:r w:rsidRPr="00552F7D">
              <w:rPr>
                <w:sz w:val="22"/>
                <w:szCs w:val="22"/>
              </w:rPr>
              <w:t>Milan Ristic</w:t>
            </w:r>
            <w:r w:rsidRPr="00552F7D">
              <w:rPr>
                <w:rFonts w:hint="eastAsia"/>
                <w:sz w:val="22"/>
                <w:szCs w:val="22"/>
              </w:rPr>
              <w:t>的死因一事负有责任。</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申诉人的答复</w:t>
            </w:r>
            <w:r w:rsidRPr="00552F7D">
              <w:rPr>
                <w:sz w:val="22"/>
                <w:szCs w:val="22"/>
              </w:rPr>
              <w:t xml:space="preserve"> </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25</w:t>
            </w:r>
            <w:r w:rsidRPr="00552F7D">
              <w:rPr>
                <w:rFonts w:hint="eastAsia"/>
                <w:sz w:val="22"/>
                <w:szCs w:val="22"/>
              </w:rPr>
              <w:t>日，委员会收到贝尔格莱德人道主义法律中心寄来的资料，显示贝尔格莱德市一审法院已明令缔约国向申诉人的父母支付</w:t>
            </w:r>
            <w:r w:rsidRPr="00552F7D">
              <w:rPr>
                <w:rFonts w:hint="eastAsia"/>
                <w:sz w:val="22"/>
                <w:szCs w:val="22"/>
              </w:rPr>
              <w:t>100</w:t>
            </w:r>
            <w:r w:rsidRPr="00552F7D">
              <w:rPr>
                <w:rFonts w:hint="eastAsia"/>
                <w:sz w:val="22"/>
                <w:szCs w:val="22"/>
              </w:rPr>
              <w:t>万第纳尔，作为没有根据禁止酷刑委员会的决定对申诉人的死因立即进行公正全面调查一事作出的补偿。</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b/>
                <w:sz w:val="22"/>
                <w:szCs w:val="22"/>
              </w:rPr>
              <w:t>Hajrizil</w:t>
            </w:r>
            <w:r w:rsidRPr="00A30016">
              <w:rPr>
                <w:rFonts w:ascii="Time New Roman" w:eastAsia="SimHei" w:hAnsi="Time New Roman"/>
                <w:sz w:val="22"/>
                <w:szCs w:val="22"/>
              </w:rPr>
              <w:t xml:space="preserve"> </w:t>
            </w:r>
            <w:r w:rsidRPr="00A30016">
              <w:rPr>
                <w:rFonts w:ascii="Time New Roman" w:eastAsia="SimHei" w:hAnsi="Time New Roman"/>
                <w:b/>
                <w:sz w:val="22"/>
                <w:szCs w:val="22"/>
              </w:rPr>
              <w:t>Dzemajl</w:t>
            </w:r>
            <w:r w:rsidRPr="00A30016">
              <w:rPr>
                <w:rFonts w:ascii="Time New Roman" w:eastAsia="SimHei" w:hAnsi="Time New Roman" w:hint="eastAsia"/>
                <w:sz w:val="22"/>
                <w:szCs w:val="22"/>
              </w:rPr>
              <w:t>等人，</w:t>
            </w:r>
            <w:r w:rsidRPr="00A30016">
              <w:rPr>
                <w:rFonts w:ascii="Time New Roman" w:eastAsia="SimHei" w:hAnsi="Time New Roman" w:hint="eastAsia"/>
                <w:b/>
                <w:sz w:val="22"/>
                <w:szCs w:val="22"/>
              </w:rPr>
              <w:t>161</w:t>
            </w:r>
            <w:r w:rsidRPr="00A30016">
              <w:rPr>
                <w:rFonts w:ascii="Time New Roman" w:eastAsia="SimHei" w:hAnsi="Time New Roman" w:hint="eastAsia"/>
                <w:sz w:val="22"/>
                <w:szCs w:val="22"/>
              </w:rPr>
              <w:t>/</w:t>
            </w:r>
            <w:r w:rsidRPr="00A30016">
              <w:rPr>
                <w:rFonts w:ascii="Time New Roman" w:eastAsia="SimHei" w:hAnsi="Time New Roman" w:hint="eastAsia"/>
                <w:b/>
                <w:sz w:val="22"/>
                <w:szCs w:val="22"/>
              </w:rPr>
              <w:t>2000</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w:t>
            </w:r>
            <w:r w:rsidRPr="00552F7D">
              <w:rPr>
                <w:rFonts w:hint="eastAsia"/>
                <w:sz w:val="22"/>
                <w:szCs w:val="22"/>
              </w:rPr>
              <w:t>国籍</w:t>
            </w:r>
            <w:r w:rsidRPr="00552F7D">
              <w:rPr>
                <w:rFonts w:hint="eastAsia"/>
                <w:snapToGrid/>
                <w:sz w:val="22"/>
                <w:szCs w:val="22"/>
              </w:rPr>
              <w:t>和有关遣送国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南斯拉夫</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w:t>
            </w:r>
            <w:r w:rsidRPr="00552F7D">
              <w:rPr>
                <w:rFonts w:hint="eastAsia"/>
                <w:sz w:val="22"/>
                <w:szCs w:val="22"/>
              </w:rPr>
              <w:t>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2002</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21</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焚烧和毁坏房屋、未能调查和提供赔偿</w:t>
            </w:r>
            <w:r w:rsidR="00A30016" w:rsidRPr="00A30016">
              <w:rPr>
                <w:rFonts w:hint="eastAsia"/>
                <w:spacing w:val="-50"/>
                <w:sz w:val="22"/>
                <w:szCs w:val="22"/>
              </w:rPr>
              <w:t>―</w:t>
            </w:r>
            <w:r w:rsidR="00A30016" w:rsidRPr="00A30016">
              <w:rPr>
                <w:rFonts w:hint="eastAsia"/>
                <w:sz w:val="22"/>
                <w:szCs w:val="22"/>
              </w:rPr>
              <w:t>―</w:t>
            </w:r>
            <w:r w:rsidRPr="00552F7D">
              <w:rPr>
                <w:rFonts w:hint="eastAsia"/>
                <w:sz w:val="22"/>
                <w:szCs w:val="22"/>
              </w:rPr>
              <w:t>第</w:t>
            </w:r>
            <w:r w:rsidRPr="00552F7D">
              <w:rPr>
                <w:rFonts w:hint="eastAsia"/>
                <w:sz w:val="22"/>
                <w:szCs w:val="22"/>
              </w:rPr>
              <w:t>16</w:t>
            </w:r>
            <w:r w:rsidRPr="00552F7D">
              <w:rPr>
                <w:rFonts w:hint="eastAsia"/>
                <w:sz w:val="22"/>
                <w:szCs w:val="22"/>
              </w:rPr>
              <w:t>条第</w:t>
            </w:r>
            <w:r w:rsidRPr="00552F7D">
              <w:rPr>
                <w:rFonts w:hint="eastAsia"/>
                <w:sz w:val="22"/>
                <w:szCs w:val="22"/>
              </w:rPr>
              <w:t>1</w:t>
            </w:r>
            <w:r w:rsidRPr="00552F7D">
              <w:rPr>
                <w:rFonts w:hint="eastAsia"/>
                <w:sz w:val="22"/>
                <w:szCs w:val="22"/>
              </w:rPr>
              <w:t>款、第</w:t>
            </w:r>
            <w:r w:rsidRPr="00552F7D">
              <w:rPr>
                <w:rFonts w:hint="eastAsia"/>
                <w:sz w:val="22"/>
                <w:szCs w:val="22"/>
              </w:rPr>
              <w:t>12</w:t>
            </w:r>
            <w:r w:rsidRPr="00552F7D">
              <w:rPr>
                <w:rFonts w:hint="eastAsia"/>
                <w:sz w:val="22"/>
                <w:szCs w:val="22"/>
              </w:rPr>
              <w:t>条和第</w:t>
            </w:r>
            <w:r w:rsidRPr="00552F7D">
              <w:rPr>
                <w:rFonts w:hint="eastAsia"/>
                <w:sz w:val="22"/>
                <w:szCs w:val="22"/>
              </w:rPr>
              <w:t>13</w:t>
            </w:r>
            <w:r w:rsidRPr="00552F7D">
              <w:rPr>
                <w:rFonts w:hint="eastAsia"/>
                <w:sz w:val="22"/>
                <w:szCs w:val="22"/>
              </w:rPr>
              <w:t>条</w:t>
            </w:r>
            <w:r w:rsidRPr="00552F7D">
              <w:rPr>
                <w:rStyle w:val="FootnoteReference"/>
                <w:spacing w:val="10"/>
                <w:szCs w:val="22"/>
              </w:rPr>
              <w:footnoteReference w:id="12"/>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w:t>
            </w:r>
            <w:r w:rsidRPr="00552F7D">
              <w:rPr>
                <w:rFonts w:hint="eastAsia"/>
                <w:sz w:val="22"/>
                <w:szCs w:val="22"/>
              </w:rPr>
              <w:t>措施</w:t>
            </w:r>
            <w:r w:rsidRPr="00552F7D">
              <w:rPr>
                <w:rFonts w:hint="eastAsia"/>
                <w:snapToGrid/>
                <w:sz w:val="22"/>
                <w:szCs w:val="22"/>
              </w:rPr>
              <w:t>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w:t>
            </w:r>
            <w:r w:rsidRPr="00552F7D">
              <w:rPr>
                <w:rFonts w:hint="eastAsia"/>
                <w:sz w:val="22"/>
                <w:szCs w:val="22"/>
              </w:rPr>
              <w:t>补救</w:t>
            </w:r>
            <w:r w:rsidRPr="00552F7D">
              <w:rPr>
                <w:rFonts w:hint="eastAsia"/>
                <w:snapToGrid/>
                <w:sz w:val="22"/>
                <w:szCs w:val="22"/>
              </w:rPr>
              <w:t>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促请缔约国对</w:t>
            </w:r>
            <w:r w:rsidRPr="00552F7D">
              <w:rPr>
                <w:rFonts w:hint="eastAsia"/>
                <w:sz w:val="22"/>
                <w:szCs w:val="22"/>
              </w:rPr>
              <w:t>1995</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15</w:t>
            </w:r>
            <w:r w:rsidRPr="00552F7D">
              <w:rPr>
                <w:rFonts w:hint="eastAsia"/>
                <w:sz w:val="22"/>
                <w:szCs w:val="22"/>
              </w:rPr>
              <w:t>日发生的事实进行恰当调查，起诉并惩罚有关肇事者，并向申诉人提供救济，包括公正而充分的赔偿</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见</w:t>
            </w:r>
            <w:r w:rsidRPr="00552F7D">
              <w:rPr>
                <w:rFonts w:hint="eastAsia"/>
                <w:sz w:val="22"/>
                <w:szCs w:val="22"/>
              </w:rPr>
              <w:t>CAT/C/32/FU/1</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见第一次后续情况报告</w:t>
            </w:r>
            <w:r w:rsidRPr="00552F7D">
              <w:rPr>
                <w:rFonts w:hint="eastAsia"/>
                <w:sz w:val="22"/>
                <w:szCs w:val="22"/>
              </w:rPr>
              <w:t>(CAT/C/32/FU/1)</w:t>
            </w:r>
            <w:r w:rsidRPr="00552F7D">
              <w:rPr>
                <w:rFonts w:hint="eastAsia"/>
                <w:sz w:val="22"/>
                <w:szCs w:val="22"/>
              </w:rPr>
              <w:t>。第三十三届会议之后，委员会对缔约国因裁定发生违约情况而向申诉人作出了赔偿一事表示欢迎，然而委员会认为应该提醒缔约国，它有义务对本案的事实进行认真调查。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hint="eastAsia"/>
                <w:b/>
                <w:sz w:val="22"/>
                <w:szCs w:val="22"/>
              </w:rPr>
              <w:t>D</w:t>
            </w:r>
            <w:r w:rsidRPr="00A30016">
              <w:rPr>
                <w:rFonts w:ascii="Time New Roman" w:eastAsia="SimHei" w:hAnsi="Time New Roman"/>
                <w:b/>
                <w:sz w:val="22"/>
                <w:szCs w:val="22"/>
              </w:rPr>
              <w:t>imitro</w:t>
            </w:r>
            <w:r w:rsidR="00542E5A">
              <w:rPr>
                <w:rFonts w:ascii="Time New Roman" w:eastAsia="SimHei" w:hAnsi="Time New Roman"/>
                <w:b/>
                <w:sz w:val="22"/>
                <w:szCs w:val="22"/>
              </w:rPr>
              <w:t xml:space="preserve">v, </w:t>
            </w:r>
            <w:r w:rsidRPr="00A30016">
              <w:rPr>
                <w:rFonts w:ascii="Time New Roman" w:eastAsia="SimHei" w:hAnsi="Time New Roman" w:hint="eastAsia"/>
                <w:b/>
                <w:sz w:val="22"/>
                <w:szCs w:val="22"/>
              </w:rPr>
              <w:t>1</w:t>
            </w:r>
            <w:r w:rsidRPr="00A30016">
              <w:rPr>
                <w:rFonts w:ascii="Time New Roman" w:eastAsia="SimHei" w:hAnsi="Time New Roman"/>
                <w:b/>
                <w:sz w:val="22"/>
                <w:szCs w:val="22"/>
              </w:rPr>
              <w:t>7</w:t>
            </w:r>
            <w:r w:rsidRPr="00A30016">
              <w:rPr>
                <w:rFonts w:ascii="Time New Roman" w:eastAsia="SimHei" w:hAnsi="Time New Roman" w:hint="eastAsia"/>
                <w:b/>
                <w:sz w:val="22"/>
                <w:szCs w:val="22"/>
              </w:rPr>
              <w:t>1</w:t>
            </w:r>
            <w:r w:rsidRPr="00A30016">
              <w:rPr>
                <w:rFonts w:ascii="Time New Roman" w:eastAsia="SimHei" w:hAnsi="Time New Roman" w:hint="eastAsia"/>
                <w:sz w:val="22"/>
                <w:szCs w:val="22"/>
              </w:rPr>
              <w:t>/</w:t>
            </w:r>
            <w:r w:rsidRPr="00A30016">
              <w:rPr>
                <w:rFonts w:ascii="Time New Roman" w:eastAsia="SimHei" w:hAnsi="Time New Roman" w:hint="eastAsia"/>
                <w:b/>
                <w:sz w:val="22"/>
                <w:szCs w:val="22"/>
              </w:rPr>
              <w:t>2000</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w:t>
            </w:r>
            <w:r w:rsidRPr="00552F7D">
              <w:rPr>
                <w:rFonts w:hint="eastAsia"/>
                <w:sz w:val="22"/>
                <w:szCs w:val="22"/>
              </w:rPr>
              <w:t>国籍</w:t>
            </w:r>
            <w:r w:rsidRPr="00552F7D">
              <w:rPr>
                <w:rFonts w:hint="eastAsia"/>
                <w:snapToGrid/>
                <w:sz w:val="22"/>
                <w:szCs w:val="22"/>
              </w:rPr>
              <w:t>和有关遣送国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南斯拉夫</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w:t>
            </w:r>
            <w:r w:rsidRPr="00552F7D">
              <w:rPr>
                <w:rFonts w:hint="eastAsia"/>
                <w:sz w:val="22"/>
                <w:szCs w:val="22"/>
              </w:rPr>
              <w:t>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w:t>
            </w:r>
            <w:r w:rsidRPr="00552F7D">
              <w:rPr>
                <w:sz w:val="22"/>
                <w:szCs w:val="22"/>
              </w:rPr>
              <w:t>5</w:t>
            </w:r>
            <w:r w:rsidRPr="00552F7D">
              <w:rPr>
                <w:rFonts w:hint="eastAsia"/>
                <w:sz w:val="22"/>
                <w:szCs w:val="22"/>
              </w:rPr>
              <w:t>年</w:t>
            </w:r>
            <w:r w:rsidRPr="00552F7D">
              <w:rPr>
                <w:sz w:val="22"/>
                <w:szCs w:val="22"/>
              </w:rPr>
              <w:t>5</w:t>
            </w:r>
            <w:r w:rsidRPr="00552F7D">
              <w:rPr>
                <w:rFonts w:hint="eastAsia"/>
                <w:sz w:val="22"/>
                <w:szCs w:val="22"/>
              </w:rPr>
              <w:t>月</w:t>
            </w:r>
            <w:r w:rsidRPr="00552F7D">
              <w:rPr>
                <w:sz w:val="22"/>
                <w:szCs w:val="22"/>
              </w:rPr>
              <w:t>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w:t>
            </w:r>
            <w:r w:rsidRPr="00552F7D">
              <w:rPr>
                <w:rFonts w:hint="eastAsia"/>
                <w:sz w:val="22"/>
                <w:szCs w:val="22"/>
              </w:rPr>
              <w:t>问题</w:t>
            </w:r>
            <w:r w:rsidRPr="00552F7D">
              <w:rPr>
                <w:rFonts w:hint="eastAsia"/>
                <w:snapToGrid/>
                <w:sz w:val="22"/>
                <w:szCs w:val="22"/>
              </w:rPr>
              <w:t>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酷刑问题和未能进行调查</w:t>
            </w:r>
            <w:r w:rsidR="00A30016" w:rsidRPr="00A30016">
              <w:rPr>
                <w:rFonts w:hint="eastAsia"/>
                <w:spacing w:val="-50"/>
                <w:sz w:val="22"/>
                <w:szCs w:val="22"/>
              </w:rPr>
              <w:t>―</w:t>
            </w:r>
            <w:r w:rsidR="00A30016" w:rsidRPr="00A30016">
              <w:rPr>
                <w:rFonts w:hint="eastAsia"/>
                <w:sz w:val="22"/>
                <w:szCs w:val="22"/>
              </w:rPr>
              <w:t>―</w:t>
            </w:r>
            <w:r w:rsidRPr="00552F7D">
              <w:rPr>
                <w:rFonts w:hint="eastAsia"/>
                <w:sz w:val="22"/>
                <w:szCs w:val="22"/>
              </w:rPr>
              <w:t>与第</w:t>
            </w:r>
            <w:r w:rsidRPr="00552F7D">
              <w:rPr>
                <w:rFonts w:hint="eastAsia"/>
                <w:sz w:val="22"/>
                <w:szCs w:val="22"/>
              </w:rPr>
              <w:t>1</w:t>
            </w:r>
            <w:r w:rsidRPr="00552F7D">
              <w:rPr>
                <w:rFonts w:hint="eastAsia"/>
                <w:sz w:val="22"/>
                <w:szCs w:val="22"/>
              </w:rPr>
              <w:t>、第</w:t>
            </w:r>
            <w:r w:rsidRPr="00552F7D">
              <w:rPr>
                <w:rFonts w:hint="eastAsia"/>
                <w:sz w:val="22"/>
                <w:szCs w:val="22"/>
              </w:rPr>
              <w:t>12</w:t>
            </w:r>
            <w:r w:rsidRPr="00552F7D">
              <w:rPr>
                <w:rFonts w:hint="eastAsia"/>
                <w:sz w:val="22"/>
                <w:szCs w:val="22"/>
              </w:rPr>
              <w:t>、第</w:t>
            </w:r>
            <w:r w:rsidRPr="00552F7D">
              <w:rPr>
                <w:rFonts w:hint="eastAsia"/>
                <w:sz w:val="22"/>
                <w:szCs w:val="22"/>
              </w:rPr>
              <w:t>13</w:t>
            </w:r>
            <w:r w:rsidRPr="00552F7D">
              <w:rPr>
                <w:rFonts w:hint="eastAsia"/>
                <w:sz w:val="22"/>
                <w:szCs w:val="22"/>
              </w:rPr>
              <w:t>和第</w:t>
            </w:r>
            <w:r w:rsidRPr="00552F7D">
              <w:rPr>
                <w:rFonts w:hint="eastAsia"/>
                <w:sz w:val="22"/>
                <w:szCs w:val="22"/>
              </w:rPr>
              <w:t>14</w:t>
            </w:r>
            <w:r w:rsidRPr="00552F7D">
              <w:rPr>
                <w:rFonts w:hint="eastAsia"/>
                <w:sz w:val="22"/>
                <w:szCs w:val="22"/>
              </w:rPr>
              <w:t>条一并解读的第</w:t>
            </w:r>
            <w:r w:rsidRPr="00552F7D">
              <w:rPr>
                <w:rFonts w:hint="eastAsia"/>
                <w:sz w:val="22"/>
                <w:szCs w:val="22"/>
              </w:rPr>
              <w:t>2</w:t>
            </w:r>
            <w:r w:rsidRPr="00552F7D">
              <w:rPr>
                <w:rFonts w:hint="eastAsia"/>
                <w:sz w:val="22"/>
                <w:szCs w:val="22"/>
              </w:rPr>
              <w:t>条第</w:t>
            </w:r>
            <w:r w:rsidRPr="00552F7D">
              <w:rPr>
                <w:rFonts w:hint="eastAsia"/>
                <w:sz w:val="22"/>
                <w:szCs w:val="22"/>
              </w:rPr>
              <w:t>1</w:t>
            </w:r>
            <w:r w:rsidRPr="00552F7D">
              <w:rPr>
                <w:rFonts w:hint="eastAsia"/>
                <w:sz w:val="22"/>
                <w:szCs w:val="22"/>
              </w:rPr>
              <w:t>款</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w:t>
            </w:r>
            <w:r w:rsidRPr="00552F7D">
              <w:rPr>
                <w:rFonts w:hint="eastAsia"/>
                <w:sz w:val="22"/>
                <w:szCs w:val="22"/>
              </w:rPr>
              <w:t>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无关</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hint="eastAsia"/>
                <w:b/>
                <w:sz w:val="22"/>
                <w:szCs w:val="22"/>
              </w:rPr>
              <w:t>D</w:t>
            </w:r>
            <w:r w:rsidRPr="00A30016">
              <w:rPr>
                <w:rFonts w:ascii="Time New Roman" w:eastAsia="SimHei" w:hAnsi="Time New Roman"/>
                <w:b/>
                <w:sz w:val="22"/>
                <w:szCs w:val="22"/>
              </w:rPr>
              <w:t>imitrijevi</w:t>
            </w:r>
            <w:r w:rsidR="00542E5A">
              <w:rPr>
                <w:rFonts w:ascii="Time New Roman" w:eastAsia="SimHei" w:hAnsi="Time New Roman"/>
                <w:b/>
                <w:sz w:val="22"/>
                <w:szCs w:val="22"/>
              </w:rPr>
              <w:t xml:space="preserve">c, </w:t>
            </w:r>
            <w:r w:rsidRPr="00A30016">
              <w:rPr>
                <w:rFonts w:ascii="Time New Roman" w:eastAsia="SimHei" w:hAnsi="Time New Roman" w:hint="eastAsia"/>
                <w:b/>
                <w:sz w:val="22"/>
                <w:szCs w:val="22"/>
              </w:rPr>
              <w:t>1</w:t>
            </w:r>
            <w:r w:rsidRPr="00A30016">
              <w:rPr>
                <w:rFonts w:ascii="Time New Roman" w:eastAsia="SimHei" w:hAnsi="Time New Roman"/>
                <w:b/>
                <w:sz w:val="22"/>
                <w:szCs w:val="22"/>
              </w:rPr>
              <w:t>72</w:t>
            </w:r>
            <w:r w:rsidRPr="00A30016">
              <w:rPr>
                <w:rFonts w:ascii="Time New Roman" w:eastAsia="SimHei" w:hAnsi="Time New Roman" w:hint="eastAsia"/>
                <w:sz w:val="22"/>
                <w:szCs w:val="22"/>
              </w:rPr>
              <w:t>/</w:t>
            </w:r>
            <w:r w:rsidRPr="00A30016">
              <w:rPr>
                <w:rFonts w:ascii="Time New Roman" w:eastAsia="SimHei" w:hAnsi="Time New Roman" w:hint="eastAsia"/>
                <w:b/>
                <w:sz w:val="22"/>
                <w:szCs w:val="22"/>
              </w:rPr>
              <w:t>2000</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塞尔维亚人</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w:t>
            </w:r>
            <w:r w:rsidRPr="00552F7D">
              <w:rPr>
                <w:rFonts w:hint="eastAsia"/>
                <w:sz w:val="22"/>
                <w:szCs w:val="22"/>
              </w:rPr>
              <w:t>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w:t>
            </w:r>
            <w:r w:rsidRPr="00552F7D">
              <w:rPr>
                <w:sz w:val="22"/>
                <w:szCs w:val="22"/>
              </w:rPr>
              <w:t>5</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16</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w:t>
            </w:r>
            <w:r w:rsidRPr="00552F7D">
              <w:rPr>
                <w:rFonts w:hint="eastAsia"/>
                <w:sz w:val="22"/>
                <w:szCs w:val="22"/>
              </w:rPr>
              <w:t>问题</w:t>
            </w:r>
            <w:r w:rsidRPr="00552F7D">
              <w:rPr>
                <w:rFonts w:hint="eastAsia"/>
                <w:snapToGrid/>
                <w:sz w:val="22"/>
                <w:szCs w:val="22"/>
              </w:rPr>
              <w:t>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酷刑问题和未能进行调查</w:t>
            </w:r>
            <w:r w:rsidR="00A30016" w:rsidRPr="00A30016">
              <w:rPr>
                <w:rFonts w:hint="eastAsia"/>
                <w:spacing w:val="-50"/>
                <w:sz w:val="22"/>
                <w:szCs w:val="22"/>
              </w:rPr>
              <w:t>―</w:t>
            </w:r>
            <w:r w:rsidR="00A30016" w:rsidRPr="00A30016">
              <w:rPr>
                <w:rFonts w:hint="eastAsia"/>
                <w:sz w:val="22"/>
                <w:szCs w:val="22"/>
              </w:rPr>
              <w:t>―</w:t>
            </w:r>
            <w:r w:rsidRPr="00552F7D">
              <w:rPr>
                <w:rFonts w:hint="eastAsia"/>
                <w:sz w:val="22"/>
                <w:szCs w:val="22"/>
              </w:rPr>
              <w:t>第</w:t>
            </w:r>
            <w:r w:rsidRPr="00552F7D">
              <w:rPr>
                <w:rFonts w:hint="eastAsia"/>
                <w:sz w:val="22"/>
                <w:szCs w:val="22"/>
              </w:rPr>
              <w:t>1</w:t>
            </w:r>
            <w:r w:rsidRPr="00552F7D">
              <w:rPr>
                <w:rFonts w:hint="eastAsia"/>
                <w:sz w:val="22"/>
                <w:szCs w:val="22"/>
              </w:rPr>
              <w:t>条、第</w:t>
            </w:r>
            <w:r w:rsidRPr="00552F7D">
              <w:rPr>
                <w:rFonts w:hint="eastAsia"/>
                <w:sz w:val="22"/>
                <w:szCs w:val="22"/>
              </w:rPr>
              <w:t>2</w:t>
            </w:r>
            <w:r w:rsidRPr="00552F7D">
              <w:rPr>
                <w:rFonts w:hint="eastAsia"/>
                <w:sz w:val="22"/>
                <w:szCs w:val="22"/>
              </w:rPr>
              <w:t>条第</w:t>
            </w:r>
            <w:r w:rsidRPr="00552F7D">
              <w:rPr>
                <w:rFonts w:hint="eastAsia"/>
                <w:sz w:val="22"/>
                <w:szCs w:val="22"/>
              </w:rPr>
              <w:t>1</w:t>
            </w:r>
            <w:r w:rsidRPr="00552F7D">
              <w:rPr>
                <w:rFonts w:hint="eastAsia"/>
                <w:sz w:val="22"/>
                <w:szCs w:val="22"/>
              </w:rPr>
              <w:t>款、第</w:t>
            </w:r>
            <w:r w:rsidRPr="00552F7D">
              <w:rPr>
                <w:rFonts w:hint="eastAsia"/>
                <w:sz w:val="22"/>
                <w:szCs w:val="22"/>
              </w:rPr>
              <w:t>12</w:t>
            </w:r>
            <w:r w:rsidRPr="00552F7D">
              <w:rPr>
                <w:rFonts w:hint="eastAsia"/>
                <w:sz w:val="22"/>
                <w:szCs w:val="22"/>
              </w:rPr>
              <w:t>、第</w:t>
            </w:r>
            <w:r w:rsidRPr="00552F7D">
              <w:rPr>
                <w:rFonts w:hint="eastAsia"/>
                <w:sz w:val="22"/>
                <w:szCs w:val="22"/>
              </w:rPr>
              <w:t>13</w:t>
            </w:r>
            <w:r w:rsidRPr="00552F7D">
              <w:rPr>
                <w:rFonts w:hint="eastAsia"/>
                <w:sz w:val="22"/>
                <w:szCs w:val="22"/>
              </w:rPr>
              <w:t>和第</w:t>
            </w:r>
            <w:r w:rsidRPr="00552F7D">
              <w:rPr>
                <w:rFonts w:hint="eastAsia"/>
                <w:sz w:val="22"/>
                <w:szCs w:val="22"/>
              </w:rPr>
              <w:t>14</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w:t>
            </w:r>
            <w:r w:rsidRPr="00552F7D">
              <w:rPr>
                <w:rFonts w:hint="eastAsia"/>
                <w:sz w:val="22"/>
                <w:szCs w:val="22"/>
              </w:rPr>
              <w:t>临时</w:t>
            </w:r>
            <w:r w:rsidRPr="00552F7D">
              <w:rPr>
                <w:rFonts w:hint="eastAsia"/>
                <w:snapToGrid/>
                <w:sz w:val="22"/>
                <w:szCs w:val="22"/>
              </w:rPr>
              <w:t>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w:t>
            </w:r>
            <w:r w:rsidRPr="00552F7D">
              <w:rPr>
                <w:rFonts w:hint="eastAsia"/>
                <w:sz w:val="22"/>
                <w:szCs w:val="22"/>
              </w:rPr>
              <w:t>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委员会敦促缔约国起诉那些对上述违反行为负责的官员，向申诉人提供赔偿，并根据其议事规则第</w:t>
            </w:r>
            <w:r w:rsidRPr="00552F7D">
              <w:rPr>
                <w:rFonts w:hint="eastAsia"/>
                <w:sz w:val="22"/>
                <w:szCs w:val="22"/>
              </w:rPr>
              <w:t>112</w:t>
            </w:r>
            <w:r w:rsidRPr="00552F7D">
              <w:rPr>
                <w:rFonts w:hint="eastAsia"/>
                <w:sz w:val="22"/>
                <w:szCs w:val="22"/>
              </w:rPr>
              <w:t>条第</w:t>
            </w:r>
            <w:r w:rsidRPr="00552F7D">
              <w:rPr>
                <w:rFonts w:hint="eastAsia"/>
                <w:sz w:val="22"/>
                <w:szCs w:val="22"/>
              </w:rPr>
              <w:t>5</w:t>
            </w:r>
            <w:r w:rsidRPr="00552F7D">
              <w:rPr>
                <w:rFonts w:hint="eastAsia"/>
                <w:sz w:val="22"/>
                <w:szCs w:val="22"/>
              </w:rPr>
              <w:t>款在发送本决定的</w:t>
            </w:r>
            <w:r w:rsidRPr="00552F7D">
              <w:rPr>
                <w:rFonts w:hint="eastAsia"/>
                <w:sz w:val="22"/>
                <w:szCs w:val="22"/>
              </w:rPr>
              <w:t>90</w:t>
            </w:r>
            <w:r w:rsidRPr="00552F7D">
              <w:rPr>
                <w:rFonts w:hint="eastAsia"/>
                <w:sz w:val="22"/>
                <w:szCs w:val="22"/>
              </w:rPr>
              <w:t>天内报告它就上述意见采取的措施。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w:t>
            </w:r>
            <w:r w:rsidRPr="00552F7D">
              <w:rPr>
                <w:rFonts w:hint="eastAsia"/>
                <w:sz w:val="22"/>
                <w:szCs w:val="22"/>
              </w:rPr>
              <w:t>到期</w:t>
            </w:r>
            <w:r w:rsidRPr="00552F7D">
              <w:rPr>
                <w:rFonts w:hint="eastAsia"/>
                <w:snapToGrid/>
                <w:sz w:val="22"/>
                <w:szCs w:val="22"/>
              </w:rPr>
              <w:t>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26</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无关</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hint="eastAsia"/>
                <w:b/>
                <w:sz w:val="22"/>
                <w:szCs w:val="22"/>
              </w:rPr>
              <w:t>N</w:t>
            </w:r>
            <w:r w:rsidRPr="00A30016">
              <w:rPr>
                <w:rFonts w:ascii="Time New Roman" w:eastAsia="SimHei" w:hAnsi="Time New Roman"/>
                <w:b/>
                <w:sz w:val="22"/>
                <w:szCs w:val="22"/>
              </w:rPr>
              <w:t>ikoli</w:t>
            </w:r>
            <w:r w:rsidR="00542E5A">
              <w:rPr>
                <w:rFonts w:ascii="Time New Roman" w:eastAsia="SimHei" w:hAnsi="Time New Roman"/>
                <w:b/>
                <w:sz w:val="22"/>
                <w:szCs w:val="22"/>
              </w:rPr>
              <w:t xml:space="preserve">c, </w:t>
            </w:r>
            <w:r w:rsidRPr="00A30016">
              <w:rPr>
                <w:rFonts w:ascii="Time New Roman" w:eastAsia="SimHei" w:hAnsi="Time New Roman" w:hint="eastAsia"/>
                <w:b/>
                <w:sz w:val="22"/>
                <w:szCs w:val="22"/>
              </w:rPr>
              <w:t>1</w:t>
            </w:r>
            <w:r w:rsidRPr="00A30016">
              <w:rPr>
                <w:rFonts w:ascii="Time New Roman" w:eastAsia="SimHei" w:hAnsi="Time New Roman"/>
                <w:b/>
                <w:sz w:val="22"/>
                <w:szCs w:val="22"/>
              </w:rPr>
              <w:t>74</w:t>
            </w:r>
            <w:r w:rsidRPr="00A30016">
              <w:rPr>
                <w:rFonts w:ascii="Time New Roman" w:eastAsia="SimHei" w:hAnsi="Time New Roman" w:hint="eastAsia"/>
                <w:sz w:val="22"/>
                <w:szCs w:val="22"/>
              </w:rPr>
              <w:t>/</w:t>
            </w:r>
            <w:r w:rsidRPr="00A30016">
              <w:rPr>
                <w:rFonts w:ascii="Time New Roman" w:eastAsia="SimHei" w:hAnsi="Time New Roman" w:hint="eastAsia"/>
                <w:b/>
                <w:sz w:val="22"/>
                <w:szCs w:val="22"/>
              </w:rPr>
              <w:t>2000</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w:t>
            </w:r>
            <w:r w:rsidRPr="00552F7D">
              <w:rPr>
                <w:sz w:val="22"/>
                <w:szCs w:val="22"/>
              </w:rPr>
              <w:t>5</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24</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w:t>
            </w:r>
            <w:r w:rsidRPr="00552F7D">
              <w:rPr>
                <w:rFonts w:hint="eastAsia"/>
                <w:sz w:val="22"/>
                <w:szCs w:val="22"/>
              </w:rPr>
              <w:t>问题</w:t>
            </w:r>
            <w:r w:rsidRPr="00552F7D">
              <w:rPr>
                <w:rFonts w:hint="eastAsia"/>
                <w:snapToGrid/>
                <w:sz w:val="22"/>
                <w:szCs w:val="22"/>
              </w:rPr>
              <w:t>和违约情况</w:t>
            </w:r>
          </w:p>
        </w:tc>
        <w:tc>
          <w:tcPr>
            <w:tcW w:w="2838" w:type="pct"/>
          </w:tcPr>
          <w:p w:rsidR="0099408E" w:rsidRPr="00552F7D" w:rsidRDefault="00A30016" w:rsidP="00552F7D">
            <w:pPr>
              <w:spacing w:afterLines="40" w:after="130" w:line="288" w:lineRule="auto"/>
              <w:rPr>
                <w:rFonts w:hint="eastAsia"/>
                <w:sz w:val="22"/>
                <w:szCs w:val="22"/>
              </w:rPr>
            </w:pPr>
            <w:r>
              <w:rPr>
                <w:rFonts w:hint="eastAsia"/>
                <w:sz w:val="22"/>
                <w:szCs w:val="22"/>
              </w:rPr>
              <w:t>未能进行调查</w:t>
            </w:r>
            <w:r w:rsidRPr="00A30016">
              <w:rPr>
                <w:rFonts w:hint="eastAsia"/>
                <w:spacing w:val="-50"/>
                <w:sz w:val="22"/>
                <w:szCs w:val="22"/>
              </w:rPr>
              <w:t>―</w:t>
            </w:r>
            <w:r w:rsidRPr="00A30016">
              <w:rPr>
                <w:rFonts w:hint="eastAsia"/>
                <w:sz w:val="22"/>
                <w:szCs w:val="22"/>
              </w:rPr>
              <w:t>―</w:t>
            </w:r>
            <w:r w:rsidR="0099408E" w:rsidRPr="00552F7D">
              <w:rPr>
                <w:rFonts w:hint="eastAsia"/>
                <w:sz w:val="22"/>
                <w:szCs w:val="22"/>
              </w:rPr>
              <w:t>第</w:t>
            </w:r>
            <w:r w:rsidR="0099408E" w:rsidRPr="00552F7D">
              <w:rPr>
                <w:rFonts w:hint="eastAsia"/>
                <w:sz w:val="22"/>
                <w:szCs w:val="22"/>
              </w:rPr>
              <w:t>12</w:t>
            </w:r>
            <w:r w:rsidR="0099408E" w:rsidRPr="00552F7D">
              <w:rPr>
                <w:rFonts w:hint="eastAsia"/>
                <w:sz w:val="22"/>
                <w:szCs w:val="22"/>
              </w:rPr>
              <w:t>和第</w:t>
            </w:r>
            <w:r w:rsidR="0099408E" w:rsidRPr="00552F7D">
              <w:rPr>
                <w:rFonts w:hint="eastAsia"/>
                <w:sz w:val="22"/>
                <w:szCs w:val="22"/>
              </w:rPr>
              <w:t>13</w:t>
            </w:r>
            <w:r w:rsidR="0099408E" w:rsidRPr="00552F7D">
              <w:rPr>
                <w:rFonts w:hint="eastAsia"/>
                <w:sz w:val="22"/>
                <w:szCs w:val="22"/>
              </w:rPr>
              <w:t>条</w:t>
            </w:r>
          </w:p>
        </w:tc>
      </w:tr>
      <w:tr w:rsidR="0099408E" w:rsidRPr="00552F7D" w:rsidTr="0099408E">
        <w:trPr>
          <w:trHeight w:val="427"/>
        </w:trPr>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w:t>
            </w:r>
            <w:r w:rsidRPr="00552F7D">
              <w:rPr>
                <w:rFonts w:hint="eastAsia"/>
                <w:sz w:val="22"/>
                <w:szCs w:val="22"/>
              </w:rPr>
              <w:t>缔约国</w:t>
            </w:r>
            <w:r w:rsidRPr="00552F7D">
              <w:rPr>
                <w:rFonts w:hint="eastAsia"/>
                <w:snapToGrid/>
                <w:sz w:val="22"/>
                <w:szCs w:val="22"/>
              </w:rPr>
              <w:t>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w:t>
            </w:r>
            <w:r w:rsidRPr="00552F7D">
              <w:rPr>
                <w:rFonts w:hint="eastAsia"/>
                <w:sz w:val="22"/>
                <w:szCs w:val="22"/>
              </w:rPr>
              <w:t>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希望收到缔约国有关针对委员会的意见，尤其是对申诉人儿子死亡的详情进行公正调查的资料以及针对调查结果采取各项措施的资料。</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w:t>
            </w:r>
            <w:r w:rsidRPr="00552F7D">
              <w:rPr>
                <w:rFonts w:hint="eastAsia"/>
                <w:sz w:val="22"/>
                <w:szCs w:val="22"/>
              </w:rPr>
              <w:t>到期</w:t>
            </w:r>
            <w:r w:rsidRPr="00552F7D">
              <w:rPr>
                <w:rFonts w:hint="eastAsia"/>
                <w:snapToGrid/>
                <w:sz w:val="22"/>
                <w:szCs w:val="22"/>
              </w:rPr>
              <w:t>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27</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申诉人的答复</w:t>
            </w:r>
            <w:r w:rsidRPr="00552F7D">
              <w:rPr>
                <w:sz w:val="22"/>
                <w:szCs w:val="22"/>
              </w:rPr>
              <w:t xml:space="preserve"> </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无关</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napToGrid/>
                <w:sz w:val="22"/>
                <w:szCs w:val="22"/>
              </w:rPr>
            </w:pPr>
            <w:r w:rsidRPr="00A30016">
              <w:rPr>
                <w:rFonts w:ascii="Time New Roman" w:eastAsia="SimHei" w:hAnsi="Time New Roman" w:hint="eastAsia"/>
                <w:snapToGrid/>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sz w:val="22"/>
                <w:szCs w:val="22"/>
              </w:rPr>
            </w:pPr>
            <w:r w:rsidRPr="00A30016">
              <w:rPr>
                <w:rFonts w:ascii="Time New Roman" w:eastAsia="SimHei" w:hAnsi="Time New Roman" w:hint="eastAsia"/>
                <w:b/>
                <w:sz w:val="22"/>
                <w:szCs w:val="22"/>
              </w:rPr>
              <w:t>D</w:t>
            </w:r>
            <w:r w:rsidRPr="00A30016">
              <w:rPr>
                <w:rFonts w:ascii="Time New Roman" w:eastAsia="SimHei" w:hAnsi="Time New Roman"/>
                <w:b/>
                <w:sz w:val="22"/>
                <w:szCs w:val="22"/>
              </w:rPr>
              <w:t>imitrijevi</w:t>
            </w:r>
            <w:r w:rsidR="00542E5A">
              <w:rPr>
                <w:rFonts w:ascii="Time New Roman" w:eastAsia="SimHei" w:hAnsi="Time New Roman"/>
                <w:b/>
                <w:sz w:val="22"/>
                <w:szCs w:val="22"/>
              </w:rPr>
              <w:t xml:space="preserve">c, </w:t>
            </w:r>
            <w:r w:rsidRPr="00A30016">
              <w:rPr>
                <w:rFonts w:ascii="Time New Roman" w:eastAsia="SimHei" w:hAnsi="Time New Roman" w:hint="eastAsia"/>
                <w:b/>
                <w:sz w:val="22"/>
                <w:szCs w:val="22"/>
              </w:rPr>
              <w:t>D</w:t>
            </w:r>
            <w:r w:rsidRPr="00A30016">
              <w:rPr>
                <w:rFonts w:ascii="Time New Roman" w:eastAsia="SimHei" w:hAnsi="Time New Roman"/>
                <w:b/>
                <w:sz w:val="22"/>
                <w:szCs w:val="22"/>
              </w:rPr>
              <w:t>raga</w:t>
            </w:r>
            <w:r w:rsidR="00542E5A">
              <w:rPr>
                <w:rFonts w:ascii="Time New Roman" w:eastAsia="SimHei" w:hAnsi="Time New Roman"/>
                <w:b/>
                <w:sz w:val="22"/>
                <w:szCs w:val="22"/>
              </w:rPr>
              <w:t xml:space="preserve">n, </w:t>
            </w:r>
            <w:r w:rsidRPr="00A30016">
              <w:rPr>
                <w:rFonts w:ascii="Time New Roman" w:eastAsia="SimHei" w:hAnsi="Time New Roman"/>
                <w:b/>
                <w:sz w:val="22"/>
                <w:szCs w:val="22"/>
              </w:rPr>
              <w:t>207</w:t>
            </w:r>
            <w:r w:rsidRPr="00A30016">
              <w:rPr>
                <w:rFonts w:ascii="Time New Roman" w:eastAsia="SimHei" w:hAnsi="Time New Roman" w:hint="eastAsia"/>
                <w:sz w:val="22"/>
                <w:szCs w:val="22"/>
              </w:rPr>
              <w:t>/</w:t>
            </w:r>
            <w:r w:rsidRPr="00A30016">
              <w:rPr>
                <w:rFonts w:ascii="Time New Roman" w:eastAsia="SimHei" w:hAnsi="Time New Roman" w:hint="eastAsia"/>
                <w:b/>
                <w:sz w:val="22"/>
                <w:szCs w:val="22"/>
              </w:rPr>
              <w:t>200</w:t>
            </w:r>
            <w:r w:rsidRPr="00A30016">
              <w:rPr>
                <w:rFonts w:ascii="Time New Roman" w:eastAsia="SimHei" w:hAnsi="Time New Roman"/>
                <w:b/>
                <w:sz w:val="22"/>
                <w:szCs w:val="22"/>
              </w:rPr>
              <w:t>2</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塞尔维亚人</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w:t>
            </w:r>
            <w:r w:rsidRPr="00552F7D">
              <w:rPr>
                <w:sz w:val="22"/>
                <w:szCs w:val="22"/>
              </w:rPr>
              <w:t>4</w:t>
            </w:r>
            <w:r w:rsidRPr="00552F7D">
              <w:rPr>
                <w:rFonts w:hint="eastAsia"/>
                <w:sz w:val="22"/>
                <w:szCs w:val="22"/>
              </w:rPr>
              <w:t>年</w:t>
            </w:r>
            <w:r w:rsidRPr="00552F7D">
              <w:rPr>
                <w:sz w:val="22"/>
                <w:szCs w:val="22"/>
              </w:rPr>
              <w:t>11</w:t>
            </w:r>
            <w:r w:rsidRPr="00552F7D">
              <w:rPr>
                <w:rFonts w:hint="eastAsia"/>
                <w:sz w:val="22"/>
                <w:szCs w:val="22"/>
              </w:rPr>
              <w:t>月</w:t>
            </w:r>
            <w:r w:rsidRPr="00552F7D">
              <w:rPr>
                <w:sz w:val="22"/>
                <w:szCs w:val="22"/>
              </w:rPr>
              <w:t>24</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w:t>
            </w:r>
            <w:r w:rsidRPr="00552F7D">
              <w:rPr>
                <w:rFonts w:hint="eastAsia"/>
                <w:sz w:val="22"/>
                <w:szCs w:val="22"/>
              </w:rPr>
              <w:t>问题</w:t>
            </w:r>
            <w:r w:rsidRPr="00552F7D">
              <w:rPr>
                <w:rFonts w:hint="eastAsia"/>
                <w:snapToGrid/>
                <w:sz w:val="22"/>
                <w:szCs w:val="22"/>
              </w:rPr>
              <w:t>和违约情况</w:t>
            </w:r>
          </w:p>
        </w:tc>
        <w:tc>
          <w:tcPr>
            <w:tcW w:w="2838" w:type="pct"/>
          </w:tcPr>
          <w:p w:rsidR="0099408E" w:rsidRPr="00552F7D" w:rsidRDefault="00A30016" w:rsidP="00552F7D">
            <w:pPr>
              <w:spacing w:afterLines="40" w:after="130" w:line="288" w:lineRule="auto"/>
              <w:rPr>
                <w:rFonts w:hint="eastAsia"/>
                <w:sz w:val="22"/>
                <w:szCs w:val="22"/>
              </w:rPr>
            </w:pPr>
            <w:r>
              <w:rPr>
                <w:rFonts w:hint="eastAsia"/>
                <w:sz w:val="22"/>
                <w:szCs w:val="22"/>
              </w:rPr>
              <w:t>酷刑问题和未能进行调查</w:t>
            </w:r>
            <w:r w:rsidRPr="00A30016">
              <w:rPr>
                <w:rFonts w:hint="eastAsia"/>
                <w:spacing w:val="-50"/>
                <w:sz w:val="22"/>
                <w:szCs w:val="22"/>
              </w:rPr>
              <w:t>―</w:t>
            </w:r>
            <w:r w:rsidRPr="00A30016">
              <w:rPr>
                <w:rFonts w:hint="eastAsia"/>
                <w:sz w:val="22"/>
                <w:szCs w:val="22"/>
              </w:rPr>
              <w:t>―</w:t>
            </w:r>
            <w:r w:rsidR="0099408E" w:rsidRPr="00552F7D">
              <w:rPr>
                <w:rFonts w:hint="eastAsia"/>
                <w:sz w:val="22"/>
                <w:szCs w:val="22"/>
              </w:rPr>
              <w:t>与第</w:t>
            </w:r>
            <w:r w:rsidR="0099408E" w:rsidRPr="00552F7D">
              <w:rPr>
                <w:rFonts w:hint="eastAsia"/>
                <w:sz w:val="22"/>
                <w:szCs w:val="22"/>
              </w:rPr>
              <w:t>1</w:t>
            </w:r>
            <w:r w:rsidR="0099408E" w:rsidRPr="00552F7D">
              <w:rPr>
                <w:rFonts w:hint="eastAsia"/>
                <w:sz w:val="22"/>
                <w:szCs w:val="22"/>
              </w:rPr>
              <w:t>、第</w:t>
            </w:r>
            <w:r w:rsidR="0099408E" w:rsidRPr="00552F7D">
              <w:rPr>
                <w:rFonts w:hint="eastAsia"/>
                <w:sz w:val="22"/>
                <w:szCs w:val="22"/>
              </w:rPr>
              <w:t>12</w:t>
            </w:r>
            <w:r w:rsidR="0099408E" w:rsidRPr="00552F7D">
              <w:rPr>
                <w:rFonts w:hint="eastAsia"/>
                <w:sz w:val="22"/>
                <w:szCs w:val="22"/>
              </w:rPr>
              <w:t>、第</w:t>
            </w:r>
            <w:r w:rsidR="0099408E" w:rsidRPr="00552F7D">
              <w:rPr>
                <w:rFonts w:hint="eastAsia"/>
                <w:sz w:val="22"/>
                <w:szCs w:val="22"/>
              </w:rPr>
              <w:t>13</w:t>
            </w:r>
            <w:r w:rsidR="0099408E" w:rsidRPr="00552F7D">
              <w:rPr>
                <w:rFonts w:hint="eastAsia"/>
                <w:sz w:val="22"/>
                <w:szCs w:val="22"/>
              </w:rPr>
              <w:t>和第</w:t>
            </w:r>
            <w:r w:rsidR="0099408E" w:rsidRPr="00552F7D">
              <w:rPr>
                <w:rFonts w:hint="eastAsia"/>
                <w:sz w:val="22"/>
                <w:szCs w:val="22"/>
              </w:rPr>
              <w:t>14</w:t>
            </w:r>
            <w:r w:rsidR="0099408E" w:rsidRPr="00552F7D">
              <w:rPr>
                <w:rFonts w:hint="eastAsia"/>
                <w:sz w:val="22"/>
                <w:szCs w:val="22"/>
              </w:rPr>
              <w:t>条一并解读的第</w:t>
            </w:r>
            <w:r w:rsidR="0099408E" w:rsidRPr="00552F7D">
              <w:rPr>
                <w:rFonts w:hint="eastAsia"/>
                <w:sz w:val="22"/>
                <w:szCs w:val="22"/>
              </w:rPr>
              <w:t>2</w:t>
            </w:r>
            <w:r w:rsidR="0099408E" w:rsidRPr="00552F7D">
              <w:rPr>
                <w:rFonts w:hint="eastAsia"/>
                <w:sz w:val="22"/>
                <w:szCs w:val="22"/>
              </w:rPr>
              <w:t>条第</w:t>
            </w:r>
            <w:r w:rsidR="0099408E" w:rsidRPr="00552F7D">
              <w:rPr>
                <w:rFonts w:hint="eastAsia"/>
                <w:sz w:val="22"/>
                <w:szCs w:val="22"/>
              </w:rPr>
              <w:t>1</w:t>
            </w:r>
            <w:r w:rsidR="0099408E" w:rsidRPr="00552F7D">
              <w:rPr>
                <w:rFonts w:hint="eastAsia"/>
                <w:sz w:val="22"/>
                <w:szCs w:val="22"/>
              </w:rPr>
              <w:t>款</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对申诉人指控的事实进行认真调查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2</w:t>
            </w:r>
            <w:r w:rsidRPr="00552F7D">
              <w:rPr>
                <w:rFonts w:hint="eastAsia"/>
                <w:sz w:val="22"/>
                <w:szCs w:val="22"/>
              </w:rPr>
              <w:t>月</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rFonts w:hint="eastAsia"/>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申诉人的代表于</w:t>
            </w:r>
            <w:r w:rsidRPr="00552F7D">
              <w:rPr>
                <w:rFonts w:hint="eastAsia"/>
                <w:sz w:val="22"/>
                <w:szCs w:val="22"/>
              </w:rPr>
              <w:t>2005</w:t>
            </w:r>
            <w:r w:rsidRPr="00552F7D">
              <w:rPr>
                <w:rFonts w:hint="eastAsia"/>
                <w:sz w:val="22"/>
                <w:szCs w:val="22"/>
              </w:rPr>
              <w:t>年</w:t>
            </w:r>
            <w:r w:rsidRPr="00552F7D">
              <w:rPr>
                <w:rFonts w:hint="eastAsia"/>
                <w:sz w:val="22"/>
                <w:szCs w:val="22"/>
              </w:rPr>
              <w:t>9</w:t>
            </w:r>
            <w:r w:rsidRPr="00552F7D">
              <w:rPr>
                <w:rFonts w:hint="eastAsia"/>
                <w:sz w:val="22"/>
                <w:szCs w:val="22"/>
              </w:rPr>
              <w:t>月</w:t>
            </w:r>
            <w:r w:rsidRPr="00552F7D">
              <w:rPr>
                <w:rFonts w:hint="eastAsia"/>
                <w:sz w:val="22"/>
                <w:szCs w:val="22"/>
              </w:rPr>
              <w:t>1</w:t>
            </w:r>
            <w:r w:rsidRPr="00552F7D">
              <w:rPr>
                <w:rFonts w:hint="eastAsia"/>
                <w:sz w:val="22"/>
                <w:szCs w:val="22"/>
              </w:rPr>
              <w:t>日通知委员会，经近期询问，没有发现缔约国业已对申诉人指控的事实进行调查的迹象。</w:t>
            </w:r>
          </w:p>
        </w:tc>
      </w:tr>
      <w:tr w:rsidR="0099408E" w:rsidRPr="00552F7D" w:rsidTr="0099408E">
        <w:tc>
          <w:tcPr>
            <w:tcW w:w="2162"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西班牙</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hint="eastAsia"/>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sz w:val="22"/>
                <w:szCs w:val="22"/>
              </w:rPr>
            </w:pPr>
            <w:r w:rsidRPr="00A30016">
              <w:rPr>
                <w:rFonts w:ascii="Time New Roman" w:eastAsia="SimHei" w:hAnsi="Time New Roman" w:hint="eastAsia"/>
                <w:b/>
                <w:sz w:val="22"/>
                <w:szCs w:val="22"/>
              </w:rPr>
              <w:t>E</w:t>
            </w:r>
            <w:r w:rsidRPr="00A30016">
              <w:rPr>
                <w:rFonts w:ascii="Time New Roman" w:eastAsia="SimHei" w:hAnsi="Time New Roman"/>
                <w:b/>
                <w:sz w:val="22"/>
                <w:szCs w:val="22"/>
              </w:rPr>
              <w:t>carnación</w:t>
            </w:r>
            <w:r w:rsidRPr="00A30016">
              <w:rPr>
                <w:rFonts w:ascii="Time New Roman" w:eastAsia="SimHei" w:hAnsi="Time New Roman"/>
                <w:sz w:val="22"/>
                <w:szCs w:val="22"/>
              </w:rPr>
              <w:t xml:space="preserve"> </w:t>
            </w:r>
            <w:r w:rsidRPr="00A30016">
              <w:rPr>
                <w:rFonts w:ascii="Time New Roman" w:eastAsia="SimHei" w:hAnsi="Time New Roman"/>
                <w:b/>
                <w:sz w:val="22"/>
                <w:szCs w:val="22"/>
              </w:rPr>
              <w:t>Blanco</w:t>
            </w:r>
            <w:r w:rsidRPr="00A30016">
              <w:rPr>
                <w:rFonts w:ascii="Time New Roman" w:eastAsia="SimHei" w:hAnsi="Time New Roman"/>
                <w:sz w:val="22"/>
                <w:szCs w:val="22"/>
              </w:rPr>
              <w:t xml:space="preserve"> </w:t>
            </w:r>
            <w:r w:rsidRPr="00A30016">
              <w:rPr>
                <w:rFonts w:ascii="Time New Roman" w:eastAsia="SimHei" w:hAnsi="Time New Roman"/>
                <w:b/>
                <w:sz w:val="22"/>
                <w:szCs w:val="22"/>
              </w:rPr>
              <w:t>Aba</w:t>
            </w:r>
            <w:r w:rsidR="00542E5A">
              <w:rPr>
                <w:rFonts w:ascii="Time New Roman" w:eastAsia="SimHei" w:hAnsi="Time New Roman"/>
                <w:b/>
                <w:sz w:val="22"/>
                <w:szCs w:val="22"/>
              </w:rPr>
              <w:t xml:space="preserve">d, </w:t>
            </w:r>
            <w:r w:rsidRPr="00A30016">
              <w:rPr>
                <w:rFonts w:ascii="Time New Roman" w:eastAsia="SimHei" w:hAnsi="Time New Roman"/>
                <w:b/>
                <w:sz w:val="22"/>
                <w:szCs w:val="22"/>
              </w:rPr>
              <w:t>59</w:t>
            </w:r>
            <w:r w:rsidRPr="00A30016">
              <w:rPr>
                <w:rFonts w:ascii="Time New Roman" w:eastAsia="SimHei" w:hAnsi="Time New Roman"/>
                <w:sz w:val="22"/>
                <w:szCs w:val="22"/>
              </w:rPr>
              <w:t>/</w:t>
            </w:r>
            <w:r w:rsidRPr="00A30016">
              <w:rPr>
                <w:rFonts w:ascii="Time New Roman" w:eastAsia="SimHei" w:hAnsi="Time New Roman"/>
                <w:b/>
                <w:sz w:val="22"/>
                <w:szCs w:val="22"/>
              </w:rPr>
              <w:t>1996</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西班牙人</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1998</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1</w:t>
            </w:r>
            <w:r w:rsidRPr="00552F7D">
              <w:rPr>
                <w:sz w:val="22"/>
                <w:szCs w:val="22"/>
              </w:rPr>
              <w:t>4</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裁定存在的问题和违约情况</w:t>
            </w:r>
          </w:p>
        </w:tc>
        <w:tc>
          <w:tcPr>
            <w:tcW w:w="2838" w:type="pct"/>
          </w:tcPr>
          <w:p w:rsidR="0099408E" w:rsidRPr="00552F7D" w:rsidRDefault="00A30016" w:rsidP="00552F7D">
            <w:pPr>
              <w:spacing w:afterLines="40" w:after="130" w:line="288" w:lineRule="auto"/>
              <w:rPr>
                <w:rFonts w:hint="eastAsia"/>
                <w:sz w:val="22"/>
                <w:szCs w:val="22"/>
              </w:rPr>
            </w:pPr>
            <w:r>
              <w:rPr>
                <w:rFonts w:hint="eastAsia"/>
                <w:sz w:val="22"/>
                <w:szCs w:val="22"/>
              </w:rPr>
              <w:t>未进行调查</w:t>
            </w:r>
            <w:r w:rsidRPr="00A30016">
              <w:rPr>
                <w:rFonts w:hint="eastAsia"/>
                <w:spacing w:val="-50"/>
                <w:sz w:val="22"/>
                <w:szCs w:val="22"/>
              </w:rPr>
              <w:t>―</w:t>
            </w:r>
            <w:r w:rsidRPr="00A30016">
              <w:rPr>
                <w:rFonts w:hint="eastAsia"/>
                <w:sz w:val="22"/>
                <w:szCs w:val="22"/>
              </w:rPr>
              <w:t>―</w:t>
            </w:r>
            <w:r w:rsidR="0099408E" w:rsidRPr="00552F7D">
              <w:rPr>
                <w:rFonts w:hint="eastAsia"/>
                <w:sz w:val="22"/>
                <w:szCs w:val="22"/>
              </w:rPr>
              <w:t>第</w:t>
            </w:r>
            <w:r w:rsidR="0099408E" w:rsidRPr="00552F7D">
              <w:rPr>
                <w:rFonts w:hint="eastAsia"/>
                <w:sz w:val="22"/>
                <w:szCs w:val="22"/>
              </w:rPr>
              <w:t>12</w:t>
            </w:r>
            <w:r w:rsidR="0099408E" w:rsidRPr="00552F7D">
              <w:rPr>
                <w:rFonts w:hint="eastAsia"/>
                <w:sz w:val="22"/>
                <w:szCs w:val="22"/>
              </w:rPr>
              <w:t>和第</w:t>
            </w:r>
            <w:r w:rsidR="0099408E" w:rsidRPr="00552F7D">
              <w:rPr>
                <w:rFonts w:hint="eastAsia"/>
                <w:sz w:val="22"/>
                <w:szCs w:val="22"/>
              </w:rPr>
              <w:t>13</w:t>
            </w:r>
            <w:r w:rsidR="0099408E"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有关措施</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没有提供资料</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申诉人的答复</w:t>
            </w:r>
            <w:r w:rsidRPr="00552F7D">
              <w:rPr>
                <w:sz w:val="22"/>
                <w:szCs w:val="22"/>
              </w:rPr>
              <w:t xml:space="preserve"> </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无关</w:t>
            </w:r>
          </w:p>
        </w:tc>
      </w:tr>
      <w:tr w:rsidR="0099408E" w:rsidRPr="00A30016" w:rsidTr="0099408E">
        <w:tc>
          <w:tcPr>
            <w:tcW w:w="2162"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hint="eastAsia"/>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sz w:val="22"/>
                <w:szCs w:val="22"/>
              </w:rPr>
            </w:pPr>
            <w:r w:rsidRPr="00A30016">
              <w:rPr>
                <w:rFonts w:ascii="Time New Roman" w:eastAsia="SimHei" w:hAnsi="Time New Roman" w:hint="eastAsia"/>
                <w:b/>
                <w:sz w:val="22"/>
                <w:szCs w:val="22"/>
              </w:rPr>
              <w:t>U</w:t>
            </w:r>
            <w:r w:rsidRPr="00A30016">
              <w:rPr>
                <w:rFonts w:ascii="Time New Roman" w:eastAsia="SimHei" w:hAnsi="Time New Roman"/>
                <w:b/>
                <w:sz w:val="22"/>
                <w:szCs w:val="22"/>
              </w:rPr>
              <w:t>rra</w:t>
            </w:r>
            <w:r w:rsidRPr="00A30016">
              <w:rPr>
                <w:rFonts w:ascii="Time New Roman" w:eastAsia="SimHei" w:hAnsi="Time New Roman"/>
                <w:sz w:val="22"/>
                <w:szCs w:val="22"/>
              </w:rPr>
              <w:t xml:space="preserve"> </w:t>
            </w:r>
            <w:r w:rsidRPr="00A30016">
              <w:rPr>
                <w:rFonts w:ascii="Time New Roman" w:eastAsia="SimHei" w:hAnsi="Time New Roman"/>
                <w:b/>
                <w:sz w:val="22"/>
                <w:szCs w:val="22"/>
              </w:rPr>
              <w:t>Gurid</w:t>
            </w:r>
            <w:r w:rsidR="00542E5A">
              <w:rPr>
                <w:rFonts w:ascii="Time New Roman" w:eastAsia="SimHei" w:hAnsi="Time New Roman"/>
                <w:b/>
                <w:sz w:val="22"/>
                <w:szCs w:val="22"/>
              </w:rPr>
              <w:t xml:space="preserve">i, </w:t>
            </w:r>
            <w:r w:rsidRPr="00A30016">
              <w:rPr>
                <w:rFonts w:ascii="Time New Roman" w:eastAsia="SimHei" w:hAnsi="Time New Roman"/>
                <w:b/>
                <w:sz w:val="22"/>
                <w:szCs w:val="22"/>
              </w:rPr>
              <w:t>212</w:t>
            </w:r>
            <w:r w:rsidRPr="00A30016">
              <w:rPr>
                <w:rFonts w:ascii="Time New Roman" w:eastAsia="SimHei" w:hAnsi="Time New Roman"/>
                <w:sz w:val="22"/>
                <w:szCs w:val="22"/>
              </w:rPr>
              <w:t>/</w:t>
            </w:r>
            <w:r w:rsidRPr="00A30016">
              <w:rPr>
                <w:rFonts w:ascii="Time New Roman" w:eastAsia="SimHei" w:hAnsi="Time New Roman"/>
                <w:b/>
                <w:sz w:val="22"/>
                <w:szCs w:val="22"/>
              </w:rPr>
              <w:t>2002</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西班牙人</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1</w:t>
            </w:r>
            <w:r w:rsidRPr="00552F7D">
              <w:rPr>
                <w:sz w:val="22"/>
                <w:szCs w:val="22"/>
              </w:rPr>
              <w:t>7</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裁定存在的问题和违约情况</w:t>
            </w:r>
          </w:p>
        </w:tc>
        <w:tc>
          <w:tcPr>
            <w:tcW w:w="2838" w:type="pct"/>
          </w:tcPr>
          <w:p w:rsidR="0099408E" w:rsidRPr="00552F7D" w:rsidRDefault="00A30016" w:rsidP="00552F7D">
            <w:pPr>
              <w:spacing w:afterLines="40" w:after="130" w:line="288" w:lineRule="auto"/>
              <w:rPr>
                <w:rFonts w:hint="eastAsia"/>
                <w:sz w:val="22"/>
                <w:szCs w:val="22"/>
              </w:rPr>
            </w:pPr>
            <w:r>
              <w:rPr>
                <w:rFonts w:hint="eastAsia"/>
                <w:sz w:val="22"/>
                <w:szCs w:val="22"/>
              </w:rPr>
              <w:t>未能防止和惩罚酷刑和提供补救</w:t>
            </w:r>
            <w:r w:rsidRPr="00A30016">
              <w:rPr>
                <w:rFonts w:hint="eastAsia"/>
                <w:spacing w:val="-50"/>
                <w:sz w:val="22"/>
                <w:szCs w:val="22"/>
              </w:rPr>
              <w:t>―</w:t>
            </w:r>
            <w:r w:rsidRPr="00A30016">
              <w:rPr>
                <w:rFonts w:hint="eastAsia"/>
                <w:sz w:val="22"/>
                <w:szCs w:val="22"/>
              </w:rPr>
              <w:t>―</w:t>
            </w:r>
            <w:r w:rsidR="0099408E" w:rsidRPr="00552F7D">
              <w:rPr>
                <w:rFonts w:hint="eastAsia"/>
                <w:sz w:val="22"/>
                <w:szCs w:val="22"/>
              </w:rPr>
              <w:t>第</w:t>
            </w:r>
            <w:r w:rsidR="0099408E" w:rsidRPr="00552F7D">
              <w:rPr>
                <w:rFonts w:hint="eastAsia"/>
                <w:sz w:val="22"/>
                <w:szCs w:val="22"/>
              </w:rPr>
              <w:t>2</w:t>
            </w:r>
            <w:r w:rsidR="0099408E" w:rsidRPr="00552F7D">
              <w:rPr>
                <w:rFonts w:hint="eastAsia"/>
                <w:sz w:val="22"/>
                <w:szCs w:val="22"/>
              </w:rPr>
              <w:t>、第</w:t>
            </w:r>
            <w:r w:rsidR="0099408E" w:rsidRPr="00552F7D">
              <w:rPr>
                <w:rFonts w:hint="eastAsia"/>
                <w:sz w:val="22"/>
                <w:szCs w:val="22"/>
              </w:rPr>
              <w:t>4</w:t>
            </w:r>
            <w:r w:rsidR="0099408E" w:rsidRPr="00552F7D">
              <w:rPr>
                <w:rFonts w:hint="eastAsia"/>
                <w:sz w:val="22"/>
                <w:szCs w:val="22"/>
              </w:rPr>
              <w:t>和第</w:t>
            </w:r>
            <w:r w:rsidR="0099408E" w:rsidRPr="00552F7D">
              <w:rPr>
                <w:rFonts w:hint="eastAsia"/>
                <w:sz w:val="22"/>
                <w:szCs w:val="22"/>
              </w:rPr>
              <w:t>14</w:t>
            </w:r>
            <w:r w:rsidR="0099408E"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促请缔约国实际确保对酷刑行为负有责任的个人得到应有的惩罚，以保证申诉人得到充分的补救。</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没有提供资料</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申诉人的答复</w:t>
            </w:r>
            <w:r w:rsidRPr="00552F7D">
              <w:rPr>
                <w:sz w:val="22"/>
                <w:szCs w:val="22"/>
              </w:rPr>
              <w:t xml:space="preserve"> </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无关</w:t>
            </w:r>
          </w:p>
        </w:tc>
      </w:tr>
      <w:tr w:rsidR="0099408E" w:rsidRPr="00552F7D" w:rsidTr="0099408E">
        <w:tc>
          <w:tcPr>
            <w:tcW w:w="2162"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国</w:t>
            </w:r>
          </w:p>
        </w:tc>
        <w:tc>
          <w:tcPr>
            <w:tcW w:w="2838" w:type="pct"/>
          </w:tcPr>
          <w:p w:rsidR="0099408E" w:rsidRPr="00552F7D" w:rsidRDefault="0099408E" w:rsidP="00552F7D">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瑞</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典</w:t>
            </w:r>
          </w:p>
        </w:tc>
      </w:tr>
      <w:tr w:rsidR="0099408E" w:rsidRPr="00A30016" w:rsidTr="0099408E">
        <w:trPr>
          <w:trHeight w:val="327"/>
        </w:trPr>
        <w:tc>
          <w:tcPr>
            <w:tcW w:w="2162" w:type="pct"/>
          </w:tcPr>
          <w:p w:rsidR="0099408E" w:rsidRPr="00A30016" w:rsidRDefault="0099408E" w:rsidP="00552F7D">
            <w:pPr>
              <w:spacing w:afterLines="40" w:after="130" w:line="288" w:lineRule="auto"/>
              <w:rPr>
                <w:rFonts w:ascii="Time New Roman" w:eastAsia="SimHei" w:hAnsi="Time New Roman" w:hint="eastAsia"/>
                <w:sz w:val="22"/>
                <w:szCs w:val="22"/>
              </w:rPr>
            </w:pPr>
            <w:r w:rsidRPr="00A30016">
              <w:rPr>
                <w:rFonts w:ascii="Time New Roman" w:eastAsia="SimHei" w:hAnsi="Time New Roman" w:hint="eastAsia"/>
                <w:sz w:val="22"/>
                <w:szCs w:val="22"/>
              </w:rPr>
              <w:t>申诉案</w:t>
            </w:r>
          </w:p>
        </w:tc>
        <w:tc>
          <w:tcPr>
            <w:tcW w:w="2838" w:type="pct"/>
          </w:tcPr>
          <w:p w:rsidR="0099408E" w:rsidRPr="00A30016" w:rsidRDefault="0099408E" w:rsidP="00552F7D">
            <w:pPr>
              <w:spacing w:afterLines="40" w:after="130" w:line="288" w:lineRule="auto"/>
              <w:rPr>
                <w:rFonts w:ascii="Time New Roman" w:eastAsia="SimHei" w:hAnsi="Time New Roman"/>
                <w:sz w:val="22"/>
                <w:szCs w:val="22"/>
              </w:rPr>
            </w:pPr>
            <w:r w:rsidRPr="00A30016">
              <w:rPr>
                <w:rFonts w:ascii="Time New Roman" w:eastAsia="SimHei" w:hAnsi="Time New Roman" w:hint="eastAsia"/>
                <w:b/>
                <w:sz w:val="22"/>
                <w:szCs w:val="22"/>
              </w:rPr>
              <w:t>T</w:t>
            </w:r>
            <w:r w:rsidRPr="00A30016">
              <w:rPr>
                <w:rFonts w:ascii="Time New Roman" w:eastAsia="SimHei" w:hAnsi="Time New Roman"/>
                <w:b/>
                <w:sz w:val="22"/>
                <w:szCs w:val="22"/>
              </w:rPr>
              <w:t>apia</w:t>
            </w:r>
            <w:r w:rsidRPr="00A30016">
              <w:rPr>
                <w:rFonts w:ascii="Time New Roman" w:eastAsia="SimHei" w:hAnsi="Time New Roman"/>
                <w:sz w:val="22"/>
                <w:szCs w:val="22"/>
              </w:rPr>
              <w:t xml:space="preserve"> </w:t>
            </w:r>
            <w:r w:rsidRPr="00A30016">
              <w:rPr>
                <w:rFonts w:ascii="Time New Roman" w:eastAsia="SimHei" w:hAnsi="Time New Roman"/>
                <w:b/>
                <w:sz w:val="22"/>
                <w:szCs w:val="22"/>
              </w:rPr>
              <w:t>Páe</w:t>
            </w:r>
            <w:r w:rsidR="00542E5A">
              <w:rPr>
                <w:rFonts w:ascii="Time New Roman" w:eastAsia="SimHei" w:hAnsi="Time New Roman"/>
                <w:b/>
                <w:sz w:val="22"/>
                <w:szCs w:val="22"/>
              </w:rPr>
              <w:t xml:space="preserve">z, </w:t>
            </w:r>
            <w:r w:rsidRPr="00A30016">
              <w:rPr>
                <w:rFonts w:ascii="Time New Roman" w:eastAsia="SimHei" w:hAnsi="Time New Roman"/>
                <w:b/>
                <w:sz w:val="22"/>
                <w:szCs w:val="22"/>
              </w:rPr>
              <w:t>39</w:t>
            </w:r>
            <w:r w:rsidRPr="00A30016">
              <w:rPr>
                <w:rFonts w:ascii="Time New Roman" w:eastAsia="SimHei" w:hAnsi="Time New Roman"/>
                <w:sz w:val="22"/>
                <w:szCs w:val="22"/>
              </w:rPr>
              <w:t>/</w:t>
            </w:r>
            <w:r w:rsidRPr="00A30016">
              <w:rPr>
                <w:rFonts w:ascii="Time New Roman" w:eastAsia="SimHei" w:hAnsi="Time New Roman"/>
                <w:b/>
                <w:sz w:val="22"/>
                <w:szCs w:val="22"/>
              </w:rPr>
              <w:t>1996</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秘鲁人：送往秘鲁</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1997</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28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裁定存在的问题和违约情况</w:t>
            </w:r>
          </w:p>
        </w:tc>
        <w:tc>
          <w:tcPr>
            <w:tcW w:w="2838" w:type="pct"/>
          </w:tcPr>
          <w:p w:rsidR="0099408E" w:rsidRPr="00552F7D" w:rsidRDefault="00112455" w:rsidP="00552F7D">
            <w:pPr>
              <w:spacing w:afterLines="40" w:after="130" w:line="288" w:lineRule="auto"/>
              <w:rPr>
                <w:rFonts w:hint="eastAsia"/>
                <w:sz w:val="22"/>
                <w:szCs w:val="22"/>
              </w:rPr>
            </w:pPr>
            <w:r>
              <w:rPr>
                <w:rFonts w:hint="eastAsia"/>
                <w:sz w:val="22"/>
                <w:szCs w:val="22"/>
              </w:rPr>
              <w:t>递解</w:t>
            </w:r>
            <w:r w:rsidRPr="00112455">
              <w:rPr>
                <w:rFonts w:hint="eastAsia"/>
                <w:spacing w:val="-50"/>
                <w:sz w:val="22"/>
                <w:szCs w:val="22"/>
              </w:rPr>
              <w:t>―</w:t>
            </w:r>
            <w:r w:rsidRPr="00112455">
              <w:rPr>
                <w:rFonts w:hint="eastAsia"/>
                <w:sz w:val="22"/>
                <w:szCs w:val="22"/>
              </w:rPr>
              <w:t>―</w:t>
            </w:r>
            <w:r w:rsidR="0099408E" w:rsidRPr="00552F7D">
              <w:rPr>
                <w:rFonts w:hint="eastAsia"/>
                <w:sz w:val="22"/>
                <w:szCs w:val="22"/>
              </w:rPr>
              <w:t>第</w:t>
            </w:r>
            <w:r w:rsidR="0099408E" w:rsidRPr="00552F7D">
              <w:rPr>
                <w:rFonts w:hint="eastAsia"/>
                <w:sz w:val="22"/>
                <w:szCs w:val="22"/>
              </w:rPr>
              <w:t>3</w:t>
            </w:r>
            <w:r w:rsidR="0099408E"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w:t>
            </w:r>
            <w:r w:rsidRPr="00552F7D">
              <w:rPr>
                <w:sz w:val="22"/>
                <w:szCs w:val="22"/>
              </w:rPr>
              <w:t>Gorki Ernesto Tapia Paez</w:t>
            </w:r>
            <w:r w:rsidRPr="00552F7D">
              <w:rPr>
                <w:rFonts w:hint="eastAsia"/>
                <w:sz w:val="22"/>
                <w:szCs w:val="22"/>
              </w:rPr>
              <w:t>先生强行送回秘鲁</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日关于后续情况的要求，缔约国通知委员会，已于</w:t>
            </w:r>
            <w:r w:rsidRPr="00552F7D">
              <w:rPr>
                <w:rFonts w:hint="eastAsia"/>
                <w:sz w:val="22"/>
                <w:szCs w:val="22"/>
              </w:rPr>
              <w:t>1997</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23</w:t>
            </w:r>
            <w:r w:rsidRPr="00552F7D">
              <w:rPr>
                <w:rFonts w:hint="eastAsia"/>
                <w:sz w:val="22"/>
                <w:szCs w:val="22"/>
              </w:rPr>
              <w:t>日向申诉人颁发永久居留证。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Kisok</w:t>
            </w:r>
            <w:r w:rsidR="00542E5A">
              <w:rPr>
                <w:rFonts w:ascii="Time New Roman" w:eastAsia="SimHei" w:hAnsi="Time New Roman"/>
                <w:b/>
                <w:sz w:val="22"/>
                <w:szCs w:val="22"/>
              </w:rPr>
              <w:t xml:space="preserve">i, </w:t>
            </w:r>
            <w:r w:rsidRPr="00BD45D8">
              <w:rPr>
                <w:rFonts w:ascii="Time New Roman" w:eastAsia="SimHei" w:hAnsi="Time New Roman"/>
                <w:b/>
                <w:sz w:val="22"/>
                <w:szCs w:val="22"/>
              </w:rPr>
              <w:t>41</w:t>
            </w:r>
            <w:r w:rsidRPr="00BD45D8">
              <w:rPr>
                <w:rFonts w:ascii="Time New Roman" w:eastAsia="SimHei" w:hAnsi="Time New Roman"/>
                <w:sz w:val="22"/>
                <w:szCs w:val="22"/>
              </w:rPr>
              <w:t>/</w:t>
            </w:r>
            <w:r w:rsidRPr="00BD45D8">
              <w:rPr>
                <w:rFonts w:ascii="Time New Roman" w:eastAsia="SimHei" w:hAnsi="Time New Roman"/>
                <w:b/>
                <w:sz w:val="22"/>
                <w:szCs w:val="22"/>
              </w:rPr>
              <w:t>1996</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刚果民主共和国公民</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1996</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w:t>
            </w:r>
            <w:r w:rsidRPr="00552F7D">
              <w:rPr>
                <w:sz w:val="22"/>
                <w:szCs w:val="22"/>
              </w:rPr>
              <w:t>Pauline Muzonzo Paku Kisoki</w:t>
            </w:r>
            <w:r w:rsidRPr="00552F7D">
              <w:rPr>
                <w:rFonts w:hint="eastAsia"/>
                <w:sz w:val="22"/>
                <w:szCs w:val="22"/>
              </w:rPr>
              <w:t>强行送回刚果民主共和国。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日提供后续情况的请求，缔约国通知委员会，已于</w:t>
            </w:r>
            <w:r w:rsidRPr="00552F7D">
              <w:rPr>
                <w:rFonts w:hint="eastAsia"/>
                <w:sz w:val="22"/>
                <w:szCs w:val="22"/>
              </w:rPr>
              <w:t>1996</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7</w:t>
            </w:r>
            <w:r w:rsidRPr="00552F7D">
              <w:rPr>
                <w:rFonts w:hint="eastAsia"/>
                <w:sz w:val="22"/>
                <w:szCs w:val="22"/>
              </w:rPr>
              <w:t>日向申诉人颁发永久居留证。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hint="eastAsia"/>
                <w:b/>
                <w:sz w:val="22"/>
                <w:szCs w:val="22"/>
              </w:rPr>
              <w:t>T</w:t>
            </w:r>
            <w:r w:rsidRPr="00BD45D8">
              <w:rPr>
                <w:rFonts w:ascii="Time New Roman" w:eastAsia="SimHei" w:hAnsi="Time New Roman"/>
                <w:b/>
                <w:sz w:val="22"/>
                <w:szCs w:val="22"/>
              </w:rPr>
              <w:t>al</w:t>
            </w:r>
            <w:r w:rsidR="00542E5A">
              <w:rPr>
                <w:rFonts w:ascii="Time New Roman" w:eastAsia="SimHei" w:hAnsi="Time New Roman"/>
                <w:b/>
                <w:sz w:val="22"/>
                <w:szCs w:val="22"/>
              </w:rPr>
              <w:t xml:space="preserve">a, </w:t>
            </w:r>
            <w:r w:rsidRPr="00BD45D8">
              <w:rPr>
                <w:rFonts w:ascii="Time New Roman" w:eastAsia="SimHei" w:hAnsi="Time New Roman"/>
                <w:b/>
                <w:sz w:val="22"/>
                <w:szCs w:val="22"/>
              </w:rPr>
              <w:t>43</w:t>
            </w:r>
            <w:r w:rsidRPr="00BD45D8">
              <w:rPr>
                <w:rFonts w:ascii="Time New Roman" w:eastAsia="SimHei" w:hAnsi="Time New Roman"/>
                <w:sz w:val="22"/>
                <w:szCs w:val="22"/>
              </w:rPr>
              <w:t>/</w:t>
            </w:r>
            <w:r w:rsidRPr="00BD45D8">
              <w:rPr>
                <w:rFonts w:ascii="Time New Roman" w:eastAsia="SimHei" w:hAnsi="Time New Roman"/>
                <w:b/>
                <w:sz w:val="22"/>
                <w:szCs w:val="22"/>
              </w:rPr>
              <w:t>1996</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伊朗人；送往伊朗</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1996</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w:t>
            </w:r>
            <w:r w:rsidRPr="00552F7D">
              <w:rPr>
                <w:rFonts w:hint="eastAsia"/>
                <w:sz w:val="22"/>
                <w:szCs w:val="22"/>
              </w:rPr>
              <w:t>K</w:t>
            </w:r>
            <w:r w:rsidRPr="00552F7D">
              <w:rPr>
                <w:sz w:val="22"/>
                <w:szCs w:val="22"/>
              </w:rPr>
              <w:t>aveh Yaragh Tala</w:t>
            </w:r>
            <w:r w:rsidRPr="00552F7D">
              <w:rPr>
                <w:rFonts w:hint="eastAsia"/>
                <w:sz w:val="22"/>
                <w:szCs w:val="22"/>
              </w:rPr>
              <w:t>先生强行送回伊朗。</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日提交后续情况的请求，缔约国通知委员会，已于</w:t>
            </w:r>
            <w:r w:rsidRPr="00552F7D">
              <w:rPr>
                <w:rFonts w:hint="eastAsia"/>
                <w:sz w:val="22"/>
                <w:szCs w:val="22"/>
              </w:rPr>
              <w:t>1997</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18</w:t>
            </w:r>
            <w:r w:rsidRPr="00552F7D">
              <w:rPr>
                <w:rFonts w:hint="eastAsia"/>
                <w:sz w:val="22"/>
                <w:szCs w:val="22"/>
              </w:rPr>
              <w:t>日向申诉人颁发永久居留证。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Avedes</w:t>
            </w:r>
            <w:r w:rsidRPr="00BD45D8">
              <w:rPr>
                <w:rFonts w:ascii="Time New Roman" w:eastAsia="SimHei" w:hAnsi="Time New Roman"/>
                <w:sz w:val="22"/>
                <w:szCs w:val="22"/>
              </w:rPr>
              <w:t xml:space="preserve"> </w:t>
            </w:r>
            <w:r w:rsidRPr="00BD45D8">
              <w:rPr>
                <w:rFonts w:ascii="Time New Roman" w:eastAsia="SimHei" w:hAnsi="Time New Roman"/>
                <w:b/>
                <w:sz w:val="22"/>
                <w:szCs w:val="22"/>
              </w:rPr>
              <w:t>Hamayak</w:t>
            </w:r>
            <w:r w:rsidRPr="00BD45D8">
              <w:rPr>
                <w:rFonts w:ascii="Time New Roman" w:eastAsia="SimHei" w:hAnsi="Time New Roman"/>
                <w:sz w:val="22"/>
                <w:szCs w:val="22"/>
              </w:rPr>
              <w:t xml:space="preserve"> </w:t>
            </w:r>
            <w:r w:rsidRPr="00BD45D8">
              <w:rPr>
                <w:rFonts w:ascii="Time New Roman" w:eastAsia="SimHei" w:hAnsi="Time New Roman"/>
                <w:b/>
                <w:sz w:val="22"/>
                <w:szCs w:val="22"/>
              </w:rPr>
              <w:t>Korba</w:t>
            </w:r>
            <w:r w:rsidR="00542E5A">
              <w:rPr>
                <w:rFonts w:ascii="Time New Roman" w:eastAsia="SimHei" w:hAnsi="Time New Roman"/>
                <w:b/>
                <w:sz w:val="22"/>
                <w:szCs w:val="22"/>
              </w:rPr>
              <w:t xml:space="preserve">n, </w:t>
            </w:r>
            <w:r w:rsidRPr="00BD45D8">
              <w:rPr>
                <w:rFonts w:ascii="Time New Roman" w:eastAsia="SimHei" w:hAnsi="Time New Roman"/>
                <w:b/>
                <w:sz w:val="22"/>
                <w:szCs w:val="22"/>
              </w:rPr>
              <w:t>88</w:t>
            </w:r>
            <w:r w:rsidRPr="00BD45D8">
              <w:rPr>
                <w:rFonts w:ascii="Time New Roman" w:eastAsia="SimHei" w:hAnsi="Time New Roman"/>
                <w:sz w:val="22"/>
                <w:szCs w:val="22"/>
              </w:rPr>
              <w:t>/</w:t>
            </w:r>
            <w:r w:rsidRPr="00BD45D8">
              <w:rPr>
                <w:rFonts w:ascii="Time New Roman" w:eastAsia="SimHei" w:hAnsi="Time New Roman"/>
                <w:b/>
                <w:sz w:val="22"/>
                <w:szCs w:val="22"/>
              </w:rPr>
              <w:t>1997</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伊拉克人</w:t>
            </w:r>
            <w:r w:rsidRPr="00552F7D">
              <w:rPr>
                <w:rFonts w:hint="eastAsia"/>
                <w:sz w:val="22"/>
                <w:szCs w:val="22"/>
                <w:lang w:val="en-GB"/>
              </w:rPr>
              <w:t>，</w:t>
            </w:r>
            <w:r w:rsidRPr="00552F7D">
              <w:rPr>
                <w:rFonts w:hint="eastAsia"/>
                <w:sz w:val="22"/>
                <w:szCs w:val="22"/>
              </w:rPr>
              <w:t>送往伊拉克</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1998</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16</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缔约国有义务不将他强行送回伊拉克，也有义务不将其强行送加约旦，因为他有可被该国驱逐到伊拉克的危险。</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日提出的关于后续行动的要求，缔约国通知委员会已于</w:t>
            </w:r>
            <w:r w:rsidRPr="00552F7D">
              <w:rPr>
                <w:rFonts w:hint="eastAsia"/>
                <w:sz w:val="22"/>
                <w:szCs w:val="22"/>
              </w:rPr>
              <w:t>1999</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18</w:t>
            </w:r>
            <w:r w:rsidRPr="00552F7D">
              <w:rPr>
                <w:rFonts w:hint="eastAsia"/>
                <w:sz w:val="22"/>
                <w:szCs w:val="22"/>
              </w:rPr>
              <w:t>日给予申诉人永久居住权。</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由于缔约国遵照执行了委员会的决定，没有再根据后续行动程序进一步审议。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hint="eastAsia"/>
                <w:b/>
                <w:sz w:val="22"/>
                <w:szCs w:val="22"/>
              </w:rPr>
              <w:t>A</w:t>
            </w:r>
            <w:r w:rsidRPr="00BD45D8">
              <w:rPr>
                <w:rFonts w:ascii="Time New Roman" w:eastAsia="SimHei" w:hAnsi="Time New Roman"/>
                <w:b/>
                <w:sz w:val="22"/>
                <w:szCs w:val="22"/>
              </w:rPr>
              <w:t>li</w:t>
            </w:r>
            <w:r w:rsidRPr="00BD45D8">
              <w:rPr>
                <w:rFonts w:ascii="Time New Roman" w:eastAsia="SimHei" w:hAnsi="Time New Roman"/>
                <w:sz w:val="22"/>
                <w:szCs w:val="22"/>
              </w:rPr>
              <w:t xml:space="preserve"> </w:t>
            </w:r>
            <w:r w:rsidRPr="00BD45D8">
              <w:rPr>
                <w:rFonts w:ascii="Time New Roman" w:eastAsia="SimHei" w:hAnsi="Time New Roman"/>
                <w:b/>
                <w:sz w:val="22"/>
                <w:szCs w:val="22"/>
              </w:rPr>
              <w:t>Falakaflak</w:t>
            </w:r>
            <w:r w:rsidR="00542E5A">
              <w:rPr>
                <w:rFonts w:ascii="Time New Roman" w:eastAsia="SimHei" w:hAnsi="Time New Roman"/>
                <w:b/>
                <w:sz w:val="22"/>
                <w:szCs w:val="22"/>
              </w:rPr>
              <w:t xml:space="preserve">i, </w:t>
            </w:r>
            <w:r w:rsidRPr="00BD45D8">
              <w:rPr>
                <w:rFonts w:ascii="Time New Roman" w:eastAsia="SimHei" w:hAnsi="Time New Roman"/>
                <w:b/>
                <w:sz w:val="22"/>
                <w:szCs w:val="22"/>
              </w:rPr>
              <w:t>89</w:t>
            </w:r>
            <w:r w:rsidRPr="00BD45D8">
              <w:rPr>
                <w:rFonts w:ascii="Time New Roman" w:eastAsia="SimHei" w:hAnsi="Time New Roman"/>
                <w:sz w:val="22"/>
                <w:szCs w:val="22"/>
              </w:rPr>
              <w:t>/</w:t>
            </w:r>
            <w:r w:rsidRPr="00BD45D8">
              <w:rPr>
                <w:rFonts w:ascii="Time New Roman" w:eastAsia="SimHei" w:hAnsi="Time New Roman"/>
                <w:b/>
                <w:sz w:val="22"/>
                <w:szCs w:val="22"/>
              </w:rPr>
              <w:t>1997</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伊朗人；送回伊朗</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1998</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w:t>
            </w:r>
            <w:r w:rsidRPr="00552F7D">
              <w:rPr>
                <w:rFonts w:hint="eastAsia"/>
                <w:sz w:val="22"/>
                <w:szCs w:val="22"/>
              </w:rPr>
              <w:t>A</w:t>
            </w:r>
            <w:r w:rsidRPr="00552F7D">
              <w:rPr>
                <w:sz w:val="22"/>
                <w:szCs w:val="22"/>
              </w:rPr>
              <w:t>li Falakaflaki</w:t>
            </w:r>
            <w:r w:rsidRPr="00552F7D">
              <w:rPr>
                <w:rFonts w:hint="eastAsia"/>
                <w:sz w:val="22"/>
                <w:szCs w:val="22"/>
              </w:rPr>
              <w:t>先生强行送回伊朗伊斯兰共和国。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日提供后续情况的要求，缔约国通知委员会，已于</w:t>
            </w:r>
            <w:r w:rsidRPr="00552F7D">
              <w:rPr>
                <w:rFonts w:hint="eastAsia"/>
                <w:sz w:val="22"/>
                <w:szCs w:val="22"/>
              </w:rPr>
              <w:t>1998</w:t>
            </w:r>
            <w:r w:rsidRPr="00552F7D">
              <w:rPr>
                <w:rFonts w:hint="eastAsia"/>
                <w:sz w:val="22"/>
                <w:szCs w:val="22"/>
              </w:rPr>
              <w:t>年</w:t>
            </w:r>
            <w:r w:rsidRPr="00552F7D">
              <w:rPr>
                <w:rFonts w:hint="eastAsia"/>
                <w:sz w:val="22"/>
                <w:szCs w:val="22"/>
              </w:rPr>
              <w:t>7</w:t>
            </w:r>
            <w:r w:rsidRPr="00552F7D">
              <w:rPr>
                <w:rFonts w:hint="eastAsia"/>
                <w:sz w:val="22"/>
                <w:szCs w:val="22"/>
              </w:rPr>
              <w:t>月</w:t>
            </w:r>
            <w:r w:rsidRPr="00552F7D">
              <w:rPr>
                <w:rFonts w:hint="eastAsia"/>
                <w:sz w:val="22"/>
                <w:szCs w:val="22"/>
              </w:rPr>
              <w:t>17</w:t>
            </w:r>
            <w:r w:rsidRPr="00552F7D">
              <w:rPr>
                <w:rFonts w:hint="eastAsia"/>
                <w:sz w:val="22"/>
                <w:szCs w:val="22"/>
              </w:rPr>
              <w:t>日向申诉人颁发永久居留证。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hint="eastAsia"/>
                <w:b/>
                <w:sz w:val="22"/>
                <w:szCs w:val="22"/>
              </w:rPr>
              <w:t>O</w:t>
            </w:r>
            <w:r w:rsidRPr="00BD45D8">
              <w:rPr>
                <w:rFonts w:ascii="Time New Roman" w:eastAsia="SimHei" w:hAnsi="Time New Roman"/>
                <w:b/>
                <w:sz w:val="22"/>
                <w:szCs w:val="22"/>
              </w:rPr>
              <w:t>rhan</w:t>
            </w:r>
            <w:r w:rsidRPr="00BD45D8">
              <w:rPr>
                <w:rFonts w:ascii="Time New Roman" w:eastAsia="SimHei" w:hAnsi="Time New Roman"/>
                <w:sz w:val="22"/>
                <w:szCs w:val="22"/>
              </w:rPr>
              <w:t xml:space="preserve"> </w:t>
            </w:r>
            <w:r w:rsidRPr="00BD45D8">
              <w:rPr>
                <w:rFonts w:ascii="Time New Roman" w:eastAsia="SimHei" w:hAnsi="Time New Roman"/>
                <w:b/>
                <w:sz w:val="22"/>
                <w:szCs w:val="22"/>
              </w:rPr>
              <w:t>Aya</w:t>
            </w:r>
            <w:r w:rsidR="00542E5A">
              <w:rPr>
                <w:rFonts w:ascii="Time New Roman" w:eastAsia="SimHei" w:hAnsi="Time New Roman"/>
                <w:b/>
                <w:sz w:val="22"/>
                <w:szCs w:val="22"/>
              </w:rPr>
              <w:t xml:space="preserve">s, </w:t>
            </w:r>
            <w:r w:rsidRPr="00BD45D8">
              <w:rPr>
                <w:rFonts w:ascii="Time New Roman" w:eastAsia="SimHei" w:hAnsi="Time New Roman"/>
                <w:b/>
                <w:sz w:val="22"/>
                <w:szCs w:val="22"/>
              </w:rPr>
              <w:t>97</w:t>
            </w:r>
            <w:r w:rsidRPr="00BD45D8">
              <w:rPr>
                <w:rFonts w:ascii="Time New Roman" w:eastAsia="SimHei" w:hAnsi="Time New Roman"/>
                <w:sz w:val="22"/>
                <w:szCs w:val="22"/>
              </w:rPr>
              <w:t>/</w:t>
            </w:r>
            <w:r w:rsidRPr="00BD45D8">
              <w:rPr>
                <w:rFonts w:ascii="Time New Roman" w:eastAsia="SimHei" w:hAnsi="Time New Roman"/>
                <w:b/>
                <w:sz w:val="22"/>
                <w:szCs w:val="22"/>
              </w:rPr>
              <w:t>1997</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土耳其人；送往土耳其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1998</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12</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缔约国有义务不将申诉人强行送回土耳其或其他任何确有可能将其驱逐或遣送回土耳其的国家。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日提供后续情况的请求，缔约国通知委员会，已于</w:t>
            </w:r>
            <w:r w:rsidRPr="00552F7D">
              <w:rPr>
                <w:rFonts w:hint="eastAsia"/>
                <w:sz w:val="22"/>
                <w:szCs w:val="22"/>
              </w:rPr>
              <w:t>1999</w:t>
            </w:r>
            <w:r w:rsidRPr="00552F7D">
              <w:rPr>
                <w:rFonts w:hint="eastAsia"/>
                <w:sz w:val="22"/>
                <w:szCs w:val="22"/>
              </w:rPr>
              <w:t>年</w:t>
            </w:r>
            <w:r w:rsidRPr="00552F7D">
              <w:rPr>
                <w:rFonts w:hint="eastAsia"/>
                <w:sz w:val="22"/>
                <w:szCs w:val="22"/>
              </w:rPr>
              <w:t>7</w:t>
            </w:r>
            <w:r w:rsidRPr="00552F7D">
              <w:rPr>
                <w:rFonts w:hint="eastAsia"/>
                <w:sz w:val="22"/>
                <w:szCs w:val="22"/>
              </w:rPr>
              <w:t>月</w:t>
            </w:r>
            <w:r w:rsidRPr="00552F7D">
              <w:rPr>
                <w:rFonts w:hint="eastAsia"/>
                <w:sz w:val="22"/>
                <w:szCs w:val="22"/>
              </w:rPr>
              <w:t>8</w:t>
            </w:r>
            <w:r w:rsidRPr="00552F7D">
              <w:rPr>
                <w:rFonts w:hint="eastAsia"/>
                <w:sz w:val="22"/>
                <w:szCs w:val="22"/>
              </w:rPr>
              <w:t>日向申诉人颁发永久居留证。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hint="eastAsia"/>
                <w:b/>
                <w:sz w:val="22"/>
                <w:szCs w:val="22"/>
              </w:rPr>
              <w:t>H</w:t>
            </w:r>
            <w:r w:rsidRPr="00BD45D8">
              <w:rPr>
                <w:rFonts w:ascii="Time New Roman" w:eastAsia="SimHei" w:hAnsi="Time New Roman"/>
                <w:b/>
                <w:sz w:val="22"/>
                <w:szCs w:val="22"/>
              </w:rPr>
              <w:t>alil</w:t>
            </w:r>
            <w:r w:rsidRPr="00BD45D8">
              <w:rPr>
                <w:rFonts w:ascii="Time New Roman" w:eastAsia="SimHei" w:hAnsi="Time New Roman"/>
                <w:sz w:val="22"/>
                <w:szCs w:val="22"/>
              </w:rPr>
              <w:t xml:space="preserve"> </w:t>
            </w:r>
            <w:r w:rsidRPr="00BD45D8">
              <w:rPr>
                <w:rFonts w:ascii="Time New Roman" w:eastAsia="SimHei" w:hAnsi="Time New Roman"/>
                <w:b/>
                <w:sz w:val="22"/>
                <w:szCs w:val="22"/>
              </w:rPr>
              <w:t>Haydi</w:t>
            </w:r>
            <w:r w:rsidR="00542E5A">
              <w:rPr>
                <w:rFonts w:ascii="Time New Roman" w:eastAsia="SimHei" w:hAnsi="Time New Roman"/>
                <w:b/>
                <w:sz w:val="22"/>
                <w:szCs w:val="22"/>
              </w:rPr>
              <w:t xml:space="preserve">n, </w:t>
            </w:r>
            <w:r w:rsidRPr="00BD45D8">
              <w:rPr>
                <w:rFonts w:ascii="Time New Roman" w:eastAsia="SimHei" w:hAnsi="Time New Roman"/>
                <w:b/>
                <w:sz w:val="22"/>
                <w:szCs w:val="22"/>
              </w:rPr>
              <w:t>101</w:t>
            </w:r>
            <w:r w:rsidRPr="00BD45D8">
              <w:rPr>
                <w:rFonts w:ascii="Time New Roman" w:eastAsia="SimHei" w:hAnsi="Time New Roman"/>
                <w:sz w:val="22"/>
                <w:szCs w:val="22"/>
              </w:rPr>
              <w:t>/</w:t>
            </w:r>
            <w:r w:rsidRPr="00BD45D8">
              <w:rPr>
                <w:rFonts w:ascii="Time New Roman" w:eastAsia="SimHei" w:hAnsi="Time New Roman"/>
                <w:b/>
                <w:sz w:val="22"/>
                <w:szCs w:val="22"/>
              </w:rPr>
              <w:t>1997</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土耳其人；送往土耳其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1998</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20</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缔约国有义务不将申诉人强行送回土耳其或任何其他有可能将其驱逐或遣送回土耳其的国家。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日提供后续情况的要求，缔约国通知委员会，已于</w:t>
            </w:r>
            <w:r w:rsidRPr="00552F7D">
              <w:rPr>
                <w:rFonts w:hint="eastAsia"/>
                <w:sz w:val="22"/>
                <w:szCs w:val="22"/>
              </w:rPr>
              <w:t>1999</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19</w:t>
            </w:r>
            <w:r w:rsidRPr="00552F7D">
              <w:rPr>
                <w:rFonts w:hint="eastAsia"/>
                <w:sz w:val="22"/>
                <w:szCs w:val="22"/>
              </w:rPr>
              <w:t>日向申诉人颁发永久居留证。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hint="eastAsia"/>
                <w:sz w:val="22"/>
                <w:szCs w:val="22"/>
              </w:rPr>
            </w:pPr>
            <w:r w:rsidRPr="00BD45D8">
              <w:rPr>
                <w:rFonts w:ascii="Time New Roman" w:eastAsia="SimHei" w:hAnsi="Time New Roman" w:hint="eastAsia"/>
                <w:b/>
                <w:sz w:val="22"/>
                <w:szCs w:val="22"/>
              </w:rPr>
              <w:t>A</w:t>
            </w:r>
            <w:r w:rsidRPr="00BD45D8">
              <w:rPr>
                <w:rFonts w:ascii="Time New Roman" w:eastAsia="SimHei" w:hAnsi="Time New Roman" w:hint="eastAsia"/>
                <w:sz w:val="22"/>
                <w:szCs w:val="22"/>
              </w:rPr>
              <w:t>.</w:t>
            </w:r>
            <w:r w:rsidRPr="00BD45D8">
              <w:rPr>
                <w:rFonts w:ascii="Time New Roman" w:eastAsia="SimHei" w:hAnsi="Time New Roman" w:hint="eastAsia"/>
                <w:b/>
                <w:sz w:val="22"/>
                <w:szCs w:val="22"/>
              </w:rPr>
              <w:t>S</w:t>
            </w:r>
            <w:r w:rsidRPr="00BD45D8">
              <w:rPr>
                <w:rFonts w:ascii="Time New Roman" w:eastAsia="SimHei" w:hAnsi="Time New Roman" w:hint="eastAsia"/>
                <w:sz w:val="22"/>
                <w:szCs w:val="22"/>
              </w:rPr>
              <w:t>.</w:t>
            </w:r>
            <w:r w:rsidRPr="00BD45D8">
              <w:rPr>
                <w:rFonts w:ascii="Time New Roman" w:eastAsia="SimHei" w:hAnsi="Time New Roman"/>
                <w:sz w:val="22"/>
                <w:szCs w:val="22"/>
              </w:rPr>
              <w:t>，</w:t>
            </w:r>
            <w:r w:rsidRPr="00BD45D8">
              <w:rPr>
                <w:rFonts w:ascii="Time New Roman" w:eastAsia="SimHei" w:hAnsi="Time New Roman" w:hint="eastAsia"/>
                <w:b/>
                <w:sz w:val="22"/>
                <w:szCs w:val="22"/>
              </w:rPr>
              <w:t>149</w:t>
            </w:r>
            <w:r w:rsidRPr="00BD45D8">
              <w:rPr>
                <w:rFonts w:ascii="Time New Roman" w:eastAsia="SimHei" w:hAnsi="Time New Roman"/>
                <w:sz w:val="22"/>
                <w:szCs w:val="22"/>
              </w:rPr>
              <w:t>/</w:t>
            </w:r>
            <w:r w:rsidRPr="00BD45D8">
              <w:rPr>
                <w:rFonts w:ascii="Time New Roman" w:eastAsia="SimHei" w:hAnsi="Time New Roman"/>
                <w:b/>
                <w:sz w:val="22"/>
                <w:szCs w:val="22"/>
              </w:rPr>
              <w:t>199</w:t>
            </w:r>
            <w:r w:rsidRPr="00BD45D8">
              <w:rPr>
                <w:rFonts w:ascii="Time New Roman" w:eastAsia="SimHei" w:hAnsi="Time New Roman" w:hint="eastAsia"/>
                <w:b/>
                <w:sz w:val="22"/>
                <w:szCs w:val="22"/>
              </w:rPr>
              <w:t>9</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伊朗人；送往伊朗</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2000</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24</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缔约国有义务不将申诉人强行送回伊朗或任何其他有可能将其驱逐或遣送回伊朗的国家。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2001</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22</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缔约国通知委员会，外国人上诉委员会于</w:t>
            </w:r>
            <w:r w:rsidRPr="00552F7D">
              <w:rPr>
                <w:rFonts w:hint="eastAsia"/>
                <w:sz w:val="22"/>
                <w:szCs w:val="22"/>
              </w:rPr>
              <w:t>2001</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30</w:t>
            </w:r>
            <w:r w:rsidRPr="00552F7D">
              <w:rPr>
                <w:rFonts w:hint="eastAsia"/>
                <w:sz w:val="22"/>
                <w:szCs w:val="22"/>
              </w:rPr>
              <w:t>日审查了申诉人提出的新的居留证申请。委员会决定向申诉人颁发瑞典永久居留证，并宣布驱逐令无效。委员会还向提交人的儿子颁发了永久居留证。</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由于缔约国遵照执行了委员会的决定，没有再根据后续行动程序进一步审议。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hint="eastAsia"/>
                <w:sz w:val="22"/>
                <w:szCs w:val="22"/>
              </w:rPr>
            </w:pPr>
            <w:r w:rsidRPr="00BD45D8">
              <w:rPr>
                <w:rFonts w:ascii="Time New Roman" w:eastAsia="SimHei" w:hAnsi="Time New Roman" w:hint="eastAsia"/>
                <w:b/>
                <w:sz w:val="22"/>
                <w:szCs w:val="22"/>
              </w:rPr>
              <w:t>C</w:t>
            </w:r>
            <w:r w:rsidRPr="00BD45D8">
              <w:rPr>
                <w:rFonts w:ascii="Time New Roman" w:eastAsia="SimHei" w:hAnsi="Time New Roman"/>
                <w:b/>
                <w:sz w:val="22"/>
                <w:szCs w:val="22"/>
              </w:rPr>
              <w:t>hedli</w:t>
            </w:r>
            <w:r w:rsidRPr="00BD45D8">
              <w:rPr>
                <w:rFonts w:ascii="Time New Roman" w:eastAsia="SimHei" w:hAnsi="Time New Roman"/>
                <w:sz w:val="22"/>
                <w:szCs w:val="22"/>
              </w:rPr>
              <w:t xml:space="preserve"> </w:t>
            </w:r>
            <w:r w:rsidRPr="00BD45D8">
              <w:rPr>
                <w:rFonts w:ascii="Time New Roman" w:eastAsia="SimHei" w:hAnsi="Time New Roman"/>
                <w:b/>
                <w:sz w:val="22"/>
                <w:szCs w:val="22"/>
              </w:rPr>
              <w:t>Ben</w:t>
            </w:r>
            <w:r w:rsidRPr="00BD45D8">
              <w:rPr>
                <w:rFonts w:ascii="Time New Roman" w:eastAsia="SimHei" w:hAnsi="Time New Roman"/>
                <w:sz w:val="22"/>
                <w:szCs w:val="22"/>
              </w:rPr>
              <w:t xml:space="preserve"> </w:t>
            </w:r>
            <w:r w:rsidRPr="00BD45D8">
              <w:rPr>
                <w:rFonts w:ascii="Time New Roman" w:eastAsia="SimHei" w:hAnsi="Time New Roman"/>
                <w:b/>
                <w:sz w:val="22"/>
                <w:szCs w:val="22"/>
              </w:rPr>
              <w:t>Ahmed</w:t>
            </w:r>
            <w:r w:rsidRPr="00BD45D8">
              <w:rPr>
                <w:rFonts w:ascii="Time New Roman" w:eastAsia="SimHei" w:hAnsi="Time New Roman"/>
                <w:sz w:val="22"/>
                <w:szCs w:val="22"/>
              </w:rPr>
              <w:t xml:space="preserve"> </w:t>
            </w:r>
            <w:r w:rsidRPr="00BD45D8">
              <w:rPr>
                <w:rFonts w:ascii="Time New Roman" w:eastAsia="SimHei" w:hAnsi="Time New Roman"/>
                <w:b/>
                <w:sz w:val="22"/>
                <w:szCs w:val="22"/>
              </w:rPr>
              <w:t>Karou</w:t>
            </w:r>
            <w:r w:rsidR="00542E5A">
              <w:rPr>
                <w:rFonts w:ascii="Time New Roman" w:eastAsia="SimHei" w:hAnsi="Time New Roman"/>
                <w:b/>
                <w:sz w:val="22"/>
                <w:szCs w:val="22"/>
              </w:rPr>
              <w:t xml:space="preserve">i, </w:t>
            </w:r>
            <w:r w:rsidRPr="00BD45D8">
              <w:rPr>
                <w:rFonts w:ascii="Time New Roman" w:eastAsia="SimHei" w:hAnsi="Time New Roman" w:hint="eastAsia"/>
                <w:b/>
                <w:sz w:val="22"/>
                <w:szCs w:val="22"/>
              </w:rPr>
              <w:t>1</w:t>
            </w:r>
            <w:r w:rsidRPr="00BD45D8">
              <w:rPr>
                <w:rFonts w:ascii="Time New Roman" w:eastAsia="SimHei" w:hAnsi="Time New Roman"/>
                <w:b/>
                <w:sz w:val="22"/>
                <w:szCs w:val="22"/>
              </w:rPr>
              <w:t>85</w:t>
            </w:r>
            <w:r w:rsidRPr="00BD45D8">
              <w:rPr>
                <w:rFonts w:ascii="Time New Roman" w:eastAsia="SimHei" w:hAnsi="Time New Roman"/>
                <w:sz w:val="22"/>
                <w:szCs w:val="22"/>
              </w:rPr>
              <w:t>/</w:t>
            </w:r>
            <w:r w:rsidRPr="00BD45D8">
              <w:rPr>
                <w:rFonts w:ascii="Time New Roman" w:eastAsia="SimHei" w:hAnsi="Time New Roman"/>
                <w:b/>
                <w:sz w:val="22"/>
                <w:szCs w:val="22"/>
              </w:rPr>
              <w:t>2001</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突尼斯人</w:t>
            </w:r>
            <w:r w:rsidRPr="00552F7D">
              <w:rPr>
                <w:rFonts w:hint="eastAsia"/>
                <w:sz w:val="22"/>
                <w:szCs w:val="22"/>
                <w:lang w:val="en-GB"/>
              </w:rPr>
              <w:t>；</w:t>
            </w:r>
            <w:r w:rsidRPr="00552F7D">
              <w:rPr>
                <w:rFonts w:hint="eastAsia"/>
                <w:sz w:val="22"/>
                <w:szCs w:val="22"/>
              </w:rPr>
              <w:t>送往突尼斯</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2002</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未再根据后续程序进行审议。见第一次后续情况报告</w:t>
            </w:r>
            <w:r w:rsidRPr="00552F7D">
              <w:rPr>
                <w:rFonts w:hint="eastAsia"/>
                <w:sz w:val="22"/>
                <w:szCs w:val="22"/>
              </w:rPr>
              <w:t>(CAT/C/32/FU/1)</w:t>
            </w:r>
            <w:r w:rsidRPr="00552F7D">
              <w:rPr>
                <w:rFonts w:hint="eastAsia"/>
                <w:sz w:val="22"/>
                <w:szCs w:val="22"/>
              </w:rPr>
              <w:t>，其中指出，上诉委员会于</w:t>
            </w:r>
            <w:r w:rsidRPr="00552F7D">
              <w:rPr>
                <w:rFonts w:hint="eastAsia"/>
                <w:sz w:val="22"/>
                <w:szCs w:val="22"/>
              </w:rPr>
              <w:t>2002</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4</w:t>
            </w:r>
            <w:r w:rsidRPr="00552F7D">
              <w:rPr>
                <w:rFonts w:hint="eastAsia"/>
                <w:sz w:val="22"/>
                <w:szCs w:val="22"/>
              </w:rPr>
              <w:t>日宣布驱逐申诉人及其家人的决定无效，并根据这项决定向他们颁发了永久居留证。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Tharin</w:t>
            </w:r>
            <w:r w:rsidR="00542E5A">
              <w:rPr>
                <w:rFonts w:ascii="Time New Roman" w:eastAsia="SimHei" w:hAnsi="Time New Roman"/>
                <w:b/>
                <w:sz w:val="22"/>
                <w:szCs w:val="22"/>
              </w:rPr>
              <w:t xml:space="preserve">a, </w:t>
            </w:r>
            <w:r w:rsidRPr="00BD45D8">
              <w:rPr>
                <w:rFonts w:ascii="Time New Roman" w:eastAsia="SimHei" w:hAnsi="Time New Roman" w:hint="eastAsia"/>
                <w:b/>
                <w:sz w:val="22"/>
                <w:szCs w:val="22"/>
              </w:rPr>
              <w:t>226</w:t>
            </w:r>
            <w:r w:rsidRPr="00BD45D8">
              <w:rPr>
                <w:rFonts w:ascii="Time New Roman" w:eastAsia="SimHei" w:hAnsi="Time New Roman" w:hint="eastAsia"/>
                <w:sz w:val="22"/>
                <w:szCs w:val="22"/>
              </w:rPr>
              <w:t>/</w:t>
            </w:r>
            <w:r w:rsidRPr="00BD45D8">
              <w:rPr>
                <w:rFonts w:ascii="Time New Roman" w:eastAsia="SimHei" w:hAnsi="Time New Roman" w:hint="eastAsia"/>
                <w:b/>
                <w:sz w:val="22"/>
                <w:szCs w:val="22"/>
              </w:rPr>
              <w:t>2003</w:t>
            </w:r>
            <w:r w:rsidRPr="00BD45D8">
              <w:rPr>
                <w:rFonts w:ascii="Time New Roman" w:eastAsia="SimHei" w:hAnsi="Time New Roman" w:hint="eastAsia"/>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孟加拉国人；送往孟加拉国</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6</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鉴于案件的特殊情况，驱逐申诉人和她的女儿将违反《公约》第</w:t>
            </w:r>
            <w:r w:rsidRPr="00552F7D">
              <w:rPr>
                <w:rFonts w:hint="eastAsia"/>
                <w:sz w:val="22"/>
                <w:szCs w:val="22"/>
              </w:rPr>
              <w:t>3</w:t>
            </w:r>
            <w:r w:rsidRPr="00552F7D">
              <w:rPr>
                <w:rFonts w:hint="eastAsia"/>
                <w:sz w:val="22"/>
                <w:szCs w:val="22"/>
              </w:rPr>
              <w:t>条。委员会希望自发送本决定之日起</w:t>
            </w:r>
            <w:r w:rsidRPr="00552F7D">
              <w:rPr>
                <w:rFonts w:hint="eastAsia"/>
                <w:sz w:val="22"/>
                <w:szCs w:val="22"/>
              </w:rPr>
              <w:t>90</w:t>
            </w:r>
            <w:r w:rsidRPr="00552F7D">
              <w:rPr>
                <w:rFonts w:hint="eastAsia"/>
                <w:sz w:val="22"/>
                <w:szCs w:val="22"/>
              </w:rPr>
              <w:t>天内获悉根据上述意见采取措施的情况。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sz w:val="22"/>
                <w:szCs w:val="22"/>
              </w:rPr>
            </w:pPr>
            <w:r w:rsidRPr="00552F7D">
              <w:rPr>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17</w:t>
            </w:r>
            <w:r w:rsidRPr="00552F7D">
              <w:rPr>
                <w:rFonts w:hint="eastAsia"/>
                <w:sz w:val="22"/>
                <w:szCs w:val="22"/>
              </w:rPr>
              <w:t>日</w:t>
            </w:r>
            <w:r w:rsidRPr="00552F7D">
              <w:rPr>
                <w:sz w:val="22"/>
                <w:szCs w:val="22"/>
              </w:rPr>
              <w:t>(</w:t>
            </w:r>
            <w:r w:rsidRPr="00552F7D">
              <w:rPr>
                <w:rFonts w:hint="eastAsia"/>
                <w:sz w:val="22"/>
                <w:szCs w:val="22"/>
              </w:rPr>
              <w:t>人权高专办未收到，因此缔约国于</w:t>
            </w:r>
            <w:r w:rsidRPr="00552F7D">
              <w:rPr>
                <w:rFonts w:hint="eastAsia"/>
                <w:sz w:val="22"/>
                <w:szCs w:val="22"/>
              </w:rPr>
              <w:t>2006</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29</w:t>
            </w:r>
            <w:r w:rsidRPr="00552F7D">
              <w:rPr>
                <w:rFonts w:hint="eastAsia"/>
                <w:sz w:val="22"/>
                <w:szCs w:val="22"/>
              </w:rPr>
              <w:t>日重新发送</w:t>
            </w:r>
            <w:r w:rsidRPr="00552F7D">
              <w:rPr>
                <w:sz w:val="22"/>
                <w:szCs w:val="22"/>
              </w:rPr>
              <w:t>)</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u w:val="single"/>
              </w:rPr>
            </w:pPr>
            <w:r w:rsidRPr="00552F7D">
              <w:rPr>
                <w:rFonts w:hint="eastAsia"/>
                <w:sz w:val="22"/>
                <w:szCs w:val="22"/>
              </w:rPr>
              <w:t>2005</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20</w:t>
            </w:r>
            <w:r w:rsidRPr="00552F7D">
              <w:rPr>
                <w:rFonts w:hint="eastAsia"/>
                <w:sz w:val="22"/>
                <w:szCs w:val="22"/>
              </w:rPr>
              <w:t>日，上诉委员会决定宣布驱逐申诉人及其女儿的决定无效，并向她们签发了居住证。</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申诉人的答复</w:t>
            </w:r>
            <w:r w:rsidRPr="00552F7D">
              <w:rPr>
                <w:sz w:val="22"/>
                <w:szCs w:val="22"/>
              </w:rPr>
              <w:t xml:space="preserve"> </w:t>
            </w:r>
          </w:p>
        </w:tc>
        <w:tc>
          <w:tcPr>
            <w:tcW w:w="2838" w:type="pct"/>
          </w:tcPr>
          <w:p w:rsidR="0099408E" w:rsidRPr="00552F7D" w:rsidRDefault="0099408E" w:rsidP="00552F7D">
            <w:pPr>
              <w:spacing w:afterLines="40" w:after="130" w:line="288" w:lineRule="auto"/>
              <w:rPr>
                <w:sz w:val="22"/>
                <w:szCs w:val="22"/>
              </w:rPr>
            </w:pPr>
            <w:r w:rsidRPr="00552F7D">
              <w:rPr>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委员会的决定</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hint="eastAsia"/>
                <w:sz w:val="22"/>
                <w:szCs w:val="22"/>
              </w:rPr>
            </w:pPr>
            <w:r w:rsidRPr="00BD45D8">
              <w:rPr>
                <w:rFonts w:ascii="Time New Roman" w:eastAsia="SimHei" w:hAnsi="Time New Roman" w:hint="eastAsia"/>
                <w:b/>
                <w:sz w:val="22"/>
                <w:szCs w:val="22"/>
              </w:rPr>
              <w:t>A</w:t>
            </w:r>
            <w:r w:rsidRPr="00BD45D8">
              <w:rPr>
                <w:rFonts w:ascii="Time New Roman" w:eastAsia="SimHei" w:hAnsi="Time New Roman"/>
                <w:b/>
                <w:sz w:val="22"/>
                <w:szCs w:val="22"/>
              </w:rPr>
              <w:t>giz</w:t>
            </w:r>
            <w:r w:rsidR="00542E5A">
              <w:rPr>
                <w:rFonts w:ascii="Time New Roman" w:eastAsia="SimHei" w:hAnsi="Time New Roman"/>
                <w:b/>
                <w:sz w:val="22"/>
                <w:szCs w:val="22"/>
              </w:rPr>
              <w:t xml:space="preserve">a, </w:t>
            </w:r>
            <w:r w:rsidRPr="00BD45D8">
              <w:rPr>
                <w:rFonts w:ascii="Time New Roman" w:eastAsia="SimHei" w:hAnsi="Time New Roman"/>
                <w:b/>
                <w:sz w:val="22"/>
                <w:szCs w:val="22"/>
              </w:rPr>
              <w:t>233</w:t>
            </w:r>
            <w:r w:rsidRPr="00BD45D8">
              <w:rPr>
                <w:rFonts w:ascii="Time New Roman" w:eastAsia="SimHei" w:hAnsi="Time New Roman"/>
                <w:sz w:val="22"/>
                <w:szCs w:val="22"/>
              </w:rPr>
              <w:t>/</w:t>
            </w:r>
            <w:r w:rsidRPr="00BD45D8">
              <w:rPr>
                <w:rFonts w:ascii="Time New Roman" w:eastAsia="SimHei" w:hAnsi="Time New Roman"/>
                <w:b/>
                <w:sz w:val="22"/>
                <w:szCs w:val="22"/>
              </w:rPr>
              <w:t>2003</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埃及人；送往埃及</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20</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两项违反第</w:t>
            </w:r>
            <w:r w:rsidRPr="00552F7D">
              <w:rPr>
                <w:rFonts w:hint="eastAsia"/>
                <w:sz w:val="22"/>
                <w:szCs w:val="22"/>
              </w:rPr>
              <w:t>3</w:t>
            </w:r>
            <w:r w:rsidRPr="00552F7D">
              <w:rPr>
                <w:rFonts w:hint="eastAsia"/>
                <w:sz w:val="22"/>
                <w:szCs w:val="22"/>
              </w:rPr>
              <w:t>条</w:t>
            </w:r>
            <w:r w:rsidRPr="00552F7D">
              <w:rPr>
                <w:rFonts w:hint="eastAsia"/>
                <w:sz w:val="22"/>
                <w:szCs w:val="22"/>
              </w:rPr>
              <w:t>(</w:t>
            </w:r>
            <w:r w:rsidRPr="00552F7D">
              <w:rPr>
                <w:rFonts w:hint="eastAsia"/>
                <w:sz w:val="22"/>
                <w:szCs w:val="22"/>
              </w:rPr>
              <w:t>实质性和程序性的违反行为</w:t>
            </w:r>
            <w:r w:rsidRPr="00552F7D">
              <w:rPr>
                <w:rFonts w:hint="eastAsia"/>
                <w:sz w:val="22"/>
                <w:szCs w:val="22"/>
              </w:rPr>
              <w:t>)</w:t>
            </w:r>
            <w:r w:rsidRPr="00552F7D">
              <w:rPr>
                <w:rFonts w:hint="eastAsia"/>
                <w:sz w:val="22"/>
                <w:szCs w:val="22"/>
              </w:rPr>
              <w:t>和两项违反第</w:t>
            </w:r>
            <w:r w:rsidRPr="00552F7D">
              <w:rPr>
                <w:rFonts w:hint="eastAsia"/>
                <w:sz w:val="22"/>
                <w:szCs w:val="22"/>
              </w:rPr>
              <w:t>22</w:t>
            </w:r>
            <w:r w:rsidRPr="00552F7D">
              <w:rPr>
                <w:rFonts w:hint="eastAsia"/>
                <w:sz w:val="22"/>
                <w:szCs w:val="22"/>
              </w:rPr>
              <w:t>条的行为</w:t>
            </w:r>
            <w:r w:rsidRPr="00552F7D">
              <w:rPr>
                <w:rStyle w:val="FootnoteReference"/>
                <w:spacing w:val="10"/>
                <w:szCs w:val="22"/>
              </w:rPr>
              <w:footnoteReference w:id="13"/>
            </w:r>
            <w:r w:rsidRPr="00552F7D">
              <w:rPr>
                <w:sz w:val="22"/>
                <w:szCs w:val="22"/>
              </w:rPr>
              <w:t xml:space="preserve"> </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根据其议事规定第</w:t>
            </w:r>
            <w:r w:rsidRPr="00552F7D">
              <w:rPr>
                <w:rFonts w:hint="eastAsia"/>
                <w:sz w:val="22"/>
                <w:szCs w:val="22"/>
              </w:rPr>
              <w:t>112</w:t>
            </w:r>
            <w:r w:rsidRPr="00552F7D">
              <w:rPr>
                <w:rFonts w:hint="eastAsia"/>
                <w:sz w:val="22"/>
                <w:szCs w:val="22"/>
              </w:rPr>
              <w:t>条第</w:t>
            </w:r>
            <w:r w:rsidRPr="00552F7D">
              <w:rPr>
                <w:rFonts w:hint="eastAsia"/>
                <w:sz w:val="22"/>
                <w:szCs w:val="22"/>
              </w:rPr>
              <w:t>5</w:t>
            </w:r>
            <w:r w:rsidRPr="00552F7D">
              <w:rPr>
                <w:rFonts w:hint="eastAsia"/>
                <w:sz w:val="22"/>
                <w:szCs w:val="22"/>
              </w:rPr>
              <w:t>款，委员会请缔约国在收到本决定</w:t>
            </w:r>
            <w:r w:rsidRPr="00552F7D">
              <w:rPr>
                <w:rFonts w:hint="eastAsia"/>
                <w:sz w:val="22"/>
                <w:szCs w:val="22"/>
              </w:rPr>
              <w:t>90</w:t>
            </w:r>
            <w:r w:rsidRPr="00552F7D">
              <w:rPr>
                <w:rFonts w:hint="eastAsia"/>
                <w:sz w:val="22"/>
                <w:szCs w:val="22"/>
              </w:rPr>
              <w:t>天内告知委员会已经采取何种措施落实以上意见。缔约国还有义务防止今后再次发生违反《公约》的类似情况。</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20</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最后提供的资料在</w:t>
            </w:r>
            <w:r w:rsidRPr="00552F7D">
              <w:rPr>
                <w:rFonts w:hint="eastAsia"/>
                <w:sz w:val="22"/>
                <w:szCs w:val="22"/>
              </w:rPr>
              <w:t>2007</w:t>
            </w:r>
            <w:r w:rsidRPr="00552F7D">
              <w:rPr>
                <w:rFonts w:hint="eastAsia"/>
                <w:sz w:val="22"/>
                <w:szCs w:val="22"/>
              </w:rPr>
              <w:t>年</w:t>
            </w:r>
            <w:r w:rsidRPr="00552F7D">
              <w:rPr>
                <w:rFonts w:hint="eastAsia"/>
                <w:sz w:val="22"/>
                <w:szCs w:val="22"/>
              </w:rPr>
              <w:t>10</w:t>
            </w:r>
            <w:r w:rsidRPr="00552F7D">
              <w:rPr>
                <w:rFonts w:hint="eastAsia"/>
                <w:sz w:val="22"/>
                <w:szCs w:val="22"/>
              </w:rPr>
              <w:t>月</w:t>
            </w:r>
            <w:r w:rsidRPr="00552F7D">
              <w:rPr>
                <w:rFonts w:hint="eastAsia"/>
                <w:sz w:val="22"/>
                <w:szCs w:val="22"/>
              </w:rPr>
              <w:t>5</w:t>
            </w:r>
            <w:r w:rsidRPr="00552F7D">
              <w:rPr>
                <w:rFonts w:hint="eastAsia"/>
                <w:sz w:val="22"/>
                <w:szCs w:val="22"/>
              </w:rPr>
              <w:t>日</w:t>
            </w:r>
            <w:r w:rsidRPr="00552F7D">
              <w:rPr>
                <w:sz w:val="22"/>
                <w:szCs w:val="22"/>
              </w:rPr>
              <w:t>(</w:t>
            </w:r>
            <w:r w:rsidRPr="00552F7D">
              <w:rPr>
                <w:rFonts w:hint="eastAsia"/>
                <w:sz w:val="22"/>
                <w:szCs w:val="22"/>
              </w:rPr>
              <w:t>2005</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18</w:t>
            </w:r>
            <w:r w:rsidRPr="00552F7D">
              <w:rPr>
                <w:rFonts w:hint="eastAsia"/>
                <w:sz w:val="22"/>
                <w:szCs w:val="22"/>
              </w:rPr>
              <w:t>日答复</w:t>
            </w:r>
            <w:r w:rsidR="00BD45D8" w:rsidRPr="00BD45D8">
              <w:rPr>
                <w:rFonts w:hint="eastAsia"/>
                <w:spacing w:val="-50"/>
                <w:sz w:val="22"/>
                <w:szCs w:val="22"/>
              </w:rPr>
              <w:t>―</w:t>
            </w:r>
            <w:r w:rsidR="00BD45D8" w:rsidRPr="00BD45D8">
              <w:rPr>
                <w:rFonts w:hint="eastAsia"/>
                <w:sz w:val="22"/>
                <w:szCs w:val="22"/>
              </w:rPr>
              <w:t>―</w:t>
            </w:r>
            <w:r w:rsidRPr="00552F7D">
              <w:rPr>
                <w:sz w:val="22"/>
                <w:szCs w:val="22"/>
              </w:rPr>
              <w:t>A/61/44</w:t>
            </w:r>
            <w:r w:rsidRPr="00552F7D">
              <w:rPr>
                <w:rFonts w:hint="eastAsia"/>
                <w:sz w:val="22"/>
                <w:szCs w:val="22"/>
              </w:rPr>
              <w:t>号年度报告，还曾于</w:t>
            </w:r>
            <w:r w:rsidRPr="00552F7D">
              <w:rPr>
                <w:rFonts w:hint="eastAsia"/>
                <w:sz w:val="22"/>
                <w:szCs w:val="22"/>
              </w:rPr>
              <w:t>2006</w:t>
            </w:r>
            <w:r w:rsidRPr="00552F7D">
              <w:rPr>
                <w:rFonts w:hint="eastAsia"/>
                <w:sz w:val="22"/>
                <w:szCs w:val="22"/>
              </w:rPr>
              <w:t>年</w:t>
            </w:r>
            <w:r w:rsidRPr="00552F7D">
              <w:rPr>
                <w:rFonts w:hint="eastAsia"/>
                <w:sz w:val="22"/>
                <w:szCs w:val="22"/>
              </w:rPr>
              <w:t>9</w:t>
            </w:r>
            <w:r w:rsidRPr="00552F7D">
              <w:rPr>
                <w:rFonts w:hint="eastAsia"/>
                <w:sz w:val="22"/>
                <w:szCs w:val="22"/>
              </w:rPr>
              <w:t>月</w:t>
            </w:r>
            <w:r w:rsidRPr="00552F7D">
              <w:rPr>
                <w:rFonts w:hint="eastAsia"/>
                <w:sz w:val="22"/>
                <w:szCs w:val="22"/>
              </w:rPr>
              <w:t>1</w:t>
            </w:r>
            <w:r w:rsidRPr="00552F7D">
              <w:rPr>
                <w:rFonts w:hint="eastAsia"/>
                <w:sz w:val="22"/>
                <w:szCs w:val="22"/>
              </w:rPr>
              <w:t>日答复</w:t>
            </w:r>
            <w:r w:rsidR="00BD45D8" w:rsidRPr="00BD45D8">
              <w:rPr>
                <w:rFonts w:hint="eastAsia"/>
                <w:spacing w:val="-50"/>
                <w:sz w:val="22"/>
                <w:szCs w:val="22"/>
              </w:rPr>
              <w:t>―</w:t>
            </w:r>
            <w:r w:rsidR="00BD45D8" w:rsidRPr="00BD45D8">
              <w:rPr>
                <w:rFonts w:hint="eastAsia"/>
                <w:sz w:val="22"/>
                <w:szCs w:val="22"/>
              </w:rPr>
              <w:t>―</w:t>
            </w:r>
            <w:r w:rsidRPr="00552F7D">
              <w:rPr>
                <w:sz w:val="22"/>
                <w:szCs w:val="22"/>
              </w:rPr>
              <w:t>A/6</w:t>
            </w:r>
            <w:r w:rsidRPr="00552F7D">
              <w:rPr>
                <w:rFonts w:hint="eastAsia"/>
                <w:sz w:val="22"/>
                <w:szCs w:val="22"/>
              </w:rPr>
              <w:t>2</w:t>
            </w:r>
            <w:r w:rsidRPr="00552F7D">
              <w:rPr>
                <w:sz w:val="22"/>
                <w:szCs w:val="22"/>
              </w:rPr>
              <w:t>/44</w:t>
            </w:r>
            <w:r w:rsidRPr="00552F7D">
              <w:rPr>
                <w:rFonts w:hint="eastAsia"/>
                <w:sz w:val="22"/>
                <w:szCs w:val="22"/>
              </w:rPr>
              <w:t>号年度报告</w:t>
            </w:r>
            <w:r w:rsidRPr="00552F7D">
              <w:rPr>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sz w:val="22"/>
                <w:szCs w:val="22"/>
              </w:rPr>
              <w:t>缔约国</w:t>
            </w:r>
            <w:r w:rsidRPr="00552F7D">
              <w:rPr>
                <w:rFonts w:hint="eastAsia"/>
                <w:sz w:val="22"/>
                <w:szCs w:val="22"/>
              </w:rPr>
              <w:t>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委员会回顾可注意到缔约国发去的关于后续情况的资料，其中主要提及新制定的《外侨管理法》，并继续由瑞典驻开罗大使馆工作人员监测申诉人的情况。缔约国来文详见委员会年度报告</w:t>
            </w:r>
            <w:r w:rsidR="004A31EB" w:rsidRPr="00552F7D">
              <w:rPr>
                <w:rFonts w:hint="eastAsia"/>
                <w:sz w:val="22"/>
                <w:szCs w:val="22"/>
              </w:rPr>
              <w:t>(</w:t>
            </w:r>
            <w:r w:rsidRPr="00552F7D">
              <w:rPr>
                <w:sz w:val="22"/>
                <w:szCs w:val="22"/>
              </w:rPr>
              <w:t>A/61/44</w:t>
            </w:r>
            <w:r w:rsidR="004A31EB" w:rsidRPr="00552F7D">
              <w:rPr>
                <w:rFonts w:hint="eastAsia"/>
                <w:sz w:val="22"/>
                <w:szCs w:val="22"/>
              </w:rPr>
              <w:t>)</w:t>
            </w:r>
            <w:r w:rsidRPr="00552F7D">
              <w:rPr>
                <w:rFonts w:hint="eastAsia"/>
                <w:sz w:val="22"/>
                <w:szCs w:val="22"/>
              </w:rPr>
              <w:t>。</w:t>
            </w:r>
          </w:p>
          <w:p w:rsidR="0099408E" w:rsidRPr="00552F7D" w:rsidRDefault="0099408E"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9</w:t>
            </w:r>
            <w:r w:rsidRPr="00552F7D">
              <w:rPr>
                <w:rFonts w:hint="eastAsia"/>
                <w:sz w:val="22"/>
                <w:szCs w:val="22"/>
              </w:rPr>
              <w:t>月</w:t>
            </w:r>
            <w:r w:rsidRPr="00552F7D">
              <w:rPr>
                <w:rFonts w:hint="eastAsia"/>
                <w:sz w:val="22"/>
                <w:szCs w:val="22"/>
              </w:rPr>
              <w:t>1</w:t>
            </w:r>
            <w:r w:rsidRPr="00552F7D">
              <w:rPr>
                <w:rFonts w:hint="eastAsia"/>
                <w:sz w:val="22"/>
                <w:szCs w:val="22"/>
              </w:rPr>
              <w:t>日，缔约国就申诉人的监测情况提供了新资料，其中说，自上次的补充资料以来，大使馆人员曾七度探访</w:t>
            </w:r>
            <w:r w:rsidRPr="00552F7D">
              <w:rPr>
                <w:sz w:val="22"/>
                <w:szCs w:val="22"/>
              </w:rPr>
              <w:t>Agiza</w:t>
            </w:r>
            <w:r w:rsidRPr="00552F7D">
              <w:rPr>
                <w:rFonts w:hint="eastAsia"/>
                <w:sz w:val="22"/>
                <w:szCs w:val="22"/>
              </w:rPr>
              <w:t>先生，最后一次是</w:t>
            </w:r>
            <w:r w:rsidRPr="00552F7D">
              <w:rPr>
                <w:rFonts w:hint="eastAsia"/>
                <w:sz w:val="22"/>
                <w:szCs w:val="22"/>
              </w:rPr>
              <w:t>2006</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7</w:t>
            </w:r>
            <w:r w:rsidRPr="00552F7D">
              <w:rPr>
                <w:rFonts w:hint="eastAsia"/>
                <w:sz w:val="22"/>
                <w:szCs w:val="22"/>
              </w:rPr>
              <w:t>日。</w:t>
            </w:r>
            <w:r w:rsidRPr="00552F7D">
              <w:rPr>
                <w:rFonts w:hint="eastAsia"/>
                <w:sz w:val="22"/>
                <w:szCs w:val="22"/>
              </w:rPr>
              <w:t>Agiza</w:t>
            </w:r>
            <w:r w:rsidRPr="00552F7D">
              <w:rPr>
                <w:rFonts w:hint="eastAsia"/>
                <w:sz w:val="22"/>
                <w:szCs w:val="22"/>
              </w:rPr>
              <w:t>先生的精神始终很好，其母亲和兄弟定期前去探监。他的健康状况据说稳定。他每周去</w:t>
            </w:r>
            <w:r w:rsidRPr="00552F7D">
              <w:rPr>
                <w:rFonts w:hint="eastAsia"/>
                <w:sz w:val="22"/>
                <w:szCs w:val="22"/>
              </w:rPr>
              <w:t>Manial</w:t>
            </w:r>
            <w:r w:rsidRPr="00552F7D">
              <w:rPr>
                <w:rFonts w:hint="eastAsia"/>
                <w:sz w:val="22"/>
                <w:szCs w:val="22"/>
              </w:rPr>
              <w:t>医院理疗一次。</w:t>
            </w:r>
            <w:r w:rsidRPr="00552F7D">
              <w:rPr>
                <w:sz w:val="22"/>
                <w:szCs w:val="22"/>
              </w:rPr>
              <w:t>大使馆的工作人员已</w:t>
            </w:r>
            <w:r w:rsidRPr="00552F7D">
              <w:rPr>
                <w:rFonts w:hint="eastAsia"/>
                <w:sz w:val="22"/>
                <w:szCs w:val="22"/>
              </w:rPr>
              <w:t>探访</w:t>
            </w:r>
            <w:r w:rsidRPr="00552F7D">
              <w:rPr>
                <w:sz w:val="22"/>
                <w:szCs w:val="22"/>
              </w:rPr>
              <w:t>他</w:t>
            </w:r>
            <w:r w:rsidRPr="00552F7D">
              <w:rPr>
                <w:sz w:val="22"/>
                <w:szCs w:val="22"/>
              </w:rPr>
              <w:t>39</w:t>
            </w:r>
            <w:r w:rsidRPr="00552F7D">
              <w:rPr>
                <w:sz w:val="22"/>
                <w:szCs w:val="22"/>
              </w:rPr>
              <w:t>多次，并将继续</w:t>
            </w:r>
            <w:r w:rsidRPr="00552F7D">
              <w:rPr>
                <w:rFonts w:hint="eastAsia"/>
                <w:sz w:val="22"/>
                <w:szCs w:val="22"/>
              </w:rPr>
              <w:t>探访。</w:t>
            </w:r>
          </w:p>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sz w:val="22"/>
                <w:szCs w:val="22"/>
              </w:rPr>
              <w:t>年</w:t>
            </w:r>
            <w:r w:rsidRPr="00552F7D">
              <w:rPr>
                <w:sz w:val="22"/>
                <w:szCs w:val="22"/>
              </w:rPr>
              <w:t>5</w:t>
            </w:r>
            <w:r w:rsidRPr="00552F7D">
              <w:rPr>
                <w:sz w:val="22"/>
                <w:szCs w:val="22"/>
              </w:rPr>
              <w:t>月</w:t>
            </w:r>
            <w:r w:rsidRPr="00552F7D">
              <w:rPr>
                <w:sz w:val="22"/>
                <w:szCs w:val="22"/>
              </w:rPr>
              <w:t>25</w:t>
            </w:r>
            <w:r w:rsidRPr="00552F7D">
              <w:rPr>
                <w:rFonts w:hint="eastAsia"/>
                <w:sz w:val="22"/>
                <w:szCs w:val="22"/>
              </w:rPr>
              <w:t>日，</w:t>
            </w:r>
            <w:r w:rsidRPr="00552F7D">
              <w:rPr>
                <w:sz w:val="22"/>
                <w:szCs w:val="22"/>
              </w:rPr>
              <w:t>缔约国报告说，</w:t>
            </w:r>
            <w:r w:rsidRPr="00552F7D">
              <w:rPr>
                <w:rFonts w:hint="eastAsia"/>
                <w:sz w:val="22"/>
                <w:szCs w:val="22"/>
              </w:rPr>
              <w:t>又曾</w:t>
            </w:r>
            <w:r w:rsidRPr="00552F7D">
              <w:rPr>
                <w:rFonts w:hint="eastAsia"/>
                <w:sz w:val="22"/>
                <w:szCs w:val="22"/>
              </w:rPr>
              <w:t>5</w:t>
            </w:r>
            <w:r w:rsidRPr="00552F7D">
              <w:rPr>
                <w:rFonts w:hint="eastAsia"/>
                <w:sz w:val="22"/>
                <w:szCs w:val="22"/>
              </w:rPr>
              <w:t>次探访申诉人，</w:t>
            </w:r>
            <w:r w:rsidRPr="00552F7D">
              <w:rPr>
                <w:sz w:val="22"/>
                <w:szCs w:val="22"/>
              </w:rPr>
              <w:t>总</w:t>
            </w:r>
            <w:r w:rsidRPr="00552F7D">
              <w:rPr>
                <w:rFonts w:hint="eastAsia"/>
                <w:sz w:val="22"/>
                <w:szCs w:val="22"/>
              </w:rPr>
              <w:t>计探访了</w:t>
            </w:r>
            <w:r w:rsidRPr="00552F7D">
              <w:rPr>
                <w:sz w:val="22"/>
                <w:szCs w:val="22"/>
              </w:rPr>
              <w:t>44</w:t>
            </w:r>
            <w:r w:rsidRPr="00552F7D">
              <w:rPr>
                <w:rFonts w:hint="eastAsia"/>
                <w:sz w:val="22"/>
                <w:szCs w:val="22"/>
              </w:rPr>
              <w:t>次</w:t>
            </w:r>
            <w:r w:rsidRPr="00552F7D">
              <w:rPr>
                <w:sz w:val="22"/>
                <w:szCs w:val="22"/>
              </w:rPr>
              <w:t>。他的福</w:t>
            </w:r>
            <w:r w:rsidRPr="00552F7D">
              <w:rPr>
                <w:rFonts w:hint="eastAsia"/>
                <w:sz w:val="22"/>
                <w:szCs w:val="22"/>
              </w:rPr>
              <w:t>利</w:t>
            </w:r>
            <w:r w:rsidRPr="00552F7D">
              <w:rPr>
                <w:sz w:val="22"/>
                <w:szCs w:val="22"/>
              </w:rPr>
              <w:t>和健康保持不变。他曾有一次获准</w:t>
            </w:r>
            <w:r w:rsidRPr="00552F7D">
              <w:rPr>
                <w:rFonts w:hint="eastAsia"/>
                <w:sz w:val="22"/>
                <w:szCs w:val="22"/>
              </w:rPr>
              <w:t>打</w:t>
            </w:r>
            <w:r w:rsidRPr="00552F7D">
              <w:rPr>
                <w:sz w:val="22"/>
                <w:szCs w:val="22"/>
              </w:rPr>
              <w:t>电话</w:t>
            </w:r>
            <w:r w:rsidRPr="00552F7D">
              <w:rPr>
                <w:rFonts w:hint="eastAsia"/>
                <w:sz w:val="22"/>
                <w:szCs w:val="22"/>
              </w:rPr>
              <w:t>给</w:t>
            </w:r>
            <w:r w:rsidRPr="00552F7D">
              <w:rPr>
                <w:sz w:val="22"/>
                <w:szCs w:val="22"/>
              </w:rPr>
              <w:t>他的妻子和孩子，</w:t>
            </w:r>
            <w:r w:rsidRPr="00552F7D">
              <w:rPr>
                <w:rFonts w:hint="eastAsia"/>
                <w:sz w:val="22"/>
                <w:szCs w:val="22"/>
              </w:rPr>
              <w:t>并</w:t>
            </w:r>
            <w:r w:rsidRPr="00552F7D">
              <w:rPr>
                <w:sz w:val="22"/>
                <w:szCs w:val="22"/>
              </w:rPr>
              <w:t>接待来</w:t>
            </w:r>
            <w:r w:rsidRPr="00552F7D">
              <w:rPr>
                <w:rFonts w:hint="eastAsia"/>
                <w:sz w:val="22"/>
                <w:szCs w:val="22"/>
              </w:rPr>
              <w:t>看望</w:t>
            </w:r>
            <w:r w:rsidRPr="00552F7D">
              <w:rPr>
                <w:sz w:val="22"/>
                <w:szCs w:val="22"/>
              </w:rPr>
              <w:t>的母亲。他父亲于</w:t>
            </w:r>
            <w:r w:rsidRPr="00552F7D">
              <w:rPr>
                <w:sz w:val="22"/>
                <w:szCs w:val="22"/>
              </w:rPr>
              <w:t>2006</w:t>
            </w:r>
            <w:r w:rsidRPr="00552F7D">
              <w:rPr>
                <w:sz w:val="22"/>
                <w:szCs w:val="22"/>
              </w:rPr>
              <w:t>年</w:t>
            </w:r>
            <w:r w:rsidRPr="00552F7D">
              <w:rPr>
                <w:sz w:val="22"/>
                <w:szCs w:val="22"/>
              </w:rPr>
              <w:t>12</w:t>
            </w:r>
            <w:r w:rsidRPr="00552F7D">
              <w:rPr>
                <w:sz w:val="22"/>
                <w:szCs w:val="22"/>
              </w:rPr>
              <w:t>月去世，但他没有</w:t>
            </w:r>
            <w:r w:rsidRPr="00552F7D">
              <w:rPr>
                <w:rFonts w:hint="eastAsia"/>
                <w:sz w:val="22"/>
                <w:szCs w:val="22"/>
              </w:rPr>
              <w:t>获准</w:t>
            </w:r>
            <w:r w:rsidRPr="00552F7D">
              <w:rPr>
                <w:sz w:val="22"/>
                <w:szCs w:val="22"/>
              </w:rPr>
              <w:t>参加葬礼。</w:t>
            </w:r>
            <w:r w:rsidRPr="00552F7D">
              <w:rPr>
                <w:sz w:val="22"/>
                <w:szCs w:val="22"/>
              </w:rPr>
              <w:t>2007</w:t>
            </w:r>
            <w:r w:rsidRPr="00552F7D">
              <w:rPr>
                <w:sz w:val="22"/>
                <w:szCs w:val="22"/>
              </w:rPr>
              <w:t>年</w:t>
            </w:r>
            <w:r w:rsidRPr="00552F7D">
              <w:rPr>
                <w:rFonts w:hint="eastAsia"/>
                <w:sz w:val="22"/>
                <w:szCs w:val="22"/>
              </w:rPr>
              <w:t>初</w:t>
            </w:r>
            <w:r w:rsidRPr="00552F7D">
              <w:rPr>
                <w:sz w:val="22"/>
                <w:szCs w:val="22"/>
              </w:rPr>
              <w:t>，</w:t>
            </w:r>
            <w:r w:rsidRPr="00552F7D">
              <w:rPr>
                <w:sz w:val="22"/>
                <w:szCs w:val="22"/>
              </w:rPr>
              <w:t>Agiza</w:t>
            </w:r>
            <w:r w:rsidRPr="00552F7D">
              <w:rPr>
                <w:sz w:val="22"/>
                <w:szCs w:val="22"/>
              </w:rPr>
              <w:t>先生要求</w:t>
            </w:r>
            <w:r w:rsidRPr="00552F7D">
              <w:rPr>
                <w:rFonts w:hint="eastAsia"/>
                <w:sz w:val="22"/>
                <w:szCs w:val="22"/>
              </w:rPr>
              <w:t>获得</w:t>
            </w:r>
            <w:r w:rsidRPr="00552F7D">
              <w:rPr>
                <w:sz w:val="22"/>
                <w:szCs w:val="22"/>
              </w:rPr>
              <w:t>瑞典</w:t>
            </w:r>
            <w:r w:rsidRPr="00552F7D">
              <w:rPr>
                <w:rFonts w:hint="eastAsia"/>
                <w:sz w:val="22"/>
                <w:szCs w:val="22"/>
              </w:rPr>
              <w:t>的</w:t>
            </w:r>
            <w:r w:rsidRPr="00552F7D">
              <w:rPr>
                <w:sz w:val="22"/>
                <w:szCs w:val="22"/>
              </w:rPr>
              <w:t>永久居留证以及赔偿。政府指示</w:t>
            </w:r>
            <w:r w:rsidRPr="00552F7D">
              <w:rPr>
                <w:rFonts w:hint="eastAsia"/>
                <w:sz w:val="22"/>
                <w:szCs w:val="22"/>
              </w:rPr>
              <w:t>法务总长</w:t>
            </w:r>
            <w:r w:rsidRPr="00552F7D">
              <w:rPr>
                <w:sz w:val="22"/>
                <w:szCs w:val="22"/>
              </w:rPr>
              <w:t>办公室</w:t>
            </w:r>
            <w:r w:rsidRPr="00552F7D">
              <w:rPr>
                <w:rFonts w:hint="eastAsia"/>
                <w:sz w:val="22"/>
                <w:szCs w:val="22"/>
              </w:rPr>
              <w:t>设法就赔偿问题与</w:t>
            </w:r>
            <w:r w:rsidRPr="00552F7D">
              <w:rPr>
                <w:sz w:val="22"/>
                <w:szCs w:val="22"/>
              </w:rPr>
              <w:t>Agiza</w:t>
            </w:r>
            <w:r w:rsidRPr="00552F7D">
              <w:rPr>
                <w:sz w:val="22"/>
                <w:szCs w:val="22"/>
              </w:rPr>
              <w:t>先生达成协议。居留证申请正</w:t>
            </w:r>
            <w:r w:rsidRPr="00552F7D">
              <w:rPr>
                <w:rFonts w:hint="eastAsia"/>
                <w:sz w:val="22"/>
                <w:szCs w:val="22"/>
              </w:rPr>
              <w:t>由移民局</w:t>
            </w:r>
            <w:r w:rsidRPr="00552F7D">
              <w:rPr>
                <w:sz w:val="22"/>
                <w:szCs w:val="22"/>
              </w:rPr>
              <w:t>处理。</w:t>
            </w:r>
          </w:p>
          <w:p w:rsidR="0099408E" w:rsidRPr="00552F7D" w:rsidRDefault="0099408E" w:rsidP="00552F7D">
            <w:pPr>
              <w:spacing w:afterLines="40" w:after="130" w:line="288" w:lineRule="auto"/>
              <w:rPr>
                <w:rFonts w:ascii="Courier New" w:hAnsi="Courier New" w:cs="Courier New" w:hint="eastAsia"/>
                <w:snapToGrid/>
                <w:color w:val="000000"/>
                <w:szCs w:val="24"/>
              </w:rPr>
            </w:pPr>
            <w:r w:rsidRPr="00552F7D">
              <w:rPr>
                <w:sz w:val="22"/>
                <w:szCs w:val="22"/>
              </w:rPr>
              <w:t>2007</w:t>
            </w:r>
            <w:r w:rsidRPr="00552F7D">
              <w:rPr>
                <w:sz w:val="22"/>
                <w:szCs w:val="22"/>
              </w:rPr>
              <w:t>年</w:t>
            </w:r>
            <w:r w:rsidRPr="00552F7D">
              <w:rPr>
                <w:sz w:val="22"/>
                <w:szCs w:val="22"/>
              </w:rPr>
              <w:t>10</w:t>
            </w:r>
            <w:r w:rsidRPr="00552F7D">
              <w:rPr>
                <w:sz w:val="22"/>
                <w:szCs w:val="22"/>
              </w:rPr>
              <w:t>月</w:t>
            </w:r>
            <w:r w:rsidRPr="00552F7D">
              <w:rPr>
                <w:sz w:val="22"/>
                <w:szCs w:val="22"/>
              </w:rPr>
              <w:t>5</w:t>
            </w:r>
            <w:r w:rsidRPr="00552F7D">
              <w:rPr>
                <w:sz w:val="22"/>
                <w:szCs w:val="22"/>
              </w:rPr>
              <w:t>日，缔约国</w:t>
            </w:r>
            <w:r w:rsidRPr="00552F7D">
              <w:rPr>
                <w:rFonts w:hint="eastAsia"/>
                <w:sz w:val="22"/>
                <w:szCs w:val="22"/>
              </w:rPr>
              <w:t>告知</w:t>
            </w:r>
            <w:r w:rsidRPr="00552F7D">
              <w:rPr>
                <w:sz w:val="22"/>
                <w:szCs w:val="22"/>
              </w:rPr>
              <w:t>委员会</w:t>
            </w:r>
            <w:r w:rsidRPr="00552F7D">
              <w:rPr>
                <w:rFonts w:hint="eastAsia"/>
                <w:sz w:val="22"/>
                <w:szCs w:val="22"/>
              </w:rPr>
              <w:t>，又曾分别于</w:t>
            </w:r>
            <w:r w:rsidRPr="00552F7D">
              <w:rPr>
                <w:sz w:val="22"/>
                <w:szCs w:val="22"/>
              </w:rPr>
              <w:t>2007</w:t>
            </w:r>
            <w:r w:rsidRPr="00552F7D">
              <w:rPr>
                <w:sz w:val="22"/>
                <w:szCs w:val="22"/>
              </w:rPr>
              <w:t>年</w:t>
            </w:r>
            <w:r w:rsidRPr="00552F7D">
              <w:rPr>
                <w:sz w:val="22"/>
                <w:szCs w:val="22"/>
              </w:rPr>
              <w:t>7</w:t>
            </w:r>
            <w:r w:rsidRPr="00552F7D">
              <w:rPr>
                <w:sz w:val="22"/>
                <w:szCs w:val="22"/>
              </w:rPr>
              <w:t>月</w:t>
            </w:r>
            <w:r w:rsidRPr="00552F7D">
              <w:rPr>
                <w:sz w:val="22"/>
                <w:szCs w:val="22"/>
              </w:rPr>
              <w:t>17</w:t>
            </w:r>
            <w:r w:rsidRPr="00552F7D">
              <w:rPr>
                <w:sz w:val="22"/>
                <w:szCs w:val="22"/>
              </w:rPr>
              <w:t>日和</w:t>
            </w:r>
            <w:r w:rsidRPr="00552F7D">
              <w:rPr>
                <w:sz w:val="22"/>
                <w:szCs w:val="22"/>
              </w:rPr>
              <w:t>9</w:t>
            </w:r>
            <w:r w:rsidRPr="00552F7D">
              <w:rPr>
                <w:sz w:val="22"/>
                <w:szCs w:val="22"/>
              </w:rPr>
              <w:t>月</w:t>
            </w:r>
            <w:r w:rsidRPr="00552F7D">
              <w:rPr>
                <w:sz w:val="22"/>
                <w:szCs w:val="22"/>
              </w:rPr>
              <w:t>19</w:t>
            </w:r>
            <w:r w:rsidRPr="00552F7D">
              <w:rPr>
                <w:sz w:val="22"/>
                <w:szCs w:val="22"/>
              </w:rPr>
              <w:t>日</w:t>
            </w:r>
            <w:r w:rsidRPr="00552F7D">
              <w:rPr>
                <w:rFonts w:hint="eastAsia"/>
                <w:sz w:val="22"/>
                <w:szCs w:val="22"/>
              </w:rPr>
              <w:t>两度探访</w:t>
            </w:r>
            <w:r w:rsidRPr="00552F7D">
              <w:rPr>
                <w:sz w:val="22"/>
                <w:szCs w:val="22"/>
              </w:rPr>
              <w:t>Agiza</w:t>
            </w:r>
            <w:r w:rsidRPr="00552F7D">
              <w:rPr>
                <w:sz w:val="22"/>
                <w:szCs w:val="22"/>
              </w:rPr>
              <w:t>先生。他</w:t>
            </w:r>
            <w:r w:rsidRPr="00552F7D">
              <w:rPr>
                <w:rFonts w:hint="eastAsia"/>
                <w:sz w:val="22"/>
                <w:szCs w:val="22"/>
              </w:rPr>
              <w:t>一再说自己</w:t>
            </w:r>
            <w:r w:rsidRPr="00552F7D">
              <w:rPr>
                <w:sz w:val="22"/>
                <w:szCs w:val="22"/>
              </w:rPr>
              <w:t>感觉良好，</w:t>
            </w:r>
            <w:r w:rsidRPr="00552F7D">
              <w:rPr>
                <w:rFonts w:hint="eastAsia"/>
                <w:sz w:val="22"/>
                <w:szCs w:val="22"/>
              </w:rPr>
              <w:t>虽然</w:t>
            </w:r>
            <w:r w:rsidRPr="00552F7D">
              <w:rPr>
                <w:sz w:val="22"/>
                <w:szCs w:val="22"/>
              </w:rPr>
              <w:t>在夏天，他抱怨没有得到足够的医疗服务。这种情况似乎已经再次</w:t>
            </w:r>
            <w:r w:rsidRPr="00552F7D">
              <w:rPr>
                <w:rFonts w:hint="eastAsia"/>
                <w:sz w:val="22"/>
                <w:szCs w:val="22"/>
              </w:rPr>
              <w:t>改善</w:t>
            </w:r>
            <w:r w:rsidRPr="00552F7D">
              <w:rPr>
                <w:sz w:val="22"/>
                <w:szCs w:val="22"/>
              </w:rPr>
              <w:t>。大使馆的工作人员</w:t>
            </w:r>
            <w:r w:rsidRPr="00552F7D">
              <w:rPr>
                <w:sz w:val="22"/>
                <w:szCs w:val="22"/>
              </w:rPr>
              <w:t>46</w:t>
            </w:r>
            <w:r w:rsidRPr="00552F7D">
              <w:rPr>
                <w:sz w:val="22"/>
                <w:szCs w:val="22"/>
              </w:rPr>
              <w:t>次</w:t>
            </w:r>
            <w:r w:rsidRPr="00552F7D">
              <w:rPr>
                <w:rFonts w:hint="eastAsia"/>
                <w:sz w:val="22"/>
                <w:szCs w:val="22"/>
              </w:rPr>
              <w:t>探访狱中的</w:t>
            </w:r>
            <w:r w:rsidRPr="00552F7D">
              <w:rPr>
                <w:sz w:val="22"/>
                <w:szCs w:val="22"/>
              </w:rPr>
              <w:t>Agiza</w:t>
            </w:r>
            <w:r w:rsidRPr="00552F7D">
              <w:rPr>
                <w:sz w:val="22"/>
                <w:szCs w:val="22"/>
              </w:rPr>
              <w:t>先生。</w:t>
            </w:r>
            <w:r w:rsidRPr="00552F7D">
              <w:rPr>
                <w:rFonts w:hint="eastAsia"/>
                <w:sz w:val="22"/>
                <w:szCs w:val="22"/>
              </w:rPr>
              <w:t>此类</w:t>
            </w:r>
            <w:r w:rsidRPr="00552F7D">
              <w:rPr>
                <w:sz w:val="22"/>
                <w:szCs w:val="22"/>
              </w:rPr>
              <w:t>访问</w:t>
            </w:r>
            <w:r w:rsidRPr="00552F7D">
              <w:rPr>
                <w:rFonts w:hint="eastAsia"/>
                <w:sz w:val="22"/>
                <w:szCs w:val="22"/>
              </w:rPr>
              <w:t>还</w:t>
            </w:r>
            <w:r w:rsidRPr="00552F7D">
              <w:rPr>
                <w:sz w:val="22"/>
                <w:szCs w:val="22"/>
              </w:rPr>
              <w:t>将继续下去。此外，</w:t>
            </w:r>
            <w:r w:rsidRPr="00552F7D">
              <w:rPr>
                <w:rFonts w:hint="eastAsia"/>
                <w:sz w:val="22"/>
                <w:szCs w:val="22"/>
              </w:rPr>
              <w:t>目前不能</w:t>
            </w:r>
            <w:r w:rsidRPr="00552F7D">
              <w:rPr>
                <w:sz w:val="22"/>
                <w:szCs w:val="22"/>
              </w:rPr>
              <w:t>预测移民局和</w:t>
            </w:r>
            <w:r w:rsidRPr="00552F7D">
              <w:rPr>
                <w:rFonts w:hint="eastAsia"/>
                <w:sz w:val="22"/>
                <w:szCs w:val="22"/>
              </w:rPr>
              <w:t>法务总长</w:t>
            </w:r>
            <w:r w:rsidRPr="00552F7D">
              <w:rPr>
                <w:sz w:val="22"/>
                <w:szCs w:val="22"/>
              </w:rPr>
              <w:t>何时能够结束</w:t>
            </w:r>
            <w:r w:rsidRPr="00552F7D">
              <w:rPr>
                <w:sz w:val="22"/>
                <w:szCs w:val="22"/>
              </w:rPr>
              <w:t>Agiza</w:t>
            </w:r>
            <w:r w:rsidRPr="00552F7D">
              <w:rPr>
                <w:sz w:val="22"/>
                <w:szCs w:val="22"/>
              </w:rPr>
              <w:t>先生的案件。</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sz w:val="22"/>
                <w:szCs w:val="22"/>
              </w:rPr>
              <w:t>申诉人的答复</w:t>
            </w:r>
          </w:p>
        </w:tc>
        <w:tc>
          <w:tcPr>
            <w:tcW w:w="2838" w:type="pct"/>
          </w:tcPr>
          <w:p w:rsidR="0099408E" w:rsidRPr="00BD45D8" w:rsidRDefault="0099408E"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10</w:t>
            </w:r>
            <w:r w:rsidRPr="00552F7D">
              <w:rPr>
                <w:rFonts w:hint="eastAsia"/>
                <w:sz w:val="22"/>
                <w:szCs w:val="22"/>
              </w:rPr>
              <w:t>月</w:t>
            </w:r>
            <w:r w:rsidRPr="00552F7D">
              <w:rPr>
                <w:rFonts w:hint="eastAsia"/>
                <w:sz w:val="22"/>
                <w:szCs w:val="22"/>
              </w:rPr>
              <w:t>31</w:t>
            </w:r>
            <w:r w:rsidRPr="00552F7D">
              <w:rPr>
                <w:rFonts w:hint="eastAsia"/>
                <w:sz w:val="22"/>
                <w:szCs w:val="22"/>
              </w:rPr>
              <w:t>日，申诉人的律师对缔约国的意见作出回应说，他于</w:t>
            </w:r>
            <w:r w:rsidRPr="00552F7D">
              <w:rPr>
                <w:rFonts w:hint="eastAsia"/>
                <w:sz w:val="22"/>
                <w:szCs w:val="22"/>
              </w:rPr>
              <w:t>2006</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24</w:t>
            </w:r>
            <w:r w:rsidRPr="00552F7D">
              <w:rPr>
                <w:rFonts w:hint="eastAsia"/>
                <w:sz w:val="22"/>
                <w:szCs w:val="22"/>
              </w:rPr>
              <w:t>日与瑞典大使会面。会见时，律师强调指出大使馆必须一如既往继续定期探访。律师要求缔约国考虑在瑞典重审此案，或者让当事人在那里服满刑期，但是，缔约国答复说，这种步骤绝无可能采取。此外，优惠补偿的请求也遭到拒绝，据建议可根据《赔偿法》正式提出索赔。这已付诸实行。</w:t>
            </w:r>
            <w:r w:rsidRPr="00552F7D">
              <w:rPr>
                <w:sz w:val="22"/>
                <w:szCs w:val="22"/>
              </w:rPr>
              <w:t>据律师说，虽然</w:t>
            </w:r>
            <w:r w:rsidRPr="00552F7D">
              <w:rPr>
                <w:rFonts w:hint="eastAsia"/>
                <w:sz w:val="22"/>
                <w:szCs w:val="22"/>
              </w:rPr>
              <w:t>在</w:t>
            </w:r>
            <w:r w:rsidRPr="00552F7D">
              <w:rPr>
                <w:sz w:val="22"/>
                <w:szCs w:val="22"/>
              </w:rPr>
              <w:t>监测方面缔约国的努力是令人满意</w:t>
            </w:r>
            <w:r w:rsidRPr="00552F7D">
              <w:rPr>
                <w:rFonts w:hint="eastAsia"/>
                <w:sz w:val="22"/>
                <w:szCs w:val="22"/>
              </w:rPr>
              <w:t>的</w:t>
            </w:r>
            <w:r w:rsidRPr="00552F7D">
              <w:rPr>
                <w:rFonts w:ascii="Courier New" w:hAnsi="Courier New" w:cs="Courier New"/>
                <w:snapToGrid/>
                <w:color w:val="000000"/>
                <w:szCs w:val="24"/>
              </w:rPr>
              <w:t>，</w:t>
            </w:r>
            <w:r w:rsidRPr="00552F7D">
              <w:rPr>
                <w:rFonts w:hint="eastAsia"/>
                <w:sz w:val="22"/>
                <w:szCs w:val="22"/>
              </w:rPr>
              <w:t>但是，缔约国满足其在与瑞典的家属联系、重新审理等请求方面的努力整体来说仍嫌不足。</w:t>
            </w:r>
          </w:p>
          <w:p w:rsidR="0099408E" w:rsidRPr="00552F7D" w:rsidRDefault="0099408E" w:rsidP="00552F7D">
            <w:pPr>
              <w:spacing w:afterLines="40" w:after="130" w:line="288" w:lineRule="auto"/>
              <w:rPr>
                <w:rFonts w:ascii="Courier New" w:hAnsi="Courier New" w:cs="Courier New" w:hint="eastAsia"/>
                <w:snapToGrid/>
                <w:color w:val="000000"/>
                <w:szCs w:val="24"/>
              </w:rPr>
            </w:pPr>
            <w:r w:rsidRPr="00552F7D">
              <w:rPr>
                <w:sz w:val="22"/>
                <w:szCs w:val="22"/>
              </w:rPr>
              <w:t>2007</w:t>
            </w:r>
            <w:r w:rsidRPr="00552F7D">
              <w:rPr>
                <w:sz w:val="22"/>
                <w:szCs w:val="22"/>
              </w:rPr>
              <w:t>年</w:t>
            </w:r>
            <w:r w:rsidRPr="00552F7D">
              <w:rPr>
                <w:sz w:val="22"/>
                <w:szCs w:val="22"/>
              </w:rPr>
              <w:t>7</w:t>
            </w:r>
            <w:r w:rsidRPr="00552F7D">
              <w:rPr>
                <w:sz w:val="22"/>
                <w:szCs w:val="22"/>
              </w:rPr>
              <w:t>月</w:t>
            </w:r>
            <w:r w:rsidRPr="00552F7D">
              <w:rPr>
                <w:sz w:val="22"/>
                <w:szCs w:val="22"/>
              </w:rPr>
              <w:t>20</w:t>
            </w:r>
            <w:r w:rsidRPr="00552F7D">
              <w:rPr>
                <w:sz w:val="22"/>
                <w:szCs w:val="22"/>
              </w:rPr>
              <w:t>日，律师报告说，</w:t>
            </w:r>
            <w:r w:rsidRPr="00552F7D">
              <w:rPr>
                <w:rFonts w:hint="eastAsia"/>
                <w:sz w:val="22"/>
                <w:szCs w:val="22"/>
              </w:rPr>
              <w:t>在</w:t>
            </w:r>
            <w:r w:rsidRPr="00552F7D">
              <w:rPr>
                <w:sz w:val="22"/>
                <w:szCs w:val="22"/>
              </w:rPr>
              <w:t>监狱官员</w:t>
            </w:r>
            <w:r w:rsidRPr="00552F7D">
              <w:rPr>
                <w:rFonts w:hint="eastAsia"/>
                <w:sz w:val="22"/>
                <w:szCs w:val="22"/>
              </w:rPr>
              <w:t>在场和有录像记录的情况下，</w:t>
            </w:r>
            <w:r w:rsidRPr="00552F7D">
              <w:rPr>
                <w:sz w:val="22"/>
                <w:szCs w:val="22"/>
              </w:rPr>
              <w:t>Agiza</w:t>
            </w:r>
            <w:r w:rsidRPr="00552F7D">
              <w:rPr>
                <w:sz w:val="22"/>
                <w:szCs w:val="22"/>
              </w:rPr>
              <w:t>先生</w:t>
            </w:r>
            <w:r w:rsidRPr="00552F7D">
              <w:rPr>
                <w:rFonts w:hint="eastAsia"/>
                <w:sz w:val="22"/>
                <w:szCs w:val="22"/>
              </w:rPr>
              <w:t>会晤了</w:t>
            </w:r>
            <w:r w:rsidRPr="00552F7D">
              <w:rPr>
                <w:sz w:val="22"/>
                <w:szCs w:val="22"/>
              </w:rPr>
              <w:t>瑞典大使馆工作人员。有关官员已下令</w:t>
            </w:r>
            <w:r w:rsidRPr="00552F7D">
              <w:rPr>
                <w:sz w:val="22"/>
                <w:szCs w:val="22"/>
              </w:rPr>
              <w:t>Agiza</w:t>
            </w:r>
            <w:r w:rsidRPr="00552F7D">
              <w:rPr>
                <w:sz w:val="22"/>
                <w:szCs w:val="22"/>
              </w:rPr>
              <w:t>先生</w:t>
            </w:r>
            <w:r w:rsidRPr="00552F7D">
              <w:rPr>
                <w:rFonts w:hint="eastAsia"/>
                <w:sz w:val="22"/>
                <w:szCs w:val="22"/>
              </w:rPr>
              <w:t>不得</w:t>
            </w:r>
            <w:r w:rsidRPr="00552F7D">
              <w:rPr>
                <w:sz w:val="22"/>
                <w:szCs w:val="22"/>
              </w:rPr>
              <w:t>对监狱条件</w:t>
            </w:r>
            <w:r w:rsidRPr="00552F7D">
              <w:rPr>
                <w:rFonts w:hint="eastAsia"/>
                <w:sz w:val="22"/>
                <w:szCs w:val="22"/>
              </w:rPr>
              <w:t>有任何批评，并</w:t>
            </w:r>
            <w:r w:rsidRPr="00552F7D">
              <w:rPr>
                <w:sz w:val="22"/>
                <w:szCs w:val="22"/>
              </w:rPr>
              <w:t>威胁</w:t>
            </w:r>
            <w:r w:rsidRPr="00552F7D">
              <w:rPr>
                <w:rFonts w:hint="eastAsia"/>
                <w:sz w:val="22"/>
                <w:szCs w:val="22"/>
              </w:rPr>
              <w:t>将他</w:t>
            </w:r>
            <w:r w:rsidRPr="00552F7D">
              <w:rPr>
                <w:sz w:val="22"/>
                <w:szCs w:val="22"/>
              </w:rPr>
              <w:t>转移到</w:t>
            </w:r>
            <w:r w:rsidRPr="00552F7D">
              <w:rPr>
                <w:rFonts w:hint="eastAsia"/>
                <w:sz w:val="22"/>
                <w:szCs w:val="22"/>
              </w:rPr>
              <w:t>更偏远</w:t>
            </w:r>
            <w:r w:rsidRPr="00552F7D">
              <w:rPr>
                <w:sz w:val="22"/>
                <w:szCs w:val="22"/>
              </w:rPr>
              <w:t>的监狱。此外，医疗服务不足，</w:t>
            </w:r>
            <w:r w:rsidRPr="00552F7D">
              <w:rPr>
                <w:rFonts w:hint="eastAsia"/>
                <w:sz w:val="22"/>
                <w:szCs w:val="22"/>
              </w:rPr>
              <w:t>尤其是</w:t>
            </w:r>
            <w:r w:rsidRPr="00552F7D">
              <w:rPr>
                <w:sz w:val="22"/>
                <w:szCs w:val="22"/>
              </w:rPr>
              <w:t>神经系统的问题使他难以控制自己的手和腿，</w:t>
            </w:r>
            <w:r w:rsidRPr="00552F7D">
              <w:rPr>
                <w:rFonts w:hint="eastAsia"/>
                <w:sz w:val="22"/>
                <w:szCs w:val="22"/>
              </w:rPr>
              <w:t>他还面临</w:t>
            </w:r>
            <w:r w:rsidRPr="00552F7D">
              <w:rPr>
                <w:sz w:val="22"/>
                <w:szCs w:val="22"/>
              </w:rPr>
              <w:t>排尿困难和膝关节</w:t>
            </w:r>
            <w:r w:rsidRPr="00552F7D">
              <w:rPr>
                <w:rFonts w:hint="eastAsia"/>
                <w:sz w:val="22"/>
                <w:szCs w:val="22"/>
              </w:rPr>
              <w:t>问题</w:t>
            </w:r>
            <w:r w:rsidRPr="00552F7D">
              <w:rPr>
                <w:sz w:val="22"/>
                <w:szCs w:val="22"/>
              </w:rPr>
              <w:t>。缔约国</w:t>
            </w:r>
            <w:r w:rsidRPr="00552F7D">
              <w:rPr>
                <w:rFonts w:hint="eastAsia"/>
                <w:sz w:val="22"/>
                <w:szCs w:val="22"/>
              </w:rPr>
              <w:t>撤销了</w:t>
            </w:r>
            <w:r w:rsidRPr="00552F7D">
              <w:rPr>
                <w:sz w:val="22"/>
                <w:szCs w:val="22"/>
              </w:rPr>
              <w:t>2001</w:t>
            </w:r>
            <w:r w:rsidRPr="00552F7D">
              <w:rPr>
                <w:sz w:val="22"/>
                <w:szCs w:val="22"/>
              </w:rPr>
              <w:t>年</w:t>
            </w:r>
            <w:r w:rsidRPr="00552F7D">
              <w:rPr>
                <w:sz w:val="22"/>
                <w:szCs w:val="22"/>
              </w:rPr>
              <w:t>12</w:t>
            </w:r>
            <w:r w:rsidRPr="00552F7D">
              <w:rPr>
                <w:sz w:val="22"/>
                <w:szCs w:val="22"/>
              </w:rPr>
              <w:t>月</w:t>
            </w:r>
            <w:r w:rsidRPr="00552F7D">
              <w:rPr>
                <w:sz w:val="22"/>
                <w:szCs w:val="22"/>
              </w:rPr>
              <w:t>18</w:t>
            </w:r>
            <w:r w:rsidRPr="00552F7D">
              <w:rPr>
                <w:rFonts w:hint="eastAsia"/>
                <w:sz w:val="22"/>
                <w:szCs w:val="22"/>
              </w:rPr>
              <w:t>日的</w:t>
            </w:r>
            <w:r w:rsidRPr="00552F7D">
              <w:rPr>
                <w:sz w:val="22"/>
                <w:szCs w:val="22"/>
              </w:rPr>
              <w:t>驱逐决定。然而，移民局和</w:t>
            </w:r>
            <w:r w:rsidRPr="00552F7D">
              <w:rPr>
                <w:rFonts w:hint="eastAsia"/>
                <w:sz w:val="22"/>
                <w:szCs w:val="22"/>
              </w:rPr>
              <w:t>法务总长</w:t>
            </w:r>
            <w:r w:rsidRPr="00552F7D">
              <w:rPr>
                <w:sz w:val="22"/>
                <w:szCs w:val="22"/>
              </w:rPr>
              <w:t>尚未作出任何决定。</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rFonts w:hint="eastAsia"/>
                <w:sz w:val="22"/>
                <w:szCs w:val="22"/>
              </w:rPr>
              <w:t>采取或要求的进一步行动</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缔约国在</w:t>
            </w:r>
            <w:r w:rsidRPr="00552F7D">
              <w:rPr>
                <w:rFonts w:hint="eastAsia"/>
                <w:sz w:val="22"/>
                <w:szCs w:val="22"/>
              </w:rPr>
              <w:t>2008</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28</w:t>
            </w:r>
            <w:r w:rsidRPr="00552F7D">
              <w:rPr>
                <w:rFonts w:hint="eastAsia"/>
                <w:sz w:val="22"/>
                <w:szCs w:val="22"/>
              </w:rPr>
              <w:t>日至</w:t>
            </w:r>
            <w:r w:rsidRPr="00552F7D">
              <w:rPr>
                <w:rFonts w:hint="eastAsia"/>
                <w:sz w:val="22"/>
                <w:szCs w:val="22"/>
              </w:rPr>
              <w:t>5</w:t>
            </w:r>
            <w:r w:rsidRPr="00552F7D">
              <w:rPr>
                <w:rFonts w:hint="eastAsia"/>
                <w:sz w:val="22"/>
                <w:szCs w:val="22"/>
              </w:rPr>
              <w:t>月</w:t>
            </w:r>
            <w:r w:rsidRPr="00552F7D">
              <w:rPr>
                <w:rFonts w:hint="eastAsia"/>
                <w:sz w:val="22"/>
                <w:szCs w:val="22"/>
              </w:rPr>
              <w:t>16</w:t>
            </w:r>
            <w:r w:rsidRPr="00552F7D">
              <w:rPr>
                <w:rFonts w:hint="eastAsia"/>
                <w:sz w:val="22"/>
                <w:szCs w:val="22"/>
              </w:rPr>
              <w:t>日委员会第四十届会议审议其第三次定期报告时提交了新的信息。它向委员会表示，法务总长办公室正在审议申诉人关于对其《公约》权利受到侵犯作出赔偿的要求。</w:t>
            </w:r>
          </w:p>
        </w:tc>
      </w:tr>
      <w:tr w:rsidR="0099408E" w:rsidRPr="00552F7D" w:rsidTr="0099408E">
        <w:tc>
          <w:tcPr>
            <w:tcW w:w="2162"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委员会认为对话正在进行中。</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279</w:t>
            </w:r>
            <w:r w:rsidRPr="00BD45D8">
              <w:rPr>
                <w:rFonts w:ascii="Time New Roman" w:eastAsia="SimHei" w:hAnsi="Time New Roman"/>
                <w:sz w:val="22"/>
                <w:szCs w:val="22"/>
              </w:rPr>
              <w:t>/</w:t>
            </w:r>
            <w:r w:rsidRPr="00BD45D8">
              <w:rPr>
                <w:rFonts w:ascii="Time New Roman" w:eastAsia="SimHei" w:hAnsi="Time New Roman"/>
                <w:b/>
                <w:sz w:val="22"/>
                <w:szCs w:val="22"/>
              </w:rPr>
              <w:t>200</w:t>
            </w:r>
            <w:r w:rsidR="00542E5A">
              <w:rPr>
                <w:rFonts w:ascii="Time New Roman" w:eastAsia="SimHei" w:hAnsi="Time New Roman"/>
                <w:b/>
                <w:sz w:val="22"/>
                <w:szCs w:val="22"/>
              </w:rPr>
              <w:t>5,</w:t>
            </w:r>
            <w:r w:rsidRPr="00BD45D8">
              <w:rPr>
                <w:rFonts w:ascii="Time New Roman" w:eastAsia="SimHei" w:hAnsi="Time New Roman"/>
                <w:sz w:val="22"/>
                <w:szCs w:val="22"/>
              </w:rPr>
              <w:t xml:space="preserve"> </w:t>
            </w:r>
            <w:r w:rsidRPr="00BD45D8">
              <w:rPr>
                <w:rFonts w:ascii="Time New Roman" w:eastAsia="SimHei" w:hAnsi="Time New Roman"/>
                <w:b/>
                <w:sz w:val="22"/>
                <w:szCs w:val="22"/>
              </w:rPr>
              <w:t>C</w:t>
            </w:r>
            <w:r w:rsidRPr="00BD45D8">
              <w:rPr>
                <w:rFonts w:ascii="Time New Roman" w:eastAsia="SimHei" w:hAnsi="Time New Roman"/>
                <w:sz w:val="22"/>
                <w:szCs w:val="22"/>
              </w:rPr>
              <w:t>.</w:t>
            </w:r>
            <w:r w:rsidRPr="00BD45D8">
              <w:rPr>
                <w:rFonts w:ascii="Time New Roman" w:eastAsia="SimHei" w:hAnsi="Time New Roman"/>
                <w:b/>
                <w:sz w:val="22"/>
                <w:szCs w:val="22"/>
              </w:rPr>
              <w:t>T</w:t>
            </w:r>
            <w:r w:rsidRPr="00BD45D8">
              <w:rPr>
                <w:rFonts w:ascii="Time New Roman" w:eastAsia="SimHei" w:hAnsi="Time New Roman"/>
                <w:sz w:val="22"/>
                <w:szCs w:val="22"/>
              </w:rPr>
              <w:t xml:space="preserve">. </w:t>
            </w:r>
            <w:r w:rsidRPr="00BD45D8">
              <w:rPr>
                <w:rFonts w:ascii="Time New Roman" w:eastAsia="SimHei" w:hAnsi="Time New Roman" w:hint="eastAsia"/>
                <w:sz w:val="22"/>
                <w:szCs w:val="22"/>
              </w:rPr>
              <w:t>和</w:t>
            </w:r>
            <w:r w:rsidRPr="00BD45D8">
              <w:rPr>
                <w:rFonts w:ascii="Time New Roman" w:eastAsia="SimHei" w:hAnsi="Time New Roman"/>
                <w:sz w:val="22"/>
                <w:szCs w:val="22"/>
              </w:rPr>
              <w:t xml:space="preserve"> </w:t>
            </w:r>
            <w:r w:rsidRPr="00BD45D8">
              <w:rPr>
                <w:rFonts w:ascii="Time New Roman" w:eastAsia="SimHei" w:hAnsi="Time New Roman"/>
                <w:b/>
                <w:sz w:val="22"/>
                <w:szCs w:val="22"/>
              </w:rPr>
              <w:t>K</w:t>
            </w:r>
            <w:r w:rsidRPr="00BD45D8">
              <w:rPr>
                <w:rFonts w:ascii="Time New Roman" w:eastAsia="SimHei" w:hAnsi="Time New Roman"/>
                <w:sz w:val="22"/>
                <w:szCs w:val="22"/>
              </w:rPr>
              <w:t>.</w:t>
            </w:r>
            <w:r w:rsidRPr="00BD45D8">
              <w:rPr>
                <w:rFonts w:ascii="Time New Roman" w:eastAsia="SimHei" w:hAnsi="Time New Roman"/>
                <w:b/>
                <w:sz w:val="22"/>
                <w:szCs w:val="22"/>
              </w:rPr>
              <w:t>M</w:t>
            </w:r>
            <w:r w:rsidRPr="00BD45D8">
              <w:rPr>
                <w:rFonts w:ascii="Time New Roman" w:eastAsia="SimHei" w:hAnsi="Time New Roman"/>
                <w:sz w:val="22"/>
                <w:szCs w:val="22"/>
              </w:rPr>
              <w:t>.</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申诉人国籍和有关遣送国</w:t>
            </w:r>
          </w:p>
        </w:tc>
        <w:tc>
          <w:tcPr>
            <w:tcW w:w="2838" w:type="pct"/>
          </w:tcPr>
          <w:p w:rsidR="0099408E" w:rsidRPr="00552F7D" w:rsidRDefault="0099408E" w:rsidP="00552F7D">
            <w:pPr>
              <w:spacing w:afterLines="40" w:after="130" w:line="288" w:lineRule="auto"/>
              <w:rPr>
                <w:sz w:val="22"/>
                <w:szCs w:val="22"/>
              </w:rPr>
            </w:pPr>
            <w:r w:rsidRPr="00552F7D">
              <w:rPr>
                <w:sz w:val="22"/>
                <w:szCs w:val="22"/>
              </w:rPr>
              <w:t>卢旺达</w:t>
            </w:r>
            <w:r w:rsidRPr="00552F7D">
              <w:rPr>
                <w:rFonts w:hint="eastAsia"/>
                <w:sz w:val="22"/>
                <w:szCs w:val="22"/>
              </w:rPr>
              <w:t>人；送往</w:t>
            </w:r>
            <w:r w:rsidRPr="00552F7D">
              <w:rPr>
                <w:sz w:val="22"/>
                <w:szCs w:val="22"/>
              </w:rPr>
              <w:t>卢旺达</w:t>
            </w:r>
          </w:p>
        </w:tc>
      </w:tr>
      <w:tr w:rsidR="0099408E" w:rsidRPr="00552F7D" w:rsidTr="0099408E">
        <w:trPr>
          <w:trHeight w:val="467"/>
        </w:trPr>
        <w:tc>
          <w:tcPr>
            <w:tcW w:w="2162" w:type="pct"/>
          </w:tcPr>
          <w:p w:rsidR="0099408E" w:rsidRPr="00552F7D" w:rsidRDefault="0099408E" w:rsidP="00552F7D">
            <w:pPr>
              <w:spacing w:afterLines="40" w:after="130" w:line="288" w:lineRule="auto"/>
              <w:rPr>
                <w:sz w:val="22"/>
                <w:szCs w:val="22"/>
              </w:rPr>
            </w:pPr>
            <w:r w:rsidRPr="00552F7D">
              <w:rPr>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2006</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17</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裁定存在的问题和违约情况</w:t>
            </w:r>
          </w:p>
        </w:tc>
        <w:tc>
          <w:tcPr>
            <w:tcW w:w="2838" w:type="pct"/>
          </w:tcPr>
          <w:p w:rsidR="0099408E" w:rsidRPr="00552F7D" w:rsidRDefault="0099408E" w:rsidP="00552F7D">
            <w:pPr>
              <w:spacing w:afterLines="40" w:after="130" w:line="288" w:lineRule="auto"/>
              <w:rPr>
                <w:sz w:val="22"/>
                <w:szCs w:val="22"/>
              </w:rPr>
            </w:pPr>
            <w:r w:rsidRPr="00552F7D">
              <w:rPr>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sz w:val="22"/>
                <w:szCs w:val="22"/>
              </w:rPr>
              <w:t>违反第</w:t>
            </w:r>
            <w:r w:rsidRPr="00552F7D">
              <w:rPr>
                <w:sz w:val="22"/>
                <w:szCs w:val="22"/>
              </w:rPr>
              <w:t>3</w:t>
            </w:r>
            <w:r w:rsidRPr="00552F7D">
              <w:rPr>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准予采取的临时措施和缔约国的答复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把申诉人移送至</w:t>
            </w:r>
            <w:r w:rsidRPr="00552F7D">
              <w:rPr>
                <w:sz w:val="22"/>
                <w:szCs w:val="22"/>
              </w:rPr>
              <w:t>卢旺达</w:t>
            </w:r>
            <w:r w:rsidRPr="00552F7D">
              <w:rPr>
                <w:rFonts w:hint="eastAsia"/>
                <w:sz w:val="22"/>
                <w:szCs w:val="22"/>
              </w:rPr>
              <w:t>将构成对《公约》第</w:t>
            </w:r>
            <w:r w:rsidRPr="00552F7D">
              <w:rPr>
                <w:rFonts w:hint="eastAsia"/>
                <w:sz w:val="22"/>
                <w:szCs w:val="22"/>
              </w:rPr>
              <w:t>3</w:t>
            </w:r>
            <w:r w:rsidRPr="00552F7D">
              <w:rPr>
                <w:rFonts w:hint="eastAsia"/>
                <w:sz w:val="22"/>
                <w:szCs w:val="22"/>
              </w:rPr>
              <w:t>条的违反。委员会促请缔约国根据其议事规则第</w:t>
            </w:r>
            <w:r w:rsidRPr="00552F7D">
              <w:rPr>
                <w:rFonts w:hint="eastAsia"/>
                <w:sz w:val="22"/>
                <w:szCs w:val="22"/>
              </w:rPr>
              <w:t>112</w:t>
            </w:r>
            <w:r w:rsidRPr="00552F7D">
              <w:rPr>
                <w:rFonts w:hint="eastAsia"/>
                <w:sz w:val="22"/>
                <w:szCs w:val="22"/>
              </w:rPr>
              <w:t>条第</w:t>
            </w:r>
            <w:r w:rsidRPr="00552F7D">
              <w:rPr>
                <w:rFonts w:hint="eastAsia"/>
                <w:sz w:val="22"/>
                <w:szCs w:val="22"/>
              </w:rPr>
              <w:t>5</w:t>
            </w:r>
            <w:r w:rsidRPr="00552F7D">
              <w:rPr>
                <w:rFonts w:hint="eastAsia"/>
                <w:sz w:val="22"/>
                <w:szCs w:val="22"/>
              </w:rPr>
              <w:t>款的规定，在本决定发送之日起的</w:t>
            </w:r>
            <w:r w:rsidRPr="00552F7D">
              <w:rPr>
                <w:rFonts w:hint="eastAsia"/>
                <w:sz w:val="22"/>
                <w:szCs w:val="22"/>
              </w:rPr>
              <w:t>90</w:t>
            </w:r>
            <w:r w:rsidRPr="00552F7D">
              <w:rPr>
                <w:rFonts w:hint="eastAsia"/>
                <w:sz w:val="22"/>
                <w:szCs w:val="22"/>
              </w:rPr>
              <w:t>天之内向委员会通报根据上述决定采取的步骤。</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1</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19</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u w:val="single"/>
              </w:rPr>
            </w:pPr>
            <w:r w:rsidRPr="00552F7D">
              <w:rPr>
                <w:sz w:val="22"/>
                <w:szCs w:val="22"/>
              </w:rPr>
              <w:t>2007</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29</w:t>
            </w:r>
            <w:r w:rsidRPr="00552F7D">
              <w:rPr>
                <w:rFonts w:hint="eastAsia"/>
                <w:sz w:val="22"/>
                <w:szCs w:val="22"/>
              </w:rPr>
              <w:t>日，移民局决定向申诉人颁发永久居留证，给予难民身份和旅行证件。</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委员会的决定</w:t>
            </w:r>
          </w:p>
        </w:tc>
        <w:tc>
          <w:tcPr>
            <w:tcW w:w="2838" w:type="pct"/>
          </w:tcPr>
          <w:p w:rsidR="0099408E" w:rsidRPr="00552F7D" w:rsidRDefault="0099408E" w:rsidP="00552F7D">
            <w:pPr>
              <w:spacing w:afterLines="40" w:after="130" w:line="288" w:lineRule="auto"/>
              <w:rPr>
                <w:sz w:val="22"/>
                <w:szCs w:val="22"/>
              </w:rPr>
            </w:pPr>
            <w:r w:rsidRPr="00552F7D">
              <w:rPr>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szCs w:val="24"/>
              </w:rPr>
            </w:pPr>
            <w:r w:rsidRPr="00BD45D8">
              <w:rPr>
                <w:rFonts w:ascii="Time New Roman" w:eastAsia="SimHei" w:hAnsi="Time New Roman" w:hint="eastAsia"/>
                <w:szCs w:val="24"/>
              </w:rPr>
              <w:t>缔</w:t>
            </w:r>
            <w:r w:rsidR="00BD45D8" w:rsidRPr="00BD45D8">
              <w:rPr>
                <w:rFonts w:ascii="Time New Roman" w:eastAsia="SimHei" w:hAnsi="Time New Roman" w:hint="eastAsia"/>
                <w:szCs w:val="24"/>
              </w:rPr>
              <w:t xml:space="preserve"> </w:t>
            </w:r>
            <w:r w:rsidRPr="00BD45D8">
              <w:rPr>
                <w:rFonts w:ascii="Time New Roman" w:eastAsia="SimHei" w:hAnsi="Time New Roman" w:hint="eastAsia"/>
                <w:szCs w:val="24"/>
              </w:rPr>
              <w:t>约</w:t>
            </w:r>
            <w:r w:rsidR="00BD45D8" w:rsidRPr="00BD45D8">
              <w:rPr>
                <w:rFonts w:ascii="Time New Roman" w:eastAsia="SimHei" w:hAnsi="Time New Roman" w:hint="eastAsia"/>
                <w:szCs w:val="24"/>
              </w:rPr>
              <w:t xml:space="preserve"> </w:t>
            </w:r>
            <w:r w:rsidRPr="00BD45D8">
              <w:rPr>
                <w:rFonts w:ascii="Time New Roman" w:eastAsia="SimHei" w:hAnsi="Time New Roman" w:hint="eastAsia"/>
                <w:szCs w:val="24"/>
              </w:rPr>
              <w:t>国</w:t>
            </w:r>
          </w:p>
        </w:tc>
        <w:tc>
          <w:tcPr>
            <w:tcW w:w="2838" w:type="pct"/>
          </w:tcPr>
          <w:p w:rsidR="0099408E" w:rsidRPr="00BD45D8" w:rsidRDefault="0099408E" w:rsidP="00552F7D">
            <w:pPr>
              <w:spacing w:afterLines="40" w:after="130" w:line="288" w:lineRule="auto"/>
              <w:rPr>
                <w:rFonts w:ascii="Time New Roman" w:eastAsia="SimHei" w:hAnsi="Time New Roman"/>
                <w:szCs w:val="24"/>
              </w:rPr>
            </w:pPr>
            <w:r w:rsidRPr="00BD45D8">
              <w:rPr>
                <w:rFonts w:ascii="Time New Roman" w:eastAsia="SimHei" w:hAnsi="Time New Roman" w:hint="eastAsia"/>
                <w:szCs w:val="24"/>
              </w:rPr>
              <w:t>瑞</w:t>
            </w:r>
            <w:r w:rsidR="00BD45D8">
              <w:rPr>
                <w:rFonts w:ascii="Time New Roman" w:eastAsia="SimHei" w:hAnsi="Time New Roman" w:hint="eastAsia"/>
                <w:szCs w:val="24"/>
              </w:rPr>
              <w:t xml:space="preserve">  </w:t>
            </w:r>
            <w:r w:rsidRPr="00BD45D8">
              <w:rPr>
                <w:rFonts w:ascii="Time New Roman" w:eastAsia="SimHei" w:hAnsi="Time New Roman" w:hint="eastAsia"/>
                <w:szCs w:val="24"/>
              </w:rPr>
              <w:t>士</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hint="eastAsia"/>
                <w:b/>
                <w:sz w:val="22"/>
                <w:szCs w:val="22"/>
              </w:rPr>
              <w:t>M</w:t>
            </w:r>
            <w:r w:rsidRPr="00BD45D8">
              <w:rPr>
                <w:rFonts w:ascii="Time New Roman" w:eastAsia="SimHei" w:hAnsi="Time New Roman"/>
                <w:b/>
                <w:sz w:val="22"/>
                <w:szCs w:val="22"/>
              </w:rPr>
              <w:t>utomb</w:t>
            </w:r>
            <w:r w:rsidR="00542E5A">
              <w:rPr>
                <w:rFonts w:ascii="Time New Roman" w:eastAsia="SimHei" w:hAnsi="Time New Roman"/>
                <w:b/>
                <w:sz w:val="22"/>
                <w:szCs w:val="22"/>
              </w:rPr>
              <w:t xml:space="preserve">o, </w:t>
            </w:r>
            <w:r w:rsidRPr="00BD45D8">
              <w:rPr>
                <w:rFonts w:ascii="Time New Roman" w:eastAsia="SimHei" w:hAnsi="Time New Roman"/>
                <w:b/>
                <w:sz w:val="22"/>
                <w:szCs w:val="22"/>
              </w:rPr>
              <w:t>13</w:t>
            </w:r>
            <w:r w:rsidRPr="00BD45D8">
              <w:rPr>
                <w:rFonts w:ascii="Time New Roman" w:eastAsia="SimHei" w:hAnsi="Time New Roman"/>
                <w:sz w:val="22"/>
                <w:szCs w:val="22"/>
              </w:rPr>
              <w:t>/</w:t>
            </w:r>
            <w:r w:rsidRPr="00BD45D8">
              <w:rPr>
                <w:rFonts w:ascii="Time New Roman" w:eastAsia="SimHei" w:hAnsi="Time New Roman"/>
                <w:b/>
                <w:sz w:val="22"/>
                <w:szCs w:val="22"/>
              </w:rPr>
              <w:t>1993</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扎伊尔人：送往扎伊尔</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1994</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27</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w:t>
            </w:r>
            <w:r w:rsidRPr="00552F7D">
              <w:rPr>
                <w:rFonts w:hint="eastAsia"/>
                <w:sz w:val="22"/>
                <w:szCs w:val="22"/>
              </w:rPr>
              <w:t>补救</w:t>
            </w:r>
            <w:r w:rsidRPr="00552F7D">
              <w:rPr>
                <w:rFonts w:hint="eastAsia"/>
                <w:snapToGrid/>
                <w:sz w:val="22"/>
                <w:szCs w:val="22"/>
              </w:rPr>
              <w:t>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w:t>
            </w:r>
            <w:r w:rsidRPr="00552F7D">
              <w:rPr>
                <w:rFonts w:hint="eastAsia"/>
                <w:sz w:val="22"/>
                <w:szCs w:val="22"/>
              </w:rPr>
              <w:t>M</w:t>
            </w:r>
            <w:r w:rsidRPr="00552F7D">
              <w:rPr>
                <w:sz w:val="22"/>
                <w:szCs w:val="22"/>
              </w:rPr>
              <w:t>utombo</w:t>
            </w:r>
            <w:r w:rsidRPr="00552F7D">
              <w:rPr>
                <w:rFonts w:hint="eastAsia"/>
                <w:sz w:val="22"/>
                <w:szCs w:val="22"/>
              </w:rPr>
              <w:t>先生驱逐回扎伊尔或其他任何均有可能将其驱逐或遣送回扎伊尔或对其施加酷刑的国家。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25</w:t>
            </w:r>
            <w:r w:rsidRPr="00552F7D">
              <w:rPr>
                <w:rFonts w:hint="eastAsia"/>
                <w:sz w:val="22"/>
                <w:szCs w:val="22"/>
              </w:rPr>
              <w:t>日提供后续情况的要求，缔约国通知委员会，由于将其遣返决定的非法特征，于</w:t>
            </w:r>
            <w:r w:rsidRPr="00552F7D">
              <w:rPr>
                <w:rFonts w:hint="eastAsia"/>
                <w:sz w:val="22"/>
                <w:szCs w:val="22"/>
              </w:rPr>
              <w:t>1994</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21</w:t>
            </w:r>
            <w:r w:rsidRPr="00552F7D">
              <w:rPr>
                <w:rFonts w:hint="eastAsia"/>
                <w:sz w:val="22"/>
                <w:szCs w:val="22"/>
              </w:rPr>
              <w:t>日向申诉人颁发临时许可。申诉人随后与瑞士公民结婚，于</w:t>
            </w:r>
            <w:r w:rsidRPr="00552F7D">
              <w:rPr>
                <w:rFonts w:hint="eastAsia"/>
                <w:sz w:val="22"/>
                <w:szCs w:val="22"/>
              </w:rPr>
              <w:t>1997</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20</w:t>
            </w:r>
            <w:r w:rsidRPr="00552F7D">
              <w:rPr>
                <w:rFonts w:hint="eastAsia"/>
                <w:sz w:val="22"/>
                <w:szCs w:val="22"/>
              </w:rPr>
              <w:t>日获得居留证。</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Ala</w:t>
            </w:r>
            <w:r w:rsidR="00542E5A">
              <w:rPr>
                <w:rFonts w:ascii="Time New Roman" w:eastAsia="SimHei" w:hAnsi="Time New Roman"/>
                <w:b/>
                <w:sz w:val="22"/>
                <w:szCs w:val="22"/>
              </w:rPr>
              <w:t xml:space="preserve">n, </w:t>
            </w:r>
            <w:r w:rsidRPr="00BD45D8">
              <w:rPr>
                <w:rFonts w:ascii="Time New Roman" w:eastAsia="SimHei" w:hAnsi="Time New Roman"/>
                <w:b/>
                <w:sz w:val="22"/>
                <w:szCs w:val="22"/>
              </w:rPr>
              <w:t>21</w:t>
            </w:r>
            <w:r w:rsidRPr="00BD45D8">
              <w:rPr>
                <w:rFonts w:ascii="Time New Roman" w:eastAsia="SimHei" w:hAnsi="Time New Roman"/>
                <w:sz w:val="22"/>
                <w:szCs w:val="22"/>
              </w:rPr>
              <w:t>/</w:t>
            </w:r>
            <w:r w:rsidRPr="00BD45D8">
              <w:rPr>
                <w:rFonts w:ascii="Time New Roman" w:eastAsia="SimHei" w:hAnsi="Time New Roman"/>
                <w:b/>
                <w:sz w:val="22"/>
                <w:szCs w:val="22"/>
              </w:rPr>
              <w:t>1995</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土耳其人；送往土耳其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1996</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8</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w:t>
            </w:r>
            <w:r w:rsidRPr="00552F7D">
              <w:rPr>
                <w:rFonts w:hint="eastAsia"/>
                <w:sz w:val="22"/>
                <w:szCs w:val="22"/>
              </w:rPr>
              <w:t>I</w:t>
            </w:r>
            <w:r w:rsidRPr="00552F7D">
              <w:rPr>
                <w:sz w:val="22"/>
                <w:szCs w:val="22"/>
              </w:rPr>
              <w:t>smail Alan</w:t>
            </w:r>
            <w:r w:rsidRPr="00552F7D">
              <w:rPr>
                <w:rFonts w:hint="eastAsia"/>
                <w:sz w:val="22"/>
                <w:szCs w:val="22"/>
              </w:rPr>
              <w:t>强行送回土耳其。</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w:t>
            </w:r>
            <w:r w:rsidRPr="00552F7D">
              <w:rPr>
                <w:rFonts w:hint="eastAsia"/>
                <w:sz w:val="22"/>
                <w:szCs w:val="22"/>
              </w:rPr>
              <w:t>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25</w:t>
            </w:r>
            <w:r w:rsidRPr="00552F7D">
              <w:rPr>
                <w:rFonts w:hint="eastAsia"/>
                <w:sz w:val="22"/>
                <w:szCs w:val="22"/>
              </w:rPr>
              <w:t>日关于提供后续情况的要求，缔约国通知委员会，于</w:t>
            </w:r>
            <w:r w:rsidRPr="00552F7D">
              <w:rPr>
                <w:rFonts w:hint="eastAsia"/>
                <w:sz w:val="22"/>
                <w:szCs w:val="22"/>
              </w:rPr>
              <w:t>1999</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14</w:t>
            </w:r>
            <w:r w:rsidRPr="00552F7D">
              <w:rPr>
                <w:rFonts w:hint="eastAsia"/>
                <w:sz w:val="22"/>
                <w:szCs w:val="22"/>
              </w:rPr>
              <w:t>日裁决给予申诉人庇护。</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委员会的决定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Aeme</w:t>
            </w:r>
            <w:r w:rsidR="00542E5A">
              <w:rPr>
                <w:rFonts w:ascii="Time New Roman" w:eastAsia="SimHei" w:hAnsi="Time New Roman"/>
                <w:b/>
                <w:sz w:val="22"/>
                <w:szCs w:val="22"/>
              </w:rPr>
              <w:t xml:space="preserve">i, </w:t>
            </w:r>
            <w:r w:rsidRPr="00BD45D8">
              <w:rPr>
                <w:rFonts w:ascii="Time New Roman" w:eastAsia="SimHei" w:hAnsi="Time New Roman"/>
                <w:b/>
                <w:sz w:val="22"/>
                <w:szCs w:val="22"/>
              </w:rPr>
              <w:t>34</w:t>
            </w:r>
            <w:r w:rsidRPr="00BD45D8">
              <w:rPr>
                <w:rFonts w:ascii="Time New Roman" w:eastAsia="SimHei" w:hAnsi="Time New Roman"/>
                <w:sz w:val="22"/>
                <w:szCs w:val="22"/>
              </w:rPr>
              <w:t>/</w:t>
            </w:r>
            <w:r w:rsidRPr="00BD45D8">
              <w:rPr>
                <w:rFonts w:ascii="Time New Roman" w:eastAsia="SimHei" w:hAnsi="Time New Roman"/>
                <w:b/>
                <w:sz w:val="22"/>
                <w:szCs w:val="22"/>
              </w:rPr>
              <w:t>1995</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伊朗人；送往伊朗</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1997</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29</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rFonts w:hint="eastAsia"/>
                <w:sz w:val="22"/>
                <w:szCs w:val="22"/>
              </w:rPr>
              <w:t>第</w:t>
            </w:r>
            <w:r w:rsidRPr="00552F7D">
              <w:rPr>
                <w:rFonts w:hint="eastAsia"/>
                <w:sz w:val="22"/>
                <w:szCs w:val="22"/>
              </w:rPr>
              <w:t>3</w:t>
            </w:r>
            <w:r w:rsidRPr="00552F7D">
              <w:rPr>
                <w:rFonts w:hint="eastAsia"/>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缔约国有义务不将申诉人及其家属强行送回伊朗或其他任何真有可能将其驱逐或遣送回伊朗的国家。</w:t>
            </w:r>
          </w:p>
          <w:p w:rsidR="0099408E" w:rsidRPr="00552F7D" w:rsidRDefault="0099408E" w:rsidP="00552F7D">
            <w:pPr>
              <w:spacing w:afterLines="40" w:after="130" w:line="288" w:lineRule="auto"/>
              <w:rPr>
                <w:rFonts w:hint="eastAsia"/>
                <w:sz w:val="22"/>
                <w:szCs w:val="22"/>
              </w:rPr>
            </w:pPr>
            <w:r w:rsidRPr="00552F7D">
              <w:rPr>
                <w:rFonts w:hint="eastAsia"/>
                <w:sz w:val="22"/>
                <w:szCs w:val="22"/>
              </w:rPr>
              <w:t>委员会裁定存在违反《公约》第</w:t>
            </w:r>
            <w:r w:rsidRPr="00552F7D">
              <w:rPr>
                <w:rFonts w:hint="eastAsia"/>
                <w:sz w:val="22"/>
                <w:szCs w:val="22"/>
              </w:rPr>
              <w:t>3</w:t>
            </w:r>
            <w:r w:rsidRPr="00552F7D">
              <w:rPr>
                <w:rFonts w:hint="eastAsia"/>
                <w:sz w:val="22"/>
                <w:szCs w:val="22"/>
              </w:rPr>
              <w:t>条的情况，绝不影响国家主管当局作出准予或拒予庇护的决定。裁定存在违反第</w:t>
            </w:r>
            <w:r w:rsidRPr="00552F7D">
              <w:rPr>
                <w:rFonts w:hint="eastAsia"/>
                <w:sz w:val="22"/>
                <w:szCs w:val="22"/>
              </w:rPr>
              <w:t>3</w:t>
            </w:r>
            <w:r w:rsidRPr="00552F7D">
              <w:rPr>
                <w:rFonts w:hint="eastAsia"/>
                <w:sz w:val="22"/>
                <w:szCs w:val="22"/>
              </w:rPr>
              <w:t>条的情况具有声明的性质，因此缔约国无须修改其准予庇护的决定。另一方面，缔约国有责任找到解决办法，使其能够采取一切必要措施遵守《公约》第</w:t>
            </w:r>
            <w:r w:rsidRPr="00552F7D">
              <w:rPr>
                <w:rFonts w:hint="eastAsia"/>
                <w:sz w:val="22"/>
                <w:szCs w:val="22"/>
              </w:rPr>
              <w:t>3</w:t>
            </w:r>
            <w:r w:rsidRPr="00552F7D">
              <w:rPr>
                <w:rFonts w:hint="eastAsia"/>
                <w:sz w:val="22"/>
                <w:szCs w:val="22"/>
              </w:rPr>
              <w:t>条的规定。这些解决办法可具有法律性质</w:t>
            </w:r>
            <w:r w:rsidRPr="00552F7D">
              <w:rPr>
                <w:sz w:val="22"/>
                <w:szCs w:val="22"/>
              </w:rPr>
              <w:t>(</w:t>
            </w:r>
            <w:r w:rsidRPr="00552F7D">
              <w:rPr>
                <w:rFonts w:hint="eastAsia"/>
                <w:sz w:val="22"/>
                <w:szCs w:val="22"/>
              </w:rPr>
              <w:t>如暂时接纳庇护申请人的决定</w:t>
            </w:r>
            <w:r w:rsidRPr="00552F7D">
              <w:rPr>
                <w:sz w:val="22"/>
                <w:szCs w:val="22"/>
              </w:rPr>
              <w:t>)</w:t>
            </w:r>
            <w:r w:rsidRPr="00552F7D">
              <w:rPr>
                <w:rFonts w:hint="eastAsia"/>
                <w:sz w:val="22"/>
                <w:szCs w:val="22"/>
              </w:rPr>
              <w:t>，也可具有政治性质</w:t>
            </w:r>
            <w:r w:rsidRPr="00552F7D">
              <w:rPr>
                <w:sz w:val="22"/>
                <w:szCs w:val="22"/>
              </w:rPr>
              <w:t>(</w:t>
            </w:r>
            <w:r w:rsidRPr="00552F7D">
              <w:rPr>
                <w:rFonts w:hint="eastAsia"/>
                <w:sz w:val="22"/>
                <w:szCs w:val="22"/>
              </w:rPr>
              <w:t>如采取行动寻找愿意接纳申请人入境并保证不进而将其遣返或驱逐出境的第三国</w:t>
            </w:r>
            <w:r w:rsidRPr="00552F7D">
              <w:rPr>
                <w:sz w:val="22"/>
                <w:szCs w:val="22"/>
              </w:rPr>
              <w:t>)</w:t>
            </w:r>
            <w:r w:rsidRPr="00552F7D">
              <w:rPr>
                <w:rFonts w:hint="eastAsia"/>
                <w:sz w:val="22"/>
                <w:szCs w:val="22"/>
              </w:rPr>
              <w:t>。</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25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根据委员会</w:t>
            </w:r>
            <w:r w:rsidRPr="00552F7D">
              <w:rPr>
                <w:rFonts w:hint="eastAsia"/>
                <w:sz w:val="22"/>
                <w:szCs w:val="22"/>
              </w:rPr>
              <w:t>2005</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25</w:t>
            </w:r>
            <w:r w:rsidRPr="00552F7D">
              <w:rPr>
                <w:rFonts w:hint="eastAsia"/>
                <w:sz w:val="22"/>
                <w:szCs w:val="22"/>
              </w:rPr>
              <w:t>日提供后续情况的要求，缔约国通知委员会，已于</w:t>
            </w:r>
            <w:r w:rsidRPr="00552F7D">
              <w:rPr>
                <w:rFonts w:hint="eastAsia"/>
                <w:sz w:val="22"/>
                <w:szCs w:val="22"/>
              </w:rPr>
              <w:t>1997</w:t>
            </w:r>
            <w:r w:rsidRPr="00552F7D">
              <w:rPr>
                <w:rFonts w:hint="eastAsia"/>
                <w:sz w:val="22"/>
                <w:szCs w:val="22"/>
              </w:rPr>
              <w:t>年</w:t>
            </w:r>
            <w:r w:rsidRPr="00552F7D">
              <w:rPr>
                <w:rFonts w:hint="eastAsia"/>
                <w:sz w:val="22"/>
                <w:szCs w:val="22"/>
              </w:rPr>
              <w:t>7</w:t>
            </w:r>
            <w:r w:rsidRPr="00552F7D">
              <w:rPr>
                <w:rFonts w:hint="eastAsia"/>
                <w:sz w:val="22"/>
                <w:szCs w:val="22"/>
              </w:rPr>
              <w:t>月</w:t>
            </w:r>
            <w:r w:rsidRPr="00552F7D">
              <w:rPr>
                <w:rFonts w:hint="eastAsia"/>
                <w:sz w:val="22"/>
                <w:szCs w:val="22"/>
              </w:rPr>
              <w:t>8</w:t>
            </w:r>
            <w:r w:rsidRPr="00552F7D">
              <w:rPr>
                <w:rFonts w:hint="eastAsia"/>
                <w:sz w:val="22"/>
                <w:szCs w:val="22"/>
              </w:rPr>
              <w:t>日将申诉人接受为难民，</w:t>
            </w:r>
            <w:r w:rsidRPr="00552F7D">
              <w:rPr>
                <w:rFonts w:hint="eastAsia"/>
                <w:sz w:val="22"/>
                <w:szCs w:val="22"/>
              </w:rPr>
              <w:t>2003</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5</w:t>
            </w:r>
            <w:r w:rsidRPr="00552F7D">
              <w:rPr>
                <w:rFonts w:hint="eastAsia"/>
                <w:sz w:val="22"/>
                <w:szCs w:val="22"/>
              </w:rPr>
              <w:t>日他们获得基于人道主义理由的永久居留证。为此，</w:t>
            </w:r>
            <w:r w:rsidRPr="00552F7D">
              <w:rPr>
                <w:sz w:val="22"/>
                <w:szCs w:val="22"/>
              </w:rPr>
              <w:t>Alan</w:t>
            </w:r>
            <w:r w:rsidRPr="00552F7D">
              <w:rPr>
                <w:rFonts w:hint="eastAsia"/>
                <w:sz w:val="22"/>
                <w:szCs w:val="22"/>
              </w:rPr>
              <w:t>夫人于</w:t>
            </w:r>
            <w:r w:rsidRPr="00552F7D">
              <w:rPr>
                <w:rFonts w:hint="eastAsia"/>
                <w:sz w:val="22"/>
                <w:szCs w:val="22"/>
              </w:rPr>
              <w:t>2003</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5</w:t>
            </w:r>
            <w:r w:rsidRPr="00552F7D">
              <w:rPr>
                <w:rFonts w:hint="eastAsia"/>
                <w:sz w:val="22"/>
                <w:szCs w:val="22"/>
              </w:rPr>
              <w:t>日声明放弃难民身份。他们的一个孩子获得瑞士国籍。</w:t>
            </w:r>
          </w:p>
        </w:tc>
      </w:tr>
      <w:tr w:rsidR="0099408E" w:rsidRPr="00552F7D" w:rsidTr="0099408E">
        <w:tc>
          <w:tcPr>
            <w:tcW w:w="2162" w:type="pct"/>
          </w:tcPr>
          <w:p w:rsidR="0099408E" w:rsidRPr="00552F7D" w:rsidRDefault="0099408E"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无</w:t>
            </w:r>
          </w:p>
        </w:tc>
      </w:tr>
      <w:tr w:rsidR="0099408E" w:rsidRPr="00552F7D" w:rsidTr="0099408E">
        <w:tc>
          <w:tcPr>
            <w:tcW w:w="2162" w:type="pct"/>
          </w:tcPr>
          <w:p w:rsidR="0099408E" w:rsidRPr="00552F7D" w:rsidRDefault="0099408E" w:rsidP="00552F7D">
            <w:pPr>
              <w:spacing w:afterLines="40" w:after="130" w:line="288" w:lineRule="auto"/>
              <w:rPr>
                <w:rFonts w:hint="eastAsia"/>
                <w:snapToGrid/>
                <w:sz w:val="22"/>
                <w:szCs w:val="22"/>
              </w:rPr>
            </w:pPr>
            <w:r w:rsidRPr="00552F7D">
              <w:rPr>
                <w:rFonts w:hint="eastAsia"/>
                <w:snapToGrid/>
                <w:sz w:val="22"/>
                <w:szCs w:val="22"/>
              </w:rPr>
              <w:t>委员会的</w:t>
            </w:r>
            <w:r w:rsidRPr="00552F7D">
              <w:rPr>
                <w:rFonts w:hint="eastAsia"/>
                <w:sz w:val="22"/>
                <w:szCs w:val="22"/>
              </w:rPr>
              <w:t>决定</w:t>
            </w:r>
          </w:p>
        </w:tc>
        <w:tc>
          <w:tcPr>
            <w:tcW w:w="2838" w:type="pct"/>
          </w:tcPr>
          <w:p w:rsidR="0099408E" w:rsidRPr="00552F7D" w:rsidRDefault="0099408E" w:rsidP="00552F7D">
            <w:pPr>
              <w:spacing w:afterLines="40" w:after="130" w:line="288" w:lineRule="auto"/>
              <w:rPr>
                <w:rFonts w:hint="eastAsia"/>
                <w:sz w:val="22"/>
                <w:szCs w:val="22"/>
              </w:rPr>
            </w:pPr>
            <w:r w:rsidRPr="00552F7D">
              <w:rPr>
                <w:rFonts w:hint="eastAsia"/>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262</w:t>
            </w:r>
            <w:r w:rsidRPr="00BD45D8">
              <w:rPr>
                <w:rFonts w:ascii="Time New Roman" w:eastAsia="SimHei" w:hAnsi="Time New Roman"/>
                <w:sz w:val="22"/>
                <w:szCs w:val="22"/>
              </w:rPr>
              <w:t>/</w:t>
            </w:r>
            <w:r w:rsidRPr="00BD45D8">
              <w:rPr>
                <w:rFonts w:ascii="Time New Roman" w:eastAsia="SimHei" w:hAnsi="Time New Roman"/>
                <w:b/>
                <w:sz w:val="22"/>
                <w:szCs w:val="22"/>
              </w:rPr>
              <w:t>200</w:t>
            </w:r>
            <w:r w:rsidR="00542E5A">
              <w:rPr>
                <w:rFonts w:ascii="Time New Roman" w:eastAsia="SimHei" w:hAnsi="Time New Roman"/>
                <w:b/>
                <w:sz w:val="22"/>
                <w:szCs w:val="22"/>
              </w:rPr>
              <w:t>5,</w:t>
            </w:r>
            <w:r w:rsidRPr="00BD45D8">
              <w:rPr>
                <w:rFonts w:ascii="Time New Roman" w:eastAsia="SimHei" w:hAnsi="Time New Roman"/>
                <w:sz w:val="22"/>
                <w:szCs w:val="22"/>
              </w:rPr>
              <w:t xml:space="preserve"> </w:t>
            </w:r>
            <w:r w:rsidRPr="00BD45D8">
              <w:rPr>
                <w:rFonts w:ascii="Time New Roman" w:eastAsia="SimHei" w:hAnsi="Time New Roman"/>
                <w:b/>
                <w:sz w:val="22"/>
                <w:szCs w:val="22"/>
              </w:rPr>
              <w:t>Losizkaja</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申诉人国籍和有关遣送国</w:t>
            </w:r>
          </w:p>
        </w:tc>
        <w:tc>
          <w:tcPr>
            <w:tcW w:w="2838" w:type="pct"/>
          </w:tcPr>
          <w:p w:rsidR="0099408E" w:rsidRPr="00552F7D" w:rsidRDefault="0099408E" w:rsidP="00552F7D">
            <w:pPr>
              <w:spacing w:afterLines="40" w:after="130" w:line="288" w:lineRule="auto"/>
              <w:rPr>
                <w:sz w:val="22"/>
                <w:szCs w:val="22"/>
              </w:rPr>
            </w:pPr>
            <w:r w:rsidRPr="00552F7D">
              <w:rPr>
                <w:sz w:val="22"/>
                <w:szCs w:val="22"/>
              </w:rPr>
              <w:t>白俄罗斯</w:t>
            </w:r>
            <w:r w:rsidRPr="00552F7D">
              <w:rPr>
                <w:rFonts w:hint="eastAsia"/>
                <w:sz w:val="22"/>
                <w:szCs w:val="22"/>
              </w:rPr>
              <w:t>人，送往</w:t>
            </w:r>
            <w:r w:rsidRPr="00552F7D">
              <w:rPr>
                <w:sz w:val="22"/>
                <w:szCs w:val="22"/>
              </w:rPr>
              <w:t>白俄罗斯</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2006</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20</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裁定存在的问题和违约情况</w:t>
            </w:r>
          </w:p>
        </w:tc>
        <w:tc>
          <w:tcPr>
            <w:tcW w:w="2838" w:type="pct"/>
          </w:tcPr>
          <w:p w:rsidR="0099408E" w:rsidRPr="00552F7D" w:rsidRDefault="0099408E" w:rsidP="00552F7D">
            <w:pPr>
              <w:spacing w:afterLines="40" w:after="130" w:line="288" w:lineRule="auto"/>
              <w:rPr>
                <w:sz w:val="22"/>
                <w:szCs w:val="22"/>
              </w:rPr>
            </w:pPr>
            <w:r w:rsidRPr="00552F7D">
              <w:rPr>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sz w:val="22"/>
                <w:szCs w:val="22"/>
              </w:rPr>
              <w:t>违反第</w:t>
            </w:r>
            <w:r w:rsidRPr="00552F7D">
              <w:rPr>
                <w:sz w:val="22"/>
                <w:szCs w:val="22"/>
              </w:rPr>
              <w:t>3</w:t>
            </w:r>
            <w:r w:rsidRPr="00552F7D">
              <w:rPr>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准予采取的临时措施和缔约国的答复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建议采取的补救措施</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把申诉人移送至白俄罗斯将构成对《公约》</w:t>
            </w:r>
            <w:r w:rsidRPr="00552F7D">
              <w:rPr>
                <w:rFonts w:hint="eastAsia"/>
                <w:sz w:val="22"/>
                <w:szCs w:val="22"/>
              </w:rPr>
              <w:t>10</w:t>
            </w:r>
            <w:r w:rsidRPr="00552F7D">
              <w:rPr>
                <w:rFonts w:hint="eastAsia"/>
                <w:sz w:val="22"/>
                <w:szCs w:val="22"/>
              </w:rPr>
              <w:t>第</w:t>
            </w:r>
            <w:r w:rsidRPr="00552F7D">
              <w:rPr>
                <w:rFonts w:hint="eastAsia"/>
                <w:sz w:val="22"/>
                <w:szCs w:val="22"/>
              </w:rPr>
              <w:t>3</w:t>
            </w:r>
            <w:r w:rsidRPr="00552F7D">
              <w:rPr>
                <w:rFonts w:hint="eastAsia"/>
                <w:sz w:val="22"/>
                <w:szCs w:val="22"/>
              </w:rPr>
              <w:t>条的违反。委员会促请缔约国根其议事规则第</w:t>
            </w:r>
            <w:r w:rsidRPr="00552F7D">
              <w:rPr>
                <w:rFonts w:hint="eastAsia"/>
                <w:sz w:val="22"/>
                <w:szCs w:val="22"/>
              </w:rPr>
              <w:t>112</w:t>
            </w:r>
            <w:r w:rsidRPr="00552F7D">
              <w:rPr>
                <w:rFonts w:hint="eastAsia"/>
                <w:sz w:val="22"/>
                <w:szCs w:val="22"/>
              </w:rPr>
              <w:t>条第</w:t>
            </w:r>
            <w:r w:rsidRPr="00552F7D">
              <w:rPr>
                <w:rFonts w:hint="eastAsia"/>
                <w:sz w:val="22"/>
                <w:szCs w:val="22"/>
              </w:rPr>
              <w:t>5</w:t>
            </w:r>
            <w:r w:rsidRPr="00552F7D">
              <w:rPr>
                <w:rFonts w:hint="eastAsia"/>
                <w:sz w:val="22"/>
                <w:szCs w:val="22"/>
              </w:rPr>
              <w:t>款的规定，在本决定发送之日起的</w:t>
            </w:r>
            <w:r w:rsidRPr="00552F7D">
              <w:rPr>
                <w:rFonts w:hint="eastAsia"/>
                <w:sz w:val="22"/>
                <w:szCs w:val="22"/>
              </w:rPr>
              <w:t>90</w:t>
            </w:r>
            <w:r w:rsidRPr="00552F7D">
              <w:rPr>
                <w:rFonts w:hint="eastAsia"/>
                <w:sz w:val="22"/>
                <w:szCs w:val="22"/>
              </w:rPr>
              <w:t>天之内向委员会通报根据上述《意见》采取的步骤。</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27</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缔约国的答复</w:t>
            </w:r>
          </w:p>
        </w:tc>
        <w:tc>
          <w:tcPr>
            <w:tcW w:w="2838" w:type="pct"/>
          </w:tcPr>
          <w:p w:rsidR="0099408E" w:rsidRPr="00552F7D" w:rsidRDefault="0099408E" w:rsidP="00552F7D">
            <w:pPr>
              <w:spacing w:afterLines="40" w:after="130" w:line="288" w:lineRule="auto"/>
              <w:rPr>
                <w:sz w:val="22"/>
                <w:szCs w:val="22"/>
                <w:u w:val="single"/>
              </w:rPr>
            </w:pPr>
            <w:r w:rsidRPr="00552F7D">
              <w:rPr>
                <w:sz w:val="22"/>
                <w:szCs w:val="22"/>
              </w:rPr>
              <w:t>缔约国通知委员会</w:t>
            </w:r>
            <w:r w:rsidRPr="00552F7D">
              <w:rPr>
                <w:rFonts w:hint="eastAsia"/>
                <w:sz w:val="22"/>
                <w:szCs w:val="22"/>
              </w:rPr>
              <w:t>，申诉人已得到在瑞士居留的许可</w:t>
            </w:r>
            <w:r w:rsidRPr="00552F7D">
              <w:rPr>
                <w:rFonts w:hint="eastAsia"/>
                <w:sz w:val="22"/>
                <w:szCs w:val="22"/>
              </w:rPr>
              <w:t>(</w:t>
            </w:r>
            <w:r w:rsidRPr="00552F7D">
              <w:rPr>
                <w:rFonts w:hint="eastAsia"/>
                <w:sz w:val="22"/>
                <w:szCs w:val="22"/>
              </w:rPr>
              <w:t>未说明具体是哪种居留</w:t>
            </w:r>
            <w:r w:rsidRPr="00552F7D">
              <w:rPr>
                <w:rFonts w:hint="eastAsia"/>
                <w:sz w:val="22"/>
                <w:szCs w:val="22"/>
              </w:rPr>
              <w:t>)</w:t>
            </w:r>
            <w:r w:rsidRPr="00552F7D">
              <w:rPr>
                <w:rFonts w:hint="eastAsia"/>
                <w:sz w:val="22"/>
                <w:szCs w:val="22"/>
              </w:rPr>
              <w:t>，不自由移送白俄罗斯的危险。</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委员会的决定</w:t>
            </w:r>
          </w:p>
        </w:tc>
        <w:tc>
          <w:tcPr>
            <w:tcW w:w="2838" w:type="pct"/>
          </w:tcPr>
          <w:p w:rsidR="0099408E" w:rsidRPr="00552F7D" w:rsidRDefault="0099408E" w:rsidP="00552F7D">
            <w:pPr>
              <w:spacing w:afterLines="40" w:after="130" w:line="288" w:lineRule="auto"/>
              <w:rPr>
                <w:sz w:val="22"/>
                <w:szCs w:val="22"/>
              </w:rPr>
            </w:pPr>
            <w:r w:rsidRPr="00552F7D">
              <w:rPr>
                <w:sz w:val="22"/>
                <w:szCs w:val="22"/>
              </w:rPr>
              <w:t>由于缔约国遵照执行了委员会的决定，因而未再根据后续程序进行审议。</w:t>
            </w:r>
          </w:p>
        </w:tc>
      </w:tr>
      <w:tr w:rsidR="0099408E" w:rsidRPr="00BD45D8" w:rsidTr="0099408E">
        <w:tc>
          <w:tcPr>
            <w:tcW w:w="2162"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sz w:val="22"/>
                <w:szCs w:val="22"/>
              </w:rPr>
              <w:t>申诉案</w:t>
            </w:r>
          </w:p>
        </w:tc>
        <w:tc>
          <w:tcPr>
            <w:tcW w:w="2838" w:type="pct"/>
          </w:tcPr>
          <w:p w:rsidR="0099408E" w:rsidRPr="00BD45D8" w:rsidRDefault="0099408E"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280</w:t>
            </w:r>
            <w:r w:rsidRPr="00BD45D8">
              <w:rPr>
                <w:rFonts w:ascii="Time New Roman" w:eastAsia="SimHei" w:hAnsi="Time New Roman"/>
                <w:sz w:val="22"/>
                <w:szCs w:val="22"/>
              </w:rPr>
              <w:t>/</w:t>
            </w:r>
            <w:r w:rsidRPr="00BD45D8">
              <w:rPr>
                <w:rFonts w:ascii="Time New Roman" w:eastAsia="SimHei" w:hAnsi="Time New Roman"/>
                <w:b/>
                <w:sz w:val="22"/>
                <w:szCs w:val="22"/>
              </w:rPr>
              <w:t>200</w:t>
            </w:r>
            <w:r w:rsidR="00542E5A">
              <w:rPr>
                <w:rFonts w:ascii="Time New Roman" w:eastAsia="SimHei" w:hAnsi="Time New Roman"/>
                <w:b/>
                <w:sz w:val="22"/>
                <w:szCs w:val="22"/>
              </w:rPr>
              <w:t>5,</w:t>
            </w:r>
            <w:r w:rsidRPr="00BD45D8">
              <w:rPr>
                <w:rFonts w:ascii="Time New Roman" w:eastAsia="SimHei" w:hAnsi="Time New Roman"/>
                <w:sz w:val="22"/>
                <w:szCs w:val="22"/>
              </w:rPr>
              <w:t xml:space="preserve"> </w:t>
            </w:r>
            <w:r w:rsidRPr="00BD45D8">
              <w:rPr>
                <w:rFonts w:ascii="Time New Roman" w:eastAsia="SimHei" w:hAnsi="Time New Roman"/>
                <w:b/>
                <w:sz w:val="22"/>
                <w:szCs w:val="22"/>
              </w:rPr>
              <w:t>El</w:t>
            </w:r>
            <w:r w:rsidRPr="00BD45D8">
              <w:rPr>
                <w:rFonts w:ascii="Time New Roman" w:eastAsia="SimHei" w:hAnsi="Time New Roman"/>
                <w:sz w:val="22"/>
                <w:szCs w:val="22"/>
              </w:rPr>
              <w:t xml:space="preserve"> </w:t>
            </w:r>
            <w:r w:rsidRPr="00BD45D8">
              <w:rPr>
                <w:rFonts w:ascii="Time New Roman" w:eastAsia="SimHei" w:hAnsi="Time New Roman"/>
                <w:b/>
                <w:sz w:val="22"/>
                <w:szCs w:val="22"/>
              </w:rPr>
              <w:t>Rgeig</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申诉人国籍和有关遣送国</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利比亚</w:t>
            </w:r>
            <w:r w:rsidRPr="00552F7D">
              <w:rPr>
                <w:rFonts w:hint="eastAsia"/>
                <w:sz w:val="22"/>
                <w:szCs w:val="22"/>
              </w:rPr>
              <w:t>人，送往阿拉伯</w:t>
            </w:r>
            <w:r w:rsidRPr="00552F7D">
              <w:rPr>
                <w:sz w:val="22"/>
                <w:szCs w:val="22"/>
              </w:rPr>
              <w:t>利比亚</w:t>
            </w:r>
            <w:r w:rsidRPr="00552F7D">
              <w:rPr>
                <w:rFonts w:hint="eastAsia"/>
                <w:sz w:val="22"/>
                <w:szCs w:val="22"/>
              </w:rPr>
              <w:t>民众国</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意见通过日期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2006</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15</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裁定存在的问题和违约情况</w:t>
            </w:r>
          </w:p>
        </w:tc>
        <w:tc>
          <w:tcPr>
            <w:tcW w:w="2838" w:type="pct"/>
          </w:tcPr>
          <w:p w:rsidR="0099408E" w:rsidRPr="00552F7D" w:rsidRDefault="0099408E" w:rsidP="00552F7D">
            <w:pPr>
              <w:spacing w:afterLines="40" w:after="130" w:line="288" w:lineRule="auto"/>
              <w:rPr>
                <w:sz w:val="22"/>
                <w:szCs w:val="22"/>
              </w:rPr>
            </w:pPr>
            <w:r w:rsidRPr="00552F7D">
              <w:rPr>
                <w:sz w:val="22"/>
                <w:szCs w:val="22"/>
              </w:rPr>
              <w:t>递解</w:t>
            </w:r>
            <w:r w:rsidR="00BD45D8" w:rsidRPr="00BD45D8">
              <w:rPr>
                <w:rFonts w:hint="eastAsia"/>
                <w:spacing w:val="-50"/>
                <w:sz w:val="22"/>
                <w:szCs w:val="22"/>
              </w:rPr>
              <w:t>―</w:t>
            </w:r>
            <w:r w:rsidR="00BD45D8" w:rsidRPr="00BD45D8">
              <w:rPr>
                <w:rFonts w:hint="eastAsia"/>
                <w:sz w:val="22"/>
                <w:szCs w:val="22"/>
              </w:rPr>
              <w:t>―</w:t>
            </w:r>
            <w:r w:rsidRPr="00552F7D">
              <w:rPr>
                <w:sz w:val="22"/>
                <w:szCs w:val="22"/>
              </w:rPr>
              <w:t>违反第</w:t>
            </w:r>
            <w:r w:rsidRPr="00552F7D">
              <w:rPr>
                <w:sz w:val="22"/>
                <w:szCs w:val="22"/>
              </w:rPr>
              <w:t>3</w:t>
            </w:r>
            <w:r w:rsidRPr="00552F7D">
              <w:rPr>
                <w:sz w:val="22"/>
                <w:szCs w:val="22"/>
              </w:rPr>
              <w:t>条</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准予采取的临时措施和缔约国的答复</w:t>
            </w:r>
          </w:p>
        </w:tc>
        <w:tc>
          <w:tcPr>
            <w:tcW w:w="2838" w:type="pct"/>
          </w:tcPr>
          <w:p w:rsidR="0099408E" w:rsidRPr="00552F7D" w:rsidRDefault="0099408E" w:rsidP="00552F7D">
            <w:pPr>
              <w:spacing w:afterLines="40" w:after="130" w:line="288" w:lineRule="auto"/>
              <w:rPr>
                <w:sz w:val="22"/>
                <w:szCs w:val="22"/>
              </w:rPr>
            </w:pPr>
            <w:r w:rsidRPr="00552F7D">
              <w:rPr>
                <w:sz w:val="22"/>
                <w:szCs w:val="22"/>
              </w:rPr>
              <w:t>准许采取并得到缔约国同意。</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建议采取的补救措施</w:t>
            </w:r>
          </w:p>
        </w:tc>
        <w:tc>
          <w:tcPr>
            <w:tcW w:w="2838" w:type="pct"/>
          </w:tcPr>
          <w:p w:rsidR="0099408E" w:rsidRPr="00552F7D" w:rsidRDefault="0099408E" w:rsidP="00552F7D">
            <w:pPr>
              <w:spacing w:afterLines="40" w:after="130" w:line="288" w:lineRule="auto"/>
              <w:rPr>
                <w:sz w:val="22"/>
                <w:szCs w:val="22"/>
              </w:rPr>
            </w:pPr>
            <w:r w:rsidRPr="00552F7D">
              <w:rPr>
                <w:rFonts w:hint="eastAsia"/>
                <w:sz w:val="22"/>
                <w:szCs w:val="22"/>
              </w:rPr>
              <w:t>强行将申诉人送回</w:t>
            </w:r>
            <w:r w:rsidRPr="00552F7D">
              <w:rPr>
                <w:sz w:val="22"/>
                <w:szCs w:val="22"/>
              </w:rPr>
              <w:t>阿拉伯利比亚民众国</w:t>
            </w:r>
            <w:r w:rsidRPr="00552F7D">
              <w:rPr>
                <w:rFonts w:hint="eastAsia"/>
                <w:sz w:val="22"/>
                <w:szCs w:val="22"/>
              </w:rPr>
              <w:t>，将构成瑞士侵犯申诉人根据《公约》第</w:t>
            </w:r>
            <w:r w:rsidRPr="00552F7D">
              <w:rPr>
                <w:rFonts w:hint="eastAsia"/>
                <w:sz w:val="22"/>
                <w:szCs w:val="22"/>
              </w:rPr>
              <w:t>3</w:t>
            </w:r>
            <w:r w:rsidRPr="00552F7D">
              <w:rPr>
                <w:rFonts w:hint="eastAsia"/>
                <w:sz w:val="22"/>
                <w:szCs w:val="22"/>
              </w:rPr>
              <w:t>条规定应享的权利。委员会请缔约国根在本决定发送之日起的</w:t>
            </w:r>
            <w:r w:rsidRPr="00552F7D">
              <w:rPr>
                <w:rFonts w:hint="eastAsia"/>
                <w:sz w:val="22"/>
                <w:szCs w:val="22"/>
              </w:rPr>
              <w:t>90</w:t>
            </w:r>
            <w:r w:rsidRPr="00552F7D">
              <w:rPr>
                <w:rFonts w:hint="eastAsia"/>
                <w:sz w:val="22"/>
                <w:szCs w:val="22"/>
              </w:rPr>
              <w:t>天内向委员会通报根据上述意见采取的步骤。</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缔约国答复到期日</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26</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答复日期</w:t>
            </w:r>
          </w:p>
        </w:tc>
        <w:tc>
          <w:tcPr>
            <w:tcW w:w="2838" w:type="pct"/>
          </w:tcPr>
          <w:p w:rsidR="0099408E" w:rsidRPr="00552F7D" w:rsidRDefault="0099408E" w:rsidP="00552F7D">
            <w:pPr>
              <w:spacing w:afterLines="40" w:after="130" w:line="288" w:lineRule="auto"/>
              <w:rPr>
                <w:rFonts w:hint="eastAsia"/>
                <w:sz w:val="22"/>
                <w:szCs w:val="22"/>
              </w:rPr>
            </w:pPr>
            <w:r w:rsidRPr="00552F7D">
              <w:rPr>
                <w:sz w:val="22"/>
                <w:szCs w:val="22"/>
              </w:rPr>
              <w:t>2007</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19</w:t>
            </w:r>
            <w:r w:rsidRPr="00552F7D">
              <w:rPr>
                <w:rFonts w:hint="eastAsia"/>
                <w:sz w:val="22"/>
                <w:szCs w:val="22"/>
              </w:rPr>
              <w:t>日</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缔约国的答复</w:t>
            </w:r>
          </w:p>
        </w:tc>
        <w:tc>
          <w:tcPr>
            <w:tcW w:w="2838" w:type="pct"/>
          </w:tcPr>
          <w:p w:rsidR="0099408E" w:rsidRPr="00552F7D" w:rsidRDefault="0099408E" w:rsidP="00552F7D">
            <w:pPr>
              <w:spacing w:afterLines="40" w:after="130" w:line="288" w:lineRule="auto"/>
              <w:rPr>
                <w:rFonts w:hint="eastAsia"/>
                <w:sz w:val="22"/>
                <w:szCs w:val="22"/>
                <w:u w:val="single"/>
              </w:rPr>
            </w:pPr>
            <w:r w:rsidRPr="00552F7D">
              <w:rPr>
                <w:sz w:val="22"/>
                <w:szCs w:val="22"/>
              </w:rPr>
              <w:t>2007</w:t>
            </w:r>
            <w:r w:rsidRPr="00552F7D">
              <w:rPr>
                <w:rFonts w:hint="eastAsia"/>
                <w:sz w:val="22"/>
                <w:szCs w:val="22"/>
              </w:rPr>
              <w:t>年</w:t>
            </w:r>
            <w:r w:rsidRPr="00552F7D">
              <w:rPr>
                <w:rFonts w:hint="eastAsia"/>
                <w:sz w:val="22"/>
                <w:szCs w:val="22"/>
              </w:rPr>
              <w:t>1</w:t>
            </w:r>
            <w:r w:rsidRPr="00552F7D">
              <w:rPr>
                <w:rFonts w:hint="eastAsia"/>
                <w:sz w:val="22"/>
                <w:szCs w:val="22"/>
              </w:rPr>
              <w:t>月</w:t>
            </w:r>
            <w:r w:rsidRPr="00552F7D">
              <w:rPr>
                <w:rFonts w:hint="eastAsia"/>
                <w:sz w:val="22"/>
                <w:szCs w:val="22"/>
              </w:rPr>
              <w:t>17</w:t>
            </w:r>
            <w:r w:rsidRPr="00552F7D">
              <w:rPr>
                <w:rFonts w:hint="eastAsia"/>
                <w:sz w:val="22"/>
                <w:szCs w:val="22"/>
              </w:rPr>
              <w:t>日，联邦移民局重新部分审议了</w:t>
            </w:r>
            <w:r w:rsidRPr="00552F7D">
              <w:rPr>
                <w:rFonts w:hint="eastAsia"/>
                <w:sz w:val="22"/>
                <w:szCs w:val="22"/>
              </w:rPr>
              <w:t>2004</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5</w:t>
            </w:r>
            <w:r w:rsidRPr="00552F7D">
              <w:rPr>
                <w:rFonts w:hint="eastAsia"/>
                <w:sz w:val="22"/>
                <w:szCs w:val="22"/>
              </w:rPr>
              <w:t>日的决定。申诉人现已获得难民身份，不再有移送利比亚的可能。</w:t>
            </w:r>
          </w:p>
        </w:tc>
      </w:tr>
      <w:tr w:rsidR="0099408E" w:rsidRPr="00552F7D" w:rsidTr="0099408E">
        <w:tc>
          <w:tcPr>
            <w:tcW w:w="2162" w:type="pct"/>
          </w:tcPr>
          <w:p w:rsidR="0099408E" w:rsidRPr="00552F7D" w:rsidRDefault="0099408E" w:rsidP="00552F7D">
            <w:pPr>
              <w:spacing w:afterLines="40" w:after="130" w:line="288" w:lineRule="auto"/>
              <w:rPr>
                <w:sz w:val="22"/>
                <w:szCs w:val="22"/>
              </w:rPr>
            </w:pPr>
            <w:r w:rsidRPr="00552F7D">
              <w:rPr>
                <w:sz w:val="22"/>
                <w:szCs w:val="22"/>
              </w:rPr>
              <w:t>委员会的决定</w:t>
            </w:r>
          </w:p>
        </w:tc>
        <w:tc>
          <w:tcPr>
            <w:tcW w:w="2838" w:type="pct"/>
          </w:tcPr>
          <w:p w:rsidR="0099408E" w:rsidRPr="00552F7D" w:rsidRDefault="0099408E" w:rsidP="00552F7D">
            <w:pPr>
              <w:spacing w:afterLines="40" w:after="130" w:line="288" w:lineRule="auto"/>
              <w:rPr>
                <w:sz w:val="22"/>
                <w:szCs w:val="22"/>
              </w:rPr>
            </w:pPr>
            <w:r w:rsidRPr="00552F7D">
              <w:rPr>
                <w:sz w:val="22"/>
                <w:szCs w:val="22"/>
              </w:rPr>
              <w:t>由于缔约国遵照执行了委员会的决定，因而未再根据后续程序进行审议。</w:t>
            </w:r>
          </w:p>
        </w:tc>
      </w:tr>
      <w:tr w:rsidR="00DB3E9D" w:rsidRPr="00552F7D" w:rsidTr="0099408E">
        <w:tc>
          <w:tcPr>
            <w:tcW w:w="2162" w:type="pct"/>
          </w:tcPr>
          <w:p w:rsidR="00DB3E9D" w:rsidRPr="00BD45D8" w:rsidRDefault="00DB3E9D" w:rsidP="00DB3E9D">
            <w:pPr>
              <w:spacing w:afterLines="40" w:after="130" w:line="288" w:lineRule="auto"/>
              <w:rPr>
                <w:rFonts w:ascii="Time New Roman" w:eastAsia="SimHei" w:hAnsi="Time New Roman"/>
                <w:sz w:val="22"/>
                <w:szCs w:val="22"/>
              </w:rPr>
            </w:pPr>
            <w:r w:rsidRPr="00BD45D8">
              <w:rPr>
                <w:rFonts w:ascii="Time New Roman" w:eastAsia="SimHei" w:hAnsi="Time New Roman"/>
                <w:sz w:val="22"/>
                <w:szCs w:val="22"/>
              </w:rPr>
              <w:t>申诉案</w:t>
            </w:r>
          </w:p>
        </w:tc>
        <w:tc>
          <w:tcPr>
            <w:tcW w:w="2838" w:type="pct"/>
          </w:tcPr>
          <w:p w:rsidR="00DB3E9D" w:rsidRPr="00BD45D8" w:rsidRDefault="00DB3E9D" w:rsidP="00DB3E9D">
            <w:pPr>
              <w:spacing w:afterLines="40" w:after="130" w:line="288" w:lineRule="auto"/>
              <w:rPr>
                <w:rFonts w:ascii="Time New Roman" w:eastAsia="SimHei" w:hAnsi="Time New Roman" w:hint="eastAsia"/>
                <w:sz w:val="22"/>
                <w:szCs w:val="22"/>
              </w:rPr>
            </w:pPr>
            <w:r w:rsidRPr="00BD45D8">
              <w:rPr>
                <w:rFonts w:ascii="Time New Roman" w:eastAsia="SimHei" w:hAnsi="Time New Roman"/>
                <w:b/>
                <w:sz w:val="22"/>
                <w:szCs w:val="22"/>
              </w:rPr>
              <w:t>2</w:t>
            </w:r>
            <w:r>
              <w:rPr>
                <w:rFonts w:ascii="Time New Roman" w:eastAsia="SimHei" w:hAnsi="Time New Roman" w:hint="eastAsia"/>
                <w:b/>
                <w:sz w:val="22"/>
                <w:szCs w:val="22"/>
              </w:rPr>
              <w:t>99</w:t>
            </w:r>
            <w:r w:rsidRPr="00BD45D8">
              <w:rPr>
                <w:rFonts w:ascii="Time New Roman" w:eastAsia="SimHei" w:hAnsi="Time New Roman"/>
                <w:sz w:val="22"/>
                <w:szCs w:val="22"/>
              </w:rPr>
              <w:t>/</w:t>
            </w:r>
            <w:r w:rsidRPr="00BD45D8">
              <w:rPr>
                <w:rFonts w:ascii="Time New Roman" w:eastAsia="SimHei" w:hAnsi="Time New Roman"/>
                <w:b/>
                <w:sz w:val="22"/>
                <w:szCs w:val="22"/>
              </w:rPr>
              <w:t>200</w:t>
            </w:r>
            <w:r w:rsidR="00542E5A">
              <w:rPr>
                <w:rFonts w:ascii="Time New Roman" w:eastAsia="SimHei" w:hAnsi="Time New Roman" w:hint="eastAsia"/>
                <w:b/>
                <w:sz w:val="22"/>
                <w:szCs w:val="22"/>
              </w:rPr>
              <w:t>6,</w:t>
            </w:r>
            <w:r>
              <w:rPr>
                <w:rFonts w:ascii="Time New Roman" w:eastAsia="SimHei" w:hAnsi="Time New Roman" w:hint="eastAsia"/>
                <w:b/>
                <w:sz w:val="22"/>
                <w:szCs w:val="22"/>
              </w:rPr>
              <w:t>Jean-Patrick Iya</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申诉人国籍和有关遣送国</w:t>
            </w:r>
          </w:p>
        </w:tc>
        <w:tc>
          <w:tcPr>
            <w:tcW w:w="2838" w:type="pct"/>
          </w:tcPr>
          <w:p w:rsidR="00DB3E9D" w:rsidRPr="00552F7D" w:rsidRDefault="00DB3E9D" w:rsidP="00DB3E9D">
            <w:pPr>
              <w:spacing w:afterLines="40" w:after="130" w:line="288" w:lineRule="auto"/>
              <w:rPr>
                <w:rFonts w:hint="eastAsia"/>
                <w:sz w:val="22"/>
                <w:szCs w:val="22"/>
              </w:rPr>
            </w:pPr>
            <w:r>
              <w:rPr>
                <w:rFonts w:hint="eastAsia"/>
                <w:sz w:val="22"/>
                <w:szCs w:val="22"/>
              </w:rPr>
              <w:t>刚果民主共和国国民</w:t>
            </w:r>
            <w:r w:rsidR="00542E5A">
              <w:rPr>
                <w:rFonts w:hint="eastAsia"/>
                <w:sz w:val="22"/>
                <w:szCs w:val="22"/>
              </w:rPr>
              <w:t>，</w:t>
            </w:r>
            <w:r>
              <w:rPr>
                <w:rFonts w:hint="eastAsia"/>
                <w:sz w:val="22"/>
                <w:szCs w:val="22"/>
              </w:rPr>
              <w:t>遣返回刚果民主共和国</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意见通过日期</w:t>
            </w:r>
          </w:p>
        </w:tc>
        <w:tc>
          <w:tcPr>
            <w:tcW w:w="2838" w:type="pct"/>
          </w:tcPr>
          <w:p w:rsidR="00DB3E9D" w:rsidRPr="00552F7D" w:rsidRDefault="00DB3E9D" w:rsidP="00DB3E9D">
            <w:pPr>
              <w:spacing w:afterLines="40" w:after="130" w:line="288" w:lineRule="auto"/>
              <w:rPr>
                <w:rFonts w:hint="eastAsia"/>
                <w:sz w:val="22"/>
                <w:szCs w:val="22"/>
              </w:rPr>
            </w:pPr>
            <w:r w:rsidRPr="00552F7D">
              <w:rPr>
                <w:sz w:val="22"/>
                <w:szCs w:val="22"/>
              </w:rPr>
              <w:t>200</w:t>
            </w:r>
            <w:r>
              <w:rPr>
                <w:rFonts w:hint="eastAsia"/>
                <w:sz w:val="22"/>
                <w:szCs w:val="22"/>
              </w:rPr>
              <w:t>7</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w:t>
            </w:r>
            <w:r>
              <w:rPr>
                <w:rFonts w:hint="eastAsia"/>
                <w:sz w:val="22"/>
                <w:szCs w:val="22"/>
              </w:rPr>
              <w:t>6</w:t>
            </w:r>
            <w:r w:rsidRPr="00552F7D">
              <w:rPr>
                <w:rFonts w:hint="eastAsia"/>
                <w:sz w:val="22"/>
                <w:szCs w:val="22"/>
              </w:rPr>
              <w:t>日</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裁定存在的问题和违约情况</w:t>
            </w:r>
          </w:p>
        </w:tc>
        <w:tc>
          <w:tcPr>
            <w:tcW w:w="2838" w:type="pct"/>
          </w:tcPr>
          <w:p w:rsidR="00DB3E9D" w:rsidRPr="00552F7D" w:rsidRDefault="00DB3E9D" w:rsidP="00DB3E9D">
            <w:pPr>
              <w:spacing w:afterLines="40" w:after="130" w:line="288" w:lineRule="auto"/>
              <w:rPr>
                <w:sz w:val="22"/>
                <w:szCs w:val="22"/>
              </w:rPr>
            </w:pPr>
            <w:r w:rsidRPr="00552F7D">
              <w:rPr>
                <w:sz w:val="22"/>
                <w:szCs w:val="22"/>
              </w:rPr>
              <w:t>递解</w:t>
            </w:r>
            <w:r w:rsidRPr="00BD45D8">
              <w:rPr>
                <w:rFonts w:hint="eastAsia"/>
                <w:spacing w:val="-50"/>
                <w:sz w:val="22"/>
                <w:szCs w:val="22"/>
              </w:rPr>
              <w:t>―</w:t>
            </w:r>
            <w:r w:rsidRPr="00BD45D8">
              <w:rPr>
                <w:rFonts w:hint="eastAsia"/>
                <w:sz w:val="22"/>
                <w:szCs w:val="22"/>
              </w:rPr>
              <w:t>―</w:t>
            </w:r>
            <w:r w:rsidRPr="00552F7D">
              <w:rPr>
                <w:sz w:val="22"/>
                <w:szCs w:val="22"/>
              </w:rPr>
              <w:t>违反第</w:t>
            </w:r>
            <w:r w:rsidRPr="00552F7D">
              <w:rPr>
                <w:sz w:val="22"/>
                <w:szCs w:val="22"/>
              </w:rPr>
              <w:t>3</w:t>
            </w:r>
            <w:r w:rsidRPr="00552F7D">
              <w:rPr>
                <w:sz w:val="22"/>
                <w:szCs w:val="22"/>
              </w:rPr>
              <w:t>条</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准予采取的临时措施和缔约国的答复</w:t>
            </w:r>
          </w:p>
        </w:tc>
        <w:tc>
          <w:tcPr>
            <w:tcW w:w="2838" w:type="pct"/>
          </w:tcPr>
          <w:p w:rsidR="00DB3E9D" w:rsidRPr="00552F7D" w:rsidRDefault="00DB3E9D" w:rsidP="00DB3E9D">
            <w:pPr>
              <w:spacing w:afterLines="40" w:after="130" w:line="288" w:lineRule="auto"/>
              <w:rPr>
                <w:sz w:val="22"/>
                <w:szCs w:val="22"/>
              </w:rPr>
            </w:pPr>
            <w:r w:rsidRPr="00552F7D">
              <w:rPr>
                <w:sz w:val="22"/>
                <w:szCs w:val="22"/>
              </w:rPr>
              <w:t>准许采取并得到缔约国同意。</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建议采取的补救措施</w:t>
            </w:r>
          </w:p>
        </w:tc>
        <w:tc>
          <w:tcPr>
            <w:tcW w:w="2838" w:type="pct"/>
          </w:tcPr>
          <w:p w:rsidR="00DB3E9D" w:rsidRPr="00552F7D" w:rsidRDefault="00DB3E9D" w:rsidP="00DB3E9D">
            <w:pPr>
              <w:spacing w:afterLines="40" w:after="130" w:line="288" w:lineRule="auto"/>
              <w:rPr>
                <w:sz w:val="22"/>
                <w:szCs w:val="22"/>
              </w:rPr>
            </w:pPr>
            <w:r w:rsidRPr="00552F7D">
              <w:rPr>
                <w:rFonts w:hint="eastAsia"/>
                <w:sz w:val="22"/>
                <w:szCs w:val="22"/>
              </w:rPr>
              <w:t>强行将申诉人送回</w:t>
            </w:r>
            <w:r>
              <w:rPr>
                <w:rFonts w:hint="eastAsia"/>
                <w:sz w:val="22"/>
                <w:szCs w:val="22"/>
              </w:rPr>
              <w:t>刚果民主共和国</w:t>
            </w:r>
            <w:r w:rsidRPr="00552F7D">
              <w:rPr>
                <w:rFonts w:hint="eastAsia"/>
                <w:sz w:val="22"/>
                <w:szCs w:val="22"/>
              </w:rPr>
              <w:t>，将构成</w:t>
            </w:r>
            <w:r>
              <w:rPr>
                <w:rFonts w:hint="eastAsia"/>
                <w:sz w:val="22"/>
                <w:szCs w:val="22"/>
              </w:rPr>
              <w:t>侵犯</w:t>
            </w:r>
            <w:r w:rsidRPr="00552F7D">
              <w:rPr>
                <w:rFonts w:hint="eastAsia"/>
                <w:sz w:val="22"/>
                <w:szCs w:val="22"/>
              </w:rPr>
              <w:t>《公约》第</w:t>
            </w:r>
            <w:r w:rsidRPr="00552F7D">
              <w:rPr>
                <w:rFonts w:hint="eastAsia"/>
                <w:sz w:val="22"/>
                <w:szCs w:val="22"/>
              </w:rPr>
              <w:t>3</w:t>
            </w:r>
            <w:r w:rsidRPr="00552F7D">
              <w:rPr>
                <w:rFonts w:hint="eastAsia"/>
                <w:sz w:val="22"/>
                <w:szCs w:val="22"/>
              </w:rPr>
              <w:t>条。委员会请缔约国</w:t>
            </w:r>
            <w:r>
              <w:rPr>
                <w:rFonts w:hint="eastAsia"/>
                <w:sz w:val="22"/>
                <w:szCs w:val="22"/>
              </w:rPr>
              <w:t>根据其议事规则第</w:t>
            </w:r>
            <w:r>
              <w:rPr>
                <w:rFonts w:hint="eastAsia"/>
                <w:sz w:val="22"/>
                <w:szCs w:val="22"/>
              </w:rPr>
              <w:t>112</w:t>
            </w:r>
            <w:r>
              <w:rPr>
                <w:rFonts w:hint="eastAsia"/>
                <w:sz w:val="22"/>
                <w:szCs w:val="22"/>
              </w:rPr>
              <w:t>条第</w:t>
            </w:r>
            <w:r>
              <w:rPr>
                <w:rFonts w:hint="eastAsia"/>
                <w:sz w:val="22"/>
                <w:szCs w:val="22"/>
              </w:rPr>
              <w:t>5</w:t>
            </w:r>
            <w:r>
              <w:rPr>
                <w:rFonts w:hint="eastAsia"/>
                <w:sz w:val="22"/>
                <w:szCs w:val="22"/>
              </w:rPr>
              <w:t>款在</w:t>
            </w:r>
            <w:r w:rsidRPr="00552F7D">
              <w:rPr>
                <w:rFonts w:hint="eastAsia"/>
                <w:sz w:val="22"/>
                <w:szCs w:val="22"/>
              </w:rPr>
              <w:t>本决定发送之日起的</w:t>
            </w:r>
            <w:r w:rsidRPr="00552F7D">
              <w:rPr>
                <w:rFonts w:hint="eastAsia"/>
                <w:sz w:val="22"/>
                <w:szCs w:val="22"/>
              </w:rPr>
              <w:t>90</w:t>
            </w:r>
            <w:r w:rsidRPr="00552F7D">
              <w:rPr>
                <w:rFonts w:hint="eastAsia"/>
                <w:sz w:val="22"/>
                <w:szCs w:val="22"/>
              </w:rPr>
              <w:t>天内向委员会通报根据上述</w:t>
            </w:r>
            <w:r>
              <w:rPr>
                <w:rFonts w:hint="eastAsia"/>
                <w:sz w:val="22"/>
                <w:szCs w:val="22"/>
              </w:rPr>
              <w:t>决定</w:t>
            </w:r>
            <w:r w:rsidRPr="00552F7D">
              <w:rPr>
                <w:rFonts w:hint="eastAsia"/>
                <w:sz w:val="22"/>
                <w:szCs w:val="22"/>
              </w:rPr>
              <w:t>采取的步骤。</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缔约国答复到期日</w:t>
            </w:r>
          </w:p>
        </w:tc>
        <w:tc>
          <w:tcPr>
            <w:tcW w:w="2838" w:type="pct"/>
          </w:tcPr>
          <w:p w:rsidR="00DB3E9D" w:rsidRPr="00552F7D" w:rsidRDefault="00DB3E9D" w:rsidP="00DB3E9D">
            <w:pPr>
              <w:spacing w:afterLines="40" w:after="130" w:line="288" w:lineRule="auto"/>
              <w:rPr>
                <w:rFonts w:hint="eastAsia"/>
                <w:sz w:val="22"/>
                <w:szCs w:val="22"/>
              </w:rPr>
            </w:pPr>
            <w:r w:rsidRPr="00552F7D">
              <w:rPr>
                <w:sz w:val="22"/>
                <w:szCs w:val="22"/>
              </w:rPr>
              <w:t>200</w:t>
            </w:r>
            <w:r>
              <w:rPr>
                <w:rFonts w:hint="eastAsia"/>
                <w:sz w:val="22"/>
                <w:szCs w:val="22"/>
              </w:rPr>
              <w:t>8</w:t>
            </w:r>
            <w:r w:rsidRPr="00552F7D">
              <w:rPr>
                <w:rFonts w:hint="eastAsia"/>
                <w:sz w:val="22"/>
                <w:szCs w:val="22"/>
              </w:rPr>
              <w:t>年</w:t>
            </w:r>
            <w:r>
              <w:rPr>
                <w:rFonts w:hint="eastAsia"/>
                <w:sz w:val="22"/>
                <w:szCs w:val="22"/>
              </w:rPr>
              <w:t>5</w:t>
            </w:r>
            <w:r w:rsidRPr="00552F7D">
              <w:rPr>
                <w:rFonts w:hint="eastAsia"/>
                <w:sz w:val="22"/>
                <w:szCs w:val="22"/>
              </w:rPr>
              <w:t>月</w:t>
            </w:r>
            <w:r w:rsidRPr="00552F7D">
              <w:rPr>
                <w:rFonts w:hint="eastAsia"/>
                <w:sz w:val="22"/>
                <w:szCs w:val="22"/>
              </w:rPr>
              <w:t>2</w:t>
            </w:r>
            <w:r>
              <w:rPr>
                <w:rFonts w:hint="eastAsia"/>
                <w:sz w:val="22"/>
                <w:szCs w:val="22"/>
              </w:rPr>
              <w:t>8</w:t>
            </w:r>
            <w:r w:rsidRPr="00552F7D">
              <w:rPr>
                <w:rFonts w:hint="eastAsia"/>
                <w:sz w:val="22"/>
                <w:szCs w:val="22"/>
              </w:rPr>
              <w:t>日</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答复日期</w:t>
            </w:r>
          </w:p>
        </w:tc>
        <w:tc>
          <w:tcPr>
            <w:tcW w:w="2838" w:type="pct"/>
          </w:tcPr>
          <w:p w:rsidR="00DB3E9D" w:rsidRPr="00552F7D" w:rsidRDefault="00DB3E9D" w:rsidP="00DB3E9D">
            <w:pPr>
              <w:spacing w:afterLines="40" w:after="130" w:line="288" w:lineRule="auto"/>
              <w:rPr>
                <w:rFonts w:hint="eastAsia"/>
                <w:sz w:val="22"/>
                <w:szCs w:val="22"/>
              </w:rPr>
            </w:pPr>
            <w:r w:rsidRPr="00552F7D">
              <w:rPr>
                <w:sz w:val="22"/>
                <w:szCs w:val="22"/>
              </w:rPr>
              <w:t>200</w:t>
            </w:r>
            <w:r>
              <w:rPr>
                <w:rFonts w:hint="eastAsia"/>
                <w:sz w:val="22"/>
                <w:szCs w:val="22"/>
              </w:rPr>
              <w:t>8</w:t>
            </w:r>
            <w:r w:rsidRPr="00552F7D">
              <w:rPr>
                <w:rFonts w:hint="eastAsia"/>
                <w:sz w:val="22"/>
                <w:szCs w:val="22"/>
              </w:rPr>
              <w:t>年</w:t>
            </w:r>
            <w:r>
              <w:rPr>
                <w:rFonts w:hint="eastAsia"/>
                <w:sz w:val="22"/>
                <w:szCs w:val="22"/>
              </w:rPr>
              <w:t>2</w:t>
            </w:r>
            <w:r w:rsidRPr="00552F7D">
              <w:rPr>
                <w:rFonts w:hint="eastAsia"/>
                <w:sz w:val="22"/>
                <w:szCs w:val="22"/>
              </w:rPr>
              <w:t>月</w:t>
            </w:r>
            <w:r w:rsidRPr="00552F7D">
              <w:rPr>
                <w:rFonts w:hint="eastAsia"/>
                <w:sz w:val="22"/>
                <w:szCs w:val="22"/>
              </w:rPr>
              <w:t>19</w:t>
            </w:r>
            <w:r w:rsidRPr="00552F7D">
              <w:rPr>
                <w:rFonts w:hint="eastAsia"/>
                <w:sz w:val="22"/>
                <w:szCs w:val="22"/>
              </w:rPr>
              <w:t>日</w:t>
            </w:r>
          </w:p>
        </w:tc>
      </w:tr>
      <w:tr w:rsidR="00DB3E9D" w:rsidRPr="00552F7D"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缔约国的答复</w:t>
            </w:r>
          </w:p>
        </w:tc>
        <w:tc>
          <w:tcPr>
            <w:tcW w:w="2838" w:type="pct"/>
          </w:tcPr>
          <w:p w:rsidR="00DB3E9D" w:rsidRPr="00552F7D" w:rsidRDefault="00DB3E9D" w:rsidP="00DB3E9D">
            <w:pPr>
              <w:spacing w:afterLines="40" w:after="130" w:line="288" w:lineRule="auto"/>
              <w:rPr>
                <w:rFonts w:hint="eastAsia"/>
                <w:sz w:val="22"/>
                <w:szCs w:val="22"/>
                <w:u w:val="single"/>
              </w:rPr>
            </w:pPr>
            <w:r w:rsidRPr="00552F7D">
              <w:rPr>
                <w:sz w:val="22"/>
                <w:szCs w:val="22"/>
              </w:rPr>
              <w:t>200</w:t>
            </w:r>
            <w:r>
              <w:rPr>
                <w:rFonts w:hint="eastAsia"/>
                <w:sz w:val="22"/>
                <w:szCs w:val="22"/>
              </w:rPr>
              <w:t>8</w:t>
            </w:r>
            <w:r w:rsidRPr="00552F7D">
              <w:rPr>
                <w:rFonts w:hint="eastAsia"/>
                <w:sz w:val="22"/>
                <w:szCs w:val="22"/>
              </w:rPr>
              <w:t>年</w:t>
            </w:r>
            <w:r>
              <w:rPr>
                <w:rFonts w:hint="eastAsia"/>
                <w:sz w:val="22"/>
                <w:szCs w:val="22"/>
              </w:rPr>
              <w:t>2</w:t>
            </w:r>
            <w:r w:rsidRPr="00552F7D">
              <w:rPr>
                <w:rFonts w:hint="eastAsia"/>
                <w:sz w:val="22"/>
                <w:szCs w:val="22"/>
              </w:rPr>
              <w:t>月</w:t>
            </w:r>
            <w:r w:rsidRPr="00552F7D">
              <w:rPr>
                <w:rFonts w:hint="eastAsia"/>
                <w:sz w:val="22"/>
                <w:szCs w:val="22"/>
              </w:rPr>
              <w:t>7</w:t>
            </w:r>
            <w:r w:rsidRPr="00552F7D">
              <w:rPr>
                <w:rFonts w:hint="eastAsia"/>
                <w:sz w:val="22"/>
                <w:szCs w:val="22"/>
              </w:rPr>
              <w:t>日，联邦</w:t>
            </w:r>
            <w:r>
              <w:rPr>
                <w:rFonts w:hint="eastAsia"/>
                <w:sz w:val="22"/>
                <w:szCs w:val="22"/>
              </w:rPr>
              <w:t>难民署</w:t>
            </w:r>
            <w:r w:rsidRPr="00552F7D">
              <w:rPr>
                <w:rFonts w:hint="eastAsia"/>
                <w:sz w:val="22"/>
                <w:szCs w:val="22"/>
              </w:rPr>
              <w:t>移民局</w:t>
            </w:r>
            <w:r>
              <w:rPr>
                <w:rFonts w:hint="eastAsia"/>
                <w:sz w:val="22"/>
                <w:szCs w:val="22"/>
              </w:rPr>
              <w:t>给予申诉人“临时准许”</w:t>
            </w:r>
            <w:r w:rsidR="00542E5A">
              <w:rPr>
                <w:rFonts w:hint="eastAsia"/>
                <w:sz w:val="22"/>
                <w:szCs w:val="22"/>
              </w:rPr>
              <w:t>，</w:t>
            </w:r>
            <w:r>
              <w:rPr>
                <w:rFonts w:hint="eastAsia"/>
                <w:sz w:val="22"/>
                <w:szCs w:val="22"/>
              </w:rPr>
              <w:t>因此申诉人已不在有被送回刚果民主共和国的危险</w:t>
            </w:r>
            <w:r w:rsidRPr="00552F7D">
              <w:rPr>
                <w:rFonts w:hint="eastAsia"/>
                <w:sz w:val="22"/>
                <w:szCs w:val="22"/>
              </w:rPr>
              <w:t>。</w:t>
            </w:r>
          </w:p>
        </w:tc>
      </w:tr>
      <w:tr w:rsidR="00DB3E9D" w:rsidRPr="00BD45D8" w:rsidTr="0099408E">
        <w:tc>
          <w:tcPr>
            <w:tcW w:w="2162" w:type="pct"/>
          </w:tcPr>
          <w:p w:rsidR="00DB3E9D" w:rsidRPr="00552F7D" w:rsidRDefault="00DB3E9D" w:rsidP="00DB3E9D">
            <w:pPr>
              <w:spacing w:afterLines="40" w:after="130" w:line="288" w:lineRule="auto"/>
              <w:rPr>
                <w:sz w:val="22"/>
                <w:szCs w:val="22"/>
              </w:rPr>
            </w:pPr>
            <w:r w:rsidRPr="00552F7D">
              <w:rPr>
                <w:sz w:val="22"/>
                <w:szCs w:val="22"/>
              </w:rPr>
              <w:t>委员会的决定</w:t>
            </w:r>
          </w:p>
        </w:tc>
        <w:tc>
          <w:tcPr>
            <w:tcW w:w="2838" w:type="pct"/>
          </w:tcPr>
          <w:p w:rsidR="00DB3E9D" w:rsidRPr="00552F7D" w:rsidRDefault="00DB3E9D" w:rsidP="00DB3E9D">
            <w:pPr>
              <w:spacing w:afterLines="40" w:after="130" w:line="288" w:lineRule="auto"/>
              <w:rPr>
                <w:sz w:val="22"/>
                <w:szCs w:val="22"/>
              </w:rPr>
            </w:pPr>
            <w:r>
              <w:rPr>
                <w:sz w:val="22"/>
                <w:szCs w:val="22"/>
              </w:rPr>
              <w:t>由于缔约国</w:t>
            </w:r>
            <w:r w:rsidRPr="00552F7D">
              <w:rPr>
                <w:sz w:val="22"/>
                <w:szCs w:val="22"/>
              </w:rPr>
              <w:t>执行了委员会的决定，因而未再根据后续程序进行审议。</w:t>
            </w:r>
          </w:p>
        </w:tc>
      </w:tr>
      <w:tr w:rsidR="00A23E6B" w:rsidRPr="00A23E6B" w:rsidTr="0099408E">
        <w:tc>
          <w:tcPr>
            <w:tcW w:w="2162" w:type="pct"/>
          </w:tcPr>
          <w:p w:rsidR="00A23E6B" w:rsidRPr="00A23E6B" w:rsidRDefault="00A23E6B" w:rsidP="00DB3E9D">
            <w:pPr>
              <w:spacing w:afterLines="40" w:after="130" w:line="288" w:lineRule="auto"/>
              <w:rPr>
                <w:rFonts w:ascii="Time New Roman" w:eastAsia="SimHei" w:hAnsi="Time New Roman" w:hint="eastAsia"/>
                <w:sz w:val="22"/>
                <w:szCs w:val="22"/>
              </w:rPr>
            </w:pPr>
            <w:r w:rsidRPr="00A23E6B">
              <w:rPr>
                <w:rFonts w:ascii="Time New Roman" w:eastAsia="SimHei" w:hAnsi="Time New Roman" w:hint="eastAsia"/>
                <w:sz w:val="22"/>
                <w:szCs w:val="22"/>
              </w:rPr>
              <w:t>缔约国</w:t>
            </w:r>
          </w:p>
        </w:tc>
        <w:tc>
          <w:tcPr>
            <w:tcW w:w="2838" w:type="pct"/>
          </w:tcPr>
          <w:p w:rsidR="00A23E6B" w:rsidRPr="00A23E6B" w:rsidRDefault="00A23E6B" w:rsidP="00DB3E9D">
            <w:pPr>
              <w:spacing w:afterLines="40" w:after="130" w:line="288" w:lineRule="auto"/>
              <w:rPr>
                <w:rFonts w:ascii="Time New Roman" w:eastAsia="SimHei" w:hAnsi="Time New Roman" w:hint="eastAsia"/>
                <w:sz w:val="22"/>
                <w:szCs w:val="22"/>
              </w:rPr>
            </w:pPr>
            <w:r w:rsidRPr="00A23E6B">
              <w:rPr>
                <w:rFonts w:ascii="Time New Roman" w:eastAsia="SimHei" w:hAnsi="Time New Roman" w:hint="eastAsia"/>
                <w:sz w:val="22"/>
                <w:szCs w:val="22"/>
              </w:rPr>
              <w:t>突尼斯</w:t>
            </w:r>
          </w:p>
        </w:tc>
      </w:tr>
      <w:tr w:rsidR="00A23E6B" w:rsidRPr="00A23E6B" w:rsidTr="0099408E">
        <w:tc>
          <w:tcPr>
            <w:tcW w:w="2162" w:type="pct"/>
          </w:tcPr>
          <w:p w:rsidR="00A23E6B" w:rsidRPr="00A23E6B" w:rsidRDefault="00A23E6B" w:rsidP="00DB3E9D">
            <w:pPr>
              <w:spacing w:afterLines="40" w:after="130" w:line="288" w:lineRule="auto"/>
              <w:rPr>
                <w:rFonts w:ascii="Time New Roman" w:eastAsia="SimHei" w:hAnsi="Time New Roman" w:hint="eastAsia"/>
                <w:sz w:val="22"/>
                <w:szCs w:val="22"/>
              </w:rPr>
            </w:pPr>
            <w:r w:rsidRPr="00A23E6B">
              <w:rPr>
                <w:rFonts w:ascii="Time New Roman" w:eastAsia="SimHei" w:hAnsi="Time New Roman" w:hint="eastAsia"/>
                <w:sz w:val="22"/>
                <w:szCs w:val="22"/>
              </w:rPr>
              <w:t>申诉案</w:t>
            </w:r>
          </w:p>
        </w:tc>
        <w:tc>
          <w:tcPr>
            <w:tcW w:w="2838" w:type="pct"/>
          </w:tcPr>
          <w:p w:rsidR="00A23E6B" w:rsidRPr="00A23E6B" w:rsidRDefault="00A23E6B" w:rsidP="00DB3E9D">
            <w:pPr>
              <w:spacing w:afterLines="40" w:after="130" w:line="288" w:lineRule="auto"/>
              <w:rPr>
                <w:rFonts w:ascii="Time New Roman" w:eastAsia="SimHei" w:hAnsi="Time New Roman" w:hint="eastAsia"/>
                <w:sz w:val="22"/>
                <w:szCs w:val="22"/>
              </w:rPr>
            </w:pPr>
            <w:r w:rsidRPr="00A23E6B">
              <w:rPr>
                <w:rFonts w:ascii="Time New Roman" w:eastAsia="SimHei" w:hAnsi="Time New Roman" w:hint="eastAsia"/>
                <w:b/>
                <w:sz w:val="22"/>
                <w:szCs w:val="22"/>
              </w:rPr>
              <w:t>M</w:t>
            </w:r>
            <w:r w:rsidRPr="00A23E6B">
              <w:rPr>
                <w:rFonts w:ascii="Time New Roman" w:eastAsia="SimHei" w:hAnsi="Time New Roman"/>
                <w:sz w:val="22"/>
                <w:szCs w:val="22"/>
              </w:rPr>
              <w:t>’</w:t>
            </w:r>
            <w:r w:rsidRPr="00A23E6B">
              <w:rPr>
                <w:rFonts w:ascii="Time New Roman" w:eastAsia="SimHei" w:hAnsi="Time New Roman" w:hint="eastAsia"/>
                <w:b/>
                <w:sz w:val="22"/>
                <w:szCs w:val="22"/>
              </w:rPr>
              <w:t>Bare</w:t>
            </w:r>
            <w:r w:rsidR="00542E5A">
              <w:rPr>
                <w:rFonts w:ascii="Time New Roman" w:eastAsia="SimHei" w:hAnsi="Time New Roman" w:hint="eastAsia"/>
                <w:b/>
                <w:sz w:val="22"/>
                <w:szCs w:val="22"/>
              </w:rPr>
              <w:t xml:space="preserve">k, </w:t>
            </w:r>
            <w:r w:rsidRPr="00A23E6B">
              <w:rPr>
                <w:rFonts w:ascii="Time New Roman" w:eastAsia="SimHei" w:hAnsi="Time New Roman" w:hint="eastAsia"/>
                <w:b/>
                <w:sz w:val="22"/>
                <w:szCs w:val="22"/>
              </w:rPr>
              <w:t>60</w:t>
            </w:r>
            <w:r w:rsidRPr="00A23E6B">
              <w:rPr>
                <w:rFonts w:ascii="Time New Roman" w:eastAsia="SimHei" w:hAnsi="Time New Roman" w:hint="eastAsia"/>
                <w:sz w:val="22"/>
                <w:szCs w:val="22"/>
              </w:rPr>
              <w:t>/</w:t>
            </w:r>
            <w:r w:rsidRPr="00A23E6B">
              <w:rPr>
                <w:rFonts w:ascii="Time New Roman" w:eastAsia="SimHei" w:hAnsi="Time New Roman" w:hint="eastAsia"/>
                <w:b/>
                <w:sz w:val="22"/>
                <w:szCs w:val="22"/>
              </w:rPr>
              <w:t>1996</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突尼斯人</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2004</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10</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未进行调查</w:t>
            </w:r>
            <w:r w:rsidRPr="00BD45D8">
              <w:rPr>
                <w:rFonts w:hint="eastAsia"/>
                <w:spacing w:val="-50"/>
                <w:sz w:val="22"/>
                <w:szCs w:val="22"/>
              </w:rPr>
              <w:t>―</w:t>
            </w:r>
            <w:r w:rsidRPr="00BD45D8">
              <w:rPr>
                <w:rFonts w:hint="eastAsia"/>
                <w:sz w:val="22"/>
                <w:szCs w:val="22"/>
              </w:rPr>
              <w:t>―</w:t>
            </w:r>
            <w:r w:rsidRPr="00552F7D">
              <w:rPr>
                <w:rFonts w:hint="eastAsia"/>
                <w:sz w:val="22"/>
                <w:szCs w:val="22"/>
              </w:rPr>
              <w:t>第</w:t>
            </w:r>
            <w:r w:rsidRPr="00552F7D">
              <w:rPr>
                <w:rFonts w:hint="eastAsia"/>
                <w:sz w:val="22"/>
                <w:szCs w:val="22"/>
              </w:rPr>
              <w:t>12</w:t>
            </w:r>
            <w:r w:rsidRPr="00552F7D">
              <w:rPr>
                <w:rFonts w:hint="eastAsia"/>
                <w:sz w:val="22"/>
                <w:szCs w:val="22"/>
              </w:rPr>
              <w:t>和第</w:t>
            </w:r>
            <w:r w:rsidRPr="00552F7D">
              <w:rPr>
                <w:rFonts w:hint="eastAsia"/>
                <w:sz w:val="22"/>
                <w:szCs w:val="22"/>
              </w:rPr>
              <w:t>13</w:t>
            </w:r>
            <w:r w:rsidRPr="00552F7D">
              <w:rPr>
                <w:rFonts w:hint="eastAsia"/>
                <w:sz w:val="22"/>
                <w:szCs w:val="22"/>
              </w:rPr>
              <w:t>条</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委员会请缔约国在</w:t>
            </w:r>
            <w:r w:rsidRPr="00552F7D">
              <w:rPr>
                <w:rFonts w:hint="eastAsia"/>
                <w:sz w:val="22"/>
                <w:szCs w:val="22"/>
              </w:rPr>
              <w:t>90</w:t>
            </w:r>
            <w:r w:rsidRPr="00552F7D">
              <w:rPr>
                <w:rFonts w:hint="eastAsia"/>
                <w:sz w:val="22"/>
                <w:szCs w:val="22"/>
              </w:rPr>
              <w:t>天内向其通报根据委员会意见所采取的步骤。</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2000</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22</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2002</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15</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首先参看后续情况报告</w:t>
            </w:r>
            <w:r w:rsidRPr="00552F7D">
              <w:rPr>
                <w:rFonts w:hint="eastAsia"/>
                <w:sz w:val="22"/>
                <w:szCs w:val="22"/>
              </w:rPr>
              <w:t>(CAT/C/32/FU/1)</w:t>
            </w:r>
            <w:r w:rsidRPr="00552F7D">
              <w:rPr>
                <w:rFonts w:hint="eastAsia"/>
                <w:sz w:val="22"/>
                <w:szCs w:val="22"/>
              </w:rPr>
              <w:t>。缔约国对委员会的决定提出异议。委员会第三十三届会议认为报告员应安排与缔约国代表会晤。</w:t>
            </w:r>
          </w:p>
        </w:tc>
      </w:tr>
      <w:tr w:rsidR="00DB3E9D" w:rsidRPr="00552F7D" w:rsidTr="0099408E">
        <w:tc>
          <w:tcPr>
            <w:tcW w:w="2162" w:type="pct"/>
          </w:tcPr>
          <w:p w:rsidR="00DB3E9D" w:rsidRPr="00552F7D" w:rsidRDefault="00DB3E9D"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与缔约国的协商情况</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见</w:t>
            </w:r>
            <w:r w:rsidRPr="00552F7D">
              <w:rPr>
                <w:rFonts w:hint="eastAsia"/>
                <w:sz w:val="22"/>
                <w:szCs w:val="22"/>
              </w:rPr>
              <w:t>2005</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25</w:t>
            </w:r>
            <w:r w:rsidRPr="00552F7D">
              <w:rPr>
                <w:rFonts w:hint="eastAsia"/>
                <w:sz w:val="22"/>
                <w:szCs w:val="22"/>
              </w:rPr>
              <w:t>日与突尼斯大使协商记录。</w:t>
            </w:r>
          </w:p>
        </w:tc>
      </w:tr>
      <w:tr w:rsidR="00DB3E9D" w:rsidRPr="00BD45D8" w:rsidTr="0099408E">
        <w:tc>
          <w:tcPr>
            <w:tcW w:w="2162" w:type="pct"/>
          </w:tcPr>
          <w:p w:rsidR="00DB3E9D" w:rsidRPr="00BD45D8" w:rsidRDefault="00DB3E9D"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DB3E9D" w:rsidRPr="00BD45D8" w:rsidRDefault="00DB3E9D" w:rsidP="00552F7D">
            <w:pPr>
              <w:spacing w:afterLines="40" w:after="130" w:line="288" w:lineRule="auto"/>
              <w:rPr>
                <w:rFonts w:ascii="Time New Roman" w:eastAsia="SimHei" w:hAnsi="Time New Roman"/>
                <w:spacing w:val="0"/>
                <w:sz w:val="22"/>
                <w:szCs w:val="22"/>
              </w:rPr>
            </w:pPr>
            <w:r w:rsidRPr="00BD45D8">
              <w:rPr>
                <w:rFonts w:ascii="Time New Roman" w:eastAsia="SimHei" w:hAnsi="Time New Roman"/>
                <w:b/>
                <w:spacing w:val="0"/>
                <w:sz w:val="22"/>
                <w:szCs w:val="22"/>
              </w:rPr>
              <w:t>Thabt</w:t>
            </w:r>
            <w:r w:rsidR="00542E5A">
              <w:rPr>
                <w:rFonts w:ascii="Time New Roman" w:eastAsia="SimHei" w:hAnsi="Time New Roman"/>
                <w:b/>
                <w:spacing w:val="0"/>
                <w:sz w:val="22"/>
                <w:szCs w:val="22"/>
              </w:rPr>
              <w:t xml:space="preserve">i, </w:t>
            </w:r>
            <w:r w:rsidRPr="00BD45D8">
              <w:rPr>
                <w:rFonts w:ascii="Time New Roman" w:eastAsia="SimHei" w:hAnsi="Time New Roman"/>
                <w:b/>
                <w:spacing w:val="0"/>
                <w:sz w:val="22"/>
                <w:szCs w:val="22"/>
              </w:rPr>
              <w:t>Abdell</w:t>
            </w:r>
            <w:r w:rsidR="00542E5A">
              <w:rPr>
                <w:rFonts w:ascii="Time New Roman" w:eastAsia="SimHei" w:hAnsi="Time New Roman"/>
                <w:b/>
                <w:spacing w:val="0"/>
                <w:sz w:val="22"/>
                <w:szCs w:val="22"/>
              </w:rPr>
              <w:t xml:space="preserve">i, </w:t>
            </w:r>
            <w:r w:rsidRPr="00BD45D8">
              <w:rPr>
                <w:rFonts w:ascii="Time New Roman" w:eastAsia="SimHei" w:hAnsi="Time New Roman"/>
                <w:b/>
                <w:spacing w:val="0"/>
                <w:sz w:val="22"/>
                <w:szCs w:val="22"/>
              </w:rPr>
              <w:t>Ltaie</w:t>
            </w:r>
            <w:r w:rsidR="00542E5A">
              <w:rPr>
                <w:rFonts w:ascii="Time New Roman" w:eastAsia="SimHei" w:hAnsi="Time New Roman"/>
                <w:b/>
                <w:spacing w:val="0"/>
                <w:sz w:val="22"/>
                <w:szCs w:val="22"/>
              </w:rPr>
              <w:t xml:space="preserve">f, </w:t>
            </w:r>
            <w:r w:rsidRPr="00BD45D8">
              <w:rPr>
                <w:rFonts w:ascii="Time New Roman" w:eastAsia="SimHei" w:hAnsi="Time New Roman"/>
                <w:b/>
                <w:spacing w:val="0"/>
                <w:sz w:val="22"/>
                <w:szCs w:val="22"/>
              </w:rPr>
              <w:t>187</w:t>
            </w:r>
            <w:r w:rsidRPr="00BD45D8">
              <w:rPr>
                <w:rFonts w:ascii="Time New Roman" w:eastAsia="SimHei" w:hAnsi="Time New Roman"/>
                <w:spacing w:val="0"/>
                <w:sz w:val="22"/>
                <w:szCs w:val="22"/>
              </w:rPr>
              <w:t>/</w:t>
            </w:r>
            <w:r w:rsidRPr="00BD45D8">
              <w:rPr>
                <w:rFonts w:ascii="Time New Roman" w:eastAsia="SimHei" w:hAnsi="Time New Roman"/>
                <w:b/>
                <w:spacing w:val="0"/>
                <w:sz w:val="22"/>
                <w:szCs w:val="22"/>
              </w:rPr>
              <w:t>2001</w:t>
            </w:r>
            <w:r w:rsidRPr="00BD45D8">
              <w:rPr>
                <w:rFonts w:ascii="Time New Roman" w:eastAsia="SimHei" w:hAnsi="Time New Roman" w:hint="eastAsia"/>
                <w:spacing w:val="0"/>
                <w:sz w:val="22"/>
                <w:szCs w:val="22"/>
              </w:rPr>
              <w:t>、</w:t>
            </w:r>
            <w:r w:rsidRPr="00BD45D8">
              <w:rPr>
                <w:rFonts w:ascii="Time New Roman" w:eastAsia="SimHei" w:hAnsi="Time New Roman"/>
                <w:b/>
                <w:spacing w:val="0"/>
                <w:sz w:val="22"/>
                <w:szCs w:val="22"/>
              </w:rPr>
              <w:t>188</w:t>
            </w:r>
            <w:r w:rsidRPr="00BD45D8">
              <w:rPr>
                <w:rFonts w:ascii="Time New Roman" w:eastAsia="SimHei" w:hAnsi="Time New Roman"/>
                <w:spacing w:val="0"/>
                <w:sz w:val="22"/>
                <w:szCs w:val="22"/>
              </w:rPr>
              <w:t>/</w:t>
            </w:r>
            <w:r w:rsidRPr="00BD45D8">
              <w:rPr>
                <w:rFonts w:ascii="Time New Roman" w:eastAsia="SimHei" w:hAnsi="Time New Roman"/>
                <w:b/>
                <w:spacing w:val="0"/>
                <w:sz w:val="22"/>
                <w:szCs w:val="22"/>
              </w:rPr>
              <w:t>2001</w:t>
            </w:r>
            <w:r w:rsidRPr="00BD45D8">
              <w:rPr>
                <w:rFonts w:ascii="Time New Roman" w:eastAsia="SimHei" w:hAnsi="Time New Roman" w:hint="eastAsia"/>
                <w:spacing w:val="0"/>
                <w:sz w:val="22"/>
                <w:szCs w:val="22"/>
              </w:rPr>
              <w:t>和</w:t>
            </w:r>
            <w:r w:rsidRPr="00BD45D8">
              <w:rPr>
                <w:rFonts w:ascii="Time New Roman" w:eastAsia="SimHei" w:hAnsi="Time New Roman"/>
                <w:spacing w:val="0"/>
                <w:sz w:val="22"/>
                <w:szCs w:val="22"/>
              </w:rPr>
              <w:t xml:space="preserve"> </w:t>
            </w:r>
            <w:r w:rsidRPr="00BD45D8">
              <w:rPr>
                <w:rFonts w:ascii="Time New Roman" w:eastAsia="SimHei" w:hAnsi="Time New Roman"/>
                <w:b/>
                <w:spacing w:val="0"/>
                <w:sz w:val="22"/>
                <w:szCs w:val="22"/>
              </w:rPr>
              <w:t>189</w:t>
            </w:r>
            <w:r w:rsidRPr="00BD45D8">
              <w:rPr>
                <w:rFonts w:ascii="Time New Roman" w:eastAsia="SimHei" w:hAnsi="Time New Roman"/>
                <w:spacing w:val="0"/>
                <w:sz w:val="22"/>
                <w:szCs w:val="22"/>
              </w:rPr>
              <w:t>/</w:t>
            </w:r>
            <w:r w:rsidRPr="00BD45D8">
              <w:rPr>
                <w:rFonts w:ascii="Time New Roman" w:eastAsia="SimHei" w:hAnsi="Time New Roman"/>
                <w:b/>
                <w:spacing w:val="0"/>
                <w:sz w:val="22"/>
                <w:szCs w:val="22"/>
              </w:rPr>
              <w:t>2001</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突尼斯人</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2003</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20</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未进行调查</w:t>
            </w:r>
            <w:r w:rsidRPr="00BD45D8">
              <w:rPr>
                <w:rFonts w:hint="eastAsia"/>
                <w:spacing w:val="-50"/>
                <w:sz w:val="22"/>
                <w:szCs w:val="22"/>
              </w:rPr>
              <w:t>―</w:t>
            </w:r>
            <w:r w:rsidRPr="00BD45D8">
              <w:rPr>
                <w:rFonts w:hint="eastAsia"/>
                <w:sz w:val="22"/>
                <w:szCs w:val="22"/>
              </w:rPr>
              <w:t>―</w:t>
            </w:r>
            <w:r w:rsidRPr="00552F7D">
              <w:rPr>
                <w:rFonts w:hint="eastAsia"/>
                <w:sz w:val="22"/>
                <w:szCs w:val="22"/>
              </w:rPr>
              <w:t>第</w:t>
            </w:r>
            <w:r w:rsidRPr="00552F7D">
              <w:rPr>
                <w:rFonts w:hint="eastAsia"/>
                <w:sz w:val="22"/>
                <w:szCs w:val="22"/>
              </w:rPr>
              <w:t>12</w:t>
            </w:r>
            <w:r w:rsidRPr="00552F7D">
              <w:rPr>
                <w:rFonts w:hint="eastAsia"/>
                <w:sz w:val="22"/>
                <w:szCs w:val="22"/>
              </w:rPr>
              <w:t>和第</w:t>
            </w:r>
            <w:r w:rsidRPr="00552F7D">
              <w:rPr>
                <w:rFonts w:hint="eastAsia"/>
                <w:sz w:val="22"/>
                <w:szCs w:val="22"/>
              </w:rPr>
              <w:t>13</w:t>
            </w:r>
            <w:r w:rsidRPr="00552F7D">
              <w:rPr>
                <w:rFonts w:hint="eastAsia"/>
                <w:sz w:val="22"/>
                <w:szCs w:val="22"/>
              </w:rPr>
              <w:t>条</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对申诉人酷刑和虐待指控进行调查，并在发送本决定之日起</w:t>
            </w:r>
            <w:r w:rsidRPr="00552F7D">
              <w:rPr>
                <w:rFonts w:hint="eastAsia"/>
                <w:sz w:val="22"/>
                <w:szCs w:val="22"/>
              </w:rPr>
              <w:t>90</w:t>
            </w:r>
            <w:r w:rsidRPr="00552F7D">
              <w:rPr>
                <w:rFonts w:hint="eastAsia"/>
                <w:sz w:val="22"/>
                <w:szCs w:val="22"/>
              </w:rPr>
              <w:t>天内向委员会通报为回应上述意见采取的步骤</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2004</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23</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DB3E9D" w:rsidRPr="00552F7D" w:rsidRDefault="00DB3E9D" w:rsidP="00552F7D">
            <w:pPr>
              <w:spacing w:afterLines="40" w:after="130" w:line="288" w:lineRule="auto"/>
              <w:rPr>
                <w:rFonts w:hint="eastAsia"/>
                <w:sz w:val="22"/>
                <w:szCs w:val="22"/>
              </w:rPr>
            </w:pPr>
            <w:r w:rsidRPr="00552F7D">
              <w:rPr>
                <w:sz w:val="22"/>
                <w:szCs w:val="22"/>
              </w:rPr>
              <w:t>2004</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16</w:t>
            </w:r>
            <w:r w:rsidRPr="00552F7D">
              <w:rPr>
                <w:rFonts w:hint="eastAsia"/>
                <w:sz w:val="22"/>
                <w:szCs w:val="22"/>
              </w:rPr>
              <w:t>日和</w:t>
            </w:r>
            <w:r w:rsidRPr="00552F7D">
              <w:rPr>
                <w:rFonts w:hint="eastAsia"/>
                <w:sz w:val="22"/>
                <w:szCs w:val="22"/>
              </w:rPr>
              <w:t>2006</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26</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snapToGrid/>
                <w:sz w:val="22"/>
                <w:szCs w:val="22"/>
              </w:rPr>
            </w:pPr>
            <w:r w:rsidRPr="00552F7D">
              <w:rPr>
                <w:rFonts w:hint="eastAsia"/>
                <w:snapToGrid/>
                <w:sz w:val="22"/>
                <w:szCs w:val="22"/>
              </w:rPr>
              <w:t>缔约国的答复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首先参看后续情况报告</w:t>
            </w:r>
            <w:r w:rsidRPr="00552F7D">
              <w:rPr>
                <w:rFonts w:hint="eastAsia"/>
                <w:sz w:val="22"/>
                <w:szCs w:val="22"/>
              </w:rPr>
              <w:t>(CAT/C/32/FU/1)</w:t>
            </w:r>
            <w:r w:rsidRPr="00552F7D">
              <w:rPr>
                <w:rFonts w:hint="eastAsia"/>
                <w:sz w:val="22"/>
                <w:szCs w:val="22"/>
              </w:rPr>
              <w:t>。</w:t>
            </w:r>
            <w:r w:rsidRPr="00552F7D">
              <w:rPr>
                <w:rFonts w:hint="eastAsia"/>
                <w:sz w:val="22"/>
                <w:szCs w:val="22"/>
              </w:rPr>
              <w:t>2004</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16</w:t>
            </w:r>
            <w:r w:rsidRPr="00552F7D">
              <w:rPr>
                <w:rFonts w:hint="eastAsia"/>
                <w:sz w:val="22"/>
                <w:szCs w:val="22"/>
              </w:rPr>
              <w:t>日，缔约国对委员会的决定提出异议。委员会第三十三届会议认为特别报告员应安排与缔约国代表会晤。安排了这次会晤，会议摘要如下。</w:t>
            </w:r>
          </w:p>
          <w:p w:rsidR="00DB3E9D" w:rsidRPr="00552F7D" w:rsidRDefault="00DB3E9D"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4</w:t>
            </w:r>
            <w:r w:rsidRPr="00552F7D">
              <w:rPr>
                <w:rFonts w:hint="eastAsia"/>
                <w:sz w:val="22"/>
                <w:szCs w:val="22"/>
              </w:rPr>
              <w:t>月</w:t>
            </w:r>
            <w:r w:rsidRPr="00552F7D">
              <w:rPr>
                <w:rFonts w:hint="eastAsia"/>
                <w:sz w:val="22"/>
                <w:szCs w:val="22"/>
              </w:rPr>
              <w:t>26</w:t>
            </w:r>
            <w:r w:rsidRPr="00552F7D">
              <w:rPr>
                <w:rFonts w:hint="eastAsia"/>
                <w:sz w:val="22"/>
                <w:szCs w:val="22"/>
              </w:rPr>
              <w:t>日，缔约国寄送了进一步的答复，其中提到提交人</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31</w:t>
            </w:r>
            <w:r w:rsidRPr="00552F7D">
              <w:rPr>
                <w:rFonts w:hint="eastAsia"/>
                <w:sz w:val="22"/>
                <w:szCs w:val="22"/>
              </w:rPr>
              <w:t>日，“撤回”申诉的请求</w:t>
            </w:r>
            <w:r w:rsidRPr="00552F7D">
              <w:rPr>
                <w:rFonts w:hint="eastAsia"/>
                <w:sz w:val="22"/>
                <w:szCs w:val="22"/>
              </w:rPr>
              <w:t>(189/2001)</w:t>
            </w:r>
            <w:r w:rsidRPr="00552F7D">
              <w:rPr>
                <w:rFonts w:hint="eastAsia"/>
                <w:sz w:val="22"/>
                <w:szCs w:val="22"/>
              </w:rPr>
              <w:t>。缔约国认为这对提交人的所有三项申诉</w:t>
            </w:r>
            <w:r w:rsidRPr="00552F7D">
              <w:rPr>
                <w:rFonts w:hint="eastAsia"/>
                <w:sz w:val="22"/>
                <w:szCs w:val="22"/>
              </w:rPr>
              <w:t>(187/2001</w:t>
            </w:r>
            <w:r w:rsidRPr="00552F7D">
              <w:rPr>
                <w:rFonts w:hint="eastAsia"/>
                <w:sz w:val="22"/>
                <w:szCs w:val="22"/>
              </w:rPr>
              <w:t>、</w:t>
            </w:r>
            <w:r w:rsidRPr="00552F7D">
              <w:rPr>
                <w:rFonts w:hint="eastAsia"/>
                <w:sz w:val="22"/>
                <w:szCs w:val="22"/>
              </w:rPr>
              <w:t>188/2001</w:t>
            </w:r>
            <w:r w:rsidRPr="00552F7D">
              <w:rPr>
                <w:rFonts w:hint="eastAsia"/>
                <w:sz w:val="22"/>
                <w:szCs w:val="22"/>
              </w:rPr>
              <w:t>和</w:t>
            </w:r>
            <w:r w:rsidRPr="00552F7D">
              <w:rPr>
                <w:rFonts w:hint="eastAsia"/>
                <w:sz w:val="22"/>
                <w:szCs w:val="22"/>
              </w:rPr>
              <w:t>189/2001)</w:t>
            </w:r>
            <w:r w:rsidRPr="00552F7D">
              <w:rPr>
                <w:rFonts w:hint="eastAsia"/>
                <w:sz w:val="22"/>
                <w:szCs w:val="22"/>
              </w:rPr>
              <w:t>的真正动机提出疑问。缔约国重申其以前的论点并认为撤回申诉证实其关于申诉是滥用程序、申诉人未能用尽国内补救办法以及代表申诉人的非政府组织不是出于善意的动机的论点。</w:t>
            </w:r>
          </w:p>
        </w:tc>
      </w:tr>
      <w:tr w:rsidR="00DB3E9D" w:rsidRPr="00552F7D" w:rsidTr="0099408E">
        <w:tc>
          <w:tcPr>
            <w:tcW w:w="2162" w:type="pct"/>
          </w:tcPr>
          <w:p w:rsidR="00DB3E9D" w:rsidRPr="00552F7D" w:rsidRDefault="00DB3E9D" w:rsidP="00552F7D">
            <w:pPr>
              <w:spacing w:afterLines="40" w:after="130" w:line="288" w:lineRule="auto"/>
              <w:rPr>
                <w:snapToGrid/>
                <w:sz w:val="22"/>
                <w:szCs w:val="22"/>
              </w:rPr>
            </w:pPr>
            <w:r w:rsidRPr="00552F7D">
              <w:rPr>
                <w:rFonts w:hint="eastAsia"/>
                <w:snapToGrid/>
                <w:sz w:val="22"/>
                <w:szCs w:val="22"/>
              </w:rPr>
              <w:t>申诉人的答复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申诉人之一</w:t>
            </w:r>
            <w:r w:rsidRPr="00552F7D">
              <w:rPr>
                <w:rFonts w:hint="eastAsia"/>
                <w:sz w:val="22"/>
                <w:szCs w:val="22"/>
              </w:rPr>
              <w:t>(189/2001)</w:t>
            </w:r>
            <w:r w:rsidRPr="00552F7D">
              <w:rPr>
                <w:rFonts w:hint="eastAsia"/>
                <w:sz w:val="22"/>
                <w:szCs w:val="22"/>
              </w:rPr>
              <w:t>于</w:t>
            </w:r>
            <w:r w:rsidRPr="00552F7D">
              <w:rPr>
                <w:rFonts w:hint="eastAsia"/>
                <w:sz w:val="22"/>
                <w:szCs w:val="22"/>
              </w:rPr>
              <w:t>2005</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31</w:t>
            </w:r>
            <w:r w:rsidRPr="00552F7D">
              <w:rPr>
                <w:rFonts w:hint="eastAsia"/>
                <w:sz w:val="22"/>
                <w:szCs w:val="22"/>
              </w:rPr>
              <w:t>日致函秘书处，请求将其案件“撤回”，并附函声明放弃其在瑞士的难民身份。</w:t>
            </w:r>
          </w:p>
          <w:p w:rsidR="00DB3E9D" w:rsidRPr="00552F7D" w:rsidRDefault="00DB3E9D" w:rsidP="00552F7D">
            <w:pPr>
              <w:spacing w:afterLines="40" w:after="130" w:line="288" w:lineRule="auto"/>
              <w:rPr>
                <w:rFonts w:hint="eastAsia"/>
                <w:sz w:val="22"/>
                <w:szCs w:val="22"/>
              </w:rPr>
            </w:pPr>
            <w:r w:rsidRPr="00552F7D">
              <w:rPr>
                <w:rFonts w:hint="eastAsia"/>
                <w:sz w:val="22"/>
                <w:szCs w:val="22"/>
              </w:rPr>
              <w:t>撰文人</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31</w:t>
            </w:r>
            <w:r w:rsidRPr="00552F7D">
              <w:rPr>
                <w:rFonts w:hint="eastAsia"/>
                <w:sz w:val="22"/>
                <w:szCs w:val="22"/>
              </w:rPr>
              <w:t>日的信于</w:t>
            </w:r>
            <w:r w:rsidRPr="00552F7D">
              <w:rPr>
                <w:rFonts w:hint="eastAsia"/>
                <w:sz w:val="22"/>
                <w:szCs w:val="22"/>
              </w:rPr>
              <w:t>2006</w:t>
            </w:r>
            <w:r w:rsidRPr="00552F7D">
              <w:rPr>
                <w:rFonts w:hint="eastAsia"/>
                <w:sz w:val="22"/>
                <w:szCs w:val="22"/>
              </w:rPr>
              <w:t>年</w:t>
            </w:r>
            <w:r w:rsidRPr="00552F7D">
              <w:rPr>
                <w:rFonts w:hint="eastAsia"/>
                <w:sz w:val="22"/>
                <w:szCs w:val="22"/>
              </w:rPr>
              <w:t>8</w:t>
            </w:r>
            <w:r w:rsidRPr="00552F7D">
              <w:rPr>
                <w:rFonts w:hint="eastAsia"/>
                <w:sz w:val="22"/>
                <w:szCs w:val="22"/>
              </w:rPr>
              <w:t>月</w:t>
            </w:r>
            <w:r w:rsidRPr="00552F7D">
              <w:rPr>
                <w:rFonts w:hint="eastAsia"/>
                <w:sz w:val="22"/>
                <w:szCs w:val="22"/>
              </w:rPr>
              <w:t>8</w:t>
            </w:r>
            <w:r w:rsidRPr="00552F7D">
              <w:rPr>
                <w:rFonts w:hint="eastAsia"/>
                <w:sz w:val="22"/>
                <w:szCs w:val="22"/>
              </w:rPr>
              <w:t>日寄给</w:t>
            </w:r>
            <w:r w:rsidRPr="00552F7D">
              <w:rPr>
                <w:rFonts w:hint="eastAsia"/>
                <w:sz w:val="22"/>
                <w:szCs w:val="22"/>
              </w:rPr>
              <w:t>187/2001</w:t>
            </w:r>
            <w:r w:rsidRPr="00552F7D">
              <w:rPr>
                <w:rFonts w:hint="eastAsia"/>
                <w:sz w:val="22"/>
                <w:szCs w:val="22"/>
              </w:rPr>
              <w:t>和</w:t>
            </w:r>
            <w:r w:rsidRPr="00552F7D">
              <w:rPr>
                <w:rFonts w:hint="eastAsia"/>
                <w:sz w:val="22"/>
                <w:szCs w:val="22"/>
              </w:rPr>
              <w:t>188/2001</w:t>
            </w:r>
            <w:r w:rsidRPr="00552F7D">
              <w:rPr>
                <w:rFonts w:hint="eastAsia"/>
                <w:sz w:val="22"/>
                <w:szCs w:val="22"/>
              </w:rPr>
              <w:t>号两案的申诉人，徵求他们的意见。</w:t>
            </w:r>
            <w:r w:rsidRPr="00552F7D">
              <w:rPr>
                <w:rFonts w:hint="eastAsia"/>
                <w:sz w:val="22"/>
                <w:szCs w:val="22"/>
              </w:rPr>
              <w:t>2006</w:t>
            </w:r>
            <w:r w:rsidRPr="00552F7D">
              <w:rPr>
                <w:rFonts w:hint="eastAsia"/>
                <w:sz w:val="22"/>
                <w:szCs w:val="22"/>
              </w:rPr>
              <w:t>年</w:t>
            </w:r>
            <w:r w:rsidRPr="00552F7D">
              <w:rPr>
                <w:rFonts w:hint="eastAsia"/>
                <w:sz w:val="22"/>
                <w:szCs w:val="22"/>
              </w:rPr>
              <w:t>12</w:t>
            </w:r>
            <w:r w:rsidRPr="00552F7D">
              <w:rPr>
                <w:rFonts w:hint="eastAsia"/>
                <w:sz w:val="22"/>
                <w:szCs w:val="22"/>
              </w:rPr>
              <w:t>月</w:t>
            </w:r>
            <w:r w:rsidRPr="00552F7D">
              <w:rPr>
                <w:rFonts w:hint="eastAsia"/>
                <w:sz w:val="22"/>
                <w:szCs w:val="22"/>
              </w:rPr>
              <w:t>12</w:t>
            </w:r>
            <w:r w:rsidRPr="00552F7D">
              <w:rPr>
                <w:rFonts w:hint="eastAsia"/>
                <w:sz w:val="22"/>
                <w:szCs w:val="22"/>
              </w:rPr>
              <w:t>日，两位申诉人回信均表惊讶，这位申诉人竟然没有提出任何理由就“撤销”其申诉。他们不排除突尼斯当局施压是一个原因。他们坚持认为自己的申诉合理合法，促请委员会根据后续程序继续审议。</w:t>
            </w:r>
          </w:p>
          <w:p w:rsidR="00DB3E9D" w:rsidRPr="00552F7D" w:rsidRDefault="00DB3E9D" w:rsidP="00552F7D">
            <w:pPr>
              <w:spacing w:afterLines="40" w:after="130" w:line="288" w:lineRule="auto"/>
              <w:rPr>
                <w:rFonts w:hint="eastAsia"/>
                <w:sz w:val="22"/>
                <w:szCs w:val="22"/>
              </w:rPr>
            </w:pPr>
            <w:r w:rsidRPr="00552F7D">
              <w:rPr>
                <w:rFonts w:hint="eastAsia"/>
                <w:sz w:val="22"/>
                <w:szCs w:val="22"/>
              </w:rPr>
              <w:t>2006</w:t>
            </w:r>
            <w:r w:rsidRPr="00552F7D">
              <w:rPr>
                <w:rFonts w:hint="eastAsia"/>
                <w:sz w:val="22"/>
                <w:szCs w:val="22"/>
              </w:rPr>
              <w:t>年</w:t>
            </w:r>
            <w:r w:rsidRPr="00552F7D">
              <w:rPr>
                <w:rFonts w:hint="eastAsia"/>
                <w:sz w:val="22"/>
                <w:szCs w:val="22"/>
              </w:rPr>
              <w:t>12</w:t>
            </w:r>
            <w:r w:rsidRPr="00552F7D">
              <w:rPr>
                <w:rFonts w:hint="eastAsia"/>
                <w:sz w:val="22"/>
                <w:szCs w:val="22"/>
              </w:rPr>
              <w:t>月</w:t>
            </w:r>
            <w:r w:rsidRPr="00552F7D">
              <w:rPr>
                <w:rFonts w:hint="eastAsia"/>
                <w:sz w:val="22"/>
                <w:szCs w:val="22"/>
              </w:rPr>
              <w:t>12</w:t>
            </w:r>
            <w:r w:rsidRPr="00552F7D">
              <w:rPr>
                <w:rFonts w:hint="eastAsia"/>
                <w:sz w:val="22"/>
                <w:szCs w:val="22"/>
              </w:rPr>
              <w:t>日，申诉人的代表从其他两位申诉人处收到该申诉人的“撤销”信副本后，对其</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31</w:t>
            </w:r>
            <w:r w:rsidRPr="00552F7D">
              <w:rPr>
                <w:rFonts w:hint="eastAsia"/>
                <w:sz w:val="22"/>
                <w:szCs w:val="22"/>
              </w:rPr>
              <w:t>日的信作出回应。这位申诉人代表对所称撤销表示震惊，他将此归结为缔约国当局对申诉人及其家属施压和威胁的结果。这一点从申诉撤销的方式可以清楚看出来。这份撤销信没有取消该案的事实，也没有解除对申诉人实施酷刑的人的责任。申诉人代表对撤销表示遗憾，并促请委员会继续根据后续程序审议此案。</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与缔约国协商的</w:t>
            </w:r>
            <w:r w:rsidRPr="00552F7D">
              <w:rPr>
                <w:rFonts w:hint="eastAsia"/>
                <w:sz w:val="22"/>
                <w:szCs w:val="22"/>
              </w:rPr>
              <w:t>情况</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后续行动问题特别报告员于</w:t>
            </w:r>
            <w:r w:rsidRPr="00552F7D">
              <w:rPr>
                <w:rFonts w:hint="eastAsia"/>
                <w:sz w:val="22"/>
                <w:szCs w:val="22"/>
              </w:rPr>
              <w:t>2005</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25</w:t>
            </w:r>
            <w:r w:rsidRPr="00552F7D">
              <w:rPr>
                <w:rFonts w:hint="eastAsia"/>
                <w:sz w:val="22"/>
                <w:szCs w:val="22"/>
              </w:rPr>
              <w:t>日就第</w:t>
            </w:r>
            <w:r w:rsidRPr="00552F7D">
              <w:rPr>
                <w:rFonts w:hint="eastAsia"/>
                <w:sz w:val="22"/>
                <w:szCs w:val="22"/>
              </w:rPr>
              <w:t>187/2001</w:t>
            </w:r>
            <w:r w:rsidRPr="00552F7D">
              <w:rPr>
                <w:rFonts w:hint="eastAsia"/>
                <w:sz w:val="22"/>
                <w:szCs w:val="22"/>
              </w:rPr>
              <w:t>、</w:t>
            </w:r>
            <w:r w:rsidRPr="00552F7D">
              <w:rPr>
                <w:rFonts w:hint="eastAsia"/>
                <w:sz w:val="22"/>
                <w:szCs w:val="22"/>
              </w:rPr>
              <w:t>188/2001</w:t>
            </w:r>
            <w:r w:rsidRPr="00552F7D">
              <w:rPr>
                <w:rFonts w:hint="eastAsia"/>
                <w:sz w:val="22"/>
                <w:szCs w:val="22"/>
              </w:rPr>
              <w:t>和</w:t>
            </w:r>
            <w:r w:rsidRPr="00552F7D">
              <w:rPr>
                <w:rFonts w:hint="eastAsia"/>
                <w:sz w:val="22"/>
                <w:szCs w:val="22"/>
              </w:rPr>
              <w:t>189/2001</w:t>
            </w:r>
            <w:r w:rsidRPr="00552F7D">
              <w:rPr>
                <w:rFonts w:hint="eastAsia"/>
                <w:sz w:val="22"/>
                <w:szCs w:val="22"/>
              </w:rPr>
              <w:t>号案件与突尼斯大使会晤。报告员解释了后续程序。大使提到申诉人之一</w:t>
            </w:r>
            <w:r w:rsidRPr="00552F7D">
              <w:rPr>
                <w:sz w:val="22"/>
                <w:szCs w:val="22"/>
              </w:rPr>
              <w:t>Ltaief Bouabdallah</w:t>
            </w:r>
            <w:r w:rsidRPr="00552F7D">
              <w:rPr>
                <w:rFonts w:hint="eastAsia"/>
                <w:sz w:val="22"/>
                <w:szCs w:val="22"/>
              </w:rPr>
              <w:t>先生，即</w:t>
            </w:r>
            <w:r w:rsidRPr="00552F7D">
              <w:rPr>
                <w:rFonts w:hint="eastAsia"/>
                <w:sz w:val="22"/>
                <w:szCs w:val="22"/>
              </w:rPr>
              <w:t>189/2001</w:t>
            </w:r>
            <w:r w:rsidRPr="00552F7D">
              <w:rPr>
                <w:rFonts w:hint="eastAsia"/>
                <w:sz w:val="22"/>
                <w:szCs w:val="22"/>
              </w:rPr>
              <w:t>号案件的申诉人于</w:t>
            </w:r>
            <w:r w:rsidRPr="00552F7D">
              <w:rPr>
                <w:rFonts w:hint="eastAsia"/>
                <w:sz w:val="22"/>
                <w:szCs w:val="22"/>
              </w:rPr>
              <w:t>2005</w:t>
            </w:r>
            <w:r w:rsidRPr="00552F7D">
              <w:rPr>
                <w:rFonts w:hint="eastAsia"/>
                <w:sz w:val="22"/>
                <w:szCs w:val="22"/>
              </w:rPr>
              <w:t>年</w:t>
            </w:r>
            <w:r w:rsidRPr="00552F7D">
              <w:rPr>
                <w:rFonts w:hint="eastAsia"/>
                <w:sz w:val="22"/>
                <w:szCs w:val="22"/>
              </w:rPr>
              <w:t>5</w:t>
            </w:r>
            <w:r w:rsidRPr="00552F7D">
              <w:rPr>
                <w:rFonts w:hint="eastAsia"/>
                <w:sz w:val="22"/>
                <w:szCs w:val="22"/>
              </w:rPr>
              <w:t>月</w:t>
            </w:r>
            <w:r w:rsidRPr="00552F7D">
              <w:rPr>
                <w:rFonts w:hint="eastAsia"/>
                <w:sz w:val="22"/>
                <w:szCs w:val="22"/>
              </w:rPr>
              <w:t>31</w:t>
            </w:r>
            <w:r w:rsidRPr="00552F7D">
              <w:rPr>
                <w:rFonts w:hint="eastAsia"/>
                <w:sz w:val="22"/>
                <w:szCs w:val="22"/>
              </w:rPr>
              <w:t>日寄往人权高专办的一封信。提交人在这封信中说他想“撤回”其申诉，并附函声明放弃他在瑞士的难民身份。大使指出，申诉人已与大使馆联系，申请护照并正在突尼斯采用国内补救办法的过程之中。尽管他声明放弃难民身份，但瑞士仍然允许他继续居留。至于其他两个申诉案，报告员解释说，每一个案件都需分别落实，委员会要求进行调查。大使问，在缔约国认为尚未用尽国内补救办法时，委员会为什么认为审议案情是恰当的。报告员解释说，委员会认为缔约国提到的措施没有效力，自提出指控以来的十多年里没有对任何案件进行调查的事实突出说明了这一点。</w:t>
            </w:r>
          </w:p>
          <w:p w:rsidR="00DB3E9D" w:rsidRPr="00552F7D" w:rsidRDefault="00DB3E9D" w:rsidP="00552F7D">
            <w:pPr>
              <w:spacing w:afterLines="40" w:after="130" w:line="288" w:lineRule="auto"/>
              <w:rPr>
                <w:rFonts w:hint="eastAsia"/>
                <w:sz w:val="22"/>
                <w:szCs w:val="22"/>
              </w:rPr>
            </w:pPr>
            <w:r w:rsidRPr="00552F7D">
              <w:rPr>
                <w:rFonts w:hint="eastAsia"/>
                <w:sz w:val="22"/>
                <w:szCs w:val="22"/>
              </w:rPr>
              <w:t>大使再次确认，他将向缔约国转达委员会对</w:t>
            </w:r>
            <w:r w:rsidRPr="00552F7D">
              <w:rPr>
                <w:rFonts w:hint="eastAsia"/>
                <w:sz w:val="22"/>
                <w:szCs w:val="22"/>
              </w:rPr>
              <w:t>187/2001</w:t>
            </w:r>
            <w:r w:rsidRPr="00552F7D">
              <w:rPr>
                <w:rFonts w:hint="eastAsia"/>
                <w:sz w:val="22"/>
                <w:szCs w:val="22"/>
              </w:rPr>
              <w:t>和</w:t>
            </w:r>
            <w:r w:rsidRPr="00552F7D">
              <w:rPr>
                <w:rFonts w:hint="eastAsia"/>
                <w:sz w:val="22"/>
                <w:szCs w:val="22"/>
              </w:rPr>
              <w:t>188/2001</w:t>
            </w:r>
            <w:r w:rsidRPr="00552F7D">
              <w:rPr>
                <w:rFonts w:hint="eastAsia"/>
                <w:sz w:val="22"/>
                <w:szCs w:val="22"/>
              </w:rPr>
              <w:t>号案件的关注和进行调查的请求，并向委员会提供随后采取的后续行动方面的最新资料。</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委员会接受申诉人“撤销”</w:t>
            </w:r>
            <w:r w:rsidRPr="00552F7D">
              <w:rPr>
                <w:rFonts w:hint="eastAsia"/>
                <w:sz w:val="22"/>
                <w:szCs w:val="22"/>
              </w:rPr>
              <w:t>189/2001</w:t>
            </w:r>
            <w:r w:rsidRPr="00552F7D">
              <w:rPr>
                <w:rFonts w:hint="eastAsia"/>
                <w:sz w:val="22"/>
                <w:szCs w:val="22"/>
              </w:rPr>
              <w:t>号案件的请求，决定不在后续程序下进一步审议本案。</w:t>
            </w:r>
          </w:p>
        </w:tc>
      </w:tr>
      <w:tr w:rsidR="00DB3E9D" w:rsidRPr="00BD45D8" w:rsidTr="0099408E">
        <w:tc>
          <w:tcPr>
            <w:tcW w:w="2162" w:type="pct"/>
          </w:tcPr>
          <w:p w:rsidR="00DB3E9D" w:rsidRPr="00BD45D8" w:rsidRDefault="00DB3E9D"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DB3E9D" w:rsidRPr="00BD45D8" w:rsidRDefault="00DB3E9D" w:rsidP="00552F7D">
            <w:pPr>
              <w:spacing w:afterLines="40" w:after="130" w:line="288" w:lineRule="auto"/>
              <w:rPr>
                <w:rFonts w:ascii="Time New Roman" w:eastAsia="SimHei" w:hAnsi="Time New Roman" w:hint="eastAsia"/>
                <w:sz w:val="22"/>
                <w:szCs w:val="22"/>
              </w:rPr>
            </w:pPr>
            <w:r w:rsidRPr="00BD45D8">
              <w:rPr>
                <w:rFonts w:ascii="Time New Roman" w:eastAsia="SimHei" w:hAnsi="Time New Roman" w:hint="eastAsia"/>
                <w:b/>
                <w:sz w:val="22"/>
                <w:szCs w:val="22"/>
              </w:rPr>
              <w:t>Ali</w:t>
            </w:r>
            <w:r w:rsidRPr="00BD45D8">
              <w:rPr>
                <w:rFonts w:ascii="Time New Roman" w:eastAsia="SimHei" w:hAnsi="Time New Roman" w:hint="eastAsia"/>
                <w:sz w:val="22"/>
                <w:szCs w:val="22"/>
              </w:rPr>
              <w:t xml:space="preserve"> </w:t>
            </w:r>
            <w:r w:rsidRPr="00BD45D8">
              <w:rPr>
                <w:rFonts w:ascii="Time New Roman" w:eastAsia="SimHei" w:hAnsi="Time New Roman" w:hint="eastAsia"/>
                <w:b/>
                <w:sz w:val="22"/>
                <w:szCs w:val="22"/>
              </w:rPr>
              <w:t>Ben</w:t>
            </w:r>
            <w:r w:rsidRPr="00BD45D8">
              <w:rPr>
                <w:rFonts w:ascii="Time New Roman" w:eastAsia="SimHei" w:hAnsi="Time New Roman" w:hint="eastAsia"/>
                <w:sz w:val="22"/>
                <w:szCs w:val="22"/>
              </w:rPr>
              <w:t xml:space="preserve"> </w:t>
            </w:r>
            <w:r w:rsidRPr="00BD45D8">
              <w:rPr>
                <w:rFonts w:ascii="Time New Roman" w:eastAsia="SimHei" w:hAnsi="Time New Roman" w:hint="eastAsia"/>
                <w:b/>
                <w:sz w:val="22"/>
                <w:szCs w:val="22"/>
              </w:rPr>
              <w:t>Sale</w:t>
            </w:r>
            <w:r w:rsidR="00542E5A">
              <w:rPr>
                <w:rFonts w:ascii="Time New Roman" w:eastAsia="SimHei" w:hAnsi="Time New Roman" w:hint="eastAsia"/>
                <w:b/>
                <w:sz w:val="22"/>
                <w:szCs w:val="22"/>
              </w:rPr>
              <w:t xml:space="preserve">m, </w:t>
            </w:r>
            <w:r w:rsidRPr="00BD45D8">
              <w:rPr>
                <w:rFonts w:ascii="Time New Roman" w:eastAsia="SimHei" w:hAnsi="Time New Roman" w:hint="eastAsia"/>
                <w:b/>
                <w:sz w:val="22"/>
                <w:szCs w:val="22"/>
              </w:rPr>
              <w:t>269</w:t>
            </w:r>
            <w:r w:rsidRPr="00BD45D8">
              <w:rPr>
                <w:rFonts w:ascii="Time New Roman" w:eastAsia="SimHei" w:hAnsi="Time New Roman" w:hint="eastAsia"/>
                <w:sz w:val="22"/>
                <w:szCs w:val="22"/>
              </w:rPr>
              <w:t>/</w:t>
            </w:r>
            <w:r w:rsidRPr="00BD45D8">
              <w:rPr>
                <w:rFonts w:ascii="Time New Roman" w:eastAsia="SimHei" w:hAnsi="Time New Roman" w:hint="eastAsia"/>
                <w:b/>
                <w:sz w:val="22"/>
                <w:szCs w:val="22"/>
              </w:rPr>
              <w:t>2005</w:t>
            </w:r>
          </w:p>
        </w:tc>
      </w:tr>
      <w:tr w:rsidR="00DB3E9D" w:rsidRPr="00552F7D" w:rsidTr="0099408E">
        <w:tc>
          <w:tcPr>
            <w:tcW w:w="2162" w:type="pct"/>
          </w:tcPr>
          <w:p w:rsidR="00DB3E9D" w:rsidRPr="00552F7D" w:rsidRDefault="00DB3E9D" w:rsidP="00552F7D">
            <w:pPr>
              <w:spacing w:afterLines="40" w:after="130" w:line="288" w:lineRule="auto"/>
              <w:rPr>
                <w:rFonts w:hint="eastAsia"/>
                <w:b/>
                <w:snapToGrid/>
                <w:sz w:val="22"/>
                <w:szCs w:val="22"/>
              </w:rPr>
            </w:pPr>
            <w:r w:rsidRPr="00552F7D">
              <w:rPr>
                <w:rFonts w:hint="eastAsia"/>
                <w:snapToGrid/>
                <w:sz w:val="22"/>
                <w:szCs w:val="22"/>
              </w:rPr>
              <w:t>申诉人国籍和有关遣返国</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无关</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2007</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7</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未能防止和惩治酷刑行为，迅速和公正调查，申诉权，公平和充分赔偿权</w:t>
            </w:r>
            <w:r w:rsidRPr="00BD45D8">
              <w:rPr>
                <w:rFonts w:hint="eastAsia"/>
                <w:spacing w:val="-50"/>
                <w:sz w:val="22"/>
                <w:szCs w:val="22"/>
              </w:rPr>
              <w:t>―</w:t>
            </w:r>
            <w:r w:rsidRPr="00BD45D8">
              <w:rPr>
                <w:rFonts w:hint="eastAsia"/>
                <w:sz w:val="22"/>
                <w:szCs w:val="22"/>
              </w:rPr>
              <w:t>―</w:t>
            </w:r>
            <w:r w:rsidRPr="00552F7D">
              <w:rPr>
                <w:rFonts w:hint="eastAsia"/>
                <w:sz w:val="22"/>
                <w:szCs w:val="22"/>
              </w:rPr>
              <w:t>第</w:t>
            </w:r>
            <w:r w:rsidRPr="00552F7D">
              <w:rPr>
                <w:rFonts w:hint="eastAsia"/>
                <w:sz w:val="22"/>
                <w:szCs w:val="22"/>
              </w:rPr>
              <w:t>1</w:t>
            </w:r>
            <w:r w:rsidRPr="00552F7D">
              <w:rPr>
                <w:rFonts w:hint="eastAsia"/>
                <w:sz w:val="22"/>
                <w:szCs w:val="22"/>
              </w:rPr>
              <w:t>、</w:t>
            </w:r>
            <w:r w:rsidRPr="00552F7D">
              <w:rPr>
                <w:rFonts w:hint="eastAsia"/>
                <w:sz w:val="22"/>
                <w:szCs w:val="22"/>
              </w:rPr>
              <w:t>12</w:t>
            </w:r>
            <w:r w:rsidRPr="00552F7D">
              <w:rPr>
                <w:rFonts w:hint="eastAsia"/>
                <w:sz w:val="22"/>
                <w:szCs w:val="22"/>
              </w:rPr>
              <w:t>、</w:t>
            </w:r>
            <w:r w:rsidRPr="00552F7D">
              <w:rPr>
                <w:rFonts w:hint="eastAsia"/>
                <w:sz w:val="22"/>
                <w:szCs w:val="22"/>
              </w:rPr>
              <w:t>13</w:t>
            </w:r>
            <w:r w:rsidRPr="00552F7D">
              <w:rPr>
                <w:rFonts w:hint="eastAsia"/>
                <w:sz w:val="22"/>
                <w:szCs w:val="22"/>
              </w:rPr>
              <w:t>和</w:t>
            </w:r>
            <w:r w:rsidRPr="00552F7D">
              <w:rPr>
                <w:rFonts w:hint="eastAsia"/>
                <w:sz w:val="22"/>
                <w:szCs w:val="22"/>
              </w:rPr>
              <w:t>14</w:t>
            </w:r>
            <w:r w:rsidRPr="00552F7D">
              <w:rPr>
                <w:rFonts w:hint="eastAsia"/>
                <w:sz w:val="22"/>
                <w:szCs w:val="22"/>
              </w:rPr>
              <w:t>条。</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DB3E9D" w:rsidRPr="00552F7D" w:rsidRDefault="00DB3E9D" w:rsidP="00552F7D">
            <w:pPr>
              <w:spacing w:afterLines="40" w:after="130" w:line="288" w:lineRule="auto"/>
              <w:rPr>
                <w:rFonts w:hint="eastAsia"/>
                <w:sz w:val="22"/>
                <w:szCs w:val="22"/>
              </w:rPr>
            </w:pPr>
            <w:r w:rsidRPr="00552F7D">
              <w:rPr>
                <w:sz w:val="22"/>
                <w:szCs w:val="22"/>
              </w:rPr>
              <w:t>敦促缔约国</w:t>
            </w:r>
            <w:r w:rsidRPr="00552F7D">
              <w:rPr>
                <w:rFonts w:hint="eastAsia"/>
                <w:sz w:val="22"/>
                <w:szCs w:val="22"/>
              </w:rPr>
              <w:t>完成有关事件的</w:t>
            </w:r>
            <w:r w:rsidRPr="00552F7D">
              <w:rPr>
                <w:sz w:val="22"/>
                <w:szCs w:val="22"/>
              </w:rPr>
              <w:t>调查，以</w:t>
            </w:r>
            <w:r w:rsidRPr="00552F7D">
              <w:rPr>
                <w:rFonts w:hint="eastAsia"/>
                <w:sz w:val="22"/>
                <w:szCs w:val="22"/>
              </w:rPr>
              <w:t>将对申诉人待遇负责者</w:t>
            </w:r>
            <w:r w:rsidRPr="00552F7D">
              <w:rPr>
                <w:sz w:val="22"/>
                <w:szCs w:val="22"/>
              </w:rPr>
              <w:t>绳之以法，并在</w:t>
            </w:r>
            <w:r w:rsidRPr="00552F7D">
              <w:rPr>
                <w:rFonts w:hint="eastAsia"/>
                <w:sz w:val="22"/>
                <w:szCs w:val="22"/>
              </w:rPr>
              <w:t>本决定传达后</w:t>
            </w:r>
            <w:r w:rsidRPr="00552F7D">
              <w:rPr>
                <w:sz w:val="22"/>
                <w:szCs w:val="22"/>
              </w:rPr>
              <w:t>90</w:t>
            </w:r>
            <w:r w:rsidRPr="00552F7D">
              <w:rPr>
                <w:sz w:val="22"/>
                <w:szCs w:val="22"/>
              </w:rPr>
              <w:t>天内，</w:t>
            </w:r>
            <w:r w:rsidRPr="00552F7D">
              <w:rPr>
                <w:rFonts w:hint="eastAsia"/>
                <w:sz w:val="22"/>
                <w:szCs w:val="22"/>
              </w:rPr>
              <w:t>告知根据</w:t>
            </w:r>
            <w:r w:rsidRPr="00552F7D">
              <w:rPr>
                <w:sz w:val="22"/>
                <w:szCs w:val="22"/>
              </w:rPr>
              <w:t>委员会的意见采取的任何措施，包括</w:t>
            </w:r>
            <w:r w:rsidRPr="00552F7D">
              <w:rPr>
                <w:rFonts w:hint="eastAsia"/>
                <w:sz w:val="22"/>
                <w:szCs w:val="22"/>
              </w:rPr>
              <w:t>对申诉</w:t>
            </w:r>
            <w:r w:rsidRPr="00552F7D">
              <w:rPr>
                <w:sz w:val="22"/>
                <w:szCs w:val="22"/>
              </w:rPr>
              <w:t>给予</w:t>
            </w:r>
            <w:r w:rsidRPr="00552F7D">
              <w:rPr>
                <w:rFonts w:hint="eastAsia"/>
                <w:sz w:val="22"/>
                <w:szCs w:val="22"/>
              </w:rPr>
              <w:t>的</w:t>
            </w:r>
            <w:r w:rsidRPr="00552F7D">
              <w:rPr>
                <w:sz w:val="22"/>
                <w:szCs w:val="22"/>
              </w:rPr>
              <w:t>赔偿。</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2008</w:t>
            </w:r>
            <w:r w:rsidRPr="00552F7D">
              <w:rPr>
                <w:rFonts w:hint="eastAsia"/>
                <w:sz w:val="22"/>
                <w:szCs w:val="22"/>
              </w:rPr>
              <w:t>年</w:t>
            </w:r>
            <w:r w:rsidRPr="00552F7D">
              <w:rPr>
                <w:rFonts w:hint="eastAsia"/>
                <w:sz w:val="22"/>
                <w:szCs w:val="22"/>
              </w:rPr>
              <w:t>2</w:t>
            </w:r>
            <w:r w:rsidRPr="00552F7D">
              <w:rPr>
                <w:rFonts w:hint="eastAsia"/>
                <w:sz w:val="22"/>
                <w:szCs w:val="22"/>
              </w:rPr>
              <w:t>月</w:t>
            </w:r>
            <w:r w:rsidRPr="00552F7D">
              <w:rPr>
                <w:rFonts w:hint="eastAsia"/>
                <w:sz w:val="22"/>
                <w:szCs w:val="22"/>
              </w:rPr>
              <w:t>26</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申诉人的答复</w:t>
            </w:r>
          </w:p>
        </w:tc>
        <w:tc>
          <w:tcPr>
            <w:tcW w:w="2838" w:type="pct"/>
          </w:tcPr>
          <w:p w:rsidR="00DB3E9D" w:rsidRPr="00552F7D" w:rsidRDefault="00DB3E9D" w:rsidP="00552F7D">
            <w:pPr>
              <w:spacing w:afterLines="40" w:after="130" w:line="288" w:lineRule="auto"/>
              <w:rPr>
                <w:rFonts w:hint="eastAsia"/>
                <w:snapToGrid/>
                <w:sz w:val="22"/>
                <w:szCs w:val="22"/>
              </w:rPr>
            </w:pPr>
            <w:r w:rsidRPr="00552F7D">
              <w:rPr>
                <w:snapToGrid/>
                <w:sz w:val="22"/>
                <w:szCs w:val="22"/>
              </w:rPr>
              <w:t>2008</w:t>
            </w:r>
            <w:r w:rsidRPr="00552F7D">
              <w:rPr>
                <w:snapToGrid/>
                <w:sz w:val="22"/>
                <w:szCs w:val="22"/>
              </w:rPr>
              <w:t>年</w:t>
            </w:r>
            <w:r w:rsidRPr="00552F7D">
              <w:rPr>
                <w:snapToGrid/>
                <w:sz w:val="22"/>
                <w:szCs w:val="22"/>
              </w:rPr>
              <w:t>3</w:t>
            </w:r>
            <w:r w:rsidRPr="00552F7D">
              <w:rPr>
                <w:snapToGrid/>
                <w:sz w:val="22"/>
                <w:szCs w:val="22"/>
              </w:rPr>
              <w:t>月</w:t>
            </w:r>
            <w:r w:rsidRPr="00552F7D">
              <w:rPr>
                <w:snapToGrid/>
                <w:sz w:val="22"/>
                <w:szCs w:val="22"/>
              </w:rPr>
              <w:t>3</w:t>
            </w:r>
            <w:r w:rsidRPr="00552F7D">
              <w:rPr>
                <w:snapToGrid/>
                <w:sz w:val="22"/>
                <w:szCs w:val="22"/>
              </w:rPr>
              <w:t>日，申诉人提出，</w:t>
            </w:r>
            <w:r w:rsidRPr="00552F7D">
              <w:rPr>
                <w:rFonts w:hint="eastAsia"/>
                <w:snapToGrid/>
                <w:sz w:val="22"/>
                <w:szCs w:val="22"/>
              </w:rPr>
              <w:t>自</w:t>
            </w:r>
            <w:r w:rsidRPr="00552F7D">
              <w:rPr>
                <w:snapToGrid/>
                <w:sz w:val="22"/>
                <w:szCs w:val="22"/>
              </w:rPr>
              <w:t>委员会决定</w:t>
            </w:r>
            <w:r w:rsidRPr="00552F7D">
              <w:rPr>
                <w:rFonts w:hint="eastAsia"/>
                <w:snapToGrid/>
                <w:sz w:val="22"/>
                <w:szCs w:val="22"/>
              </w:rPr>
              <w:t>以来</w:t>
            </w:r>
            <w:r w:rsidRPr="00552F7D">
              <w:rPr>
                <w:snapToGrid/>
                <w:sz w:val="22"/>
                <w:szCs w:val="22"/>
              </w:rPr>
              <w:t>，他一直</w:t>
            </w:r>
            <w:r w:rsidRPr="00552F7D">
              <w:rPr>
                <w:rFonts w:hint="eastAsia"/>
                <w:snapToGrid/>
                <w:sz w:val="22"/>
                <w:szCs w:val="22"/>
              </w:rPr>
              <w:t>遭受</w:t>
            </w:r>
            <w:r w:rsidRPr="00552F7D">
              <w:rPr>
                <w:snapToGrid/>
                <w:sz w:val="22"/>
                <w:szCs w:val="22"/>
              </w:rPr>
              <w:t>缔约国有关当局的虐待和骚扰。</w:t>
            </w:r>
            <w:r w:rsidRPr="00552F7D">
              <w:rPr>
                <w:snapToGrid/>
                <w:sz w:val="22"/>
                <w:szCs w:val="22"/>
              </w:rPr>
              <w:t xml:space="preserve"> 2007</w:t>
            </w:r>
            <w:r w:rsidRPr="00552F7D">
              <w:rPr>
                <w:snapToGrid/>
                <w:sz w:val="22"/>
                <w:szCs w:val="22"/>
              </w:rPr>
              <w:t>年</w:t>
            </w:r>
            <w:r w:rsidRPr="00552F7D">
              <w:rPr>
                <w:snapToGrid/>
                <w:sz w:val="22"/>
                <w:szCs w:val="22"/>
              </w:rPr>
              <w:t>12</w:t>
            </w:r>
            <w:r w:rsidRPr="00552F7D">
              <w:rPr>
                <w:snapToGrid/>
                <w:sz w:val="22"/>
                <w:szCs w:val="22"/>
              </w:rPr>
              <w:t>月</w:t>
            </w:r>
            <w:r w:rsidRPr="00552F7D">
              <w:rPr>
                <w:snapToGrid/>
                <w:sz w:val="22"/>
                <w:szCs w:val="22"/>
              </w:rPr>
              <w:t>20</w:t>
            </w:r>
            <w:r w:rsidRPr="00552F7D">
              <w:rPr>
                <w:snapToGrid/>
                <w:sz w:val="22"/>
                <w:szCs w:val="22"/>
              </w:rPr>
              <w:t>日，警察</w:t>
            </w:r>
            <w:r w:rsidRPr="00552F7D">
              <w:rPr>
                <w:rFonts w:hint="eastAsia"/>
                <w:snapToGrid/>
                <w:sz w:val="22"/>
                <w:szCs w:val="22"/>
              </w:rPr>
              <w:t>将他掼</w:t>
            </w:r>
            <w:r w:rsidRPr="00552F7D">
              <w:rPr>
                <w:snapToGrid/>
                <w:sz w:val="22"/>
                <w:szCs w:val="22"/>
              </w:rPr>
              <w:t>在地上，</w:t>
            </w:r>
            <w:r w:rsidRPr="00552F7D">
              <w:rPr>
                <w:rFonts w:hint="eastAsia"/>
                <w:snapToGrid/>
                <w:sz w:val="22"/>
                <w:szCs w:val="22"/>
              </w:rPr>
              <w:t>用</w:t>
            </w:r>
            <w:r w:rsidRPr="00552F7D">
              <w:rPr>
                <w:snapToGrid/>
                <w:sz w:val="22"/>
                <w:szCs w:val="22"/>
              </w:rPr>
              <w:t>脚踢</w:t>
            </w:r>
            <w:r w:rsidRPr="00552F7D">
              <w:rPr>
                <w:rFonts w:hint="eastAsia"/>
                <w:snapToGrid/>
                <w:sz w:val="22"/>
                <w:szCs w:val="22"/>
              </w:rPr>
              <w:t>他</w:t>
            </w:r>
            <w:r w:rsidRPr="00552F7D">
              <w:rPr>
                <w:snapToGrid/>
                <w:sz w:val="22"/>
                <w:szCs w:val="22"/>
              </w:rPr>
              <w:t>，他</w:t>
            </w:r>
            <w:r w:rsidRPr="00552F7D">
              <w:rPr>
                <w:rFonts w:hint="eastAsia"/>
                <w:snapToGrid/>
                <w:sz w:val="22"/>
                <w:szCs w:val="22"/>
              </w:rPr>
              <w:t>出门</w:t>
            </w:r>
            <w:r w:rsidRPr="00552F7D">
              <w:rPr>
                <w:snapToGrid/>
                <w:sz w:val="22"/>
                <w:szCs w:val="22"/>
              </w:rPr>
              <w:t>迎接来探望他</w:t>
            </w:r>
            <w:r w:rsidRPr="00552F7D">
              <w:rPr>
                <w:rFonts w:hint="eastAsia"/>
                <w:snapToGrid/>
                <w:sz w:val="22"/>
                <w:szCs w:val="22"/>
              </w:rPr>
              <w:t>的</w:t>
            </w:r>
            <w:r w:rsidRPr="00552F7D">
              <w:rPr>
                <w:snapToGrid/>
                <w:sz w:val="22"/>
                <w:szCs w:val="22"/>
              </w:rPr>
              <w:t>朋友和同事</w:t>
            </w:r>
            <w:r w:rsidRPr="00552F7D">
              <w:rPr>
                <w:rFonts w:hint="eastAsia"/>
                <w:snapToGrid/>
                <w:sz w:val="22"/>
                <w:szCs w:val="22"/>
              </w:rPr>
              <w:t>时，这些警察始终在门外监视</w:t>
            </w:r>
            <w:r w:rsidRPr="00552F7D">
              <w:rPr>
                <w:snapToGrid/>
                <w:sz w:val="22"/>
                <w:szCs w:val="22"/>
              </w:rPr>
              <w:t>。他</w:t>
            </w:r>
            <w:r w:rsidRPr="00552F7D">
              <w:rPr>
                <w:rFonts w:hint="eastAsia"/>
                <w:snapToGrid/>
                <w:sz w:val="22"/>
                <w:szCs w:val="22"/>
              </w:rPr>
              <w:t>因伤情</w:t>
            </w:r>
            <w:r w:rsidRPr="00552F7D">
              <w:rPr>
                <w:snapToGrid/>
                <w:sz w:val="22"/>
                <w:szCs w:val="22"/>
              </w:rPr>
              <w:t>不得不往</w:t>
            </w:r>
            <w:r w:rsidRPr="00552F7D">
              <w:rPr>
                <w:rFonts w:hint="eastAsia"/>
                <w:snapToGrid/>
                <w:sz w:val="22"/>
                <w:szCs w:val="22"/>
              </w:rPr>
              <w:t>进</w:t>
            </w:r>
            <w:r w:rsidRPr="00552F7D">
              <w:rPr>
                <w:snapToGrid/>
                <w:sz w:val="22"/>
                <w:szCs w:val="22"/>
              </w:rPr>
              <w:t>医院。第二天，几个非政府组织，包括世界反</w:t>
            </w:r>
            <w:r w:rsidRPr="00552F7D">
              <w:rPr>
                <w:rFonts w:hint="eastAsia"/>
                <w:snapToGrid/>
                <w:sz w:val="22"/>
                <w:szCs w:val="22"/>
              </w:rPr>
              <w:t>对</w:t>
            </w:r>
            <w:r w:rsidRPr="00552F7D">
              <w:rPr>
                <w:snapToGrid/>
                <w:sz w:val="22"/>
                <w:szCs w:val="22"/>
              </w:rPr>
              <w:t>酷刑组织</w:t>
            </w:r>
            <w:r w:rsidRPr="00552F7D">
              <w:rPr>
                <w:snapToGrid/>
                <w:sz w:val="22"/>
                <w:szCs w:val="22"/>
              </w:rPr>
              <w:t xml:space="preserve"> (</w:t>
            </w:r>
            <w:r w:rsidRPr="00552F7D">
              <w:rPr>
                <w:rFonts w:hint="eastAsia"/>
                <w:snapToGrid/>
                <w:sz w:val="22"/>
                <w:szCs w:val="22"/>
              </w:rPr>
              <w:t>申</w:t>
            </w:r>
            <w:r w:rsidRPr="00552F7D">
              <w:rPr>
                <w:snapToGrid/>
                <w:sz w:val="22"/>
                <w:szCs w:val="22"/>
              </w:rPr>
              <w:t>诉人的代表</w:t>
            </w:r>
            <w:r w:rsidRPr="00552F7D">
              <w:rPr>
                <w:snapToGrid/>
                <w:sz w:val="22"/>
                <w:szCs w:val="22"/>
              </w:rPr>
              <w:t>)</w:t>
            </w:r>
            <w:r w:rsidRPr="00552F7D">
              <w:rPr>
                <w:snapToGrid/>
                <w:sz w:val="22"/>
                <w:szCs w:val="22"/>
              </w:rPr>
              <w:t>谴责</w:t>
            </w:r>
            <w:r w:rsidRPr="00552F7D">
              <w:rPr>
                <w:rFonts w:hint="eastAsia"/>
                <w:snapToGrid/>
                <w:sz w:val="22"/>
                <w:szCs w:val="22"/>
              </w:rPr>
              <w:t>了</w:t>
            </w:r>
            <w:r w:rsidRPr="00552F7D">
              <w:rPr>
                <w:snapToGrid/>
                <w:sz w:val="22"/>
                <w:szCs w:val="22"/>
              </w:rPr>
              <w:t>这一事件。申诉人现在仍然受到每天</w:t>
            </w:r>
            <w:r w:rsidRPr="00552F7D">
              <w:rPr>
                <w:snapToGrid/>
                <w:sz w:val="22"/>
                <w:szCs w:val="22"/>
              </w:rPr>
              <w:t>24</w:t>
            </w:r>
            <w:r w:rsidRPr="00552F7D">
              <w:rPr>
                <w:snapToGrid/>
                <w:sz w:val="22"/>
                <w:szCs w:val="22"/>
              </w:rPr>
              <w:t>小时监视，</w:t>
            </w:r>
            <w:r w:rsidRPr="00552F7D">
              <w:rPr>
                <w:rFonts w:hint="eastAsia"/>
                <w:snapToGrid/>
                <w:sz w:val="22"/>
                <w:szCs w:val="22"/>
              </w:rPr>
              <w:t>被</w:t>
            </w:r>
            <w:r w:rsidRPr="00552F7D">
              <w:rPr>
                <w:snapToGrid/>
                <w:sz w:val="22"/>
                <w:szCs w:val="22"/>
              </w:rPr>
              <w:t>剥夺了行动和接触其他人</w:t>
            </w:r>
            <w:r w:rsidRPr="00552F7D">
              <w:rPr>
                <w:rFonts w:hint="eastAsia"/>
                <w:snapToGrid/>
                <w:sz w:val="22"/>
                <w:szCs w:val="22"/>
              </w:rPr>
              <w:t>的</w:t>
            </w:r>
            <w:r w:rsidRPr="00552F7D">
              <w:rPr>
                <w:snapToGrid/>
                <w:sz w:val="22"/>
                <w:szCs w:val="22"/>
              </w:rPr>
              <w:t>自由。他的电话线</w:t>
            </w:r>
            <w:r w:rsidRPr="00552F7D">
              <w:rPr>
                <w:rFonts w:hint="eastAsia"/>
                <w:snapToGrid/>
                <w:sz w:val="22"/>
                <w:szCs w:val="22"/>
              </w:rPr>
              <w:t>不断被切断</w:t>
            </w:r>
            <w:r w:rsidRPr="00552F7D">
              <w:rPr>
                <w:snapToGrid/>
                <w:sz w:val="22"/>
                <w:szCs w:val="22"/>
              </w:rPr>
              <w:t>，</w:t>
            </w:r>
            <w:r w:rsidRPr="00552F7D">
              <w:rPr>
                <w:snapToGrid/>
                <w:sz w:val="22"/>
                <w:szCs w:val="22"/>
              </w:rPr>
              <w:t>e - mail</w:t>
            </w:r>
            <w:r w:rsidRPr="00552F7D">
              <w:rPr>
                <w:snapToGrid/>
                <w:sz w:val="22"/>
                <w:szCs w:val="22"/>
              </w:rPr>
              <w:t>地址</w:t>
            </w:r>
            <w:r w:rsidRPr="00552F7D">
              <w:rPr>
                <w:rFonts w:hint="eastAsia"/>
                <w:snapToGrid/>
                <w:sz w:val="22"/>
                <w:szCs w:val="22"/>
              </w:rPr>
              <w:t>受到监视，甚至遭全面破坏</w:t>
            </w:r>
            <w:r w:rsidRPr="00552F7D">
              <w:rPr>
                <w:snapToGrid/>
                <w:sz w:val="22"/>
                <w:szCs w:val="22"/>
              </w:rPr>
              <w:t>。</w:t>
            </w:r>
          </w:p>
          <w:p w:rsidR="00DB3E9D" w:rsidRPr="00552F7D" w:rsidRDefault="00DB3E9D" w:rsidP="00552F7D">
            <w:pPr>
              <w:spacing w:afterLines="40" w:after="130" w:line="288" w:lineRule="auto"/>
              <w:rPr>
                <w:rFonts w:hint="eastAsia"/>
                <w:snapToGrid/>
                <w:sz w:val="22"/>
                <w:szCs w:val="22"/>
              </w:rPr>
            </w:pPr>
            <w:r w:rsidRPr="00552F7D">
              <w:rPr>
                <w:snapToGrid/>
                <w:sz w:val="22"/>
                <w:szCs w:val="22"/>
              </w:rPr>
              <w:t>2008</w:t>
            </w:r>
            <w:r w:rsidRPr="00552F7D">
              <w:rPr>
                <w:snapToGrid/>
                <w:sz w:val="22"/>
                <w:szCs w:val="22"/>
              </w:rPr>
              <w:t>年</w:t>
            </w:r>
            <w:r w:rsidRPr="00552F7D">
              <w:rPr>
                <w:snapToGrid/>
                <w:sz w:val="22"/>
                <w:szCs w:val="22"/>
              </w:rPr>
              <w:t>1</w:t>
            </w:r>
            <w:r w:rsidRPr="00552F7D">
              <w:rPr>
                <w:snapToGrid/>
                <w:sz w:val="22"/>
                <w:szCs w:val="22"/>
              </w:rPr>
              <w:t>月</w:t>
            </w:r>
            <w:r w:rsidRPr="00552F7D">
              <w:rPr>
                <w:snapToGrid/>
                <w:sz w:val="22"/>
                <w:szCs w:val="22"/>
              </w:rPr>
              <w:t>8</w:t>
            </w:r>
            <w:r w:rsidRPr="00552F7D">
              <w:rPr>
                <w:snapToGrid/>
                <w:sz w:val="22"/>
                <w:szCs w:val="22"/>
              </w:rPr>
              <w:t>日，</w:t>
            </w:r>
            <w:r w:rsidRPr="00552F7D">
              <w:rPr>
                <w:rFonts w:hint="eastAsia"/>
                <w:snapToGrid/>
                <w:sz w:val="22"/>
                <w:szCs w:val="22"/>
              </w:rPr>
              <w:t>申诉庭法官</w:t>
            </w:r>
            <w:r w:rsidRPr="00552F7D">
              <w:rPr>
                <w:snapToGrid/>
                <w:sz w:val="22"/>
                <w:szCs w:val="22"/>
              </w:rPr>
              <w:t>听取</w:t>
            </w:r>
            <w:r w:rsidRPr="00552F7D">
              <w:rPr>
                <w:rFonts w:hint="eastAsia"/>
                <w:snapToGrid/>
                <w:sz w:val="22"/>
                <w:szCs w:val="22"/>
              </w:rPr>
              <w:t>了</w:t>
            </w:r>
            <w:r w:rsidRPr="00552F7D">
              <w:rPr>
                <w:snapToGrid/>
                <w:sz w:val="22"/>
                <w:szCs w:val="22"/>
              </w:rPr>
              <w:t>申诉人的申诉</w:t>
            </w:r>
            <w:r w:rsidRPr="00552F7D">
              <w:rPr>
                <w:snapToGrid/>
                <w:sz w:val="22"/>
                <w:szCs w:val="22"/>
              </w:rPr>
              <w:t>(2000</w:t>
            </w:r>
            <w:r w:rsidRPr="00552F7D">
              <w:rPr>
                <w:snapToGrid/>
                <w:sz w:val="22"/>
                <w:szCs w:val="22"/>
              </w:rPr>
              <w:t>年</w:t>
            </w:r>
            <w:r w:rsidRPr="00552F7D">
              <w:rPr>
                <w:rFonts w:hint="eastAsia"/>
                <w:snapToGrid/>
                <w:sz w:val="22"/>
                <w:szCs w:val="22"/>
              </w:rPr>
              <w:t>备案</w:t>
            </w:r>
            <w:r w:rsidRPr="00552F7D">
              <w:rPr>
                <w:snapToGrid/>
                <w:sz w:val="22"/>
                <w:szCs w:val="22"/>
              </w:rPr>
              <w:t>)</w:t>
            </w:r>
            <w:r w:rsidRPr="00552F7D">
              <w:rPr>
                <w:rFonts w:hint="eastAsia"/>
                <w:snapToGrid/>
                <w:sz w:val="22"/>
                <w:szCs w:val="22"/>
              </w:rPr>
              <w:t>，除此之外，</w:t>
            </w:r>
            <w:r w:rsidRPr="00552F7D">
              <w:rPr>
                <w:snapToGrid/>
                <w:sz w:val="22"/>
                <w:szCs w:val="22"/>
              </w:rPr>
              <w:t>没有采取任何行动</w:t>
            </w:r>
            <w:r w:rsidRPr="00552F7D">
              <w:rPr>
                <w:rFonts w:hint="eastAsia"/>
                <w:snapToGrid/>
                <w:sz w:val="22"/>
                <w:szCs w:val="22"/>
              </w:rPr>
              <w:t>，继续调查本案</w:t>
            </w:r>
            <w:r w:rsidRPr="00552F7D">
              <w:rPr>
                <w:snapToGrid/>
                <w:sz w:val="22"/>
                <w:szCs w:val="22"/>
              </w:rPr>
              <w:t>。此外，申诉人</w:t>
            </w:r>
            <w:r w:rsidRPr="00552F7D">
              <w:rPr>
                <w:rFonts w:hint="eastAsia"/>
                <w:snapToGrid/>
                <w:sz w:val="22"/>
                <w:szCs w:val="22"/>
              </w:rPr>
              <w:t>不清楚</w:t>
            </w:r>
            <w:r w:rsidRPr="00552F7D">
              <w:rPr>
                <w:snapToGrid/>
                <w:sz w:val="22"/>
                <w:szCs w:val="22"/>
              </w:rPr>
              <w:t>1</w:t>
            </w:r>
            <w:r w:rsidRPr="00552F7D">
              <w:rPr>
                <w:snapToGrid/>
                <w:sz w:val="22"/>
                <w:szCs w:val="22"/>
              </w:rPr>
              <w:t>月</w:t>
            </w:r>
            <w:r w:rsidRPr="00552F7D">
              <w:rPr>
                <w:snapToGrid/>
                <w:sz w:val="22"/>
                <w:szCs w:val="22"/>
              </w:rPr>
              <w:t>8</w:t>
            </w:r>
            <w:r w:rsidRPr="00552F7D">
              <w:rPr>
                <w:snapToGrid/>
                <w:sz w:val="22"/>
                <w:szCs w:val="22"/>
              </w:rPr>
              <w:t>日</w:t>
            </w:r>
            <w:r w:rsidRPr="00552F7D">
              <w:rPr>
                <w:rFonts w:hint="eastAsia"/>
                <w:snapToGrid/>
                <w:sz w:val="22"/>
                <w:szCs w:val="22"/>
              </w:rPr>
              <w:t>的</w:t>
            </w:r>
            <w:r w:rsidRPr="00552F7D">
              <w:rPr>
                <w:snapToGrid/>
                <w:sz w:val="22"/>
                <w:szCs w:val="22"/>
              </w:rPr>
              <w:t>法律程序与执行委员会的决定</w:t>
            </w:r>
            <w:r w:rsidRPr="00552F7D">
              <w:rPr>
                <w:rFonts w:hint="eastAsia"/>
                <w:snapToGrid/>
                <w:sz w:val="22"/>
                <w:szCs w:val="22"/>
              </w:rPr>
              <w:t>有何关系</w:t>
            </w:r>
            <w:r w:rsidRPr="00552F7D">
              <w:rPr>
                <w:snapToGrid/>
                <w:sz w:val="22"/>
                <w:szCs w:val="22"/>
              </w:rPr>
              <w:t>。他提出，他目前身体状况很差，没有足够的钱来支付医疗费，并回顾酷刑受害者的再教育医疗费用被认为是</w:t>
            </w:r>
            <w:r w:rsidRPr="00552F7D">
              <w:rPr>
                <w:rFonts w:hint="eastAsia"/>
                <w:snapToGrid/>
                <w:sz w:val="22"/>
                <w:szCs w:val="22"/>
              </w:rPr>
              <w:t>一种</w:t>
            </w:r>
            <w:r w:rsidRPr="00552F7D">
              <w:rPr>
                <w:snapToGrid/>
                <w:sz w:val="22"/>
                <w:szCs w:val="22"/>
              </w:rPr>
              <w:t>赔偿义务。</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委员会的决定</w:t>
            </w:r>
          </w:p>
        </w:tc>
        <w:tc>
          <w:tcPr>
            <w:tcW w:w="2838"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委员会认为后续对话正在进行中。</w:t>
            </w:r>
          </w:p>
          <w:p w:rsidR="00DB3E9D" w:rsidRPr="00552F7D" w:rsidRDefault="00DB3E9D" w:rsidP="00552F7D">
            <w:pPr>
              <w:spacing w:afterLines="40" w:after="130" w:line="288" w:lineRule="auto"/>
              <w:rPr>
                <w:snapToGrid/>
                <w:sz w:val="22"/>
                <w:szCs w:val="22"/>
              </w:rPr>
            </w:pPr>
            <w:r w:rsidRPr="00552F7D">
              <w:rPr>
                <w:rFonts w:hint="eastAsia"/>
                <w:snapToGrid/>
                <w:sz w:val="22"/>
                <w:szCs w:val="22"/>
              </w:rPr>
              <w:t>它告知缔约国，它对至今没有收到关于其决定执行情况的信息感到失望。此外，它感到失望的是，又有新的指控，称申诉人再度遭到缔约国当局的虐待和骚扰。</w:t>
            </w:r>
          </w:p>
        </w:tc>
      </w:tr>
      <w:tr w:rsidR="00DB3E9D" w:rsidRPr="00552F7D" w:rsidTr="0099408E">
        <w:tc>
          <w:tcPr>
            <w:tcW w:w="2162" w:type="pct"/>
          </w:tcPr>
          <w:p w:rsidR="00DB3E9D" w:rsidRPr="00552F7D" w:rsidRDefault="00DB3E9D" w:rsidP="005965E1">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缔</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约</w:t>
            </w:r>
            <w:r w:rsidRPr="00552F7D">
              <w:rPr>
                <w:rFonts w:ascii="Time New Roman" w:eastAsia="SimHei" w:hAnsi="Time New Roman"/>
                <w:snapToGrid/>
                <w:szCs w:val="24"/>
              </w:rPr>
              <w:t xml:space="preserve"> </w:t>
            </w:r>
            <w:r w:rsidRPr="00552F7D">
              <w:rPr>
                <w:rFonts w:ascii="Time New Roman" w:eastAsia="SimHei" w:hAnsi="Time New Roman" w:hint="eastAsia"/>
                <w:snapToGrid/>
                <w:szCs w:val="24"/>
              </w:rPr>
              <w:t>国</w:t>
            </w:r>
          </w:p>
        </w:tc>
        <w:tc>
          <w:tcPr>
            <w:tcW w:w="2838" w:type="pct"/>
          </w:tcPr>
          <w:p w:rsidR="00DB3E9D" w:rsidRPr="00552F7D" w:rsidRDefault="00DB3E9D" w:rsidP="005965E1">
            <w:pPr>
              <w:spacing w:afterLines="40" w:after="130" w:line="288" w:lineRule="auto"/>
              <w:rPr>
                <w:rFonts w:ascii="Time New Roman" w:eastAsia="SimHei" w:hAnsi="Time New Roman" w:hint="eastAsia"/>
                <w:snapToGrid/>
                <w:szCs w:val="24"/>
              </w:rPr>
            </w:pPr>
            <w:r w:rsidRPr="00552F7D">
              <w:rPr>
                <w:rFonts w:ascii="Time New Roman" w:eastAsia="SimHei" w:hAnsi="Time New Roman" w:hint="eastAsia"/>
                <w:snapToGrid/>
                <w:szCs w:val="24"/>
              </w:rPr>
              <w:t>委内瑞拉玻利瓦尔共和国</w:t>
            </w:r>
          </w:p>
        </w:tc>
      </w:tr>
      <w:tr w:rsidR="00DB3E9D" w:rsidRPr="00BD45D8" w:rsidTr="0099408E">
        <w:tc>
          <w:tcPr>
            <w:tcW w:w="2162" w:type="pct"/>
          </w:tcPr>
          <w:p w:rsidR="00DB3E9D" w:rsidRPr="00BD45D8" w:rsidRDefault="00DB3E9D" w:rsidP="00552F7D">
            <w:pPr>
              <w:spacing w:afterLines="40" w:after="130" w:line="288" w:lineRule="auto"/>
              <w:rPr>
                <w:rFonts w:ascii="Time New Roman" w:eastAsia="SimHei" w:hAnsi="Time New Roman" w:hint="eastAsia"/>
                <w:snapToGrid/>
                <w:sz w:val="22"/>
                <w:szCs w:val="22"/>
              </w:rPr>
            </w:pPr>
            <w:r w:rsidRPr="00BD45D8">
              <w:rPr>
                <w:rFonts w:ascii="Time New Roman" w:eastAsia="SimHei" w:hAnsi="Time New Roman" w:hint="eastAsia"/>
                <w:snapToGrid/>
                <w:sz w:val="22"/>
                <w:szCs w:val="22"/>
              </w:rPr>
              <w:t>申诉案</w:t>
            </w:r>
          </w:p>
        </w:tc>
        <w:tc>
          <w:tcPr>
            <w:tcW w:w="2838" w:type="pct"/>
          </w:tcPr>
          <w:p w:rsidR="00DB3E9D" w:rsidRPr="00BD45D8" w:rsidRDefault="00DB3E9D" w:rsidP="00552F7D">
            <w:pPr>
              <w:spacing w:afterLines="40" w:after="130" w:line="288" w:lineRule="auto"/>
              <w:rPr>
                <w:rFonts w:ascii="Time New Roman" w:eastAsia="SimHei" w:hAnsi="Time New Roman"/>
                <w:sz w:val="22"/>
                <w:szCs w:val="22"/>
              </w:rPr>
            </w:pPr>
            <w:r w:rsidRPr="00BD45D8">
              <w:rPr>
                <w:rFonts w:ascii="Time New Roman" w:eastAsia="SimHei" w:hAnsi="Time New Roman"/>
                <w:b/>
                <w:sz w:val="22"/>
                <w:szCs w:val="22"/>
              </w:rPr>
              <w:t>Chipan</w:t>
            </w:r>
            <w:r w:rsidR="00542E5A">
              <w:rPr>
                <w:rFonts w:ascii="Time New Roman" w:eastAsia="SimHei" w:hAnsi="Time New Roman"/>
                <w:b/>
                <w:sz w:val="22"/>
                <w:szCs w:val="22"/>
              </w:rPr>
              <w:t xml:space="preserve">a, </w:t>
            </w:r>
            <w:r w:rsidRPr="00BD45D8">
              <w:rPr>
                <w:rFonts w:ascii="Time New Roman" w:eastAsia="SimHei" w:hAnsi="Time New Roman"/>
                <w:b/>
                <w:sz w:val="22"/>
                <w:szCs w:val="22"/>
              </w:rPr>
              <w:t>110</w:t>
            </w:r>
            <w:r w:rsidRPr="00BD45D8">
              <w:rPr>
                <w:rFonts w:ascii="Time New Roman" w:eastAsia="SimHei" w:hAnsi="Time New Roman"/>
                <w:sz w:val="22"/>
                <w:szCs w:val="22"/>
              </w:rPr>
              <w:t>/</w:t>
            </w:r>
            <w:r w:rsidRPr="00BD45D8">
              <w:rPr>
                <w:rFonts w:ascii="Time New Roman" w:eastAsia="SimHei" w:hAnsi="Time New Roman"/>
                <w:b/>
                <w:sz w:val="22"/>
                <w:szCs w:val="22"/>
              </w:rPr>
              <w:t>1998</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申诉人国籍和有关遣返国</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秘鲁人；送往秘鲁</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意见通过日期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1998</w:t>
            </w:r>
            <w:r w:rsidRPr="00552F7D">
              <w:rPr>
                <w:rFonts w:hint="eastAsia"/>
                <w:sz w:val="22"/>
                <w:szCs w:val="22"/>
              </w:rPr>
              <w:t>年</w:t>
            </w:r>
            <w:r w:rsidRPr="00552F7D">
              <w:rPr>
                <w:rFonts w:hint="eastAsia"/>
                <w:sz w:val="22"/>
                <w:szCs w:val="22"/>
              </w:rPr>
              <w:t>11</w:t>
            </w:r>
            <w:r w:rsidRPr="00552F7D">
              <w:rPr>
                <w:rFonts w:hint="eastAsia"/>
                <w:sz w:val="22"/>
                <w:szCs w:val="22"/>
              </w:rPr>
              <w:t>月</w:t>
            </w:r>
            <w:r w:rsidRPr="00552F7D">
              <w:rPr>
                <w:rFonts w:hint="eastAsia"/>
                <w:sz w:val="22"/>
                <w:szCs w:val="22"/>
              </w:rPr>
              <w:t>10</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裁定存在的问题和违约情况</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将申诉人引渡回秘鲁构成违反第</w:t>
            </w:r>
            <w:r w:rsidRPr="00552F7D">
              <w:rPr>
                <w:rFonts w:hint="eastAsia"/>
                <w:sz w:val="22"/>
                <w:szCs w:val="22"/>
              </w:rPr>
              <w:t>3</w:t>
            </w:r>
            <w:r w:rsidRPr="00552F7D">
              <w:rPr>
                <w:rFonts w:hint="eastAsia"/>
                <w:sz w:val="22"/>
                <w:szCs w:val="22"/>
              </w:rPr>
              <w:t>条的行为</w:t>
            </w:r>
          </w:p>
        </w:tc>
      </w:tr>
      <w:tr w:rsidR="00DB3E9D" w:rsidRPr="00552F7D" w:rsidTr="0099408E">
        <w:tc>
          <w:tcPr>
            <w:tcW w:w="2162" w:type="pct"/>
          </w:tcPr>
          <w:p w:rsidR="00DB3E9D" w:rsidRPr="00552F7D" w:rsidRDefault="00DB3E9D" w:rsidP="005965E1">
            <w:pPr>
              <w:spacing w:afterLines="40" w:after="130" w:line="288" w:lineRule="auto"/>
              <w:rPr>
                <w:rFonts w:hint="eastAsia"/>
                <w:snapToGrid/>
                <w:sz w:val="22"/>
                <w:szCs w:val="22"/>
              </w:rPr>
            </w:pPr>
            <w:r w:rsidRPr="00552F7D">
              <w:rPr>
                <w:rFonts w:hint="eastAsia"/>
                <w:snapToGrid/>
                <w:sz w:val="22"/>
                <w:szCs w:val="22"/>
              </w:rPr>
              <w:t>准予采取的临时措施和缔约国的答复</w:t>
            </w:r>
          </w:p>
        </w:tc>
        <w:tc>
          <w:tcPr>
            <w:tcW w:w="2838" w:type="pct"/>
          </w:tcPr>
          <w:p w:rsidR="00DB3E9D" w:rsidRPr="00552F7D" w:rsidRDefault="00DB3E9D" w:rsidP="005965E1">
            <w:pPr>
              <w:spacing w:afterLines="40" w:after="130" w:line="288" w:lineRule="auto"/>
              <w:rPr>
                <w:rFonts w:hint="eastAsia"/>
                <w:sz w:val="22"/>
                <w:szCs w:val="22"/>
              </w:rPr>
            </w:pPr>
            <w:r w:rsidRPr="00552F7D">
              <w:rPr>
                <w:rFonts w:hint="eastAsia"/>
                <w:sz w:val="22"/>
                <w:szCs w:val="22"/>
              </w:rPr>
              <w:t>准许采取但没有得到缔约国的同意</w:t>
            </w:r>
            <w:r w:rsidRPr="00552F7D">
              <w:rPr>
                <w:rStyle w:val="FootnoteReference"/>
                <w:spacing w:val="10"/>
                <w:szCs w:val="22"/>
              </w:rPr>
              <w:footnoteReference w:id="14"/>
            </w:r>
            <w:r w:rsidRPr="00552F7D">
              <w:rPr>
                <w:rFonts w:hint="eastAsia"/>
                <w:sz w:val="22"/>
                <w:szCs w:val="22"/>
              </w:rPr>
              <w:t xml:space="preserve"> </w:t>
            </w:r>
          </w:p>
        </w:tc>
      </w:tr>
      <w:tr w:rsidR="00DB3E9D" w:rsidRPr="00552F7D" w:rsidTr="0099408E">
        <w:tc>
          <w:tcPr>
            <w:tcW w:w="2162" w:type="pct"/>
          </w:tcPr>
          <w:p w:rsidR="00DB3E9D" w:rsidRPr="00552F7D" w:rsidRDefault="00DB3E9D" w:rsidP="005965E1">
            <w:pPr>
              <w:spacing w:afterLines="40" w:after="130" w:line="288" w:lineRule="auto"/>
              <w:rPr>
                <w:rFonts w:hint="eastAsia"/>
                <w:snapToGrid/>
                <w:sz w:val="22"/>
                <w:szCs w:val="22"/>
              </w:rPr>
            </w:pPr>
            <w:r w:rsidRPr="00552F7D">
              <w:rPr>
                <w:rFonts w:hint="eastAsia"/>
                <w:snapToGrid/>
                <w:sz w:val="22"/>
                <w:szCs w:val="22"/>
              </w:rPr>
              <w:t>建议采取的补救措施</w:t>
            </w:r>
          </w:p>
        </w:tc>
        <w:tc>
          <w:tcPr>
            <w:tcW w:w="2838" w:type="pct"/>
          </w:tcPr>
          <w:p w:rsidR="00DB3E9D" w:rsidRPr="00552F7D" w:rsidRDefault="00DB3E9D" w:rsidP="005965E1">
            <w:pPr>
              <w:spacing w:afterLines="40" w:after="130" w:line="288" w:lineRule="auto"/>
              <w:rPr>
                <w:rFonts w:hint="eastAsia"/>
                <w:sz w:val="22"/>
                <w:szCs w:val="22"/>
              </w:rPr>
            </w:pPr>
            <w:r w:rsidRPr="00552F7D">
              <w:rPr>
                <w:rFonts w:hint="eastAsia"/>
                <w:sz w:val="22"/>
                <w:szCs w:val="22"/>
              </w:rPr>
              <w:t>无</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缔约国答复到期日</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1999</w:t>
            </w:r>
            <w:r w:rsidRPr="00552F7D">
              <w:rPr>
                <w:rFonts w:hint="eastAsia"/>
                <w:sz w:val="22"/>
                <w:szCs w:val="22"/>
              </w:rPr>
              <w:t>年</w:t>
            </w:r>
            <w:r w:rsidRPr="00552F7D">
              <w:rPr>
                <w:rFonts w:hint="eastAsia"/>
                <w:sz w:val="22"/>
                <w:szCs w:val="22"/>
              </w:rPr>
              <w:t>3</w:t>
            </w:r>
            <w:r w:rsidRPr="00552F7D">
              <w:rPr>
                <w:rFonts w:hint="eastAsia"/>
                <w:sz w:val="22"/>
                <w:szCs w:val="22"/>
              </w:rPr>
              <w:t>月</w:t>
            </w:r>
            <w:r w:rsidRPr="00552F7D">
              <w:rPr>
                <w:rFonts w:hint="eastAsia"/>
                <w:sz w:val="22"/>
                <w:szCs w:val="22"/>
              </w:rPr>
              <w:t>7</w:t>
            </w:r>
            <w:r w:rsidRPr="00552F7D">
              <w:rPr>
                <w:rFonts w:hint="eastAsia"/>
                <w:sz w:val="22"/>
                <w:szCs w:val="22"/>
              </w:rPr>
              <w:t>日</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答复日期</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2007</w:t>
            </w:r>
            <w:r w:rsidRPr="00552F7D">
              <w:rPr>
                <w:rFonts w:hint="eastAsia"/>
                <w:sz w:val="22"/>
                <w:szCs w:val="22"/>
              </w:rPr>
              <w:t>年</w:t>
            </w:r>
            <w:r w:rsidRPr="00552F7D">
              <w:rPr>
                <w:rFonts w:hint="eastAsia"/>
                <w:sz w:val="22"/>
                <w:szCs w:val="22"/>
              </w:rPr>
              <w:t>10</w:t>
            </w:r>
            <w:r w:rsidRPr="00552F7D">
              <w:rPr>
                <w:rFonts w:hint="eastAsia"/>
                <w:sz w:val="22"/>
                <w:szCs w:val="22"/>
              </w:rPr>
              <w:t>月</w:t>
            </w:r>
            <w:r w:rsidRPr="00552F7D">
              <w:rPr>
                <w:rFonts w:hint="eastAsia"/>
                <w:sz w:val="22"/>
                <w:szCs w:val="22"/>
              </w:rPr>
              <w:t>9</w:t>
            </w:r>
            <w:r w:rsidRPr="00552F7D">
              <w:rPr>
                <w:rFonts w:hint="eastAsia"/>
                <w:sz w:val="22"/>
                <w:szCs w:val="22"/>
              </w:rPr>
              <w:t>日</w:t>
            </w:r>
            <w:r w:rsidRPr="00552F7D">
              <w:rPr>
                <w:rFonts w:hint="eastAsia"/>
                <w:sz w:val="22"/>
                <w:szCs w:val="22"/>
              </w:rPr>
              <w:t>(</w:t>
            </w:r>
            <w:r w:rsidRPr="00552F7D">
              <w:rPr>
                <w:rFonts w:hint="eastAsia"/>
                <w:sz w:val="22"/>
                <w:szCs w:val="22"/>
              </w:rPr>
              <w:t>此前曾于</w:t>
            </w:r>
            <w:r w:rsidRPr="00552F7D">
              <w:rPr>
                <w:rFonts w:hint="eastAsia"/>
                <w:sz w:val="22"/>
                <w:szCs w:val="22"/>
              </w:rPr>
              <w:t>2001</w:t>
            </w:r>
            <w:r w:rsidRPr="00552F7D">
              <w:rPr>
                <w:rFonts w:hint="eastAsia"/>
                <w:sz w:val="22"/>
                <w:szCs w:val="22"/>
              </w:rPr>
              <w:t>年</w:t>
            </w:r>
            <w:r w:rsidRPr="00552F7D">
              <w:rPr>
                <w:rFonts w:hint="eastAsia"/>
                <w:sz w:val="22"/>
                <w:szCs w:val="22"/>
              </w:rPr>
              <w:t>6</w:t>
            </w:r>
            <w:r w:rsidRPr="00552F7D">
              <w:rPr>
                <w:rFonts w:hint="eastAsia"/>
                <w:sz w:val="22"/>
                <w:szCs w:val="22"/>
              </w:rPr>
              <w:t>月</w:t>
            </w:r>
            <w:r w:rsidRPr="00552F7D">
              <w:rPr>
                <w:rFonts w:hint="eastAsia"/>
                <w:sz w:val="22"/>
                <w:szCs w:val="22"/>
              </w:rPr>
              <w:t>13</w:t>
            </w:r>
            <w:r w:rsidRPr="00552F7D">
              <w:rPr>
                <w:rFonts w:hint="eastAsia"/>
                <w:sz w:val="22"/>
                <w:szCs w:val="22"/>
              </w:rPr>
              <w:t>日和</w:t>
            </w:r>
            <w:r w:rsidRPr="00552F7D">
              <w:rPr>
                <w:rFonts w:hint="eastAsia"/>
                <w:sz w:val="22"/>
                <w:szCs w:val="22"/>
              </w:rPr>
              <w:t>2005</w:t>
            </w:r>
            <w:r w:rsidRPr="00552F7D">
              <w:rPr>
                <w:rFonts w:hint="eastAsia"/>
                <w:sz w:val="22"/>
                <w:szCs w:val="22"/>
              </w:rPr>
              <w:t>年</w:t>
            </w:r>
            <w:r w:rsidRPr="00552F7D">
              <w:rPr>
                <w:rFonts w:hint="eastAsia"/>
                <w:sz w:val="22"/>
                <w:szCs w:val="22"/>
              </w:rPr>
              <w:t>12</w:t>
            </w:r>
            <w:r w:rsidRPr="00552F7D">
              <w:rPr>
                <w:rFonts w:hint="eastAsia"/>
                <w:sz w:val="22"/>
                <w:szCs w:val="22"/>
              </w:rPr>
              <w:t>月</w:t>
            </w:r>
            <w:r w:rsidRPr="00552F7D">
              <w:rPr>
                <w:rFonts w:hint="eastAsia"/>
                <w:sz w:val="22"/>
                <w:szCs w:val="22"/>
              </w:rPr>
              <w:t>9</w:t>
            </w:r>
            <w:r w:rsidRPr="00552F7D">
              <w:rPr>
                <w:rFonts w:hint="eastAsia"/>
                <w:sz w:val="22"/>
                <w:szCs w:val="22"/>
              </w:rPr>
              <w:t>日答复</w:t>
            </w:r>
            <w:r w:rsidRPr="00552F7D">
              <w:rPr>
                <w:rFonts w:hint="eastAsia"/>
                <w:sz w:val="22"/>
                <w:szCs w:val="22"/>
              </w:rPr>
              <w:t>)</w:t>
            </w:r>
          </w:p>
        </w:tc>
      </w:tr>
      <w:tr w:rsidR="00DB3E9D" w:rsidRPr="00552F7D" w:rsidTr="0099408E">
        <w:tc>
          <w:tcPr>
            <w:tcW w:w="2162" w:type="pct"/>
          </w:tcPr>
          <w:p w:rsidR="00DB3E9D" w:rsidRPr="00552F7D" w:rsidRDefault="00DB3E9D" w:rsidP="00552F7D">
            <w:pPr>
              <w:spacing w:afterLines="40" w:after="130" w:line="288" w:lineRule="auto"/>
              <w:rPr>
                <w:rFonts w:hint="eastAsia"/>
                <w:snapToGrid/>
                <w:sz w:val="22"/>
                <w:szCs w:val="22"/>
              </w:rPr>
            </w:pPr>
            <w:r w:rsidRPr="00552F7D">
              <w:rPr>
                <w:rFonts w:hint="eastAsia"/>
                <w:snapToGrid/>
                <w:sz w:val="22"/>
                <w:szCs w:val="22"/>
              </w:rPr>
              <w:t>缔约国的答复</w:t>
            </w:r>
          </w:p>
        </w:tc>
        <w:tc>
          <w:tcPr>
            <w:tcW w:w="2838" w:type="pct"/>
          </w:tcPr>
          <w:p w:rsidR="00DB3E9D" w:rsidRPr="00552F7D" w:rsidRDefault="00DB3E9D" w:rsidP="00552F7D">
            <w:pPr>
              <w:spacing w:afterLines="40" w:after="130" w:line="288" w:lineRule="auto"/>
              <w:rPr>
                <w:rFonts w:hint="eastAsia"/>
                <w:bCs/>
                <w:sz w:val="22"/>
                <w:szCs w:val="22"/>
              </w:rPr>
            </w:pPr>
            <w:r w:rsidRPr="00552F7D">
              <w:rPr>
                <w:rFonts w:hint="eastAsia"/>
                <w:bCs/>
                <w:sz w:val="22"/>
                <w:szCs w:val="22"/>
              </w:rPr>
              <w:t>2001</w:t>
            </w:r>
            <w:r w:rsidRPr="00552F7D">
              <w:rPr>
                <w:rFonts w:hint="eastAsia"/>
                <w:bCs/>
                <w:sz w:val="22"/>
                <w:szCs w:val="22"/>
              </w:rPr>
              <w:t>年</w:t>
            </w:r>
            <w:r w:rsidRPr="00552F7D">
              <w:rPr>
                <w:rFonts w:hint="eastAsia"/>
                <w:bCs/>
                <w:sz w:val="22"/>
                <w:szCs w:val="22"/>
              </w:rPr>
              <w:t>6</w:t>
            </w:r>
            <w:r w:rsidRPr="00552F7D">
              <w:rPr>
                <w:rFonts w:hint="eastAsia"/>
                <w:bCs/>
                <w:sz w:val="22"/>
                <w:szCs w:val="22"/>
              </w:rPr>
              <w:t>月</w:t>
            </w:r>
            <w:r w:rsidRPr="00552F7D">
              <w:rPr>
                <w:rFonts w:hint="eastAsia"/>
                <w:bCs/>
                <w:sz w:val="22"/>
                <w:szCs w:val="22"/>
              </w:rPr>
              <w:t>13</w:t>
            </w:r>
            <w:r w:rsidRPr="00552F7D">
              <w:rPr>
                <w:rFonts w:hint="eastAsia"/>
                <w:bCs/>
                <w:sz w:val="22"/>
                <w:szCs w:val="22"/>
              </w:rPr>
              <w:t>日，缔约国报告了申诉人在利马</w:t>
            </w:r>
            <w:r w:rsidRPr="00552F7D">
              <w:rPr>
                <w:bCs/>
                <w:sz w:val="22"/>
                <w:szCs w:val="22"/>
              </w:rPr>
              <w:t>Chorillos</w:t>
            </w:r>
            <w:r w:rsidRPr="00552F7D">
              <w:rPr>
                <w:rFonts w:hint="eastAsia"/>
                <w:bCs/>
                <w:sz w:val="22"/>
                <w:szCs w:val="22"/>
              </w:rPr>
              <w:t>监狱的拘押情况。</w:t>
            </w:r>
            <w:r w:rsidRPr="00552F7D">
              <w:rPr>
                <w:bCs/>
                <w:sz w:val="22"/>
                <w:szCs w:val="22"/>
              </w:rPr>
              <w:t>2000</w:t>
            </w:r>
            <w:r w:rsidRPr="00552F7D">
              <w:rPr>
                <w:rFonts w:hint="eastAsia"/>
                <w:bCs/>
                <w:sz w:val="22"/>
                <w:szCs w:val="22"/>
              </w:rPr>
              <w:t>年</w:t>
            </w:r>
            <w:r w:rsidRPr="00552F7D">
              <w:rPr>
                <w:rFonts w:hint="eastAsia"/>
                <w:bCs/>
                <w:sz w:val="22"/>
                <w:szCs w:val="22"/>
              </w:rPr>
              <w:t>11</w:t>
            </w:r>
            <w:r w:rsidRPr="00552F7D">
              <w:rPr>
                <w:rFonts w:hint="eastAsia"/>
                <w:bCs/>
                <w:sz w:val="22"/>
                <w:szCs w:val="22"/>
              </w:rPr>
              <w:t>月</w:t>
            </w:r>
            <w:r w:rsidRPr="00552F7D">
              <w:rPr>
                <w:rFonts w:hint="eastAsia"/>
                <w:bCs/>
                <w:sz w:val="22"/>
                <w:szCs w:val="22"/>
              </w:rPr>
              <w:t>23</w:t>
            </w:r>
            <w:r w:rsidRPr="00552F7D">
              <w:rPr>
                <w:rFonts w:hint="eastAsia"/>
                <w:bCs/>
                <w:sz w:val="22"/>
                <w:szCs w:val="22"/>
              </w:rPr>
              <w:t>日，委内瑞拉玻利瓦尔共和国驻</w:t>
            </w:r>
            <w:r w:rsidRPr="00552F7D">
              <w:rPr>
                <w:bCs/>
                <w:sz w:val="22"/>
                <w:szCs w:val="22"/>
              </w:rPr>
              <w:t>秘鲁</w:t>
            </w:r>
            <w:r w:rsidRPr="00552F7D">
              <w:rPr>
                <w:rFonts w:hint="eastAsia"/>
                <w:bCs/>
                <w:sz w:val="22"/>
                <w:szCs w:val="22"/>
              </w:rPr>
              <w:t>大使与秘鲁政府一些代表一起到狱中探访申诉人，注意到她的身体状况良好。她于</w:t>
            </w:r>
            <w:r w:rsidRPr="00552F7D">
              <w:rPr>
                <w:rFonts w:hint="eastAsia"/>
                <w:bCs/>
                <w:sz w:val="22"/>
                <w:szCs w:val="22"/>
              </w:rPr>
              <w:t>2000</w:t>
            </w:r>
            <w:r w:rsidRPr="00552F7D">
              <w:rPr>
                <w:rFonts w:hint="eastAsia"/>
                <w:bCs/>
                <w:sz w:val="22"/>
                <w:szCs w:val="22"/>
              </w:rPr>
              <w:t>年</w:t>
            </w:r>
            <w:r w:rsidRPr="00552F7D">
              <w:rPr>
                <w:rFonts w:hint="eastAsia"/>
                <w:bCs/>
                <w:sz w:val="22"/>
                <w:szCs w:val="22"/>
              </w:rPr>
              <w:t>9</w:t>
            </w:r>
            <w:r w:rsidRPr="00552F7D">
              <w:rPr>
                <w:rFonts w:hint="eastAsia"/>
                <w:bCs/>
                <w:sz w:val="22"/>
                <w:szCs w:val="22"/>
              </w:rPr>
              <w:t>月从高度戒备区转到“中度特别戒备”区，在这里她有一些其他特别待遇。</w:t>
            </w:r>
            <w:r w:rsidRPr="00552F7D">
              <w:rPr>
                <w:rFonts w:hint="eastAsia"/>
                <w:bCs/>
                <w:sz w:val="22"/>
                <w:szCs w:val="22"/>
              </w:rPr>
              <w:t>2001</w:t>
            </w:r>
            <w:r w:rsidRPr="00552F7D">
              <w:rPr>
                <w:rFonts w:hint="eastAsia"/>
                <w:bCs/>
                <w:sz w:val="22"/>
                <w:szCs w:val="22"/>
              </w:rPr>
              <w:t>年</w:t>
            </w:r>
            <w:r w:rsidRPr="00552F7D">
              <w:rPr>
                <w:rFonts w:hint="eastAsia"/>
                <w:bCs/>
                <w:sz w:val="22"/>
                <w:szCs w:val="22"/>
              </w:rPr>
              <w:t>10</w:t>
            </w:r>
            <w:r w:rsidRPr="00552F7D">
              <w:rPr>
                <w:rFonts w:hint="eastAsia"/>
                <w:bCs/>
                <w:sz w:val="22"/>
                <w:szCs w:val="22"/>
              </w:rPr>
              <w:t>月</w:t>
            </w:r>
            <w:r w:rsidRPr="00552F7D">
              <w:rPr>
                <w:rFonts w:hint="eastAsia"/>
                <w:bCs/>
                <w:sz w:val="22"/>
                <w:szCs w:val="22"/>
              </w:rPr>
              <w:t>18</w:t>
            </w:r>
            <w:r w:rsidRPr="00552F7D">
              <w:rPr>
                <w:rFonts w:hint="eastAsia"/>
                <w:bCs/>
                <w:sz w:val="22"/>
                <w:szCs w:val="22"/>
              </w:rPr>
              <w:t>日，缔约国提及</w:t>
            </w:r>
            <w:r w:rsidRPr="00552F7D">
              <w:rPr>
                <w:rFonts w:hint="eastAsia"/>
                <w:bCs/>
                <w:sz w:val="22"/>
                <w:szCs w:val="22"/>
              </w:rPr>
              <w:t>2001</w:t>
            </w:r>
            <w:r w:rsidRPr="00552F7D">
              <w:rPr>
                <w:rFonts w:hint="eastAsia"/>
                <w:bCs/>
                <w:sz w:val="22"/>
                <w:szCs w:val="22"/>
              </w:rPr>
              <w:t>年</w:t>
            </w:r>
            <w:r w:rsidRPr="00552F7D">
              <w:rPr>
                <w:rFonts w:hint="eastAsia"/>
                <w:bCs/>
                <w:sz w:val="22"/>
                <w:szCs w:val="22"/>
              </w:rPr>
              <w:t>6</w:t>
            </w:r>
            <w:r w:rsidRPr="00552F7D">
              <w:rPr>
                <w:rFonts w:hint="eastAsia"/>
                <w:bCs/>
                <w:sz w:val="22"/>
                <w:szCs w:val="22"/>
              </w:rPr>
              <w:t>月</w:t>
            </w:r>
            <w:r w:rsidRPr="00552F7D">
              <w:rPr>
                <w:rFonts w:hint="eastAsia"/>
                <w:bCs/>
                <w:sz w:val="22"/>
                <w:szCs w:val="22"/>
              </w:rPr>
              <w:t>14</w:t>
            </w:r>
            <w:r w:rsidRPr="00552F7D">
              <w:rPr>
                <w:rFonts w:hint="eastAsia"/>
                <w:bCs/>
                <w:sz w:val="22"/>
                <w:szCs w:val="22"/>
              </w:rPr>
              <w:t>日对申诉人的探视，探视期间，申诉人表示她的关押状况有所改善，她可以更加经常会见家属，她有意对其判决提出上诉。她已从“中度特别戒备”区转至有更多优待的“中度戒备”区。她除了患有忧郁症之外，身体健康。她未曾受到任何身心虐待，每周都有家属探视，她还参与狱中的职业和教育活动。</w:t>
            </w:r>
          </w:p>
          <w:p w:rsidR="00DB3E9D" w:rsidRPr="006E3C34" w:rsidRDefault="00DB3E9D" w:rsidP="00552F7D">
            <w:pPr>
              <w:spacing w:afterLines="40" w:after="130" w:line="288" w:lineRule="auto"/>
              <w:rPr>
                <w:snapToGrid/>
                <w:color w:val="000000"/>
                <w:szCs w:val="24"/>
              </w:rPr>
            </w:pPr>
            <w:r w:rsidRPr="00552F7D">
              <w:rPr>
                <w:rFonts w:hint="eastAsia"/>
                <w:bCs/>
                <w:sz w:val="22"/>
                <w:szCs w:val="22"/>
              </w:rPr>
              <w:t>缔约国于</w:t>
            </w:r>
            <w:r w:rsidRPr="00552F7D">
              <w:rPr>
                <w:rFonts w:hint="eastAsia"/>
                <w:bCs/>
                <w:sz w:val="22"/>
                <w:szCs w:val="22"/>
              </w:rPr>
              <w:t>2005</w:t>
            </w:r>
            <w:r w:rsidRPr="00552F7D">
              <w:rPr>
                <w:rFonts w:hint="eastAsia"/>
                <w:bCs/>
                <w:sz w:val="22"/>
                <w:szCs w:val="22"/>
              </w:rPr>
              <w:t>年</w:t>
            </w:r>
            <w:r w:rsidRPr="00552F7D">
              <w:rPr>
                <w:rFonts w:hint="eastAsia"/>
                <w:bCs/>
                <w:sz w:val="22"/>
                <w:szCs w:val="22"/>
              </w:rPr>
              <w:t>12</w:t>
            </w:r>
            <w:r w:rsidRPr="00552F7D">
              <w:rPr>
                <w:rFonts w:hint="eastAsia"/>
                <w:bCs/>
                <w:sz w:val="22"/>
                <w:szCs w:val="22"/>
              </w:rPr>
              <w:t>月</w:t>
            </w:r>
            <w:r w:rsidRPr="00552F7D">
              <w:rPr>
                <w:rFonts w:hint="eastAsia"/>
                <w:bCs/>
                <w:sz w:val="22"/>
                <w:szCs w:val="22"/>
              </w:rPr>
              <w:t>9</w:t>
            </w:r>
            <w:r w:rsidRPr="00552F7D">
              <w:rPr>
                <w:rFonts w:hint="eastAsia"/>
                <w:bCs/>
                <w:sz w:val="22"/>
                <w:szCs w:val="22"/>
              </w:rPr>
              <w:t>日通知委员会，委内瑞拉驻秘鲁大使于</w:t>
            </w:r>
            <w:r w:rsidRPr="00552F7D">
              <w:rPr>
                <w:rFonts w:hint="eastAsia"/>
                <w:bCs/>
                <w:sz w:val="22"/>
                <w:szCs w:val="22"/>
              </w:rPr>
              <w:t>2005</w:t>
            </w:r>
            <w:r w:rsidRPr="00552F7D">
              <w:rPr>
                <w:rFonts w:hint="eastAsia"/>
                <w:bCs/>
                <w:sz w:val="22"/>
                <w:szCs w:val="22"/>
              </w:rPr>
              <w:t>年</w:t>
            </w:r>
            <w:r w:rsidRPr="00552F7D">
              <w:rPr>
                <w:rFonts w:hint="eastAsia"/>
                <w:bCs/>
                <w:sz w:val="22"/>
                <w:szCs w:val="22"/>
              </w:rPr>
              <w:t>11</w:t>
            </w:r>
            <w:r w:rsidRPr="00552F7D">
              <w:rPr>
                <w:rFonts w:hint="eastAsia"/>
                <w:bCs/>
                <w:sz w:val="22"/>
                <w:szCs w:val="22"/>
              </w:rPr>
              <w:t>月</w:t>
            </w:r>
            <w:r w:rsidRPr="00552F7D">
              <w:rPr>
                <w:rFonts w:hint="eastAsia"/>
                <w:bCs/>
                <w:sz w:val="22"/>
                <w:szCs w:val="22"/>
              </w:rPr>
              <w:t>23</w:t>
            </w:r>
            <w:r w:rsidRPr="00552F7D">
              <w:rPr>
                <w:rFonts w:hint="eastAsia"/>
                <w:bCs/>
                <w:sz w:val="22"/>
                <w:szCs w:val="22"/>
              </w:rPr>
              <w:t>日与</w:t>
            </w:r>
            <w:r w:rsidRPr="00552F7D">
              <w:rPr>
                <w:bCs/>
                <w:sz w:val="22"/>
                <w:szCs w:val="22"/>
              </w:rPr>
              <w:t>Nuñez Chipana</w:t>
            </w:r>
            <w:r w:rsidRPr="00552F7D">
              <w:rPr>
                <w:rFonts w:hint="eastAsia"/>
                <w:bCs/>
                <w:sz w:val="22"/>
                <w:szCs w:val="22"/>
              </w:rPr>
              <w:t>夫人联络。申诉人对秘鲁</w:t>
            </w:r>
            <w:r w:rsidRPr="00552F7D">
              <w:rPr>
                <w:rFonts w:hint="eastAsia"/>
                <w:bCs/>
                <w:sz w:val="22"/>
                <w:szCs w:val="22"/>
              </w:rPr>
              <w:t>C</w:t>
            </w:r>
            <w:r w:rsidRPr="00552F7D">
              <w:rPr>
                <w:bCs/>
                <w:sz w:val="22"/>
                <w:szCs w:val="22"/>
              </w:rPr>
              <w:t>horrillos</w:t>
            </w:r>
            <w:r w:rsidRPr="00552F7D">
              <w:rPr>
                <w:rFonts w:hint="eastAsia"/>
                <w:bCs/>
                <w:sz w:val="22"/>
                <w:szCs w:val="22"/>
              </w:rPr>
              <w:t>当局拒绝其兄弟从委内瑞拉前来探视她表示遗憾。她提到正在接受医治，她的儿子可以探视她，对她采用的是感化制度，即对被拘留者的限制降到最低。</w:t>
            </w:r>
            <w:r w:rsidRPr="00552F7D">
              <w:rPr>
                <w:rFonts w:ascii="Courier New" w:hAnsi="Courier New" w:cs="Courier New"/>
                <w:snapToGrid/>
                <w:color w:val="000000"/>
                <w:szCs w:val="24"/>
              </w:rPr>
              <w:t>她还提到，她将请求</w:t>
            </w:r>
            <w:r w:rsidRPr="00552F7D">
              <w:rPr>
                <w:rFonts w:ascii="Courier New" w:hAnsi="Courier New" w:cs="Courier New" w:hint="eastAsia"/>
                <w:snapToGrid/>
                <w:color w:val="000000"/>
                <w:szCs w:val="24"/>
              </w:rPr>
              <w:t>撤消对她</w:t>
            </w:r>
            <w:r w:rsidRPr="00552F7D">
              <w:rPr>
                <w:rFonts w:ascii="Courier New" w:hAnsi="Courier New" w:cs="Courier New"/>
                <w:snapToGrid/>
                <w:color w:val="000000"/>
                <w:szCs w:val="24"/>
              </w:rPr>
              <w:t>的判决，她目前正在</w:t>
            </w:r>
            <w:r w:rsidRPr="00552F7D">
              <w:rPr>
                <w:rFonts w:ascii="Courier New" w:hAnsi="Courier New" w:cs="Courier New" w:hint="eastAsia"/>
                <w:snapToGrid/>
                <w:color w:val="000000"/>
                <w:szCs w:val="24"/>
              </w:rPr>
              <w:t>提出</w:t>
            </w:r>
            <w:r w:rsidRPr="00552F7D">
              <w:rPr>
                <w:rFonts w:ascii="Courier New" w:hAnsi="Courier New" w:cs="Courier New"/>
                <w:snapToGrid/>
                <w:color w:val="000000"/>
                <w:szCs w:val="24"/>
              </w:rPr>
              <w:t>新的申请，</w:t>
            </w:r>
            <w:r w:rsidRPr="00552F7D">
              <w:rPr>
                <w:rFonts w:ascii="Courier New" w:hAnsi="Courier New" w:cs="Courier New" w:hint="eastAsia"/>
                <w:snapToGrid/>
                <w:color w:val="000000"/>
                <w:szCs w:val="24"/>
              </w:rPr>
              <w:t>要求</w:t>
            </w:r>
            <w:r w:rsidRPr="00552F7D">
              <w:rPr>
                <w:rFonts w:ascii="Courier New" w:hAnsi="Courier New" w:cs="Courier New"/>
                <w:snapToGrid/>
                <w:color w:val="000000"/>
                <w:szCs w:val="24"/>
              </w:rPr>
              <w:t>宣</w:t>
            </w:r>
            <w:r w:rsidRPr="00552F7D">
              <w:rPr>
                <w:rFonts w:ascii="Courier New" w:hAnsi="Courier New" w:cs="Courier New" w:hint="eastAsia"/>
                <w:snapToGrid/>
                <w:color w:val="000000"/>
                <w:szCs w:val="24"/>
              </w:rPr>
              <w:t>判她</w:t>
            </w:r>
            <w:r w:rsidRPr="00552F7D">
              <w:rPr>
                <w:rFonts w:ascii="Courier New" w:hAnsi="Courier New" w:cs="Courier New"/>
                <w:snapToGrid/>
                <w:color w:val="000000"/>
                <w:szCs w:val="24"/>
              </w:rPr>
              <w:t>无罪。缔约国认为</w:t>
            </w:r>
            <w:r w:rsidRPr="00552F7D">
              <w:rPr>
                <w:rFonts w:ascii="Courier New" w:hAnsi="Courier New" w:cs="Courier New" w:hint="eastAsia"/>
                <w:snapToGrid/>
                <w:color w:val="000000"/>
                <w:szCs w:val="24"/>
              </w:rPr>
              <w:t>，它在</w:t>
            </w:r>
            <w:r w:rsidRPr="006E3C34">
              <w:rPr>
                <w:snapToGrid/>
                <w:color w:val="000000"/>
                <w:szCs w:val="24"/>
              </w:rPr>
              <w:t>2001</w:t>
            </w:r>
            <w:r w:rsidRPr="006E3C34">
              <w:rPr>
                <w:rFonts w:hAnsi="Courier New"/>
                <w:snapToGrid/>
                <w:color w:val="000000"/>
                <w:szCs w:val="24"/>
              </w:rPr>
              <w:t>年通过了《难民问题法》，已遵守了避免今后发生类似违约行为的建议，根据该法，新成立的国家难民委员会一直在处理所有潜在难民的申请，并审查驱逐案。缔约国要求委员会宣布它已遵守了其建议，并免除它监督申诉人在秘鲁状况的义务。</w:t>
            </w:r>
          </w:p>
          <w:p w:rsidR="00DB3E9D" w:rsidRPr="00552F7D" w:rsidRDefault="00DB3E9D" w:rsidP="00552F7D">
            <w:pPr>
              <w:spacing w:afterLines="40" w:after="130" w:line="288" w:lineRule="auto"/>
              <w:rPr>
                <w:rFonts w:hint="eastAsia"/>
                <w:bCs/>
                <w:sz w:val="22"/>
                <w:szCs w:val="22"/>
              </w:rPr>
            </w:pPr>
            <w:r w:rsidRPr="006E3C34">
              <w:rPr>
                <w:snapToGrid/>
                <w:color w:val="000000"/>
                <w:szCs w:val="24"/>
              </w:rPr>
              <w:t>2007</w:t>
            </w:r>
            <w:r w:rsidRPr="006E3C34">
              <w:rPr>
                <w:rFonts w:hAnsi="Courier New"/>
                <w:snapToGrid/>
                <w:color w:val="000000"/>
                <w:szCs w:val="24"/>
              </w:rPr>
              <w:t>年</w:t>
            </w:r>
            <w:r w:rsidRPr="006E3C34">
              <w:rPr>
                <w:snapToGrid/>
                <w:color w:val="000000"/>
                <w:szCs w:val="24"/>
              </w:rPr>
              <w:t>10</w:t>
            </w:r>
            <w:r w:rsidRPr="006E3C34">
              <w:rPr>
                <w:rFonts w:hAnsi="Courier New"/>
                <w:snapToGrid/>
                <w:color w:val="000000"/>
                <w:szCs w:val="24"/>
              </w:rPr>
              <w:t>月</w:t>
            </w:r>
            <w:r w:rsidRPr="006E3C34">
              <w:rPr>
                <w:snapToGrid/>
                <w:color w:val="000000"/>
                <w:szCs w:val="24"/>
              </w:rPr>
              <w:t>9</w:t>
            </w:r>
            <w:r w:rsidRPr="006E3C34">
              <w:rPr>
                <w:rFonts w:hAnsi="Courier New"/>
                <w:snapToGrid/>
                <w:color w:val="000000"/>
                <w:szCs w:val="24"/>
              </w:rPr>
              <w:t>日，</w:t>
            </w:r>
            <w:r w:rsidRPr="00552F7D">
              <w:rPr>
                <w:rFonts w:ascii="Courier New" w:hAnsi="Courier New" w:cs="Courier New"/>
                <w:snapToGrid/>
                <w:color w:val="000000"/>
                <w:szCs w:val="24"/>
              </w:rPr>
              <w:t>缔约国答复</w:t>
            </w:r>
            <w:r w:rsidRPr="00552F7D">
              <w:rPr>
                <w:rFonts w:ascii="Courier New" w:hAnsi="Courier New" w:cs="Courier New" w:hint="eastAsia"/>
                <w:snapToGrid/>
                <w:color w:val="000000"/>
                <w:szCs w:val="24"/>
              </w:rPr>
              <w:t>了</w:t>
            </w:r>
            <w:r w:rsidRPr="00552F7D">
              <w:rPr>
                <w:rFonts w:ascii="Courier New" w:hAnsi="Courier New" w:cs="Courier New"/>
                <w:snapToGrid/>
                <w:color w:val="000000"/>
                <w:szCs w:val="24"/>
              </w:rPr>
              <w:t>委员会</w:t>
            </w:r>
            <w:r w:rsidRPr="00552F7D">
              <w:rPr>
                <w:rFonts w:ascii="Courier New" w:hAnsi="Courier New" w:cs="Courier New" w:hint="eastAsia"/>
                <w:snapToGrid/>
                <w:color w:val="000000"/>
                <w:szCs w:val="24"/>
              </w:rPr>
              <w:t>关于提供信息说明申诉人提起的新诉讼的要求。</w:t>
            </w:r>
            <w:r w:rsidRPr="00552F7D">
              <w:rPr>
                <w:rFonts w:ascii="Courier New" w:hAnsi="Courier New" w:cs="Courier New"/>
                <w:snapToGrid/>
                <w:color w:val="000000"/>
                <w:szCs w:val="24"/>
              </w:rPr>
              <w:t>缔约国</w:t>
            </w:r>
            <w:r w:rsidRPr="00552F7D">
              <w:rPr>
                <w:rFonts w:ascii="Courier New" w:hAnsi="Courier New" w:cs="Courier New" w:hint="eastAsia"/>
                <w:snapToGrid/>
                <w:color w:val="000000"/>
                <w:szCs w:val="24"/>
              </w:rPr>
              <w:t xml:space="preserve"> </w:t>
            </w:r>
            <w:r w:rsidRPr="00552F7D">
              <w:rPr>
                <w:rFonts w:ascii="Courier New" w:hAnsi="Courier New" w:cs="Courier New" w:hint="eastAsia"/>
                <w:snapToGrid/>
                <w:color w:val="000000"/>
                <w:szCs w:val="24"/>
              </w:rPr>
              <w:t>告</w:t>
            </w:r>
            <w:r w:rsidRPr="00552F7D">
              <w:rPr>
                <w:rFonts w:ascii="Courier New" w:hAnsi="Courier New" w:cs="Courier New"/>
                <w:snapToGrid/>
                <w:color w:val="000000"/>
                <w:szCs w:val="24"/>
              </w:rPr>
              <w:t>知委员会，秘鲁</w:t>
            </w:r>
            <w:r w:rsidRPr="00552F7D">
              <w:rPr>
                <w:rFonts w:ascii="Courier New" w:hAnsi="Courier New" w:cs="Courier New" w:hint="eastAsia"/>
                <w:snapToGrid/>
                <w:color w:val="000000"/>
                <w:szCs w:val="24"/>
              </w:rPr>
              <w:t>始终</w:t>
            </w:r>
            <w:r w:rsidRPr="00552F7D">
              <w:rPr>
                <w:rFonts w:ascii="Courier New" w:hAnsi="Courier New" w:cs="Courier New"/>
                <w:snapToGrid/>
                <w:color w:val="000000"/>
                <w:szCs w:val="24"/>
              </w:rPr>
              <w:t>没有要求修改引渡协议</w:t>
            </w:r>
            <w:r w:rsidRPr="00552F7D">
              <w:rPr>
                <w:rFonts w:ascii="Courier New" w:hAnsi="Courier New" w:cs="Courier New" w:hint="eastAsia"/>
                <w:snapToGrid/>
                <w:color w:val="000000"/>
                <w:szCs w:val="24"/>
              </w:rPr>
              <w:t>的条款</w:t>
            </w:r>
            <w:r w:rsidRPr="00552F7D">
              <w:rPr>
                <w:rFonts w:ascii="Courier New" w:hAnsi="Courier New" w:cs="Courier New"/>
                <w:snapToGrid/>
                <w:color w:val="000000"/>
                <w:szCs w:val="24"/>
              </w:rPr>
              <w:t>，这将</w:t>
            </w:r>
            <w:r w:rsidRPr="00552F7D">
              <w:rPr>
                <w:rFonts w:ascii="Courier New" w:hAnsi="Courier New" w:cs="Courier New" w:hint="eastAsia"/>
                <w:snapToGrid/>
                <w:color w:val="000000"/>
                <w:szCs w:val="24"/>
              </w:rPr>
              <w:t>允许它以准予引渡的罪名之外的其他罪名</w:t>
            </w:r>
            <w:r w:rsidRPr="00552F7D">
              <w:rPr>
                <w:rFonts w:ascii="Courier New" w:hAnsi="Courier New" w:cs="Courier New"/>
                <w:snapToGrid/>
                <w:color w:val="000000"/>
                <w:szCs w:val="24"/>
              </w:rPr>
              <w:t>起诉</w:t>
            </w:r>
            <w:r w:rsidRPr="00552F7D">
              <w:rPr>
                <w:rFonts w:ascii="Courier New" w:hAnsi="Courier New" w:cs="Courier New" w:hint="eastAsia"/>
                <w:snapToGrid/>
                <w:color w:val="000000"/>
                <w:szCs w:val="24"/>
              </w:rPr>
              <w:t>申诉人</w:t>
            </w:r>
            <w:r w:rsidRPr="00552F7D">
              <w:rPr>
                <w:rFonts w:ascii="Courier New" w:hAnsi="Courier New" w:cs="Courier New"/>
                <w:snapToGrid/>
                <w:color w:val="000000"/>
                <w:szCs w:val="24"/>
              </w:rPr>
              <w:t>(</w:t>
            </w:r>
            <w:r w:rsidRPr="00552F7D">
              <w:rPr>
                <w:rFonts w:ascii="Courier New" w:hAnsi="Courier New" w:cs="Courier New"/>
                <w:snapToGrid/>
                <w:color w:val="000000"/>
                <w:szCs w:val="24"/>
              </w:rPr>
              <w:t>扰乱公共秩序罪，</w:t>
            </w:r>
            <w:r w:rsidRPr="00552F7D">
              <w:rPr>
                <w:rFonts w:ascii="Courier New" w:hAnsi="Courier New" w:cs="Courier New" w:hint="eastAsia"/>
                <w:snapToGrid/>
                <w:color w:val="000000"/>
                <w:szCs w:val="24"/>
              </w:rPr>
              <w:t>以及参加“</w:t>
            </w:r>
            <w:r w:rsidRPr="00552F7D">
              <w:rPr>
                <w:rFonts w:ascii="Courier New" w:hAnsi="Courier New" w:cs="Courier New"/>
                <w:snapToGrid/>
                <w:color w:val="000000"/>
                <w:szCs w:val="24"/>
              </w:rPr>
              <w:t>光辉道路</w:t>
            </w:r>
            <w:r w:rsidRPr="00552F7D">
              <w:rPr>
                <w:rFonts w:ascii="Courier New" w:hAnsi="Courier New" w:cs="Courier New" w:hint="eastAsia"/>
                <w:snapToGrid/>
                <w:color w:val="000000"/>
                <w:szCs w:val="24"/>
              </w:rPr>
              <w:t>”的颠覆活动</w:t>
            </w:r>
            <w:r w:rsidRPr="00552F7D">
              <w:rPr>
                <w:rFonts w:ascii="Courier New" w:hAnsi="Courier New" w:cs="Courier New"/>
                <w:snapToGrid/>
                <w:color w:val="000000"/>
                <w:szCs w:val="24"/>
              </w:rPr>
              <w:t>)</w:t>
            </w:r>
            <w:r w:rsidRPr="00552F7D">
              <w:rPr>
                <w:rFonts w:ascii="Courier New" w:hAnsi="Courier New" w:cs="Courier New"/>
                <w:snapToGrid/>
                <w:color w:val="000000"/>
                <w:szCs w:val="24"/>
              </w:rPr>
              <w:t>。它没有</w:t>
            </w:r>
            <w:r w:rsidRPr="00552F7D">
              <w:rPr>
                <w:rFonts w:ascii="Courier New" w:hAnsi="Courier New" w:cs="Courier New" w:hint="eastAsia"/>
                <w:snapToGrid/>
                <w:color w:val="000000"/>
                <w:szCs w:val="24"/>
              </w:rPr>
              <w:t>就申诉人提起的新诉讼的现状作出答复。</w:t>
            </w:r>
            <w:r w:rsidRPr="00552F7D">
              <w:rPr>
                <w:rFonts w:ascii="Courier New" w:hAnsi="Courier New" w:cs="Courier New" w:hint="eastAsia"/>
                <w:snapToGrid/>
                <w:color w:val="000000"/>
                <w:szCs w:val="24"/>
              </w:rPr>
              <w:t xml:space="preserve"> </w:t>
            </w:r>
          </w:p>
        </w:tc>
      </w:tr>
      <w:tr w:rsidR="00DB3E9D" w:rsidRPr="00552F7D" w:rsidTr="0099408E">
        <w:tc>
          <w:tcPr>
            <w:tcW w:w="2162" w:type="pct"/>
          </w:tcPr>
          <w:p w:rsidR="00DB3E9D" w:rsidRPr="00552F7D" w:rsidRDefault="00DB3E9D" w:rsidP="00552F7D">
            <w:pPr>
              <w:spacing w:afterLines="40" w:after="130" w:line="288" w:lineRule="auto"/>
              <w:rPr>
                <w:snapToGrid/>
                <w:sz w:val="22"/>
                <w:szCs w:val="22"/>
              </w:rPr>
            </w:pPr>
            <w:r w:rsidRPr="00552F7D">
              <w:rPr>
                <w:rFonts w:hint="eastAsia"/>
                <w:snapToGrid/>
                <w:sz w:val="22"/>
                <w:szCs w:val="22"/>
              </w:rPr>
              <w:t>申诉人的</w:t>
            </w:r>
            <w:r w:rsidRPr="00552F7D">
              <w:rPr>
                <w:rFonts w:hint="eastAsia"/>
                <w:sz w:val="22"/>
                <w:szCs w:val="22"/>
              </w:rPr>
              <w:t>答复</w:t>
            </w:r>
          </w:p>
        </w:tc>
        <w:tc>
          <w:tcPr>
            <w:tcW w:w="2838" w:type="pct"/>
          </w:tcPr>
          <w:p w:rsidR="00DB3E9D" w:rsidRPr="00552F7D" w:rsidRDefault="00DB3E9D" w:rsidP="00552F7D">
            <w:pPr>
              <w:spacing w:afterLines="40" w:after="130" w:line="288" w:lineRule="auto"/>
              <w:rPr>
                <w:rFonts w:hint="eastAsia"/>
                <w:sz w:val="22"/>
                <w:szCs w:val="22"/>
              </w:rPr>
            </w:pPr>
            <w:r w:rsidRPr="00552F7D">
              <w:rPr>
                <w:rFonts w:hint="eastAsia"/>
                <w:sz w:val="22"/>
                <w:szCs w:val="22"/>
              </w:rPr>
              <w:t>无</w:t>
            </w:r>
          </w:p>
        </w:tc>
      </w:tr>
    </w:tbl>
    <w:p w:rsidR="0099408E" w:rsidRPr="005965E1" w:rsidRDefault="0099408E" w:rsidP="005965E1">
      <w:pPr>
        <w:pStyle w:val="Heading3"/>
        <w:rPr>
          <w:rFonts w:ascii="Time New Roman" w:eastAsia="SimHei" w:hAnsi="Time New Roman" w:hint="eastAsia"/>
          <w:b/>
          <w:bCs/>
          <w:spacing w:val="0"/>
          <w:sz w:val="22"/>
          <w:u w:val="none"/>
        </w:rPr>
      </w:pPr>
      <w:r>
        <w:rPr>
          <w:snapToGrid/>
          <w:kern w:val="24"/>
        </w:rPr>
        <w:br w:type="page"/>
      </w:r>
      <w:r w:rsidRPr="005965E1">
        <w:rPr>
          <w:rFonts w:ascii="Time New Roman" w:eastAsia="SimHei" w:hAnsi="Time New Roman" w:hint="eastAsia"/>
          <w:snapToGrid/>
          <w:kern w:val="24"/>
          <w:u w:val="none"/>
        </w:rPr>
        <w:t>截至第四十届会议经委员会裁定不存在违反《公约》</w:t>
      </w:r>
      <w:r w:rsidRPr="005965E1">
        <w:rPr>
          <w:rFonts w:ascii="Time New Roman" w:eastAsia="SimHei" w:hAnsi="Time New Roman"/>
          <w:snapToGrid/>
          <w:kern w:val="24"/>
          <w:u w:val="none"/>
        </w:rPr>
        <w:br/>
      </w:r>
      <w:r w:rsidRPr="005965E1">
        <w:rPr>
          <w:rFonts w:ascii="Time New Roman" w:eastAsia="SimHei" w:hAnsi="Time New Roman" w:hint="eastAsia"/>
          <w:snapToGrid/>
          <w:kern w:val="24"/>
          <w:u w:val="none"/>
        </w:rPr>
        <w:t>情况但要求提供后续情况资料的申</w:t>
      </w:r>
      <w:r w:rsidRPr="005965E1">
        <w:rPr>
          <w:rFonts w:ascii="Time New Roman" w:eastAsia="SimHei" w:hAnsi="Time New Roman" w:hint="eastAsia"/>
          <w:b/>
          <w:bCs/>
          <w:spacing w:val="0"/>
          <w:sz w:val="22"/>
          <w:u w:val="none"/>
        </w:rPr>
        <w:t>诉</w:t>
      </w:r>
    </w:p>
    <w:tbl>
      <w:tblPr>
        <w:tblW w:w="5000" w:type="pct"/>
        <w:tblLook w:val="01E0" w:firstRow="1" w:lastRow="1" w:firstColumn="1" w:lastColumn="1" w:noHBand="0" w:noVBand="0"/>
      </w:tblPr>
      <w:tblGrid>
        <w:gridCol w:w="3993"/>
        <w:gridCol w:w="5577"/>
      </w:tblGrid>
      <w:tr w:rsidR="0099408E" w:rsidRPr="005965E1" w:rsidTr="0099408E">
        <w:tc>
          <w:tcPr>
            <w:tcW w:w="2086" w:type="pct"/>
          </w:tcPr>
          <w:p w:rsidR="0099408E" w:rsidRPr="005965E1" w:rsidRDefault="0099408E" w:rsidP="005965E1">
            <w:pPr>
              <w:spacing w:afterLines="40" w:after="130" w:line="288" w:lineRule="auto"/>
              <w:rPr>
                <w:rFonts w:ascii="Time New Roman" w:eastAsia="SimHei" w:hAnsi="Time New Roman" w:hint="eastAsia"/>
                <w:snapToGrid/>
                <w:szCs w:val="24"/>
              </w:rPr>
            </w:pPr>
            <w:r w:rsidRPr="005965E1">
              <w:rPr>
                <w:rFonts w:ascii="Time New Roman" w:eastAsia="SimHei" w:hAnsi="Time New Roman" w:hint="eastAsia"/>
                <w:snapToGrid/>
                <w:szCs w:val="24"/>
              </w:rPr>
              <w:t>缔</w:t>
            </w:r>
            <w:r w:rsidRPr="005965E1">
              <w:rPr>
                <w:rFonts w:ascii="Time New Roman" w:eastAsia="SimHei" w:hAnsi="Time New Roman"/>
                <w:snapToGrid/>
                <w:szCs w:val="24"/>
              </w:rPr>
              <w:t xml:space="preserve"> </w:t>
            </w:r>
            <w:r w:rsidRPr="005965E1">
              <w:rPr>
                <w:rFonts w:ascii="Time New Roman" w:eastAsia="SimHei" w:hAnsi="Time New Roman" w:hint="eastAsia"/>
                <w:snapToGrid/>
                <w:szCs w:val="24"/>
              </w:rPr>
              <w:t>约</w:t>
            </w:r>
            <w:r w:rsidRPr="005965E1">
              <w:rPr>
                <w:rFonts w:ascii="Time New Roman" w:eastAsia="SimHei" w:hAnsi="Time New Roman"/>
                <w:snapToGrid/>
                <w:szCs w:val="24"/>
              </w:rPr>
              <w:t xml:space="preserve"> </w:t>
            </w:r>
            <w:r w:rsidRPr="005965E1">
              <w:rPr>
                <w:rFonts w:ascii="Time New Roman" w:eastAsia="SimHei" w:hAnsi="Time New Roman" w:hint="eastAsia"/>
                <w:snapToGrid/>
                <w:szCs w:val="24"/>
              </w:rPr>
              <w:t>国</w:t>
            </w:r>
          </w:p>
        </w:tc>
        <w:tc>
          <w:tcPr>
            <w:tcW w:w="2914" w:type="pct"/>
          </w:tcPr>
          <w:p w:rsidR="0099408E" w:rsidRPr="005965E1" w:rsidRDefault="0099408E" w:rsidP="005965E1">
            <w:pPr>
              <w:spacing w:afterLines="40" w:after="130" w:line="288" w:lineRule="auto"/>
              <w:rPr>
                <w:rFonts w:ascii="Time New Roman" w:eastAsia="SimHei" w:hAnsi="Time New Roman" w:hint="eastAsia"/>
                <w:snapToGrid/>
                <w:szCs w:val="24"/>
              </w:rPr>
            </w:pPr>
            <w:r w:rsidRPr="005965E1">
              <w:rPr>
                <w:rFonts w:ascii="Time New Roman" w:eastAsia="SimHei" w:hAnsi="Time New Roman" w:hint="eastAsia"/>
                <w:snapToGrid/>
                <w:szCs w:val="24"/>
              </w:rPr>
              <w:t>德</w:t>
            </w:r>
            <w:r w:rsidRPr="005965E1">
              <w:rPr>
                <w:rFonts w:ascii="Time New Roman" w:eastAsia="SimHei" w:hAnsi="Time New Roman"/>
                <w:snapToGrid/>
                <w:szCs w:val="24"/>
              </w:rPr>
              <w:t xml:space="preserve">  </w:t>
            </w:r>
            <w:r w:rsidRPr="005965E1">
              <w:rPr>
                <w:rFonts w:ascii="Time New Roman" w:eastAsia="SimHei" w:hAnsi="Time New Roman" w:hint="eastAsia"/>
                <w:snapToGrid/>
                <w:szCs w:val="24"/>
              </w:rPr>
              <w:t>国</w:t>
            </w:r>
          </w:p>
        </w:tc>
      </w:tr>
      <w:tr w:rsidR="0099408E" w:rsidRPr="005965E1" w:rsidTr="0099408E">
        <w:tc>
          <w:tcPr>
            <w:tcW w:w="2086" w:type="pct"/>
          </w:tcPr>
          <w:p w:rsidR="0099408E" w:rsidRPr="005965E1" w:rsidRDefault="0099408E" w:rsidP="005965E1">
            <w:pPr>
              <w:spacing w:afterLines="40" w:after="130" w:line="288" w:lineRule="auto"/>
              <w:rPr>
                <w:rFonts w:ascii="Time New Roman" w:eastAsia="SimHei" w:hAnsi="Time New Roman" w:hint="eastAsia"/>
                <w:snapToGrid/>
                <w:sz w:val="22"/>
              </w:rPr>
            </w:pPr>
            <w:r w:rsidRPr="005965E1">
              <w:rPr>
                <w:rFonts w:ascii="Time New Roman" w:eastAsia="SimHei" w:hAnsi="Time New Roman" w:hint="eastAsia"/>
                <w:snapToGrid/>
                <w:sz w:val="22"/>
              </w:rPr>
              <w:t>申诉案</w:t>
            </w:r>
          </w:p>
        </w:tc>
        <w:tc>
          <w:tcPr>
            <w:tcW w:w="2914" w:type="pct"/>
          </w:tcPr>
          <w:p w:rsidR="0099408E" w:rsidRPr="005965E1" w:rsidRDefault="0099408E" w:rsidP="005965E1">
            <w:pPr>
              <w:spacing w:afterLines="40" w:after="130" w:line="288" w:lineRule="auto"/>
              <w:rPr>
                <w:rFonts w:ascii="Time New Roman" w:eastAsia="SimHei" w:hAnsi="Time New Roman" w:hint="eastAsia"/>
                <w:sz w:val="22"/>
              </w:rPr>
            </w:pPr>
            <w:r w:rsidRPr="005965E1">
              <w:rPr>
                <w:rFonts w:ascii="Time New Roman" w:eastAsia="SimHei" w:hAnsi="Time New Roman" w:hint="eastAsia"/>
                <w:b/>
                <w:sz w:val="22"/>
              </w:rPr>
              <w:t>M</w:t>
            </w:r>
            <w:r w:rsidRPr="005965E1">
              <w:rPr>
                <w:rFonts w:ascii="Time New Roman" w:eastAsia="SimHei" w:hAnsi="Time New Roman" w:hint="eastAsia"/>
                <w:sz w:val="22"/>
              </w:rPr>
              <w:t>.</w:t>
            </w:r>
            <w:r w:rsidRPr="005965E1">
              <w:rPr>
                <w:rFonts w:ascii="Time New Roman" w:eastAsia="SimHei" w:hAnsi="Time New Roman" w:hint="eastAsia"/>
                <w:b/>
                <w:sz w:val="22"/>
              </w:rPr>
              <w:t>A</w:t>
            </w:r>
            <w:r w:rsidRPr="005965E1">
              <w:rPr>
                <w:rFonts w:ascii="Time New Roman" w:eastAsia="SimHei" w:hAnsi="Time New Roman" w:hint="eastAsia"/>
                <w:sz w:val="22"/>
              </w:rPr>
              <w:t>.</w:t>
            </w:r>
            <w:r w:rsidRPr="005965E1">
              <w:rPr>
                <w:rFonts w:ascii="Time New Roman" w:eastAsia="SimHei" w:hAnsi="Time New Roman" w:hint="eastAsia"/>
                <w:b/>
                <w:sz w:val="22"/>
              </w:rPr>
              <w:t>K</w:t>
            </w:r>
            <w:r w:rsidRPr="005965E1">
              <w:rPr>
                <w:rFonts w:ascii="Time New Roman" w:eastAsia="SimHei" w:hAnsi="Time New Roman" w:hint="eastAsia"/>
                <w:sz w:val="22"/>
              </w:rPr>
              <w:t>.</w:t>
            </w:r>
            <w:r w:rsidRPr="005965E1">
              <w:rPr>
                <w:rFonts w:ascii="Time New Roman" w:eastAsia="SimHei" w:hAnsi="Time New Roman" w:hint="eastAsia"/>
                <w:sz w:val="22"/>
              </w:rPr>
              <w:t>，</w:t>
            </w:r>
            <w:r w:rsidRPr="005965E1">
              <w:rPr>
                <w:rFonts w:ascii="Time New Roman" w:eastAsia="SimHei" w:hAnsi="Time New Roman" w:hint="eastAsia"/>
                <w:b/>
                <w:sz w:val="22"/>
              </w:rPr>
              <w:t>214</w:t>
            </w:r>
            <w:r w:rsidRPr="005965E1">
              <w:rPr>
                <w:rFonts w:ascii="Time New Roman" w:eastAsia="SimHei" w:hAnsi="Time New Roman"/>
                <w:sz w:val="22"/>
              </w:rPr>
              <w:t>/</w:t>
            </w:r>
            <w:r w:rsidRPr="005965E1">
              <w:rPr>
                <w:rFonts w:ascii="Time New Roman" w:eastAsia="SimHei" w:hAnsi="Time New Roman" w:hint="eastAsia"/>
                <w:b/>
                <w:sz w:val="22"/>
              </w:rPr>
              <w:t>2002</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申诉人国籍和有关遣返国</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土耳其人，送往土耳其</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意见通过日期</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2004</w:t>
            </w:r>
            <w:r w:rsidRPr="005965E1">
              <w:rPr>
                <w:rFonts w:hint="eastAsia"/>
                <w:sz w:val="22"/>
              </w:rPr>
              <w:t>年</w:t>
            </w:r>
            <w:r w:rsidRPr="005965E1">
              <w:rPr>
                <w:rFonts w:hint="eastAsia"/>
                <w:sz w:val="22"/>
              </w:rPr>
              <w:t>5</w:t>
            </w:r>
            <w:r w:rsidRPr="005965E1">
              <w:rPr>
                <w:rFonts w:hint="eastAsia"/>
                <w:sz w:val="22"/>
              </w:rPr>
              <w:t>月</w:t>
            </w:r>
            <w:r w:rsidRPr="005965E1">
              <w:rPr>
                <w:rFonts w:hint="eastAsia"/>
                <w:sz w:val="22"/>
              </w:rPr>
              <w:t>12</w:t>
            </w:r>
            <w:r w:rsidRPr="005965E1">
              <w:rPr>
                <w:rFonts w:hint="eastAsia"/>
                <w:sz w:val="22"/>
              </w:rPr>
              <w:t>日</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裁定存在的问题和违约情况</w:t>
            </w:r>
          </w:p>
        </w:tc>
        <w:tc>
          <w:tcPr>
            <w:tcW w:w="2914" w:type="pct"/>
          </w:tcPr>
          <w:p w:rsidR="0099408E" w:rsidRPr="005965E1" w:rsidRDefault="0099408E" w:rsidP="00717D58">
            <w:pPr>
              <w:spacing w:afterLines="40" w:after="130" w:line="288" w:lineRule="auto"/>
              <w:rPr>
                <w:rFonts w:hint="eastAsia"/>
                <w:sz w:val="22"/>
              </w:rPr>
            </w:pPr>
            <w:r w:rsidRPr="005965E1">
              <w:rPr>
                <w:rFonts w:hint="eastAsia"/>
                <w:sz w:val="22"/>
              </w:rPr>
              <w:t>无违约情况</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pacing w:val="0"/>
                <w:sz w:val="22"/>
              </w:rPr>
            </w:pPr>
            <w:r w:rsidRPr="005965E1">
              <w:rPr>
                <w:rFonts w:hint="eastAsia"/>
                <w:snapToGrid/>
                <w:spacing w:val="0"/>
                <w:sz w:val="22"/>
              </w:rPr>
              <w:t>准予采取的临时措施和缔约国的答复</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准许采取并得到缔约国同意。缔约国请求撤回所要采取而又被新来文特别报告员驳回的临时措施。</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建议采取的补救措施</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委员会虽然裁定不存在违反《公约》的情况，但欢迎缔约国愿意监测申诉人返回土耳其之后的情况，并请缔约国随时向委员会通报情况。</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缔约国答复到期日</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无</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答复日期</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2004</w:t>
            </w:r>
            <w:r w:rsidRPr="005965E1">
              <w:rPr>
                <w:rFonts w:hint="eastAsia"/>
                <w:sz w:val="22"/>
              </w:rPr>
              <w:t>年</w:t>
            </w:r>
            <w:r w:rsidRPr="005965E1">
              <w:rPr>
                <w:rFonts w:hint="eastAsia"/>
                <w:sz w:val="22"/>
              </w:rPr>
              <w:t>12</w:t>
            </w:r>
            <w:r w:rsidRPr="005965E1">
              <w:rPr>
                <w:rFonts w:hint="eastAsia"/>
                <w:sz w:val="22"/>
              </w:rPr>
              <w:t>月</w:t>
            </w:r>
            <w:r w:rsidRPr="005965E1">
              <w:rPr>
                <w:rFonts w:hint="eastAsia"/>
                <w:sz w:val="22"/>
              </w:rPr>
              <w:t>20</w:t>
            </w:r>
            <w:r w:rsidRPr="005965E1">
              <w:rPr>
                <w:rFonts w:hint="eastAsia"/>
                <w:sz w:val="22"/>
              </w:rPr>
              <w:t>日</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缔约国的答复</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缔约国通知委员会，申诉人已于</w:t>
            </w:r>
            <w:r w:rsidRPr="005965E1">
              <w:rPr>
                <w:rFonts w:hint="eastAsia"/>
                <w:sz w:val="22"/>
              </w:rPr>
              <w:t>2004</w:t>
            </w:r>
            <w:r w:rsidRPr="005965E1">
              <w:rPr>
                <w:rFonts w:hint="eastAsia"/>
                <w:sz w:val="22"/>
              </w:rPr>
              <w:t>年</w:t>
            </w:r>
            <w:r w:rsidRPr="005965E1">
              <w:rPr>
                <w:rFonts w:hint="eastAsia"/>
                <w:sz w:val="22"/>
              </w:rPr>
              <w:t>7</w:t>
            </w:r>
            <w:r w:rsidRPr="005965E1">
              <w:rPr>
                <w:rFonts w:hint="eastAsia"/>
                <w:sz w:val="22"/>
              </w:rPr>
              <w:t>月同意自愿离开</w:t>
            </w:r>
            <w:r w:rsidRPr="005965E1">
              <w:rPr>
                <w:rFonts w:hint="eastAsia"/>
                <w:sz w:val="21"/>
              </w:rPr>
              <w:t>德国</w:t>
            </w:r>
            <w:r w:rsidRPr="005965E1">
              <w:rPr>
                <w:rFonts w:hint="eastAsia"/>
                <w:sz w:val="22"/>
              </w:rPr>
              <w:t>，他的律师于</w:t>
            </w:r>
            <w:r w:rsidRPr="005965E1">
              <w:rPr>
                <w:rFonts w:hint="eastAsia"/>
                <w:sz w:val="22"/>
              </w:rPr>
              <w:t>2004</w:t>
            </w:r>
            <w:r w:rsidRPr="005965E1">
              <w:rPr>
                <w:rFonts w:hint="eastAsia"/>
                <w:sz w:val="22"/>
              </w:rPr>
              <w:t>年</w:t>
            </w:r>
            <w:r w:rsidRPr="005965E1">
              <w:rPr>
                <w:rFonts w:hint="eastAsia"/>
                <w:sz w:val="22"/>
              </w:rPr>
              <w:t>6</w:t>
            </w:r>
            <w:r w:rsidRPr="005965E1">
              <w:rPr>
                <w:rFonts w:hint="eastAsia"/>
                <w:sz w:val="22"/>
              </w:rPr>
              <w:t>月</w:t>
            </w:r>
            <w:r w:rsidRPr="005965E1">
              <w:rPr>
                <w:rFonts w:hint="eastAsia"/>
                <w:sz w:val="22"/>
              </w:rPr>
              <w:t>28</w:t>
            </w:r>
            <w:r w:rsidRPr="005965E1">
              <w:rPr>
                <w:rFonts w:hint="eastAsia"/>
                <w:sz w:val="22"/>
              </w:rPr>
              <w:t>日来函说他将于</w:t>
            </w:r>
            <w:r w:rsidRPr="005965E1">
              <w:rPr>
                <w:rFonts w:hint="eastAsia"/>
                <w:sz w:val="22"/>
              </w:rPr>
              <w:t>2004</w:t>
            </w:r>
            <w:r w:rsidRPr="005965E1">
              <w:rPr>
                <w:rFonts w:hint="eastAsia"/>
                <w:sz w:val="22"/>
              </w:rPr>
              <w:t>年</w:t>
            </w:r>
            <w:r w:rsidRPr="005965E1">
              <w:rPr>
                <w:rFonts w:hint="eastAsia"/>
                <w:sz w:val="22"/>
              </w:rPr>
              <w:t>7</w:t>
            </w:r>
            <w:r w:rsidRPr="005965E1">
              <w:rPr>
                <w:rFonts w:hint="eastAsia"/>
                <w:sz w:val="22"/>
              </w:rPr>
              <w:t>月</w:t>
            </w:r>
            <w:r w:rsidRPr="005965E1">
              <w:rPr>
                <w:rFonts w:hint="eastAsia"/>
                <w:sz w:val="22"/>
              </w:rPr>
              <w:t>2</w:t>
            </w:r>
            <w:r w:rsidRPr="005965E1">
              <w:rPr>
                <w:rFonts w:hint="eastAsia"/>
                <w:sz w:val="22"/>
              </w:rPr>
              <w:t>日离开德国。在同一封来函中以及</w:t>
            </w:r>
            <w:r w:rsidRPr="005965E1">
              <w:rPr>
                <w:rFonts w:hint="eastAsia"/>
                <w:sz w:val="22"/>
              </w:rPr>
              <w:t>2004</w:t>
            </w:r>
            <w:r w:rsidRPr="005965E1">
              <w:rPr>
                <w:rFonts w:hint="eastAsia"/>
                <w:sz w:val="22"/>
              </w:rPr>
              <w:t>年</w:t>
            </w:r>
            <w:r w:rsidRPr="005965E1">
              <w:rPr>
                <w:rFonts w:hint="eastAsia"/>
                <w:sz w:val="22"/>
              </w:rPr>
              <w:t>9</w:t>
            </w:r>
            <w:r w:rsidRPr="005965E1">
              <w:rPr>
                <w:rFonts w:hint="eastAsia"/>
                <w:sz w:val="22"/>
              </w:rPr>
              <w:t>月</w:t>
            </w:r>
            <w:r w:rsidRPr="005965E1">
              <w:rPr>
                <w:rFonts w:hint="eastAsia"/>
                <w:sz w:val="22"/>
              </w:rPr>
              <w:t>27</w:t>
            </w:r>
            <w:r w:rsidRPr="005965E1">
              <w:rPr>
                <w:rFonts w:hint="eastAsia"/>
                <w:sz w:val="22"/>
              </w:rPr>
              <w:t>日的电话中，他的律师说，申诉人不希望缔约国监测他在土耳其的</w:t>
            </w:r>
            <w:r w:rsidRPr="005965E1">
              <w:rPr>
                <w:rFonts w:hint="eastAsia"/>
                <w:sz w:val="21"/>
              </w:rPr>
              <w:t>情况</w:t>
            </w:r>
            <w:r w:rsidRPr="005965E1">
              <w:rPr>
                <w:rFonts w:hint="eastAsia"/>
                <w:sz w:val="22"/>
              </w:rPr>
              <w:t>，只有在遭到逮捕的情况才会要求缔约国协助。因此，缔约国认为，目前没有必要再作努力监测他的情况。</w:t>
            </w:r>
          </w:p>
        </w:tc>
      </w:tr>
      <w:tr w:rsidR="0099408E" w:rsidRPr="005965E1" w:rsidTr="0099408E">
        <w:tc>
          <w:tcPr>
            <w:tcW w:w="2086" w:type="pct"/>
          </w:tcPr>
          <w:p w:rsidR="0099408E" w:rsidRPr="005965E1" w:rsidRDefault="0099408E" w:rsidP="005965E1">
            <w:pPr>
              <w:spacing w:afterLines="40" w:after="130" w:line="288" w:lineRule="auto"/>
              <w:rPr>
                <w:snapToGrid/>
                <w:sz w:val="22"/>
              </w:rPr>
            </w:pPr>
            <w:r w:rsidRPr="005965E1">
              <w:rPr>
                <w:rFonts w:hint="eastAsia"/>
                <w:snapToGrid/>
                <w:sz w:val="22"/>
              </w:rPr>
              <w:t>申诉人的答复</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无</w:t>
            </w:r>
          </w:p>
        </w:tc>
      </w:tr>
      <w:tr w:rsidR="0099408E" w:rsidRPr="005965E1" w:rsidTr="0099408E">
        <w:tc>
          <w:tcPr>
            <w:tcW w:w="2086" w:type="pct"/>
          </w:tcPr>
          <w:p w:rsidR="0099408E" w:rsidRPr="005965E1" w:rsidRDefault="0099408E" w:rsidP="005965E1">
            <w:pPr>
              <w:spacing w:afterLines="40" w:after="130" w:line="288" w:lineRule="auto"/>
              <w:rPr>
                <w:rFonts w:hint="eastAsia"/>
                <w:snapToGrid/>
                <w:sz w:val="22"/>
              </w:rPr>
            </w:pPr>
            <w:r w:rsidRPr="005965E1">
              <w:rPr>
                <w:rFonts w:hint="eastAsia"/>
                <w:snapToGrid/>
                <w:sz w:val="22"/>
              </w:rPr>
              <w:t>委员会的决定</w:t>
            </w:r>
          </w:p>
        </w:tc>
        <w:tc>
          <w:tcPr>
            <w:tcW w:w="2914" w:type="pct"/>
          </w:tcPr>
          <w:p w:rsidR="0099408E" w:rsidRPr="005965E1" w:rsidRDefault="0099408E" w:rsidP="005965E1">
            <w:pPr>
              <w:spacing w:afterLines="40" w:after="130" w:line="288" w:lineRule="auto"/>
              <w:rPr>
                <w:rFonts w:hint="eastAsia"/>
                <w:sz w:val="22"/>
              </w:rPr>
            </w:pPr>
            <w:r w:rsidRPr="005965E1">
              <w:rPr>
                <w:rFonts w:hint="eastAsia"/>
                <w:sz w:val="22"/>
              </w:rPr>
              <w:t>无需进一步采取行动。</w:t>
            </w:r>
          </w:p>
        </w:tc>
      </w:tr>
    </w:tbl>
    <w:p w:rsidR="0099408E" w:rsidRPr="008D519D" w:rsidRDefault="0099408E" w:rsidP="005965E1">
      <w:pPr>
        <w:pStyle w:val="Heading2"/>
        <w:rPr>
          <w:rFonts w:hint="eastAsia"/>
          <w:snapToGrid/>
        </w:rPr>
      </w:pPr>
      <w:r>
        <w:rPr>
          <w:snapToGrid/>
        </w:rPr>
        <w:br w:type="page"/>
      </w:r>
      <w:r w:rsidRPr="008D519D">
        <w:rPr>
          <w:rFonts w:hint="eastAsia"/>
          <w:snapToGrid/>
        </w:rPr>
        <w:t>七、委员会今后的会议</w:t>
      </w:r>
    </w:p>
    <w:p w:rsidR="0099408E" w:rsidRDefault="0099408E" w:rsidP="005965E1">
      <w:pPr>
        <w:spacing w:after="160"/>
      </w:pPr>
      <w:r>
        <w:tab/>
      </w:r>
      <w:r>
        <w:rPr>
          <w:rFonts w:hint="eastAsia"/>
        </w:rPr>
        <w:t xml:space="preserve">100.  </w:t>
      </w:r>
      <w:r>
        <w:rPr>
          <w:rFonts w:hint="eastAsia"/>
        </w:rPr>
        <w:t>按照委员会议事规则第</w:t>
      </w:r>
      <w:r>
        <w:rPr>
          <w:rFonts w:hint="eastAsia"/>
        </w:rPr>
        <w:t>2</w:t>
      </w:r>
      <w:r>
        <w:rPr>
          <w:rFonts w:hint="eastAsia"/>
        </w:rPr>
        <w:t>条，委员会每年举行两届常会。经与秘书长协商，委员会就</w:t>
      </w:r>
      <w:r>
        <w:rPr>
          <w:rFonts w:hint="eastAsia"/>
        </w:rPr>
        <w:t>2008-2009</w:t>
      </w:r>
      <w:r>
        <w:rPr>
          <w:rFonts w:hint="eastAsia"/>
        </w:rPr>
        <w:t>两年期常会的日期作出决定。会议日期如下：</w:t>
      </w:r>
    </w:p>
    <w:tbl>
      <w:tblPr>
        <w:tblW w:w="5000" w:type="pct"/>
        <w:tblCellMar>
          <w:left w:w="28" w:type="dxa"/>
          <w:right w:w="28" w:type="dxa"/>
        </w:tblCellMar>
        <w:tblLook w:val="0000" w:firstRow="0" w:lastRow="0" w:firstColumn="0" w:lastColumn="0" w:noHBand="0" w:noVBand="0"/>
      </w:tblPr>
      <w:tblGrid>
        <w:gridCol w:w="3954"/>
        <w:gridCol w:w="5456"/>
      </w:tblGrid>
      <w:tr w:rsidR="0099408E" w:rsidRPr="005D11BE" w:rsidTr="005965E1">
        <w:tblPrEx>
          <w:tblCellMar>
            <w:top w:w="0" w:type="dxa"/>
            <w:bottom w:w="0" w:type="dxa"/>
          </w:tblCellMar>
        </w:tblPrEx>
        <w:tc>
          <w:tcPr>
            <w:tcW w:w="2101" w:type="pct"/>
          </w:tcPr>
          <w:p w:rsidR="0099408E" w:rsidRPr="005D11BE" w:rsidRDefault="00717D58" w:rsidP="005965E1">
            <w:pPr>
              <w:rPr>
                <w:rFonts w:hint="eastAsia"/>
                <w:spacing w:val="0"/>
                <w:sz w:val="22"/>
                <w:szCs w:val="22"/>
              </w:rPr>
            </w:pPr>
            <w:r>
              <w:rPr>
                <w:spacing w:val="0"/>
                <w:sz w:val="22"/>
                <w:szCs w:val="22"/>
              </w:rPr>
              <w:tab/>
            </w:r>
            <w:r w:rsidR="0099408E" w:rsidRPr="005D11BE">
              <w:rPr>
                <w:rFonts w:hint="eastAsia"/>
                <w:spacing w:val="0"/>
                <w:sz w:val="22"/>
                <w:szCs w:val="22"/>
              </w:rPr>
              <w:t>第四十届会议</w:t>
            </w:r>
          </w:p>
        </w:tc>
        <w:tc>
          <w:tcPr>
            <w:tcW w:w="2899" w:type="pct"/>
          </w:tcPr>
          <w:p w:rsidR="0099408E" w:rsidRPr="005D11BE" w:rsidRDefault="0099408E" w:rsidP="005965E1">
            <w:pPr>
              <w:rPr>
                <w:rFonts w:hint="eastAsia"/>
                <w:spacing w:val="0"/>
                <w:sz w:val="22"/>
                <w:szCs w:val="22"/>
              </w:rPr>
            </w:pPr>
            <w:r w:rsidRPr="005D11BE">
              <w:rPr>
                <w:rFonts w:hint="eastAsia"/>
                <w:spacing w:val="0"/>
                <w:sz w:val="22"/>
                <w:szCs w:val="22"/>
              </w:rPr>
              <w:t>2008</w:t>
            </w:r>
            <w:r w:rsidRPr="005D11BE">
              <w:rPr>
                <w:rFonts w:hint="eastAsia"/>
                <w:spacing w:val="0"/>
                <w:sz w:val="22"/>
                <w:szCs w:val="22"/>
              </w:rPr>
              <w:t>年</w:t>
            </w:r>
            <w:r w:rsidRPr="005D11BE">
              <w:rPr>
                <w:rFonts w:hint="eastAsia"/>
                <w:spacing w:val="0"/>
                <w:sz w:val="22"/>
                <w:szCs w:val="22"/>
              </w:rPr>
              <w:t>4</w:t>
            </w:r>
            <w:r w:rsidRPr="005D11BE">
              <w:rPr>
                <w:rFonts w:hint="eastAsia"/>
                <w:spacing w:val="0"/>
                <w:sz w:val="22"/>
                <w:szCs w:val="22"/>
              </w:rPr>
              <w:t>月</w:t>
            </w:r>
            <w:r w:rsidRPr="005D11BE">
              <w:rPr>
                <w:rFonts w:hint="eastAsia"/>
                <w:spacing w:val="0"/>
                <w:sz w:val="22"/>
                <w:szCs w:val="22"/>
              </w:rPr>
              <w:t>26</w:t>
            </w:r>
            <w:r w:rsidRPr="005D11BE">
              <w:rPr>
                <w:rFonts w:hint="eastAsia"/>
                <w:spacing w:val="0"/>
                <w:sz w:val="22"/>
                <w:szCs w:val="22"/>
              </w:rPr>
              <w:t>日至</w:t>
            </w:r>
            <w:r w:rsidRPr="005D11BE">
              <w:rPr>
                <w:rFonts w:hint="eastAsia"/>
                <w:spacing w:val="0"/>
                <w:sz w:val="22"/>
                <w:szCs w:val="22"/>
              </w:rPr>
              <w:t>5</w:t>
            </w:r>
            <w:r w:rsidRPr="005D11BE">
              <w:rPr>
                <w:rFonts w:hint="eastAsia"/>
                <w:spacing w:val="0"/>
                <w:sz w:val="22"/>
                <w:szCs w:val="22"/>
              </w:rPr>
              <w:t>月</w:t>
            </w:r>
            <w:r w:rsidRPr="005D11BE">
              <w:rPr>
                <w:rFonts w:hint="eastAsia"/>
                <w:spacing w:val="0"/>
                <w:sz w:val="22"/>
                <w:szCs w:val="22"/>
              </w:rPr>
              <w:t>16</w:t>
            </w:r>
            <w:r w:rsidRPr="005D11BE">
              <w:rPr>
                <w:rFonts w:hint="eastAsia"/>
                <w:spacing w:val="0"/>
                <w:sz w:val="22"/>
                <w:szCs w:val="22"/>
              </w:rPr>
              <w:t>日</w:t>
            </w:r>
          </w:p>
        </w:tc>
      </w:tr>
      <w:tr w:rsidR="0099408E" w:rsidRPr="005D11BE" w:rsidTr="005965E1">
        <w:tblPrEx>
          <w:tblCellMar>
            <w:top w:w="0" w:type="dxa"/>
            <w:bottom w:w="0" w:type="dxa"/>
          </w:tblCellMar>
        </w:tblPrEx>
        <w:tc>
          <w:tcPr>
            <w:tcW w:w="2101" w:type="pct"/>
          </w:tcPr>
          <w:p w:rsidR="0099408E" w:rsidRPr="005D11BE" w:rsidRDefault="00717D58" w:rsidP="005965E1">
            <w:pPr>
              <w:rPr>
                <w:rFonts w:hint="eastAsia"/>
                <w:spacing w:val="0"/>
                <w:sz w:val="22"/>
                <w:szCs w:val="22"/>
              </w:rPr>
            </w:pPr>
            <w:r>
              <w:rPr>
                <w:spacing w:val="0"/>
                <w:sz w:val="22"/>
                <w:szCs w:val="22"/>
              </w:rPr>
              <w:tab/>
            </w:r>
            <w:r w:rsidR="0099408E" w:rsidRPr="005D11BE">
              <w:rPr>
                <w:rFonts w:hint="eastAsia"/>
                <w:spacing w:val="0"/>
                <w:sz w:val="22"/>
                <w:szCs w:val="22"/>
              </w:rPr>
              <w:t>第四十一届会议</w:t>
            </w:r>
          </w:p>
        </w:tc>
        <w:tc>
          <w:tcPr>
            <w:tcW w:w="2899" w:type="pct"/>
          </w:tcPr>
          <w:p w:rsidR="0099408E" w:rsidRPr="005D11BE" w:rsidRDefault="0099408E" w:rsidP="005965E1">
            <w:pPr>
              <w:rPr>
                <w:rFonts w:hint="eastAsia"/>
                <w:spacing w:val="0"/>
                <w:sz w:val="22"/>
                <w:szCs w:val="22"/>
              </w:rPr>
            </w:pPr>
            <w:r w:rsidRPr="005D11BE">
              <w:rPr>
                <w:rFonts w:hint="eastAsia"/>
                <w:spacing w:val="0"/>
                <w:sz w:val="22"/>
                <w:szCs w:val="22"/>
              </w:rPr>
              <w:t>2008</w:t>
            </w:r>
            <w:r w:rsidRPr="005D11BE">
              <w:rPr>
                <w:rFonts w:hint="eastAsia"/>
                <w:spacing w:val="0"/>
                <w:sz w:val="22"/>
                <w:szCs w:val="22"/>
              </w:rPr>
              <w:t>年</w:t>
            </w:r>
            <w:r w:rsidRPr="005D11BE">
              <w:rPr>
                <w:rFonts w:hint="eastAsia"/>
                <w:spacing w:val="0"/>
                <w:sz w:val="22"/>
                <w:szCs w:val="22"/>
              </w:rPr>
              <w:t>11</w:t>
            </w:r>
            <w:r w:rsidRPr="005D11BE">
              <w:rPr>
                <w:rFonts w:hint="eastAsia"/>
                <w:spacing w:val="0"/>
                <w:sz w:val="22"/>
                <w:szCs w:val="22"/>
              </w:rPr>
              <w:t>月</w:t>
            </w:r>
            <w:r w:rsidRPr="005D11BE">
              <w:rPr>
                <w:rFonts w:hint="eastAsia"/>
                <w:spacing w:val="0"/>
                <w:sz w:val="22"/>
                <w:szCs w:val="22"/>
              </w:rPr>
              <w:t>3</w:t>
            </w:r>
            <w:r w:rsidRPr="005D11BE">
              <w:rPr>
                <w:rFonts w:hint="eastAsia"/>
                <w:spacing w:val="0"/>
                <w:sz w:val="22"/>
                <w:szCs w:val="22"/>
              </w:rPr>
              <w:t>日至</w:t>
            </w:r>
            <w:r w:rsidRPr="005D11BE">
              <w:rPr>
                <w:rFonts w:hint="eastAsia"/>
                <w:spacing w:val="0"/>
                <w:sz w:val="22"/>
                <w:szCs w:val="22"/>
              </w:rPr>
              <w:t>21</w:t>
            </w:r>
            <w:r w:rsidRPr="005D11BE">
              <w:rPr>
                <w:rFonts w:hint="eastAsia"/>
                <w:spacing w:val="0"/>
                <w:sz w:val="22"/>
                <w:szCs w:val="22"/>
              </w:rPr>
              <w:t>日</w:t>
            </w:r>
          </w:p>
        </w:tc>
      </w:tr>
      <w:tr w:rsidR="0099408E" w:rsidRPr="005D11BE" w:rsidTr="005965E1">
        <w:tblPrEx>
          <w:tblCellMar>
            <w:top w:w="0" w:type="dxa"/>
            <w:bottom w:w="0" w:type="dxa"/>
          </w:tblCellMar>
        </w:tblPrEx>
        <w:tc>
          <w:tcPr>
            <w:tcW w:w="2101" w:type="pct"/>
          </w:tcPr>
          <w:p w:rsidR="0099408E" w:rsidRPr="005D11BE" w:rsidRDefault="00717D58" w:rsidP="005965E1">
            <w:pPr>
              <w:rPr>
                <w:rFonts w:hint="eastAsia"/>
                <w:spacing w:val="0"/>
                <w:sz w:val="22"/>
                <w:szCs w:val="22"/>
              </w:rPr>
            </w:pPr>
            <w:r>
              <w:rPr>
                <w:spacing w:val="0"/>
                <w:sz w:val="22"/>
                <w:szCs w:val="22"/>
              </w:rPr>
              <w:tab/>
            </w:r>
            <w:r w:rsidR="0099408E" w:rsidRPr="005D11BE">
              <w:rPr>
                <w:rFonts w:hint="eastAsia"/>
                <w:spacing w:val="0"/>
                <w:sz w:val="22"/>
                <w:szCs w:val="22"/>
              </w:rPr>
              <w:t>第四十二届会议</w:t>
            </w:r>
          </w:p>
        </w:tc>
        <w:tc>
          <w:tcPr>
            <w:tcW w:w="2899" w:type="pct"/>
          </w:tcPr>
          <w:p w:rsidR="0099408E" w:rsidRPr="005D11BE" w:rsidRDefault="0099408E" w:rsidP="005965E1">
            <w:pPr>
              <w:rPr>
                <w:rFonts w:hint="eastAsia"/>
                <w:spacing w:val="0"/>
                <w:sz w:val="22"/>
                <w:szCs w:val="22"/>
              </w:rPr>
            </w:pPr>
            <w:r w:rsidRPr="005D11BE">
              <w:rPr>
                <w:rFonts w:hint="eastAsia"/>
                <w:spacing w:val="0"/>
                <w:sz w:val="22"/>
                <w:szCs w:val="22"/>
              </w:rPr>
              <w:t>2009</w:t>
            </w:r>
            <w:r w:rsidRPr="005D11BE">
              <w:rPr>
                <w:rFonts w:hint="eastAsia"/>
                <w:spacing w:val="0"/>
                <w:sz w:val="22"/>
                <w:szCs w:val="22"/>
              </w:rPr>
              <w:t>年</w:t>
            </w:r>
            <w:r>
              <w:rPr>
                <w:rFonts w:hint="eastAsia"/>
                <w:spacing w:val="0"/>
                <w:sz w:val="22"/>
                <w:szCs w:val="22"/>
              </w:rPr>
              <w:t>4</w:t>
            </w:r>
            <w:r w:rsidRPr="005D11BE">
              <w:rPr>
                <w:rFonts w:hint="eastAsia"/>
                <w:spacing w:val="0"/>
                <w:sz w:val="22"/>
                <w:szCs w:val="22"/>
              </w:rPr>
              <w:t>月</w:t>
            </w:r>
            <w:r>
              <w:rPr>
                <w:rFonts w:hint="eastAsia"/>
                <w:spacing w:val="0"/>
                <w:sz w:val="22"/>
                <w:szCs w:val="22"/>
              </w:rPr>
              <w:t>27</w:t>
            </w:r>
            <w:r w:rsidRPr="005D11BE">
              <w:rPr>
                <w:rFonts w:hint="eastAsia"/>
                <w:spacing w:val="0"/>
                <w:sz w:val="22"/>
                <w:szCs w:val="22"/>
              </w:rPr>
              <w:t>日至</w:t>
            </w:r>
            <w:r>
              <w:rPr>
                <w:rFonts w:hint="eastAsia"/>
                <w:spacing w:val="0"/>
                <w:sz w:val="22"/>
                <w:szCs w:val="22"/>
              </w:rPr>
              <w:t>5</w:t>
            </w:r>
            <w:r>
              <w:rPr>
                <w:rFonts w:hint="eastAsia"/>
                <w:spacing w:val="0"/>
                <w:sz w:val="22"/>
                <w:szCs w:val="22"/>
              </w:rPr>
              <w:t>月</w:t>
            </w:r>
            <w:r>
              <w:rPr>
                <w:rFonts w:hint="eastAsia"/>
                <w:spacing w:val="0"/>
                <w:sz w:val="22"/>
                <w:szCs w:val="22"/>
              </w:rPr>
              <w:t>15</w:t>
            </w:r>
            <w:r w:rsidRPr="005D11BE">
              <w:rPr>
                <w:rFonts w:hint="eastAsia"/>
                <w:spacing w:val="0"/>
                <w:sz w:val="22"/>
                <w:szCs w:val="22"/>
              </w:rPr>
              <w:t>日</w:t>
            </w:r>
          </w:p>
        </w:tc>
      </w:tr>
      <w:tr w:rsidR="0099408E" w:rsidRPr="005D11BE" w:rsidTr="005965E1">
        <w:tblPrEx>
          <w:tblCellMar>
            <w:top w:w="0" w:type="dxa"/>
            <w:bottom w:w="0" w:type="dxa"/>
          </w:tblCellMar>
        </w:tblPrEx>
        <w:tc>
          <w:tcPr>
            <w:tcW w:w="2101" w:type="pct"/>
          </w:tcPr>
          <w:p w:rsidR="0099408E" w:rsidRPr="005D11BE" w:rsidRDefault="00717D58" w:rsidP="005965E1">
            <w:pPr>
              <w:rPr>
                <w:rFonts w:hint="eastAsia"/>
                <w:spacing w:val="0"/>
                <w:sz w:val="22"/>
                <w:szCs w:val="22"/>
              </w:rPr>
            </w:pPr>
            <w:r>
              <w:rPr>
                <w:spacing w:val="0"/>
                <w:sz w:val="22"/>
                <w:szCs w:val="22"/>
              </w:rPr>
              <w:tab/>
            </w:r>
            <w:r w:rsidR="0099408E" w:rsidRPr="005D11BE">
              <w:rPr>
                <w:rFonts w:hint="eastAsia"/>
                <w:spacing w:val="0"/>
                <w:sz w:val="22"/>
                <w:szCs w:val="22"/>
              </w:rPr>
              <w:t>第四十三届会议</w:t>
            </w:r>
          </w:p>
        </w:tc>
        <w:tc>
          <w:tcPr>
            <w:tcW w:w="2899" w:type="pct"/>
          </w:tcPr>
          <w:p w:rsidR="0099408E" w:rsidRPr="005D11BE" w:rsidRDefault="0099408E" w:rsidP="005965E1">
            <w:pPr>
              <w:rPr>
                <w:rFonts w:hint="eastAsia"/>
                <w:spacing w:val="0"/>
                <w:sz w:val="22"/>
                <w:szCs w:val="22"/>
              </w:rPr>
            </w:pPr>
            <w:r w:rsidRPr="005D11BE">
              <w:rPr>
                <w:rFonts w:hint="eastAsia"/>
                <w:spacing w:val="0"/>
                <w:sz w:val="22"/>
                <w:szCs w:val="22"/>
              </w:rPr>
              <w:t>2009</w:t>
            </w:r>
            <w:r w:rsidRPr="005D11BE">
              <w:rPr>
                <w:rFonts w:hint="eastAsia"/>
                <w:spacing w:val="0"/>
                <w:sz w:val="22"/>
                <w:szCs w:val="22"/>
              </w:rPr>
              <w:t>年</w:t>
            </w:r>
            <w:r w:rsidRPr="005D11BE">
              <w:rPr>
                <w:rFonts w:hint="eastAsia"/>
                <w:spacing w:val="0"/>
                <w:sz w:val="22"/>
                <w:szCs w:val="22"/>
              </w:rPr>
              <w:t>11</w:t>
            </w:r>
            <w:r w:rsidRPr="005D11BE">
              <w:rPr>
                <w:rFonts w:hint="eastAsia"/>
                <w:spacing w:val="0"/>
                <w:sz w:val="22"/>
                <w:szCs w:val="22"/>
              </w:rPr>
              <w:t>月</w:t>
            </w:r>
            <w:r>
              <w:rPr>
                <w:rFonts w:hint="eastAsia"/>
                <w:spacing w:val="0"/>
                <w:sz w:val="22"/>
                <w:szCs w:val="22"/>
              </w:rPr>
              <w:t>2</w:t>
            </w:r>
            <w:r w:rsidRPr="005D11BE">
              <w:rPr>
                <w:rFonts w:hint="eastAsia"/>
                <w:spacing w:val="0"/>
                <w:sz w:val="22"/>
                <w:szCs w:val="22"/>
              </w:rPr>
              <w:t>日至</w:t>
            </w:r>
            <w:r w:rsidRPr="005D11BE">
              <w:rPr>
                <w:rFonts w:hint="eastAsia"/>
                <w:spacing w:val="0"/>
                <w:sz w:val="22"/>
                <w:szCs w:val="22"/>
              </w:rPr>
              <w:t>2</w:t>
            </w:r>
            <w:r>
              <w:rPr>
                <w:rFonts w:hint="eastAsia"/>
                <w:spacing w:val="0"/>
                <w:sz w:val="22"/>
                <w:szCs w:val="22"/>
              </w:rPr>
              <w:t>0</w:t>
            </w:r>
            <w:r w:rsidRPr="005D11BE">
              <w:rPr>
                <w:rFonts w:hint="eastAsia"/>
                <w:spacing w:val="0"/>
                <w:sz w:val="22"/>
                <w:szCs w:val="22"/>
              </w:rPr>
              <w:t>日</w:t>
            </w:r>
          </w:p>
        </w:tc>
      </w:tr>
    </w:tbl>
    <w:p w:rsidR="0099408E" w:rsidRDefault="0099408E" w:rsidP="005965E1">
      <w:pPr>
        <w:spacing w:beforeLines="50" w:before="163"/>
      </w:pPr>
      <w:r>
        <w:tab/>
      </w:r>
      <w:r>
        <w:rPr>
          <w:rFonts w:hint="eastAsia"/>
        </w:rPr>
        <w:t xml:space="preserve">101.  </w:t>
      </w:r>
      <w:r>
        <w:rPr>
          <w:rFonts w:hint="eastAsia"/>
        </w:rPr>
        <w:t>关于委员会提交大会第六十二届会议的年度报告</w:t>
      </w:r>
      <w:r>
        <w:rPr>
          <w:rStyle w:val="FootnoteReference"/>
        </w:rPr>
        <w:footnoteReference w:id="15"/>
      </w:r>
      <w:r>
        <w:rPr>
          <w:rFonts w:hint="eastAsia"/>
        </w:rPr>
        <w:t>和本报告第二章第</w:t>
      </w:r>
      <w:r>
        <w:rPr>
          <w:rFonts w:hint="eastAsia"/>
        </w:rPr>
        <w:t>25</w:t>
      </w:r>
      <w:r>
        <w:rPr>
          <w:rFonts w:hint="eastAsia"/>
        </w:rPr>
        <w:t>段，委员会指出，它将要求在</w:t>
      </w:r>
      <w:r>
        <w:rPr>
          <w:rFonts w:hint="eastAsia"/>
        </w:rPr>
        <w:t>2010</w:t>
      </w:r>
      <w:r>
        <w:rPr>
          <w:rFonts w:hint="eastAsia"/>
        </w:rPr>
        <w:t>年有额外的会议时间，审议在新的报告程序下提交的报告，即缔约国针对报告前的问题清单提交的报告。每年三届会议额外延长会议时间是一个重要的要求，目的是审查利用新程序的那些缔约国的报告。</w:t>
      </w:r>
      <w:r>
        <w:rPr>
          <w:rFonts w:hint="eastAsia"/>
        </w:rPr>
        <w:t xml:space="preserve"> </w:t>
      </w:r>
    </w:p>
    <w:p w:rsidR="0099408E" w:rsidRPr="002953F6" w:rsidRDefault="0099408E" w:rsidP="005965E1">
      <w:pPr>
        <w:pStyle w:val="Heading2"/>
        <w:rPr>
          <w:rFonts w:hint="eastAsia"/>
          <w:snapToGrid/>
        </w:rPr>
      </w:pPr>
      <w:r>
        <w:rPr>
          <w:snapToGrid/>
        </w:rPr>
        <w:br w:type="page"/>
      </w:r>
      <w:r w:rsidRPr="002953F6">
        <w:rPr>
          <w:rFonts w:hint="eastAsia"/>
          <w:snapToGrid/>
        </w:rPr>
        <w:t>八、通过委员会关于其活动的年度报告</w:t>
      </w:r>
    </w:p>
    <w:p w:rsidR="0099408E" w:rsidRPr="002F5DAF" w:rsidRDefault="0099408E" w:rsidP="0099408E">
      <w:pPr>
        <w:rPr>
          <w:rFonts w:hint="eastAsia"/>
        </w:rPr>
      </w:pPr>
      <w:r>
        <w:tab/>
      </w:r>
      <w:r>
        <w:rPr>
          <w:rFonts w:hint="eastAsia"/>
        </w:rPr>
        <w:t>102.</w:t>
      </w:r>
      <w:r>
        <w:t xml:space="preserve">  </w:t>
      </w:r>
      <w:r>
        <w:rPr>
          <w:rFonts w:hint="eastAsia"/>
        </w:rPr>
        <w:t>根据《公约》第</w:t>
      </w:r>
      <w:r>
        <w:rPr>
          <w:rFonts w:hint="eastAsia"/>
        </w:rPr>
        <w:t>24</w:t>
      </w:r>
      <w:r>
        <w:rPr>
          <w:rFonts w:hint="eastAsia"/>
        </w:rPr>
        <w:t>条，委员会应向缔约国和大会提出一份关于其活动的年度报告。由于委员会在每一个日历年的</w:t>
      </w:r>
      <w:r>
        <w:rPr>
          <w:rFonts w:hint="eastAsia"/>
        </w:rPr>
        <w:t>11</w:t>
      </w:r>
      <w:r>
        <w:rPr>
          <w:rFonts w:hint="eastAsia"/>
        </w:rPr>
        <w:t>月下旬举行其第二届常会时正值大会常会期间，因而委员会的年度报告在其春季届会结束时通过，以便在同一日历年内转交大会。因此，委员会在</w:t>
      </w:r>
      <w:r>
        <w:rPr>
          <w:rFonts w:hint="eastAsia"/>
        </w:rPr>
        <w:t>2008</w:t>
      </w:r>
      <w:r>
        <w:rPr>
          <w:rFonts w:hint="eastAsia"/>
        </w:rPr>
        <w:t>年</w:t>
      </w:r>
      <w:r>
        <w:rPr>
          <w:rFonts w:hint="eastAsia"/>
        </w:rPr>
        <w:t>5</w:t>
      </w:r>
      <w:r>
        <w:rPr>
          <w:rFonts w:hint="eastAsia"/>
        </w:rPr>
        <w:t>月</w:t>
      </w:r>
      <w:r>
        <w:rPr>
          <w:rFonts w:hint="eastAsia"/>
        </w:rPr>
        <w:t>16</w:t>
      </w:r>
      <w:r>
        <w:rPr>
          <w:rFonts w:hint="eastAsia"/>
        </w:rPr>
        <w:t>日举行的第</w:t>
      </w:r>
      <w:r>
        <w:rPr>
          <w:rFonts w:hint="eastAsia"/>
        </w:rPr>
        <w:t>835</w:t>
      </w:r>
      <w:r>
        <w:rPr>
          <w:rFonts w:hint="eastAsia"/>
        </w:rPr>
        <w:t>次会议上审议并一致通过了关于其第三十九届和第四十届会议活动的报告。</w:t>
      </w:r>
    </w:p>
    <w:p w:rsidR="0099408E" w:rsidRPr="0092328C" w:rsidRDefault="0099408E" w:rsidP="0099408E">
      <w:pPr>
        <w:rPr>
          <w:rFonts w:hint="eastAsia"/>
          <w:color w:val="000000"/>
          <w:spacing w:val="0"/>
        </w:rPr>
      </w:pPr>
    </w:p>
    <w:p w:rsidR="0099408E" w:rsidRDefault="0099408E" w:rsidP="0099408E">
      <w:pPr>
        <w:rPr>
          <w:rFonts w:ascii="Time New Roman" w:eastAsia="SimHei" w:hAnsi="Time New Roman" w:hint="eastAsia"/>
          <w:snapToGrid/>
        </w:rPr>
        <w:sectPr w:rsidR="0099408E" w:rsidSect="001B2DDE">
          <w:footerReference w:type="even" r:id="rId18"/>
          <w:footerReference w:type="default" r:id="rId19"/>
          <w:headerReference w:type="first" r:id="rId20"/>
          <w:footerReference w:type="first" r:id="rId21"/>
          <w:endnotePr>
            <w:numFmt w:val="lowerLetter"/>
            <w:numRestart w:val="eachSect"/>
          </w:endnotePr>
          <w:pgSz w:w="11906" w:h="16838" w:code="9"/>
          <w:pgMar w:top="1134" w:right="851" w:bottom="1985" w:left="1701" w:header="851" w:footer="1412" w:gutter="0"/>
          <w:pgNumType w:start="1"/>
          <w:cols w:space="425"/>
          <w:docGrid w:type="lines" w:linePitch="326"/>
        </w:sectPr>
      </w:pPr>
    </w:p>
    <w:p w:rsidR="0099408E" w:rsidRPr="00695ABE" w:rsidRDefault="0099408E" w:rsidP="00046907">
      <w:pPr>
        <w:pStyle w:val="Heading2"/>
        <w:rPr>
          <w:rFonts w:hint="eastAsia"/>
          <w:snapToGrid/>
        </w:rPr>
      </w:pPr>
      <w:r w:rsidRPr="00695ABE">
        <w:rPr>
          <w:rFonts w:hint="eastAsia"/>
          <w:snapToGrid/>
        </w:rPr>
        <w:t>附</w:t>
      </w:r>
      <w:r w:rsidR="00046907">
        <w:rPr>
          <w:rFonts w:hint="eastAsia"/>
          <w:snapToGrid/>
        </w:rPr>
        <w:t xml:space="preserve"> </w:t>
      </w:r>
      <w:r w:rsidRPr="00695ABE">
        <w:rPr>
          <w:rFonts w:hint="eastAsia"/>
          <w:snapToGrid/>
        </w:rPr>
        <w:t>件</w:t>
      </w:r>
      <w:r w:rsidR="00046907">
        <w:rPr>
          <w:rFonts w:hint="eastAsia"/>
          <w:snapToGrid/>
        </w:rPr>
        <w:t xml:space="preserve"> </w:t>
      </w:r>
      <w:r w:rsidRPr="00695ABE">
        <w:rPr>
          <w:rFonts w:hint="eastAsia"/>
          <w:snapToGrid/>
        </w:rPr>
        <w:t>一</w:t>
      </w:r>
    </w:p>
    <w:p w:rsidR="0099408E" w:rsidRPr="00046907" w:rsidRDefault="0099408E" w:rsidP="00046907">
      <w:pPr>
        <w:pStyle w:val="Heading3"/>
        <w:rPr>
          <w:rFonts w:ascii="Time New Roman" w:eastAsia="SimHei" w:hAnsi="Time New Roman" w:hint="eastAsia"/>
          <w:snapToGrid/>
          <w:u w:val="none"/>
        </w:rPr>
      </w:pPr>
      <w:r w:rsidRPr="00046907">
        <w:rPr>
          <w:rFonts w:ascii="Time New Roman" w:eastAsia="SimHei" w:hAnsi="Time New Roman" w:hint="eastAsia"/>
          <w:snapToGrid/>
          <w:u w:val="none"/>
        </w:rPr>
        <w:t>截至</w:t>
      </w:r>
      <w:r w:rsidRPr="00046907">
        <w:rPr>
          <w:rFonts w:ascii="Time New Roman" w:eastAsia="SimHei" w:hAnsi="Time New Roman" w:hint="eastAsia"/>
          <w:b/>
          <w:snapToGrid/>
          <w:u w:val="none"/>
        </w:rPr>
        <w:t>2008</w:t>
      </w:r>
      <w:r w:rsidRPr="00046907">
        <w:rPr>
          <w:rFonts w:ascii="Time New Roman" w:eastAsia="SimHei" w:hAnsi="Time New Roman" w:hint="eastAsia"/>
          <w:snapToGrid/>
          <w:u w:val="none"/>
        </w:rPr>
        <w:t>年</w:t>
      </w:r>
      <w:r w:rsidRPr="00046907">
        <w:rPr>
          <w:rFonts w:ascii="Time New Roman" w:eastAsia="SimHei" w:hAnsi="Time New Roman" w:hint="eastAsia"/>
          <w:b/>
          <w:snapToGrid/>
          <w:u w:val="none"/>
        </w:rPr>
        <w:t>5</w:t>
      </w:r>
      <w:r w:rsidRPr="00046907">
        <w:rPr>
          <w:rFonts w:ascii="Time New Roman" w:eastAsia="SimHei" w:hAnsi="Time New Roman" w:hint="eastAsia"/>
          <w:snapToGrid/>
          <w:u w:val="none"/>
        </w:rPr>
        <w:t>月</w:t>
      </w:r>
      <w:r w:rsidRPr="00046907">
        <w:rPr>
          <w:rFonts w:ascii="Time New Roman" w:eastAsia="SimHei" w:hAnsi="Time New Roman" w:hint="eastAsia"/>
          <w:b/>
          <w:snapToGrid/>
          <w:u w:val="none"/>
        </w:rPr>
        <w:t>16</w:t>
      </w:r>
      <w:r w:rsidRPr="00046907">
        <w:rPr>
          <w:rFonts w:ascii="Time New Roman" w:eastAsia="SimHei" w:hAnsi="Time New Roman" w:hint="eastAsia"/>
          <w:snapToGrid/>
          <w:u w:val="none"/>
        </w:rPr>
        <w:t>日已签署、批准或加入《禁止酷刑和</w:t>
      </w:r>
      <w:r w:rsidRPr="00046907">
        <w:rPr>
          <w:rFonts w:ascii="Time New Roman" w:eastAsia="SimHei" w:hAnsi="Time New Roman"/>
          <w:snapToGrid/>
          <w:u w:val="none"/>
        </w:rPr>
        <w:br/>
      </w:r>
      <w:r w:rsidRPr="00046907">
        <w:rPr>
          <w:rFonts w:ascii="Time New Roman" w:eastAsia="SimHei" w:hAnsi="Time New Roman" w:hint="eastAsia"/>
          <w:snapToGrid/>
          <w:u w:val="none"/>
        </w:rPr>
        <w:t>其他残忍、不人道或有辱人格的待遇或处罚公约》的国家</w:t>
      </w:r>
    </w:p>
    <w:tbl>
      <w:tblPr>
        <w:tblW w:w="9490" w:type="dxa"/>
        <w:tblInd w:w="54" w:type="dxa"/>
        <w:tblLayout w:type="fixed"/>
        <w:tblCellMar>
          <w:left w:w="54" w:type="dxa"/>
          <w:right w:w="54" w:type="dxa"/>
        </w:tblCellMar>
        <w:tblLook w:val="0000" w:firstRow="0" w:lastRow="0" w:firstColumn="0" w:lastColumn="0" w:noHBand="0" w:noVBand="0"/>
      </w:tblPr>
      <w:tblGrid>
        <w:gridCol w:w="3510"/>
        <w:gridCol w:w="2873"/>
        <w:gridCol w:w="3047"/>
        <w:gridCol w:w="60"/>
      </w:tblGrid>
      <w:tr w:rsidR="0099408E" w:rsidRPr="00046907" w:rsidTr="0099408E">
        <w:tblPrEx>
          <w:tblCellMar>
            <w:top w:w="0" w:type="dxa"/>
            <w:bottom w:w="0" w:type="dxa"/>
          </w:tblCellMar>
        </w:tblPrEx>
        <w:trPr>
          <w:gridAfter w:val="1"/>
          <w:wAfter w:w="60" w:type="dxa"/>
          <w:trHeight w:val="582"/>
          <w:tblHeader/>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u w:val="single"/>
              </w:rPr>
            </w:pPr>
            <w:r w:rsidRPr="00046907">
              <w:rPr>
                <w:rFonts w:hint="eastAsia"/>
                <w:snapToGrid/>
                <w:spacing w:val="0"/>
                <w:sz w:val="22"/>
                <w:szCs w:val="22"/>
                <w:u w:val="single"/>
              </w:rPr>
              <w:t>国</w:t>
            </w:r>
            <w:r w:rsidRPr="00046907">
              <w:rPr>
                <w:snapToGrid/>
                <w:spacing w:val="0"/>
                <w:sz w:val="22"/>
                <w:szCs w:val="22"/>
                <w:u w:val="single"/>
              </w:rPr>
              <w:t xml:space="preserve">  </w:t>
            </w:r>
            <w:r w:rsidRPr="00046907">
              <w:rPr>
                <w:rFonts w:hint="eastAsia"/>
                <w:snapToGrid/>
                <w:spacing w:val="0"/>
                <w:sz w:val="22"/>
                <w:szCs w:val="22"/>
                <w:u w:val="single"/>
              </w:rPr>
              <w:t>家</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u w:val="single"/>
              </w:rPr>
            </w:pPr>
            <w:r w:rsidRPr="00046907">
              <w:rPr>
                <w:rFonts w:hint="eastAsia"/>
                <w:snapToGrid/>
                <w:spacing w:val="0"/>
                <w:sz w:val="22"/>
                <w:szCs w:val="22"/>
                <w:u w:val="single"/>
              </w:rPr>
              <w:t>签署日期</w:t>
            </w:r>
          </w:p>
        </w:tc>
        <w:tc>
          <w:tcPr>
            <w:tcW w:w="3047" w:type="dxa"/>
            <w:tcBorders>
              <w:top w:val="nil"/>
              <w:left w:val="nil"/>
              <w:bottom w:val="nil"/>
              <w:right w:val="nil"/>
            </w:tcBorders>
          </w:tcPr>
          <w:p w:rsidR="0099408E" w:rsidRPr="00046907" w:rsidRDefault="0099408E" w:rsidP="00046907">
            <w:pPr>
              <w:spacing w:afterLines="30" w:after="93" w:line="288" w:lineRule="auto"/>
              <w:rPr>
                <w:snapToGrid/>
                <w:spacing w:val="0"/>
                <w:sz w:val="22"/>
                <w:szCs w:val="22"/>
                <w:u w:val="single"/>
              </w:rPr>
            </w:pPr>
            <w:r w:rsidRPr="00046907">
              <w:rPr>
                <w:rFonts w:hint="eastAsia"/>
                <w:snapToGrid/>
                <w:spacing w:val="0"/>
                <w:sz w:val="22"/>
                <w:szCs w:val="22"/>
                <w:u w:val="single"/>
              </w:rPr>
              <w:t>收到批准书、加入书</w:t>
            </w:r>
            <w:r w:rsidRPr="00046907">
              <w:rPr>
                <w:rFonts w:hint="eastAsia"/>
                <w:snapToGrid/>
                <w:spacing w:val="0"/>
                <w:sz w:val="22"/>
                <w:szCs w:val="22"/>
              </w:rPr>
              <w:t xml:space="preserve"> </w:t>
            </w:r>
            <w:r w:rsidRPr="00046907">
              <w:rPr>
                <w:snapToGrid/>
                <w:spacing w:val="0"/>
                <w:sz w:val="22"/>
                <w:szCs w:val="22"/>
                <w:vertAlign w:val="superscript"/>
              </w:rPr>
              <w:t>a</w:t>
            </w:r>
            <w:r w:rsidRPr="00046907">
              <w:rPr>
                <w:snapToGrid/>
                <w:spacing w:val="0"/>
                <w:sz w:val="22"/>
                <w:szCs w:val="22"/>
                <w:u w:val="single"/>
              </w:rPr>
              <w:br/>
            </w:r>
            <w:r w:rsidRPr="00046907">
              <w:rPr>
                <w:rFonts w:hint="eastAsia"/>
                <w:snapToGrid/>
                <w:spacing w:val="0"/>
                <w:sz w:val="22"/>
                <w:szCs w:val="22"/>
                <w:u w:val="single"/>
              </w:rPr>
              <w:t>或继承书</w:t>
            </w:r>
            <w:r w:rsidRPr="00046907">
              <w:rPr>
                <w:rFonts w:hint="eastAsia"/>
                <w:snapToGrid/>
                <w:spacing w:val="0"/>
                <w:sz w:val="22"/>
                <w:szCs w:val="22"/>
                <w:u w:val="single"/>
              </w:rPr>
              <w:t xml:space="preserve"> </w:t>
            </w:r>
            <w:r w:rsidRPr="00046907">
              <w:rPr>
                <w:snapToGrid/>
                <w:spacing w:val="0"/>
                <w:sz w:val="22"/>
                <w:szCs w:val="22"/>
                <w:u w:val="single"/>
                <w:vertAlign w:val="superscript"/>
              </w:rPr>
              <w:t>b</w:t>
            </w:r>
            <w:r w:rsidRPr="00046907">
              <w:rPr>
                <w:rFonts w:hint="eastAsia"/>
                <w:snapToGrid/>
                <w:spacing w:val="0"/>
                <w:sz w:val="22"/>
                <w:szCs w:val="22"/>
                <w:u w:val="single"/>
              </w:rPr>
              <w:t xml:space="preserve"> </w:t>
            </w:r>
            <w:r w:rsidRPr="00046907">
              <w:rPr>
                <w:rFonts w:hint="eastAsia"/>
                <w:snapToGrid/>
                <w:spacing w:val="0"/>
                <w:sz w:val="22"/>
                <w:szCs w:val="22"/>
                <w:u w:val="single"/>
              </w:rPr>
              <w:t>的日期</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阿富汗</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1987</w:t>
            </w:r>
            <w:r w:rsidRPr="00046907">
              <w:rPr>
                <w:rFonts w:hint="eastAsia"/>
                <w:snapToGrid/>
                <w:spacing w:val="0"/>
                <w:sz w:val="22"/>
                <w:szCs w:val="22"/>
              </w:rPr>
              <w:t>年</w:t>
            </w:r>
            <w:r w:rsidRPr="00046907">
              <w:rPr>
                <w:snapToGrid/>
                <w:spacing w:val="0"/>
                <w:sz w:val="22"/>
                <w:szCs w:val="22"/>
              </w:rPr>
              <w:t>4</w:t>
            </w:r>
            <w:r w:rsidRPr="00046907">
              <w:rPr>
                <w:rFonts w:hint="eastAsia"/>
                <w:snapToGrid/>
                <w:spacing w:val="0"/>
                <w:sz w:val="22"/>
                <w:szCs w:val="22"/>
              </w:rPr>
              <w:t>月</w:t>
            </w:r>
            <w:r w:rsidRPr="00046907">
              <w:rPr>
                <w:snapToGrid/>
                <w:spacing w:val="0"/>
                <w:sz w:val="22"/>
                <w:szCs w:val="22"/>
              </w:rPr>
              <w:t>1</w:t>
            </w:r>
            <w:r w:rsidRPr="00046907">
              <w:rPr>
                <w:rFonts w:hint="eastAsia"/>
                <w:snapToGrid/>
                <w:spacing w:val="0"/>
                <w:sz w:val="22"/>
                <w:szCs w:val="22"/>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阿尔巴尼亚</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1994</w:t>
            </w:r>
            <w:r w:rsidRPr="00046907">
              <w:rPr>
                <w:rFonts w:hint="eastAsia"/>
                <w:snapToGrid/>
                <w:spacing w:val="0"/>
                <w:sz w:val="22"/>
                <w:szCs w:val="22"/>
              </w:rPr>
              <w:t>年</w:t>
            </w:r>
            <w:r w:rsidRPr="00046907">
              <w:rPr>
                <w:snapToGrid/>
                <w:spacing w:val="0"/>
                <w:sz w:val="22"/>
                <w:szCs w:val="22"/>
              </w:rPr>
              <w:t>5</w:t>
            </w:r>
            <w:r w:rsidRPr="00046907">
              <w:rPr>
                <w:rFonts w:hint="eastAsia"/>
                <w:snapToGrid/>
                <w:spacing w:val="0"/>
                <w:sz w:val="22"/>
                <w:szCs w:val="22"/>
              </w:rPr>
              <w:t>月</w:t>
            </w:r>
            <w:r w:rsidRPr="00046907">
              <w:rPr>
                <w:snapToGrid/>
                <w:spacing w:val="0"/>
                <w:sz w:val="22"/>
                <w:szCs w:val="22"/>
              </w:rPr>
              <w:t>11</w:t>
            </w:r>
            <w:r w:rsidRPr="00046907">
              <w:rPr>
                <w:rFonts w:hint="eastAsia"/>
                <w:snapToGrid/>
                <w:spacing w:val="0"/>
                <w:sz w:val="22"/>
                <w:szCs w:val="22"/>
              </w:rPr>
              <w:t>日</w:t>
            </w:r>
            <w:r w:rsidRPr="00046907">
              <w:rPr>
                <w:snapToGrid/>
                <w:spacing w:val="0"/>
                <w:sz w:val="22"/>
                <w:szCs w:val="22"/>
                <w:vertAlign w:val="superscript"/>
              </w:rPr>
              <w:t>a</w:t>
            </w:r>
            <w:r w:rsidRPr="00046907">
              <w:rPr>
                <w:rFonts w:hint="eastAsia"/>
                <w:snapToGrid/>
                <w:spacing w:val="0"/>
                <w:sz w:val="22"/>
                <w:szCs w:val="22"/>
                <w:vertAlign w:val="superscript"/>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阿尔及利亚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26</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1989</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12</w:t>
            </w:r>
            <w:r w:rsidRPr="00046907">
              <w:rPr>
                <w:rFonts w:hint="eastAsia"/>
                <w:snapToGrid/>
                <w:spacing w:val="0"/>
                <w:sz w:val="22"/>
                <w:szCs w:val="22"/>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安道尔</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2002</w:t>
            </w:r>
            <w:r w:rsidRPr="00046907">
              <w:rPr>
                <w:rFonts w:hint="eastAsia"/>
                <w:snapToGrid/>
                <w:spacing w:val="0"/>
                <w:sz w:val="22"/>
                <w:szCs w:val="22"/>
              </w:rPr>
              <w:t>年</w:t>
            </w:r>
            <w:r w:rsidRPr="00046907">
              <w:rPr>
                <w:rFonts w:hint="eastAsia"/>
                <w:snapToGrid/>
                <w:spacing w:val="0"/>
                <w:sz w:val="22"/>
                <w:szCs w:val="22"/>
              </w:rPr>
              <w:t>8</w:t>
            </w:r>
            <w:r w:rsidRPr="00046907">
              <w:rPr>
                <w:rFonts w:hint="eastAsia"/>
                <w:snapToGrid/>
                <w:spacing w:val="0"/>
                <w:sz w:val="22"/>
                <w:szCs w:val="22"/>
              </w:rPr>
              <w:t>月</w:t>
            </w:r>
            <w:r w:rsidRPr="00046907">
              <w:rPr>
                <w:rFonts w:hint="eastAsia"/>
                <w:snapToGrid/>
                <w:spacing w:val="0"/>
                <w:sz w:val="22"/>
                <w:szCs w:val="22"/>
              </w:rPr>
              <w:t>5</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2006</w:t>
            </w:r>
            <w:r w:rsidRPr="00046907">
              <w:rPr>
                <w:rFonts w:hint="eastAsia"/>
                <w:snapToGrid/>
                <w:spacing w:val="0"/>
                <w:sz w:val="22"/>
                <w:szCs w:val="22"/>
              </w:rPr>
              <w:t>年</w:t>
            </w:r>
            <w:r w:rsidRPr="00046907">
              <w:rPr>
                <w:rFonts w:hint="eastAsia"/>
                <w:snapToGrid/>
                <w:spacing w:val="0"/>
                <w:sz w:val="22"/>
                <w:szCs w:val="22"/>
              </w:rPr>
              <w:t>9</w:t>
            </w:r>
            <w:r w:rsidRPr="00046907">
              <w:rPr>
                <w:rFonts w:hint="eastAsia"/>
                <w:snapToGrid/>
                <w:spacing w:val="0"/>
                <w:sz w:val="22"/>
                <w:szCs w:val="22"/>
              </w:rPr>
              <w:t>月</w:t>
            </w:r>
            <w:r w:rsidRPr="00046907">
              <w:rPr>
                <w:rFonts w:hint="eastAsia"/>
                <w:snapToGrid/>
                <w:spacing w:val="0"/>
                <w:sz w:val="22"/>
                <w:szCs w:val="22"/>
              </w:rPr>
              <w:t>22</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安提瓜和巴布达</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rPr>
              <w:t>1993</w:t>
            </w:r>
            <w:r w:rsidRPr="00046907">
              <w:rPr>
                <w:rFonts w:hint="eastAsia"/>
                <w:snapToGrid/>
                <w:spacing w:val="0"/>
                <w:sz w:val="22"/>
                <w:szCs w:val="22"/>
              </w:rPr>
              <w:t>年</w:t>
            </w:r>
            <w:r w:rsidRPr="00046907">
              <w:rPr>
                <w:snapToGrid/>
                <w:spacing w:val="0"/>
                <w:sz w:val="22"/>
                <w:szCs w:val="22"/>
              </w:rPr>
              <w:t>7</w:t>
            </w:r>
            <w:r w:rsidRPr="00046907">
              <w:rPr>
                <w:rFonts w:hint="eastAsia"/>
                <w:snapToGrid/>
                <w:spacing w:val="0"/>
                <w:sz w:val="22"/>
                <w:szCs w:val="22"/>
              </w:rPr>
              <w:t>月</w:t>
            </w:r>
            <w:r w:rsidRPr="00046907">
              <w:rPr>
                <w:snapToGrid/>
                <w:spacing w:val="0"/>
                <w:sz w:val="22"/>
                <w:szCs w:val="22"/>
              </w:rPr>
              <w:t>19</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阿根廷</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24</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亚美尼亚</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1993</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13</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澳大利亚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10</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奥地利</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7</w:t>
            </w:r>
            <w:r w:rsidRPr="00046907">
              <w:rPr>
                <w:rFonts w:hint="eastAsia"/>
                <w:snapToGrid/>
                <w:spacing w:val="0"/>
                <w:sz w:val="22"/>
                <w:szCs w:val="22"/>
                <w:lang w:eastAsia="zh-TW"/>
              </w:rPr>
              <w:t>月</w:t>
            </w:r>
            <w:r w:rsidRPr="00046907">
              <w:rPr>
                <w:snapToGrid/>
                <w:spacing w:val="0"/>
                <w:sz w:val="22"/>
                <w:szCs w:val="22"/>
                <w:lang w:eastAsia="zh-TW"/>
              </w:rPr>
              <w:t>29</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阿塞拜疆</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1996</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16</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巴</w:t>
            </w:r>
            <w:r w:rsidRPr="00046907">
              <w:rPr>
                <w:rFonts w:hint="eastAsia"/>
                <w:snapToGrid/>
                <w:spacing w:val="0"/>
                <w:sz w:val="22"/>
                <w:szCs w:val="22"/>
              </w:rPr>
              <w:t xml:space="preserve">  </w:t>
            </w:r>
            <w:r w:rsidRPr="00046907">
              <w:rPr>
                <w:rFonts w:hint="eastAsia"/>
                <w:snapToGrid/>
                <w:spacing w:val="0"/>
                <w:sz w:val="22"/>
                <w:szCs w:val="22"/>
                <w:lang w:eastAsia="zh-TW"/>
              </w:rPr>
              <w:t>林</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1998</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孟加拉国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1998</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白俄罗斯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19</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13</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比利时</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1999</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25</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伯利兹</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17</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贝</w:t>
            </w:r>
            <w:r w:rsidRPr="00046907">
              <w:rPr>
                <w:rFonts w:hint="eastAsia"/>
                <w:snapToGrid/>
                <w:spacing w:val="0"/>
                <w:sz w:val="22"/>
                <w:szCs w:val="22"/>
              </w:rPr>
              <w:t xml:space="preserve">  </w:t>
            </w:r>
            <w:r w:rsidRPr="00046907">
              <w:rPr>
                <w:rFonts w:hint="eastAsia"/>
                <w:snapToGrid/>
                <w:spacing w:val="0"/>
                <w:sz w:val="22"/>
                <w:szCs w:val="22"/>
              </w:rPr>
              <w:t>宁</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1992</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12</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玻利维亚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1999</w:t>
            </w:r>
            <w:r w:rsidRPr="00046907">
              <w:rPr>
                <w:rFonts w:hint="eastAsia"/>
                <w:snapToGrid/>
                <w:spacing w:val="0"/>
                <w:sz w:val="22"/>
                <w:szCs w:val="22"/>
                <w:lang w:eastAsia="zh-TW"/>
              </w:rPr>
              <w:t>年</w:t>
            </w:r>
            <w:r w:rsidRPr="00046907">
              <w:rPr>
                <w:snapToGrid/>
                <w:spacing w:val="0"/>
                <w:sz w:val="22"/>
                <w:szCs w:val="22"/>
                <w:lang w:eastAsia="zh-TW"/>
              </w:rPr>
              <w:t>4</w:t>
            </w:r>
            <w:r w:rsidRPr="00046907">
              <w:rPr>
                <w:rFonts w:hint="eastAsia"/>
                <w:snapToGrid/>
                <w:spacing w:val="0"/>
                <w:sz w:val="22"/>
                <w:szCs w:val="22"/>
                <w:lang w:eastAsia="zh-TW"/>
              </w:rPr>
              <w:t>月</w:t>
            </w:r>
            <w:r w:rsidRPr="00046907">
              <w:rPr>
                <w:snapToGrid/>
                <w:spacing w:val="0"/>
                <w:sz w:val="22"/>
                <w:szCs w:val="22"/>
                <w:lang w:eastAsia="zh-TW"/>
              </w:rPr>
              <w:t>12</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波斯尼亚和黑塞哥维那</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rFonts w:hint="eastAsia"/>
                <w:snapToGrid/>
                <w:spacing w:val="0"/>
                <w:sz w:val="22"/>
                <w:szCs w:val="22"/>
              </w:rPr>
              <w:t>9</w:t>
            </w:r>
            <w:r w:rsidRPr="00046907">
              <w:rPr>
                <w:rFonts w:hint="eastAsia"/>
                <w:snapToGrid/>
                <w:spacing w:val="0"/>
                <w:sz w:val="22"/>
                <w:szCs w:val="22"/>
                <w:lang w:eastAsia="zh-TW"/>
              </w:rPr>
              <w:t>月</w:t>
            </w:r>
            <w:r w:rsidRPr="00046907">
              <w:rPr>
                <w:rFonts w:hint="eastAsia"/>
                <w:snapToGrid/>
                <w:spacing w:val="0"/>
                <w:sz w:val="22"/>
                <w:szCs w:val="22"/>
              </w:rPr>
              <w:t>1</w:t>
            </w:r>
            <w:r w:rsidRPr="00046907">
              <w:rPr>
                <w:rFonts w:hint="eastAsia"/>
                <w:snapToGrid/>
                <w:spacing w:val="0"/>
                <w:sz w:val="22"/>
                <w:szCs w:val="22"/>
                <w:lang w:eastAsia="zh-TW"/>
              </w:rPr>
              <w:t>日</w:t>
            </w:r>
            <w:r w:rsidRPr="00046907">
              <w:rPr>
                <w:rFonts w:hint="eastAsia"/>
                <w:snapToGrid/>
                <w:spacing w:val="0"/>
                <w:sz w:val="22"/>
                <w:szCs w:val="22"/>
                <w:vertAlign w:val="superscript"/>
              </w:rPr>
              <w:t>a</w:t>
            </w:r>
            <w:r w:rsidRPr="00046907">
              <w:rPr>
                <w:rFonts w:hint="eastAsia"/>
                <w:snapToGrid/>
                <w:spacing w:val="0"/>
                <w:sz w:val="22"/>
                <w:szCs w:val="22"/>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博茨瓦纳</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2000</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8</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2000</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巴</w:t>
            </w:r>
            <w:r w:rsidRPr="00046907">
              <w:rPr>
                <w:rFonts w:hint="eastAsia"/>
                <w:snapToGrid/>
                <w:spacing w:val="0"/>
                <w:sz w:val="22"/>
                <w:szCs w:val="22"/>
              </w:rPr>
              <w:t xml:space="preserve">  </w:t>
            </w:r>
            <w:r w:rsidRPr="00046907">
              <w:rPr>
                <w:rFonts w:hint="eastAsia"/>
                <w:snapToGrid/>
                <w:spacing w:val="0"/>
                <w:sz w:val="22"/>
                <w:szCs w:val="22"/>
                <w:lang w:eastAsia="zh-TW"/>
              </w:rPr>
              <w:t>西</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28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保加利亚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10</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16</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布基纳法索</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1999</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布隆迪</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18</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柬埔寨</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1992</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15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喀麦隆</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19</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pageBreakBefore/>
              <w:spacing w:line="288" w:lineRule="auto"/>
              <w:rPr>
                <w:snapToGrid/>
                <w:spacing w:val="0"/>
                <w:sz w:val="22"/>
                <w:szCs w:val="22"/>
                <w:lang w:eastAsia="zh-TW"/>
              </w:rPr>
            </w:pPr>
            <w:r w:rsidRPr="00046907">
              <w:rPr>
                <w:rFonts w:hint="eastAsia"/>
                <w:snapToGrid/>
                <w:spacing w:val="0"/>
                <w:sz w:val="22"/>
                <w:szCs w:val="22"/>
                <w:lang w:eastAsia="zh-TW"/>
              </w:rPr>
              <w:t>加拿大</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24</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佛得角</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1992</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乍</w:t>
            </w:r>
            <w:r w:rsidRPr="00046907">
              <w:rPr>
                <w:rFonts w:hint="eastAsia"/>
                <w:snapToGrid/>
                <w:spacing w:val="0"/>
                <w:sz w:val="22"/>
                <w:szCs w:val="22"/>
              </w:rPr>
              <w:t xml:space="preserve">  </w:t>
            </w:r>
            <w:r w:rsidRPr="00046907">
              <w:rPr>
                <w:rFonts w:hint="eastAsia"/>
                <w:snapToGrid/>
                <w:spacing w:val="0"/>
                <w:sz w:val="22"/>
                <w:szCs w:val="22"/>
                <w:lang w:eastAsia="zh-TW"/>
              </w:rPr>
              <w:t>得</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1995</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9</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智</w:t>
            </w:r>
            <w:r w:rsidRPr="00046907">
              <w:rPr>
                <w:rFonts w:hint="eastAsia"/>
                <w:snapToGrid/>
                <w:spacing w:val="0"/>
                <w:sz w:val="22"/>
                <w:szCs w:val="22"/>
              </w:rPr>
              <w:t xml:space="preserve">  </w:t>
            </w:r>
            <w:r w:rsidRPr="00046907">
              <w:rPr>
                <w:rFonts w:hint="eastAsia"/>
                <w:snapToGrid/>
                <w:spacing w:val="0"/>
                <w:sz w:val="22"/>
                <w:szCs w:val="22"/>
                <w:lang w:eastAsia="zh-TW"/>
              </w:rPr>
              <w:t>利</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30</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中</w:t>
            </w:r>
            <w:r w:rsidRPr="00046907">
              <w:rPr>
                <w:rFonts w:hint="eastAsia"/>
                <w:snapToGrid/>
                <w:spacing w:val="0"/>
                <w:sz w:val="22"/>
                <w:szCs w:val="22"/>
              </w:rPr>
              <w:t xml:space="preserve">  </w:t>
            </w:r>
            <w:r w:rsidRPr="00046907">
              <w:rPr>
                <w:rFonts w:hint="eastAsia"/>
                <w:snapToGrid/>
                <w:spacing w:val="0"/>
                <w:sz w:val="22"/>
                <w:szCs w:val="22"/>
              </w:rPr>
              <w:t>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12</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哥伦比亚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4</w:t>
            </w:r>
            <w:r w:rsidRPr="00046907">
              <w:rPr>
                <w:rFonts w:hint="eastAsia"/>
                <w:snapToGrid/>
                <w:spacing w:val="0"/>
                <w:sz w:val="22"/>
                <w:szCs w:val="22"/>
              </w:rPr>
              <w:t>月</w:t>
            </w:r>
            <w:r w:rsidRPr="00046907">
              <w:rPr>
                <w:snapToGrid/>
                <w:spacing w:val="0"/>
                <w:sz w:val="22"/>
                <w:szCs w:val="22"/>
              </w:rPr>
              <w:t>10</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科摩罗</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2000</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22</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刚</w:t>
            </w:r>
            <w:r w:rsidRPr="00046907">
              <w:rPr>
                <w:rFonts w:hint="eastAsia"/>
                <w:snapToGrid/>
                <w:spacing w:val="0"/>
                <w:sz w:val="22"/>
                <w:szCs w:val="22"/>
              </w:rPr>
              <w:t xml:space="preserve">  </w:t>
            </w:r>
            <w:r w:rsidRPr="00046907">
              <w:rPr>
                <w:rFonts w:hint="eastAsia"/>
                <w:snapToGrid/>
                <w:spacing w:val="0"/>
                <w:sz w:val="22"/>
                <w:szCs w:val="22"/>
              </w:rPr>
              <w:t>果</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2003</w:t>
            </w:r>
            <w:r w:rsidRPr="00046907">
              <w:rPr>
                <w:rFonts w:hint="eastAsia"/>
                <w:snapToGrid/>
                <w:spacing w:val="0"/>
                <w:sz w:val="22"/>
                <w:szCs w:val="22"/>
              </w:rPr>
              <w:t>年</w:t>
            </w:r>
            <w:r w:rsidRPr="00046907">
              <w:rPr>
                <w:rFonts w:hint="eastAsia"/>
                <w:snapToGrid/>
                <w:spacing w:val="0"/>
                <w:sz w:val="22"/>
                <w:szCs w:val="22"/>
              </w:rPr>
              <w:t>7</w:t>
            </w:r>
            <w:r w:rsidRPr="00046907">
              <w:rPr>
                <w:rFonts w:hint="eastAsia"/>
                <w:snapToGrid/>
                <w:spacing w:val="0"/>
                <w:sz w:val="22"/>
                <w:szCs w:val="22"/>
              </w:rPr>
              <w:t>月</w:t>
            </w:r>
            <w:r w:rsidRPr="00046907">
              <w:rPr>
                <w:rFonts w:hint="eastAsia"/>
                <w:snapToGrid/>
                <w:spacing w:val="0"/>
                <w:sz w:val="22"/>
                <w:szCs w:val="22"/>
              </w:rPr>
              <w:t>30</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哥斯达黎加</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snapToGrid/>
                <w:spacing w:val="0"/>
                <w:sz w:val="22"/>
                <w:szCs w:val="22"/>
                <w:lang w:eastAsia="zh-TW"/>
              </w:rPr>
              <w:t>11</w:t>
            </w:r>
            <w:r w:rsidRPr="00046907">
              <w:rPr>
                <w:rFonts w:hint="eastAsia"/>
                <w:snapToGrid/>
                <w:spacing w:val="0"/>
                <w:sz w:val="22"/>
                <w:szCs w:val="22"/>
                <w:lang w:eastAsia="zh-TW"/>
              </w:rPr>
              <w:t>月</w:t>
            </w:r>
            <w:r w:rsidRPr="00046907">
              <w:rPr>
                <w:snapToGrid/>
                <w:spacing w:val="0"/>
                <w:sz w:val="22"/>
                <w:szCs w:val="22"/>
                <w:lang w:eastAsia="zh-TW"/>
              </w:rPr>
              <w:t>11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科特迪瓦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1995</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18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克罗地亚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1992</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rFonts w:hint="eastAsia"/>
                <w:snapToGrid/>
                <w:spacing w:val="0"/>
                <w:sz w:val="22"/>
                <w:szCs w:val="22"/>
              </w:rPr>
              <w:t>12</w:t>
            </w:r>
            <w:r w:rsidRPr="00046907">
              <w:rPr>
                <w:rFonts w:hint="eastAsia"/>
                <w:snapToGrid/>
                <w:spacing w:val="0"/>
                <w:sz w:val="22"/>
                <w:szCs w:val="22"/>
              </w:rPr>
              <w:t>日</w:t>
            </w:r>
            <w:r w:rsidRPr="00046907">
              <w:rPr>
                <w:snapToGrid/>
                <w:spacing w:val="0"/>
                <w:sz w:val="22"/>
                <w:szCs w:val="22"/>
                <w:vertAlign w:val="superscript"/>
              </w:rPr>
              <w:t>b</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古</w:t>
            </w:r>
            <w:r w:rsidRPr="00046907">
              <w:rPr>
                <w:rFonts w:hint="eastAsia"/>
                <w:snapToGrid/>
                <w:spacing w:val="0"/>
                <w:sz w:val="22"/>
                <w:szCs w:val="22"/>
              </w:rPr>
              <w:t xml:space="preserve">  </w:t>
            </w:r>
            <w:r w:rsidRPr="00046907">
              <w:rPr>
                <w:rFonts w:hint="eastAsia"/>
                <w:snapToGrid/>
                <w:spacing w:val="0"/>
                <w:sz w:val="22"/>
                <w:szCs w:val="22"/>
                <w:lang w:eastAsia="zh-TW"/>
              </w:rPr>
              <w:t>巴</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27</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1995</w:t>
            </w:r>
            <w:r w:rsidRPr="00046907">
              <w:rPr>
                <w:rFonts w:hint="eastAsia"/>
                <w:snapToGrid/>
                <w:spacing w:val="0"/>
                <w:sz w:val="22"/>
                <w:szCs w:val="22"/>
                <w:lang w:eastAsia="zh-TW"/>
              </w:rPr>
              <w:t>年</w:t>
            </w:r>
            <w:r w:rsidRPr="00046907">
              <w:rPr>
                <w:snapToGrid/>
                <w:spacing w:val="0"/>
                <w:sz w:val="22"/>
                <w:szCs w:val="22"/>
                <w:lang w:eastAsia="zh-TW"/>
              </w:rPr>
              <w:t>5</w:t>
            </w:r>
            <w:r w:rsidRPr="00046907">
              <w:rPr>
                <w:rFonts w:hint="eastAsia"/>
                <w:snapToGrid/>
                <w:spacing w:val="0"/>
                <w:sz w:val="22"/>
                <w:szCs w:val="22"/>
                <w:lang w:eastAsia="zh-TW"/>
              </w:rPr>
              <w:t>月</w:t>
            </w:r>
            <w:r w:rsidRPr="00046907">
              <w:rPr>
                <w:snapToGrid/>
                <w:spacing w:val="0"/>
                <w:sz w:val="22"/>
                <w:szCs w:val="22"/>
                <w:lang w:eastAsia="zh-TW"/>
              </w:rPr>
              <w:t>17</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塞浦路斯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9</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1991</w:t>
            </w:r>
            <w:r w:rsidRPr="00046907">
              <w:rPr>
                <w:rFonts w:hint="eastAsia"/>
                <w:snapToGrid/>
                <w:spacing w:val="0"/>
                <w:sz w:val="22"/>
                <w:szCs w:val="22"/>
                <w:lang w:eastAsia="zh-TW"/>
              </w:rPr>
              <w:t>年</w:t>
            </w:r>
            <w:r w:rsidRPr="00046907">
              <w:rPr>
                <w:snapToGrid/>
                <w:spacing w:val="0"/>
                <w:sz w:val="22"/>
                <w:szCs w:val="22"/>
                <w:lang w:eastAsia="zh-TW"/>
              </w:rPr>
              <w:t>7</w:t>
            </w:r>
            <w:r w:rsidRPr="00046907">
              <w:rPr>
                <w:rFonts w:hint="eastAsia"/>
                <w:snapToGrid/>
                <w:spacing w:val="0"/>
                <w:sz w:val="22"/>
                <w:szCs w:val="22"/>
                <w:lang w:eastAsia="zh-TW"/>
              </w:rPr>
              <w:t>月</w:t>
            </w:r>
            <w:r w:rsidRPr="00046907">
              <w:rPr>
                <w:snapToGrid/>
                <w:spacing w:val="0"/>
                <w:sz w:val="22"/>
                <w:szCs w:val="22"/>
                <w:lang w:eastAsia="zh-TW"/>
              </w:rPr>
              <w:t>18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捷克共和国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rFonts w:hint="eastAsia"/>
                <w:snapToGrid/>
                <w:spacing w:val="0"/>
                <w:sz w:val="22"/>
                <w:szCs w:val="22"/>
              </w:rPr>
              <w:t>2</w:t>
            </w:r>
            <w:r w:rsidRPr="00046907">
              <w:rPr>
                <w:rFonts w:hint="eastAsia"/>
                <w:snapToGrid/>
                <w:spacing w:val="0"/>
                <w:sz w:val="22"/>
                <w:szCs w:val="22"/>
                <w:lang w:eastAsia="zh-TW"/>
              </w:rPr>
              <w:t>月</w:t>
            </w:r>
            <w:r w:rsidRPr="00046907">
              <w:rPr>
                <w:rFonts w:hint="eastAsia"/>
                <w:snapToGrid/>
                <w:spacing w:val="0"/>
                <w:sz w:val="22"/>
                <w:szCs w:val="22"/>
              </w:rPr>
              <w:t>22</w:t>
            </w:r>
            <w:r w:rsidRPr="00046907">
              <w:rPr>
                <w:rFonts w:hint="eastAsia"/>
                <w:snapToGrid/>
                <w:spacing w:val="0"/>
                <w:sz w:val="22"/>
                <w:szCs w:val="22"/>
                <w:lang w:eastAsia="zh-TW"/>
              </w:rPr>
              <w:t>日</w:t>
            </w:r>
            <w:r w:rsidRPr="00046907">
              <w:rPr>
                <w:snapToGrid/>
                <w:spacing w:val="0"/>
                <w:sz w:val="22"/>
                <w:szCs w:val="22"/>
                <w:vertAlign w:val="superscript"/>
              </w:rPr>
              <w:t>b</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刚果民主共和国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1996</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丹</w:t>
            </w:r>
            <w:r w:rsidRPr="00046907">
              <w:rPr>
                <w:rFonts w:hint="eastAsia"/>
                <w:snapToGrid/>
                <w:spacing w:val="0"/>
                <w:sz w:val="22"/>
                <w:szCs w:val="22"/>
              </w:rPr>
              <w:t xml:space="preserve">  </w:t>
            </w:r>
            <w:r w:rsidRPr="00046907">
              <w:rPr>
                <w:rFonts w:hint="eastAsia"/>
                <w:snapToGrid/>
                <w:spacing w:val="0"/>
                <w:sz w:val="22"/>
                <w:szCs w:val="22"/>
              </w:rPr>
              <w:t>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5</w:t>
            </w:r>
            <w:r w:rsidRPr="00046907">
              <w:rPr>
                <w:rFonts w:hint="eastAsia"/>
                <w:snapToGrid/>
                <w:spacing w:val="0"/>
                <w:sz w:val="22"/>
                <w:szCs w:val="22"/>
                <w:lang w:eastAsia="zh-TW"/>
              </w:rPr>
              <w:t>月</w:t>
            </w:r>
            <w:r w:rsidRPr="00046907">
              <w:rPr>
                <w:snapToGrid/>
                <w:spacing w:val="0"/>
                <w:sz w:val="22"/>
                <w:szCs w:val="22"/>
                <w:lang w:eastAsia="zh-TW"/>
              </w:rPr>
              <w:t>27</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吉布提</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2002</w:t>
            </w:r>
            <w:r w:rsidRPr="00046907">
              <w:rPr>
                <w:rFonts w:hint="eastAsia"/>
                <w:snapToGrid/>
                <w:spacing w:val="0"/>
                <w:sz w:val="22"/>
                <w:szCs w:val="22"/>
                <w:lang w:eastAsia="zh-TW"/>
              </w:rPr>
              <w:t>年</w:t>
            </w:r>
            <w:r w:rsidRPr="00046907">
              <w:rPr>
                <w:snapToGrid/>
                <w:spacing w:val="0"/>
                <w:sz w:val="22"/>
                <w:szCs w:val="22"/>
                <w:lang w:eastAsia="zh-TW"/>
              </w:rPr>
              <w:t>11</w:t>
            </w:r>
            <w:r w:rsidRPr="00046907">
              <w:rPr>
                <w:rFonts w:hint="eastAsia"/>
                <w:snapToGrid/>
                <w:spacing w:val="0"/>
                <w:sz w:val="22"/>
                <w:szCs w:val="22"/>
                <w:lang w:eastAsia="zh-TW"/>
              </w:rPr>
              <w:t>月</w:t>
            </w:r>
            <w:r w:rsidRPr="00046907">
              <w:rPr>
                <w:snapToGrid/>
                <w:spacing w:val="0"/>
                <w:sz w:val="22"/>
                <w:szCs w:val="22"/>
                <w:lang w:eastAsia="zh-TW"/>
              </w:rPr>
              <w:t>5</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多米尼加共和国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厄瓜多尔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30</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埃</w:t>
            </w:r>
            <w:r w:rsidRPr="00046907">
              <w:rPr>
                <w:rFonts w:hint="eastAsia"/>
                <w:snapToGrid/>
                <w:spacing w:val="0"/>
                <w:sz w:val="22"/>
                <w:szCs w:val="22"/>
              </w:rPr>
              <w:t xml:space="preserve">  </w:t>
            </w:r>
            <w:r w:rsidRPr="00046907">
              <w:rPr>
                <w:rFonts w:hint="eastAsia"/>
                <w:snapToGrid/>
                <w:spacing w:val="0"/>
                <w:sz w:val="22"/>
                <w:szCs w:val="22"/>
              </w:rPr>
              <w:t>及</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25</w:t>
            </w:r>
            <w:r w:rsidRPr="00046907">
              <w:rPr>
                <w:rFonts w:hint="eastAsia"/>
                <w:snapToGrid/>
                <w:spacing w:val="0"/>
                <w:sz w:val="22"/>
                <w:szCs w:val="22"/>
              </w:rPr>
              <w:t>日</w:t>
            </w:r>
            <w:r w:rsidRPr="00923AF4">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萨尔瓦多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1996</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17</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赤道几内亚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2002</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爱沙尼亚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1991</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21</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埃塞俄比亚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1994</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14</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芬</w:t>
            </w:r>
            <w:r w:rsidRPr="00046907">
              <w:rPr>
                <w:rFonts w:hint="eastAsia"/>
                <w:snapToGrid/>
                <w:spacing w:val="0"/>
                <w:sz w:val="22"/>
                <w:szCs w:val="22"/>
              </w:rPr>
              <w:t xml:space="preserve">  </w:t>
            </w:r>
            <w:r w:rsidRPr="00046907">
              <w:rPr>
                <w:rFonts w:hint="eastAsia"/>
                <w:snapToGrid/>
                <w:spacing w:val="0"/>
                <w:sz w:val="22"/>
                <w:szCs w:val="22"/>
              </w:rPr>
              <w:t>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30</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法</w:t>
            </w:r>
            <w:r w:rsidRPr="00046907">
              <w:rPr>
                <w:rFonts w:hint="eastAsia"/>
                <w:snapToGrid/>
                <w:spacing w:val="0"/>
                <w:sz w:val="22"/>
                <w:szCs w:val="22"/>
              </w:rPr>
              <w:t xml:space="preserve">  </w:t>
            </w:r>
            <w:r w:rsidRPr="00046907">
              <w:rPr>
                <w:rFonts w:hint="eastAsia"/>
                <w:snapToGrid/>
                <w:spacing w:val="0"/>
                <w:sz w:val="22"/>
                <w:szCs w:val="22"/>
              </w:rPr>
              <w:t>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18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加</w:t>
            </w:r>
            <w:r w:rsidRPr="00046907">
              <w:rPr>
                <w:rFonts w:hint="eastAsia"/>
                <w:snapToGrid/>
                <w:spacing w:val="0"/>
                <w:sz w:val="22"/>
                <w:szCs w:val="22"/>
              </w:rPr>
              <w:t xml:space="preserve">  </w:t>
            </w:r>
            <w:r w:rsidRPr="00046907">
              <w:rPr>
                <w:rFonts w:hint="eastAsia"/>
                <w:snapToGrid/>
                <w:spacing w:val="0"/>
                <w:sz w:val="22"/>
                <w:szCs w:val="22"/>
                <w:lang w:eastAsia="zh-TW"/>
              </w:rPr>
              <w:t>蓬</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21</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2000</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冈比亚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23</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格鲁吉亚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1994</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26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德</w:t>
            </w:r>
            <w:r w:rsidRPr="00046907">
              <w:rPr>
                <w:rFonts w:hint="eastAsia"/>
                <w:snapToGrid/>
                <w:spacing w:val="0"/>
                <w:sz w:val="22"/>
                <w:szCs w:val="22"/>
              </w:rPr>
              <w:t xml:space="preserve">  </w:t>
            </w:r>
            <w:r w:rsidRPr="00046907">
              <w:rPr>
                <w:rFonts w:hint="eastAsia"/>
                <w:snapToGrid/>
                <w:spacing w:val="0"/>
                <w:sz w:val="22"/>
                <w:szCs w:val="22"/>
              </w:rPr>
              <w:t>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13</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1990</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pageBreakBefore/>
              <w:spacing w:line="288" w:lineRule="auto"/>
              <w:rPr>
                <w:snapToGrid/>
                <w:spacing w:val="0"/>
                <w:sz w:val="22"/>
                <w:szCs w:val="22"/>
              </w:rPr>
            </w:pPr>
            <w:r w:rsidRPr="00046907">
              <w:rPr>
                <w:rFonts w:hint="eastAsia"/>
                <w:snapToGrid/>
                <w:spacing w:val="0"/>
                <w:sz w:val="22"/>
                <w:szCs w:val="22"/>
              </w:rPr>
              <w:t>加</w:t>
            </w:r>
            <w:r w:rsidRPr="00046907">
              <w:rPr>
                <w:rFonts w:hint="eastAsia"/>
                <w:snapToGrid/>
                <w:spacing w:val="0"/>
                <w:sz w:val="22"/>
                <w:szCs w:val="22"/>
              </w:rPr>
              <w:t xml:space="preserve">  </w:t>
            </w:r>
            <w:r w:rsidRPr="00046907">
              <w:rPr>
                <w:rFonts w:hint="eastAsia"/>
                <w:snapToGrid/>
                <w:spacing w:val="0"/>
                <w:sz w:val="22"/>
                <w:szCs w:val="22"/>
              </w:rPr>
              <w:t>纳</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2000</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7</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2000</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7</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希</w:t>
            </w:r>
            <w:r w:rsidRPr="00046907">
              <w:rPr>
                <w:rFonts w:hint="eastAsia"/>
                <w:snapToGrid/>
                <w:spacing w:val="0"/>
                <w:sz w:val="22"/>
                <w:szCs w:val="22"/>
              </w:rPr>
              <w:t xml:space="preserve">  </w:t>
            </w:r>
            <w:r w:rsidRPr="00046907">
              <w:rPr>
                <w:rFonts w:hint="eastAsia"/>
                <w:snapToGrid/>
                <w:spacing w:val="0"/>
                <w:sz w:val="22"/>
                <w:szCs w:val="22"/>
                <w:lang w:eastAsia="zh-TW"/>
              </w:rPr>
              <w:t>腊</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6</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危地马拉</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1990</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几内亚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5</w:t>
            </w:r>
            <w:r w:rsidRPr="00046907">
              <w:rPr>
                <w:rFonts w:hint="eastAsia"/>
                <w:snapToGrid/>
                <w:spacing w:val="0"/>
                <w:sz w:val="22"/>
                <w:szCs w:val="22"/>
              </w:rPr>
              <w:t>月</w:t>
            </w:r>
            <w:r w:rsidRPr="00046907">
              <w:rPr>
                <w:snapToGrid/>
                <w:spacing w:val="0"/>
                <w:sz w:val="22"/>
                <w:szCs w:val="22"/>
              </w:rPr>
              <w:t>30</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10</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几内亚比绍</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2000</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12</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圭亚那</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1988</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25</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5</w:t>
            </w:r>
            <w:r w:rsidRPr="00046907">
              <w:rPr>
                <w:rFonts w:hint="eastAsia"/>
                <w:snapToGrid/>
                <w:spacing w:val="0"/>
                <w:sz w:val="22"/>
                <w:szCs w:val="22"/>
                <w:lang w:eastAsia="zh-TW"/>
              </w:rPr>
              <w:t>月</w:t>
            </w:r>
            <w:r w:rsidRPr="00046907">
              <w:rPr>
                <w:snapToGrid/>
                <w:spacing w:val="0"/>
                <w:sz w:val="22"/>
                <w:szCs w:val="22"/>
                <w:lang w:eastAsia="zh-TW"/>
              </w:rPr>
              <w:t>19</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教</w:t>
            </w:r>
            <w:r w:rsidRPr="00046907">
              <w:rPr>
                <w:rFonts w:hint="eastAsia"/>
                <w:snapToGrid/>
                <w:spacing w:val="0"/>
                <w:sz w:val="22"/>
                <w:szCs w:val="22"/>
              </w:rPr>
              <w:t xml:space="preserve">  </w:t>
            </w:r>
            <w:r w:rsidRPr="00046907">
              <w:rPr>
                <w:rFonts w:hint="eastAsia"/>
                <w:snapToGrid/>
                <w:spacing w:val="0"/>
                <w:sz w:val="22"/>
                <w:szCs w:val="22"/>
                <w:lang w:eastAsia="zh-TW"/>
              </w:rPr>
              <w:t>廷</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2002</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26</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洪都拉斯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1996</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5</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匈牙利</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11</w:t>
            </w:r>
            <w:r w:rsidRPr="00046907">
              <w:rPr>
                <w:rFonts w:hint="eastAsia"/>
                <w:snapToGrid/>
                <w:spacing w:val="0"/>
                <w:sz w:val="22"/>
                <w:szCs w:val="22"/>
                <w:lang w:eastAsia="zh-TW"/>
              </w:rPr>
              <w:t>月</w:t>
            </w:r>
            <w:r w:rsidRPr="00046907">
              <w:rPr>
                <w:snapToGrid/>
                <w:spacing w:val="0"/>
                <w:sz w:val="22"/>
                <w:szCs w:val="22"/>
                <w:lang w:eastAsia="zh-TW"/>
              </w:rPr>
              <w:t>28</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4</w:t>
            </w:r>
            <w:r w:rsidRPr="00046907">
              <w:rPr>
                <w:rFonts w:hint="eastAsia"/>
                <w:snapToGrid/>
                <w:spacing w:val="0"/>
                <w:sz w:val="22"/>
                <w:szCs w:val="22"/>
                <w:lang w:eastAsia="zh-TW"/>
              </w:rPr>
              <w:t>月</w:t>
            </w:r>
            <w:r w:rsidRPr="00046907">
              <w:rPr>
                <w:snapToGrid/>
                <w:spacing w:val="0"/>
                <w:sz w:val="22"/>
                <w:szCs w:val="22"/>
                <w:lang w:eastAsia="zh-TW"/>
              </w:rPr>
              <w:t>15</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冰</w:t>
            </w:r>
            <w:r w:rsidRPr="00046907">
              <w:rPr>
                <w:rFonts w:hint="eastAsia"/>
                <w:snapToGrid/>
                <w:spacing w:val="0"/>
                <w:sz w:val="22"/>
                <w:szCs w:val="22"/>
              </w:rPr>
              <w:t xml:space="preserve">  </w:t>
            </w:r>
            <w:r w:rsidRPr="00046907">
              <w:rPr>
                <w:rFonts w:hint="eastAsia"/>
                <w:snapToGrid/>
                <w:spacing w:val="0"/>
                <w:sz w:val="22"/>
                <w:szCs w:val="22"/>
              </w:rPr>
              <w:t>岛</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1996</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23</w:t>
            </w:r>
            <w:r w:rsidRPr="00046907">
              <w:rPr>
                <w:rFonts w:hint="eastAsia"/>
                <w:snapToGrid/>
                <w:spacing w:val="0"/>
                <w:sz w:val="22"/>
                <w:szCs w:val="22"/>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印</w:t>
            </w:r>
            <w:r w:rsidRPr="00046907">
              <w:rPr>
                <w:rFonts w:hint="eastAsia"/>
                <w:snapToGrid/>
                <w:spacing w:val="0"/>
                <w:sz w:val="22"/>
                <w:szCs w:val="22"/>
              </w:rPr>
              <w:t xml:space="preserve">  </w:t>
            </w:r>
            <w:r w:rsidRPr="00046907">
              <w:rPr>
                <w:rFonts w:hint="eastAsia"/>
                <w:snapToGrid/>
                <w:spacing w:val="0"/>
                <w:sz w:val="22"/>
                <w:szCs w:val="22"/>
                <w:lang w:eastAsia="zh-TW"/>
              </w:rPr>
              <w:t>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1997</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14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印度尼西亚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1998</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爱尔兰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1992</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28</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2002</w:t>
            </w:r>
            <w:r w:rsidRPr="00046907">
              <w:rPr>
                <w:rFonts w:hint="eastAsia"/>
                <w:snapToGrid/>
                <w:spacing w:val="0"/>
                <w:sz w:val="22"/>
                <w:szCs w:val="22"/>
                <w:lang w:eastAsia="zh-TW"/>
              </w:rPr>
              <w:t>年</w:t>
            </w:r>
            <w:r w:rsidRPr="00046907">
              <w:rPr>
                <w:snapToGrid/>
                <w:spacing w:val="0"/>
                <w:sz w:val="22"/>
                <w:szCs w:val="22"/>
                <w:lang w:eastAsia="zh-TW"/>
              </w:rPr>
              <w:t>4</w:t>
            </w:r>
            <w:r w:rsidRPr="00046907">
              <w:rPr>
                <w:rFonts w:hint="eastAsia"/>
                <w:snapToGrid/>
                <w:spacing w:val="0"/>
                <w:sz w:val="22"/>
                <w:szCs w:val="22"/>
                <w:lang w:eastAsia="zh-TW"/>
              </w:rPr>
              <w:t>月</w:t>
            </w:r>
            <w:r w:rsidRPr="00046907">
              <w:rPr>
                <w:snapToGrid/>
                <w:spacing w:val="0"/>
                <w:sz w:val="22"/>
                <w:szCs w:val="22"/>
                <w:lang w:eastAsia="zh-TW"/>
              </w:rPr>
              <w:t>11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以色列</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22</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1991</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3</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意大利</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12</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日</w:t>
            </w:r>
            <w:r w:rsidRPr="00046907">
              <w:rPr>
                <w:rFonts w:hint="eastAsia"/>
                <w:snapToGrid/>
                <w:spacing w:val="0"/>
                <w:sz w:val="22"/>
                <w:szCs w:val="22"/>
              </w:rPr>
              <w:t xml:space="preserve">  </w:t>
            </w:r>
            <w:r w:rsidRPr="00046907">
              <w:rPr>
                <w:rFonts w:hint="eastAsia"/>
                <w:snapToGrid/>
                <w:spacing w:val="0"/>
                <w:sz w:val="22"/>
                <w:szCs w:val="22"/>
                <w:lang w:eastAsia="zh-TW"/>
              </w:rPr>
              <w:t>本</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1999</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29</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约</w:t>
            </w:r>
            <w:r w:rsidRPr="00046907">
              <w:rPr>
                <w:rFonts w:hint="eastAsia"/>
                <w:snapToGrid/>
                <w:spacing w:val="0"/>
                <w:sz w:val="22"/>
                <w:szCs w:val="22"/>
              </w:rPr>
              <w:t xml:space="preserve">  </w:t>
            </w:r>
            <w:r w:rsidRPr="00046907">
              <w:rPr>
                <w:rFonts w:hint="eastAsia"/>
                <w:snapToGrid/>
                <w:spacing w:val="0"/>
                <w:sz w:val="22"/>
                <w:szCs w:val="22"/>
              </w:rPr>
              <w:t>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1991</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13</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哈萨克斯坦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1998</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26</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肯尼亚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1997</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21</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科威特</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1996</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吉尔吉斯斯坦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1997</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拉脱维亚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1992</w:t>
            </w:r>
            <w:r w:rsidRPr="00046907">
              <w:rPr>
                <w:rFonts w:hint="eastAsia"/>
                <w:snapToGrid/>
                <w:spacing w:val="0"/>
                <w:sz w:val="22"/>
                <w:szCs w:val="22"/>
              </w:rPr>
              <w:t>年</w:t>
            </w:r>
            <w:r w:rsidRPr="00046907">
              <w:rPr>
                <w:snapToGrid/>
                <w:spacing w:val="0"/>
                <w:sz w:val="22"/>
                <w:szCs w:val="22"/>
              </w:rPr>
              <w:t>4</w:t>
            </w:r>
            <w:r w:rsidRPr="00046907">
              <w:rPr>
                <w:rFonts w:hint="eastAsia"/>
                <w:snapToGrid/>
                <w:spacing w:val="0"/>
                <w:sz w:val="22"/>
                <w:szCs w:val="22"/>
              </w:rPr>
              <w:t>月</w:t>
            </w:r>
            <w:r w:rsidRPr="00046907">
              <w:rPr>
                <w:snapToGrid/>
                <w:spacing w:val="0"/>
                <w:sz w:val="22"/>
                <w:szCs w:val="22"/>
              </w:rPr>
              <w:t>14</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黎巴嫩</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2000</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莱索托</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2001</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12</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利比里亚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2004</w:t>
            </w:r>
            <w:r w:rsidRPr="00046907">
              <w:rPr>
                <w:rFonts w:hint="eastAsia"/>
                <w:snapToGrid/>
                <w:spacing w:val="0"/>
                <w:sz w:val="22"/>
                <w:szCs w:val="22"/>
              </w:rPr>
              <w:t>年</w:t>
            </w:r>
            <w:r w:rsidRPr="00046907">
              <w:rPr>
                <w:rFonts w:hint="eastAsia"/>
                <w:snapToGrid/>
                <w:spacing w:val="0"/>
                <w:sz w:val="22"/>
                <w:szCs w:val="22"/>
              </w:rPr>
              <w:t>9</w:t>
            </w:r>
            <w:r w:rsidRPr="00046907">
              <w:rPr>
                <w:rFonts w:hint="eastAsia"/>
                <w:snapToGrid/>
                <w:spacing w:val="0"/>
                <w:sz w:val="22"/>
                <w:szCs w:val="22"/>
              </w:rPr>
              <w:t>月</w:t>
            </w:r>
            <w:r w:rsidRPr="00046907">
              <w:rPr>
                <w:rFonts w:hint="eastAsia"/>
                <w:snapToGrid/>
                <w:spacing w:val="0"/>
                <w:sz w:val="22"/>
                <w:szCs w:val="22"/>
              </w:rPr>
              <w:t>22</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阿拉伯利比亚民众国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5</w:t>
            </w:r>
            <w:r w:rsidRPr="00046907">
              <w:rPr>
                <w:rFonts w:hint="eastAsia"/>
                <w:snapToGrid/>
                <w:spacing w:val="0"/>
                <w:sz w:val="22"/>
                <w:szCs w:val="22"/>
                <w:lang w:eastAsia="zh-TW"/>
              </w:rPr>
              <w:t>月</w:t>
            </w:r>
            <w:r w:rsidRPr="00046907">
              <w:rPr>
                <w:snapToGrid/>
                <w:spacing w:val="0"/>
                <w:sz w:val="22"/>
                <w:szCs w:val="22"/>
                <w:lang w:eastAsia="zh-TW"/>
              </w:rPr>
              <w:t>16</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列支敦士登</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27</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1990</w:t>
            </w:r>
            <w:r w:rsidRPr="00046907">
              <w:rPr>
                <w:rFonts w:hint="eastAsia"/>
                <w:snapToGrid/>
                <w:spacing w:val="0"/>
                <w:sz w:val="22"/>
                <w:szCs w:val="22"/>
                <w:lang w:eastAsia="zh-TW"/>
              </w:rPr>
              <w:t>年</w:t>
            </w:r>
            <w:r w:rsidRPr="00046907">
              <w:rPr>
                <w:snapToGrid/>
                <w:spacing w:val="0"/>
                <w:sz w:val="22"/>
                <w:szCs w:val="22"/>
                <w:lang w:eastAsia="zh-TW"/>
              </w:rPr>
              <w:t>11</w:t>
            </w:r>
            <w:r w:rsidRPr="00046907">
              <w:rPr>
                <w:rFonts w:hint="eastAsia"/>
                <w:snapToGrid/>
                <w:spacing w:val="0"/>
                <w:sz w:val="22"/>
                <w:szCs w:val="22"/>
                <w:lang w:eastAsia="zh-TW"/>
              </w:rPr>
              <w:t>月</w:t>
            </w:r>
            <w:r w:rsidRPr="00046907">
              <w:rPr>
                <w:snapToGrid/>
                <w:spacing w:val="0"/>
                <w:sz w:val="22"/>
                <w:szCs w:val="22"/>
                <w:lang w:eastAsia="zh-TW"/>
              </w:rPr>
              <w:t>2</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立陶宛</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1996</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1</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卢森堡</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22</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29</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马达加斯加</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2001</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1</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snapToGrid/>
                <w:spacing w:val="0"/>
                <w:sz w:val="22"/>
                <w:szCs w:val="22"/>
                <w:lang w:eastAsia="zh-TW"/>
              </w:rPr>
              <w:t>2005</w:t>
            </w:r>
            <w:r w:rsidRPr="00046907">
              <w:rPr>
                <w:rFonts w:hint="eastAsia"/>
                <w:snapToGrid/>
                <w:spacing w:val="0"/>
                <w:sz w:val="22"/>
                <w:szCs w:val="22"/>
              </w:rPr>
              <w:t>年</w:t>
            </w:r>
            <w:r w:rsidRPr="00046907">
              <w:rPr>
                <w:rFonts w:hint="eastAsia"/>
                <w:snapToGrid/>
                <w:spacing w:val="0"/>
                <w:sz w:val="22"/>
                <w:szCs w:val="22"/>
              </w:rPr>
              <w:t>12</w:t>
            </w:r>
            <w:r w:rsidRPr="00046907">
              <w:rPr>
                <w:rFonts w:hint="eastAsia"/>
                <w:snapToGrid/>
                <w:spacing w:val="0"/>
                <w:sz w:val="22"/>
                <w:szCs w:val="22"/>
              </w:rPr>
              <w:t>月</w:t>
            </w:r>
            <w:r w:rsidRPr="00046907">
              <w:rPr>
                <w:rFonts w:hint="eastAsia"/>
                <w:snapToGrid/>
                <w:spacing w:val="0"/>
                <w:sz w:val="22"/>
                <w:szCs w:val="22"/>
              </w:rPr>
              <w:t>13</w:t>
            </w:r>
            <w:r w:rsidRPr="00046907">
              <w:rPr>
                <w:rFonts w:hint="eastAsia"/>
                <w:snapToGrid/>
                <w:spacing w:val="0"/>
                <w:sz w:val="22"/>
                <w:szCs w:val="22"/>
              </w:rPr>
              <w:t>日</w:t>
            </w:r>
            <w:r w:rsidRPr="00046907">
              <w:rPr>
                <w:snapToGrid/>
                <w:spacing w:val="0"/>
                <w:sz w:val="22"/>
                <w:szCs w:val="22"/>
                <w:vertAlign w:val="superscript"/>
              </w:rPr>
              <w:t>a</w:t>
            </w:r>
          </w:p>
        </w:tc>
      </w:tr>
      <w:tr w:rsidR="00046907"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046907" w:rsidRPr="00046907" w:rsidRDefault="00046907" w:rsidP="00046907">
            <w:pPr>
              <w:spacing w:line="288" w:lineRule="auto"/>
              <w:rPr>
                <w:rFonts w:hint="eastAsia"/>
                <w:snapToGrid/>
                <w:spacing w:val="0"/>
                <w:sz w:val="22"/>
                <w:szCs w:val="22"/>
              </w:rPr>
            </w:pPr>
          </w:p>
        </w:tc>
        <w:tc>
          <w:tcPr>
            <w:tcW w:w="2873" w:type="dxa"/>
            <w:tcBorders>
              <w:top w:val="nil"/>
              <w:left w:val="nil"/>
              <w:bottom w:val="nil"/>
              <w:right w:val="nil"/>
            </w:tcBorders>
          </w:tcPr>
          <w:p w:rsidR="00046907" w:rsidRPr="00046907" w:rsidRDefault="00046907" w:rsidP="00046907">
            <w:pPr>
              <w:spacing w:line="288" w:lineRule="auto"/>
              <w:rPr>
                <w:snapToGrid/>
                <w:spacing w:val="0"/>
                <w:sz w:val="22"/>
                <w:szCs w:val="22"/>
                <w:lang w:eastAsia="zh-TW"/>
              </w:rPr>
            </w:pPr>
          </w:p>
        </w:tc>
        <w:tc>
          <w:tcPr>
            <w:tcW w:w="3047" w:type="dxa"/>
            <w:tcBorders>
              <w:top w:val="nil"/>
              <w:left w:val="nil"/>
              <w:bottom w:val="nil"/>
              <w:right w:val="nil"/>
            </w:tcBorders>
          </w:tcPr>
          <w:p w:rsidR="00046907" w:rsidRPr="00046907" w:rsidRDefault="00046907" w:rsidP="00046907">
            <w:pPr>
              <w:spacing w:line="288" w:lineRule="auto"/>
              <w:rPr>
                <w:snapToGrid/>
                <w:spacing w:val="0"/>
                <w:sz w:val="22"/>
                <w:szCs w:val="22"/>
                <w:lang w:eastAsia="zh-TW"/>
              </w:rPr>
            </w:pPr>
          </w:p>
        </w:tc>
      </w:tr>
      <w:tr w:rsidR="00046907"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046907" w:rsidRPr="00046907" w:rsidRDefault="00046907" w:rsidP="00046907">
            <w:pPr>
              <w:spacing w:line="288" w:lineRule="auto"/>
              <w:rPr>
                <w:rFonts w:hint="eastAsia"/>
                <w:snapToGrid/>
                <w:spacing w:val="0"/>
                <w:sz w:val="22"/>
                <w:szCs w:val="22"/>
              </w:rPr>
            </w:pPr>
          </w:p>
        </w:tc>
        <w:tc>
          <w:tcPr>
            <w:tcW w:w="2873" w:type="dxa"/>
            <w:tcBorders>
              <w:top w:val="nil"/>
              <w:left w:val="nil"/>
              <w:bottom w:val="nil"/>
              <w:right w:val="nil"/>
            </w:tcBorders>
          </w:tcPr>
          <w:p w:rsidR="00046907" w:rsidRPr="00046907" w:rsidRDefault="00046907" w:rsidP="00046907">
            <w:pPr>
              <w:spacing w:line="288" w:lineRule="auto"/>
              <w:rPr>
                <w:snapToGrid/>
                <w:spacing w:val="0"/>
                <w:sz w:val="22"/>
                <w:szCs w:val="22"/>
                <w:lang w:eastAsia="zh-TW"/>
              </w:rPr>
            </w:pPr>
          </w:p>
        </w:tc>
        <w:tc>
          <w:tcPr>
            <w:tcW w:w="3047" w:type="dxa"/>
            <w:tcBorders>
              <w:top w:val="nil"/>
              <w:left w:val="nil"/>
              <w:bottom w:val="nil"/>
              <w:right w:val="nil"/>
            </w:tcBorders>
          </w:tcPr>
          <w:p w:rsidR="00046907" w:rsidRPr="00046907" w:rsidRDefault="00046907" w:rsidP="00046907">
            <w:pPr>
              <w:spacing w:line="288" w:lineRule="auto"/>
              <w:rPr>
                <w:snapToGrid/>
                <w:spacing w:val="0"/>
                <w:sz w:val="22"/>
                <w:szCs w:val="22"/>
                <w:lang w:eastAsia="zh-TW"/>
              </w:rPr>
            </w:pPr>
          </w:p>
        </w:tc>
      </w:tr>
      <w:tr w:rsidR="00046907"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046907" w:rsidRPr="00046907" w:rsidRDefault="00046907" w:rsidP="00046907">
            <w:pPr>
              <w:spacing w:line="288" w:lineRule="auto"/>
              <w:rPr>
                <w:rFonts w:hint="eastAsia"/>
                <w:snapToGrid/>
                <w:spacing w:val="0"/>
                <w:sz w:val="22"/>
                <w:szCs w:val="22"/>
              </w:rPr>
            </w:pPr>
          </w:p>
        </w:tc>
        <w:tc>
          <w:tcPr>
            <w:tcW w:w="2873" w:type="dxa"/>
            <w:tcBorders>
              <w:top w:val="nil"/>
              <w:left w:val="nil"/>
              <w:bottom w:val="nil"/>
              <w:right w:val="nil"/>
            </w:tcBorders>
          </w:tcPr>
          <w:p w:rsidR="00046907" w:rsidRPr="00046907" w:rsidRDefault="00046907" w:rsidP="00046907">
            <w:pPr>
              <w:spacing w:line="288" w:lineRule="auto"/>
              <w:rPr>
                <w:snapToGrid/>
                <w:spacing w:val="0"/>
                <w:sz w:val="22"/>
                <w:szCs w:val="22"/>
                <w:lang w:eastAsia="zh-TW"/>
              </w:rPr>
            </w:pPr>
          </w:p>
        </w:tc>
        <w:tc>
          <w:tcPr>
            <w:tcW w:w="3047" w:type="dxa"/>
            <w:tcBorders>
              <w:top w:val="nil"/>
              <w:left w:val="nil"/>
              <w:bottom w:val="nil"/>
              <w:right w:val="nil"/>
            </w:tcBorders>
          </w:tcPr>
          <w:p w:rsidR="00046907" w:rsidRPr="00046907" w:rsidRDefault="00046907"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马拉维</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1996</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11</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马尔代夫</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2004</w:t>
            </w:r>
            <w:r w:rsidRPr="00046907">
              <w:rPr>
                <w:rFonts w:hint="eastAsia"/>
                <w:snapToGrid/>
                <w:spacing w:val="0"/>
                <w:sz w:val="22"/>
                <w:szCs w:val="22"/>
              </w:rPr>
              <w:t>年</w:t>
            </w:r>
            <w:r w:rsidRPr="00046907">
              <w:rPr>
                <w:rFonts w:hint="eastAsia"/>
                <w:snapToGrid/>
                <w:spacing w:val="0"/>
                <w:sz w:val="22"/>
                <w:szCs w:val="22"/>
              </w:rPr>
              <w:t>4</w:t>
            </w:r>
            <w:r w:rsidRPr="00046907">
              <w:rPr>
                <w:rFonts w:hint="eastAsia"/>
                <w:snapToGrid/>
                <w:spacing w:val="0"/>
                <w:sz w:val="22"/>
                <w:szCs w:val="22"/>
              </w:rPr>
              <w:t>月</w:t>
            </w:r>
            <w:r w:rsidRPr="00046907">
              <w:rPr>
                <w:rFonts w:hint="eastAsia"/>
                <w:snapToGrid/>
                <w:spacing w:val="0"/>
                <w:sz w:val="22"/>
                <w:szCs w:val="22"/>
              </w:rPr>
              <w:t>20</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马</w:t>
            </w:r>
            <w:r w:rsidRPr="00046907">
              <w:rPr>
                <w:rFonts w:hint="eastAsia"/>
                <w:snapToGrid/>
                <w:spacing w:val="0"/>
                <w:sz w:val="22"/>
                <w:szCs w:val="22"/>
              </w:rPr>
              <w:t xml:space="preserve">  </w:t>
            </w:r>
            <w:r w:rsidRPr="00046907">
              <w:rPr>
                <w:rFonts w:hint="eastAsia"/>
                <w:snapToGrid/>
                <w:spacing w:val="0"/>
                <w:sz w:val="22"/>
                <w:szCs w:val="22"/>
              </w:rPr>
              <w:t>里</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1999</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26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马耳他</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1990</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13</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毛里塔尼亚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2004</w:t>
            </w:r>
            <w:r w:rsidRPr="00046907">
              <w:rPr>
                <w:rFonts w:hint="eastAsia"/>
                <w:snapToGrid/>
                <w:spacing w:val="0"/>
                <w:sz w:val="22"/>
                <w:szCs w:val="22"/>
              </w:rPr>
              <w:t>年</w:t>
            </w:r>
            <w:r w:rsidRPr="00046907">
              <w:rPr>
                <w:rFonts w:hint="eastAsia"/>
                <w:snapToGrid/>
                <w:spacing w:val="0"/>
                <w:sz w:val="22"/>
                <w:szCs w:val="22"/>
              </w:rPr>
              <w:t>11</w:t>
            </w:r>
            <w:r w:rsidRPr="00046907">
              <w:rPr>
                <w:rFonts w:hint="eastAsia"/>
                <w:snapToGrid/>
                <w:spacing w:val="0"/>
                <w:sz w:val="22"/>
                <w:szCs w:val="22"/>
              </w:rPr>
              <w:t>月</w:t>
            </w:r>
            <w:r w:rsidRPr="00046907">
              <w:rPr>
                <w:rFonts w:hint="eastAsia"/>
                <w:snapToGrid/>
                <w:spacing w:val="0"/>
                <w:sz w:val="22"/>
                <w:szCs w:val="22"/>
              </w:rPr>
              <w:t>17</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毛里求斯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18</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1992</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9</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墨西哥</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摩纳哥</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1991</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蒙</w:t>
            </w:r>
            <w:r w:rsidRPr="00046907">
              <w:rPr>
                <w:rFonts w:hint="eastAsia"/>
                <w:snapToGrid/>
                <w:spacing w:val="0"/>
                <w:sz w:val="22"/>
                <w:szCs w:val="22"/>
              </w:rPr>
              <w:t xml:space="preserve">  </w:t>
            </w:r>
            <w:r w:rsidRPr="00046907">
              <w:rPr>
                <w:rFonts w:hint="eastAsia"/>
                <w:snapToGrid/>
                <w:spacing w:val="0"/>
                <w:sz w:val="22"/>
                <w:szCs w:val="22"/>
                <w:lang w:eastAsia="zh-TW"/>
              </w:rPr>
              <w:t>古</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2002</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24</w:t>
            </w:r>
            <w:r w:rsidRPr="00046907">
              <w:rPr>
                <w:rFonts w:hint="eastAsia"/>
                <w:snapToGrid/>
                <w:spacing w:val="0"/>
                <w:sz w:val="22"/>
                <w:szCs w:val="22"/>
                <w:lang w:eastAsia="zh-TW"/>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黑</w:t>
            </w:r>
            <w:r w:rsidRPr="00046907">
              <w:rPr>
                <w:rFonts w:hint="eastAsia"/>
                <w:snapToGrid/>
                <w:spacing w:val="0"/>
                <w:sz w:val="22"/>
                <w:szCs w:val="22"/>
              </w:rPr>
              <w:t xml:space="preserve">  </w:t>
            </w:r>
            <w:r w:rsidRPr="00046907">
              <w:rPr>
                <w:rFonts w:hint="eastAsia"/>
                <w:snapToGrid/>
                <w:spacing w:val="0"/>
                <w:sz w:val="22"/>
                <w:szCs w:val="22"/>
              </w:rPr>
              <w:t>山</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2006</w:t>
            </w:r>
            <w:r w:rsidRPr="00046907">
              <w:rPr>
                <w:rFonts w:hint="eastAsia"/>
                <w:snapToGrid/>
                <w:spacing w:val="0"/>
                <w:sz w:val="22"/>
                <w:szCs w:val="22"/>
              </w:rPr>
              <w:t>年</w:t>
            </w:r>
            <w:r w:rsidRPr="00046907">
              <w:rPr>
                <w:rFonts w:hint="eastAsia"/>
                <w:snapToGrid/>
                <w:spacing w:val="0"/>
                <w:sz w:val="22"/>
                <w:szCs w:val="22"/>
              </w:rPr>
              <w:t>10</w:t>
            </w:r>
            <w:r w:rsidRPr="00046907">
              <w:rPr>
                <w:rFonts w:hint="eastAsia"/>
                <w:snapToGrid/>
                <w:spacing w:val="0"/>
                <w:sz w:val="22"/>
                <w:szCs w:val="22"/>
              </w:rPr>
              <w:t>月</w:t>
            </w:r>
            <w:r w:rsidRPr="00046907">
              <w:rPr>
                <w:rFonts w:hint="eastAsia"/>
                <w:snapToGrid/>
                <w:spacing w:val="0"/>
                <w:sz w:val="22"/>
                <w:szCs w:val="22"/>
              </w:rPr>
              <w:t>23</w:t>
            </w:r>
            <w:r w:rsidRPr="00046907">
              <w:rPr>
                <w:rFonts w:hint="eastAsia"/>
                <w:snapToGrid/>
                <w:spacing w:val="0"/>
                <w:sz w:val="22"/>
                <w:szCs w:val="22"/>
              </w:rPr>
              <w:t>日</w:t>
            </w:r>
            <w:r w:rsidRPr="00046907">
              <w:rPr>
                <w:snapToGrid/>
                <w:spacing w:val="0"/>
                <w:sz w:val="22"/>
                <w:szCs w:val="22"/>
                <w:vertAlign w:val="superscript"/>
              </w:rPr>
              <w:t>b</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摩洛哥</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莫桑比克</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1999</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14</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纳米比亚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1994</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28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瑙</w:t>
            </w:r>
            <w:r w:rsidRPr="00046907">
              <w:rPr>
                <w:rFonts w:hint="eastAsia"/>
                <w:snapToGrid/>
                <w:spacing w:val="0"/>
                <w:sz w:val="22"/>
                <w:szCs w:val="22"/>
              </w:rPr>
              <w:t xml:space="preserve">  </w:t>
            </w:r>
            <w:r w:rsidRPr="00046907">
              <w:rPr>
                <w:rFonts w:hint="eastAsia"/>
                <w:snapToGrid/>
                <w:spacing w:val="0"/>
                <w:sz w:val="22"/>
                <w:szCs w:val="22"/>
              </w:rPr>
              <w:t>鲁</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2001</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12</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尼泊尔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1991</w:t>
            </w:r>
            <w:r w:rsidRPr="00046907">
              <w:rPr>
                <w:rFonts w:hint="eastAsia"/>
                <w:snapToGrid/>
                <w:spacing w:val="0"/>
                <w:sz w:val="22"/>
                <w:szCs w:val="22"/>
              </w:rPr>
              <w:t>年</w:t>
            </w:r>
            <w:r w:rsidRPr="00046907">
              <w:rPr>
                <w:snapToGrid/>
                <w:spacing w:val="0"/>
                <w:sz w:val="22"/>
                <w:szCs w:val="22"/>
              </w:rPr>
              <w:t>5</w:t>
            </w:r>
            <w:r w:rsidRPr="00046907">
              <w:rPr>
                <w:rFonts w:hint="eastAsia"/>
                <w:snapToGrid/>
                <w:spacing w:val="0"/>
                <w:sz w:val="22"/>
                <w:szCs w:val="22"/>
              </w:rPr>
              <w:t>月</w:t>
            </w:r>
            <w:r w:rsidRPr="00046907">
              <w:rPr>
                <w:snapToGrid/>
                <w:spacing w:val="0"/>
                <w:sz w:val="22"/>
                <w:szCs w:val="22"/>
              </w:rPr>
              <w:t>14</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荷</w:t>
            </w:r>
            <w:r w:rsidRPr="00046907">
              <w:rPr>
                <w:rFonts w:hint="eastAsia"/>
                <w:snapToGrid/>
                <w:spacing w:val="0"/>
                <w:sz w:val="22"/>
                <w:szCs w:val="22"/>
              </w:rPr>
              <w:t xml:space="preserve">  </w:t>
            </w:r>
            <w:r w:rsidRPr="00046907">
              <w:rPr>
                <w:rFonts w:hint="eastAsia"/>
                <w:snapToGrid/>
                <w:spacing w:val="0"/>
                <w:sz w:val="22"/>
                <w:szCs w:val="22"/>
              </w:rPr>
              <w:t>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21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新西兰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14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10</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尼加拉瓜</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4</w:t>
            </w:r>
            <w:r w:rsidRPr="00046907">
              <w:rPr>
                <w:rFonts w:hint="eastAsia"/>
                <w:snapToGrid/>
                <w:spacing w:val="0"/>
                <w:sz w:val="22"/>
                <w:szCs w:val="22"/>
                <w:lang w:eastAsia="zh-TW"/>
              </w:rPr>
              <w:t>月</w:t>
            </w:r>
            <w:r w:rsidRPr="00046907">
              <w:rPr>
                <w:snapToGrid/>
                <w:spacing w:val="0"/>
                <w:sz w:val="22"/>
                <w:szCs w:val="22"/>
                <w:lang w:eastAsia="zh-TW"/>
              </w:rPr>
              <w:t>15</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2005</w:t>
            </w:r>
            <w:r w:rsidRPr="00046907">
              <w:rPr>
                <w:rFonts w:hint="eastAsia"/>
                <w:snapToGrid/>
                <w:spacing w:val="0"/>
                <w:sz w:val="22"/>
                <w:szCs w:val="22"/>
              </w:rPr>
              <w:t>年</w:t>
            </w:r>
            <w:r w:rsidRPr="00046907">
              <w:rPr>
                <w:snapToGrid/>
                <w:spacing w:val="0"/>
                <w:sz w:val="22"/>
                <w:szCs w:val="22"/>
                <w:lang w:eastAsia="zh-TW"/>
              </w:rPr>
              <w:t>7</w:t>
            </w:r>
            <w:r w:rsidRPr="00046907">
              <w:rPr>
                <w:rFonts w:hint="eastAsia"/>
                <w:snapToGrid/>
                <w:spacing w:val="0"/>
                <w:sz w:val="22"/>
                <w:szCs w:val="22"/>
              </w:rPr>
              <w:t>月</w:t>
            </w:r>
            <w:r w:rsidRPr="00046907">
              <w:rPr>
                <w:snapToGrid/>
                <w:spacing w:val="0"/>
                <w:sz w:val="22"/>
                <w:szCs w:val="22"/>
                <w:lang w:eastAsia="zh-TW"/>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尼日尔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1998</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尼日利亚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1988</w:t>
            </w:r>
            <w:r w:rsidRPr="00046907">
              <w:rPr>
                <w:rFonts w:hint="eastAsia"/>
                <w:snapToGrid/>
                <w:spacing w:val="0"/>
                <w:sz w:val="22"/>
                <w:szCs w:val="22"/>
              </w:rPr>
              <w:t>年</w:t>
            </w:r>
            <w:r w:rsidRPr="00046907">
              <w:rPr>
                <w:snapToGrid/>
                <w:spacing w:val="0"/>
                <w:sz w:val="22"/>
                <w:szCs w:val="22"/>
              </w:rPr>
              <w:t>7</w:t>
            </w:r>
            <w:r w:rsidRPr="00046907">
              <w:rPr>
                <w:rFonts w:hint="eastAsia"/>
                <w:snapToGrid/>
                <w:spacing w:val="0"/>
                <w:sz w:val="22"/>
                <w:szCs w:val="22"/>
              </w:rPr>
              <w:t>月</w:t>
            </w:r>
            <w:r w:rsidRPr="00046907">
              <w:rPr>
                <w:snapToGrid/>
                <w:spacing w:val="0"/>
                <w:sz w:val="22"/>
                <w:szCs w:val="22"/>
              </w:rPr>
              <w:t>28</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2001</w:t>
            </w:r>
            <w:r w:rsidRPr="00046907">
              <w:rPr>
                <w:rFonts w:hint="eastAsia"/>
                <w:snapToGrid/>
                <w:spacing w:val="0"/>
                <w:sz w:val="22"/>
                <w:szCs w:val="22"/>
                <w:lang w:eastAsia="zh-TW"/>
              </w:rPr>
              <w:t>年</w:t>
            </w:r>
            <w:r w:rsidRPr="00046907">
              <w:rPr>
                <w:snapToGrid/>
                <w:spacing w:val="0"/>
                <w:sz w:val="22"/>
                <w:szCs w:val="22"/>
                <w:lang w:eastAsia="zh-TW"/>
              </w:rPr>
              <w:t>6</w:t>
            </w:r>
            <w:r w:rsidRPr="00046907">
              <w:rPr>
                <w:rFonts w:hint="eastAsia"/>
                <w:snapToGrid/>
                <w:spacing w:val="0"/>
                <w:sz w:val="22"/>
                <w:szCs w:val="22"/>
                <w:lang w:eastAsia="zh-TW"/>
              </w:rPr>
              <w:t>月</w:t>
            </w:r>
            <w:r w:rsidRPr="00046907">
              <w:rPr>
                <w:snapToGrid/>
                <w:spacing w:val="0"/>
                <w:sz w:val="22"/>
                <w:szCs w:val="22"/>
                <w:lang w:eastAsia="zh-TW"/>
              </w:rPr>
              <w:t>28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挪</w:t>
            </w:r>
            <w:r w:rsidRPr="00046907">
              <w:rPr>
                <w:rFonts w:hint="eastAsia"/>
                <w:snapToGrid/>
                <w:spacing w:val="0"/>
                <w:sz w:val="22"/>
                <w:szCs w:val="22"/>
              </w:rPr>
              <w:t xml:space="preserve">  </w:t>
            </w:r>
            <w:r w:rsidRPr="00046907">
              <w:rPr>
                <w:rFonts w:hint="eastAsia"/>
                <w:snapToGrid/>
                <w:spacing w:val="0"/>
                <w:sz w:val="22"/>
                <w:szCs w:val="22"/>
                <w:lang w:eastAsia="zh-TW"/>
              </w:rPr>
              <w:t>威</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7</w:t>
            </w:r>
            <w:r w:rsidRPr="00046907">
              <w:rPr>
                <w:rFonts w:hint="eastAsia"/>
                <w:snapToGrid/>
                <w:spacing w:val="0"/>
                <w:sz w:val="22"/>
                <w:szCs w:val="22"/>
                <w:lang w:eastAsia="zh-TW"/>
              </w:rPr>
              <w:t>月</w:t>
            </w:r>
            <w:r w:rsidRPr="00046907">
              <w:rPr>
                <w:snapToGrid/>
                <w:spacing w:val="0"/>
                <w:sz w:val="22"/>
                <w:szCs w:val="22"/>
                <w:lang w:eastAsia="zh-TW"/>
              </w:rPr>
              <w:t>9</w:t>
            </w:r>
            <w:r w:rsidRPr="00046907">
              <w:rPr>
                <w:rFonts w:hint="eastAsia"/>
                <w:snapToGrid/>
                <w:spacing w:val="0"/>
                <w:sz w:val="22"/>
                <w:szCs w:val="22"/>
                <w:lang w:eastAsia="zh-TW"/>
              </w:rPr>
              <w:t>日</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r>
              <w:rPr>
                <w:rFonts w:hint="eastAsia"/>
                <w:snapToGrid/>
                <w:spacing w:val="0"/>
                <w:sz w:val="22"/>
                <w:szCs w:val="22"/>
              </w:rPr>
              <w:t>巴基斯坦</w:t>
            </w:r>
          </w:p>
        </w:tc>
        <w:tc>
          <w:tcPr>
            <w:tcW w:w="2873"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r>
              <w:rPr>
                <w:rFonts w:hint="eastAsia"/>
                <w:snapToGrid/>
                <w:spacing w:val="0"/>
                <w:sz w:val="22"/>
                <w:szCs w:val="22"/>
              </w:rPr>
              <w:t>2008</w:t>
            </w:r>
            <w:r>
              <w:rPr>
                <w:rFonts w:hint="eastAsia"/>
                <w:snapToGrid/>
                <w:spacing w:val="0"/>
                <w:sz w:val="22"/>
                <w:szCs w:val="22"/>
              </w:rPr>
              <w:t>年</w:t>
            </w:r>
            <w:r>
              <w:rPr>
                <w:rFonts w:hint="eastAsia"/>
                <w:snapToGrid/>
                <w:spacing w:val="0"/>
                <w:sz w:val="22"/>
                <w:szCs w:val="22"/>
              </w:rPr>
              <w:t>4</w:t>
            </w:r>
            <w:r>
              <w:rPr>
                <w:rFonts w:hint="eastAsia"/>
                <w:snapToGrid/>
                <w:spacing w:val="0"/>
                <w:sz w:val="22"/>
                <w:szCs w:val="22"/>
              </w:rPr>
              <w:t>月</w:t>
            </w:r>
            <w:r>
              <w:rPr>
                <w:rFonts w:hint="eastAsia"/>
                <w:snapToGrid/>
                <w:spacing w:val="0"/>
                <w:sz w:val="22"/>
                <w:szCs w:val="22"/>
              </w:rPr>
              <w:t>17</w:t>
            </w:r>
            <w:r>
              <w:rPr>
                <w:rFonts w:hint="eastAsia"/>
                <w:snapToGrid/>
                <w:spacing w:val="0"/>
                <w:sz w:val="22"/>
                <w:szCs w:val="22"/>
              </w:rPr>
              <w:t>日</w:t>
            </w: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巴拿马</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22</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24</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巴拉圭</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1990</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12</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秘</w:t>
            </w:r>
            <w:r w:rsidRPr="00046907">
              <w:rPr>
                <w:rFonts w:hint="eastAsia"/>
                <w:snapToGrid/>
                <w:spacing w:val="0"/>
                <w:sz w:val="22"/>
                <w:szCs w:val="22"/>
              </w:rPr>
              <w:t xml:space="preserve">  </w:t>
            </w:r>
            <w:r w:rsidRPr="00046907">
              <w:rPr>
                <w:rFonts w:hint="eastAsia"/>
                <w:snapToGrid/>
                <w:spacing w:val="0"/>
                <w:sz w:val="22"/>
                <w:szCs w:val="22"/>
              </w:rPr>
              <w:t>鲁</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5</w:t>
            </w:r>
            <w:r w:rsidRPr="00046907">
              <w:rPr>
                <w:rFonts w:hint="eastAsia"/>
                <w:snapToGrid/>
                <w:spacing w:val="0"/>
                <w:sz w:val="22"/>
                <w:szCs w:val="22"/>
              </w:rPr>
              <w:t>月</w:t>
            </w:r>
            <w:r w:rsidRPr="00046907">
              <w:rPr>
                <w:snapToGrid/>
                <w:spacing w:val="0"/>
                <w:sz w:val="22"/>
                <w:szCs w:val="22"/>
              </w:rPr>
              <w:t>29</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7</w:t>
            </w:r>
            <w:r w:rsidRPr="00046907">
              <w:rPr>
                <w:rFonts w:hint="eastAsia"/>
                <w:snapToGrid/>
                <w:spacing w:val="0"/>
                <w:sz w:val="22"/>
                <w:szCs w:val="22"/>
                <w:lang w:eastAsia="zh-TW"/>
              </w:rPr>
              <w:t>月</w:t>
            </w:r>
            <w:r w:rsidRPr="00046907">
              <w:rPr>
                <w:snapToGrid/>
                <w:spacing w:val="0"/>
                <w:sz w:val="22"/>
                <w:szCs w:val="22"/>
                <w:lang w:eastAsia="zh-TW"/>
              </w:rPr>
              <w:t>7</w:t>
            </w:r>
            <w:r w:rsidRPr="00046907">
              <w:rPr>
                <w:rFonts w:hint="eastAsia"/>
                <w:snapToGrid/>
                <w:spacing w:val="0"/>
                <w:sz w:val="22"/>
                <w:szCs w:val="22"/>
                <w:lang w:eastAsia="zh-TW"/>
              </w:rPr>
              <w:t>日</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菲律宾</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18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波</w:t>
            </w:r>
            <w:r w:rsidRPr="00046907">
              <w:rPr>
                <w:rFonts w:hint="eastAsia"/>
                <w:snapToGrid/>
                <w:spacing w:val="0"/>
                <w:sz w:val="22"/>
                <w:szCs w:val="22"/>
              </w:rPr>
              <w:t xml:space="preserve">  </w:t>
            </w:r>
            <w:r w:rsidRPr="00046907">
              <w:rPr>
                <w:rFonts w:hint="eastAsia"/>
                <w:snapToGrid/>
                <w:spacing w:val="0"/>
                <w:sz w:val="22"/>
                <w:szCs w:val="22"/>
              </w:rPr>
              <w:t>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13</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7</w:t>
            </w:r>
            <w:r w:rsidRPr="00046907">
              <w:rPr>
                <w:rFonts w:hint="eastAsia"/>
                <w:snapToGrid/>
                <w:spacing w:val="0"/>
                <w:sz w:val="22"/>
                <w:szCs w:val="22"/>
                <w:lang w:eastAsia="zh-TW"/>
              </w:rPr>
              <w:t>月</w:t>
            </w:r>
            <w:r w:rsidRPr="00046907">
              <w:rPr>
                <w:snapToGrid/>
                <w:spacing w:val="0"/>
                <w:sz w:val="22"/>
                <w:szCs w:val="22"/>
                <w:lang w:eastAsia="zh-TW"/>
              </w:rPr>
              <w:t>26</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葡萄牙</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1989</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9</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卡塔尔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2000</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11</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大韩民国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1995</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9</w:t>
            </w:r>
            <w:r w:rsidRPr="00046907">
              <w:rPr>
                <w:rFonts w:hint="eastAsia"/>
                <w:snapToGrid/>
                <w:spacing w:val="0"/>
                <w:sz w:val="22"/>
                <w:szCs w:val="22"/>
              </w:rPr>
              <w:t>日</w:t>
            </w:r>
            <w:r w:rsidRPr="00046907">
              <w:rPr>
                <w:snapToGrid/>
                <w:spacing w:val="0"/>
                <w:sz w:val="22"/>
                <w:szCs w:val="22"/>
                <w:vertAlign w:val="superscript"/>
              </w:rPr>
              <w:t>a</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摩尔多瓦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1995</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28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罗马尼亚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107" w:type="dxa"/>
            <w:gridSpan w:val="2"/>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1990</w:t>
            </w:r>
            <w:r w:rsidRPr="00046907">
              <w:rPr>
                <w:rFonts w:hint="eastAsia"/>
                <w:snapToGrid/>
                <w:spacing w:val="0"/>
                <w:sz w:val="22"/>
                <w:szCs w:val="22"/>
              </w:rPr>
              <w:t>年</w:t>
            </w:r>
            <w:r w:rsidRPr="00046907">
              <w:rPr>
                <w:snapToGrid/>
                <w:spacing w:val="0"/>
                <w:sz w:val="22"/>
                <w:szCs w:val="22"/>
              </w:rPr>
              <w:t>12</w:t>
            </w:r>
            <w:r w:rsidRPr="00046907">
              <w:rPr>
                <w:rFonts w:hint="eastAsia"/>
                <w:snapToGrid/>
                <w:spacing w:val="0"/>
                <w:sz w:val="22"/>
                <w:szCs w:val="22"/>
              </w:rPr>
              <w:t>月</w:t>
            </w:r>
            <w:r w:rsidRPr="00046907">
              <w:rPr>
                <w:snapToGrid/>
                <w:spacing w:val="0"/>
                <w:sz w:val="22"/>
                <w:szCs w:val="22"/>
              </w:rPr>
              <w:t>18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俄罗斯联邦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10</w:t>
            </w:r>
            <w:r w:rsidRPr="00046907">
              <w:rPr>
                <w:rFonts w:hint="eastAsia"/>
                <w:snapToGrid/>
                <w:spacing w:val="0"/>
                <w:sz w:val="22"/>
                <w:szCs w:val="22"/>
                <w:lang w:eastAsia="zh-TW"/>
              </w:rPr>
              <w:t>日</w:t>
            </w:r>
          </w:p>
        </w:tc>
        <w:tc>
          <w:tcPr>
            <w:tcW w:w="3107" w:type="dxa"/>
            <w:gridSpan w:val="2"/>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3</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圣文森特和格林纳丁斯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107" w:type="dxa"/>
            <w:gridSpan w:val="2"/>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2001</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1</w:t>
            </w:r>
            <w:r w:rsidRPr="00046907">
              <w:rPr>
                <w:rFonts w:hint="eastAsia"/>
                <w:snapToGrid/>
                <w:spacing w:val="0"/>
                <w:sz w:val="22"/>
                <w:szCs w:val="22"/>
                <w:lang w:eastAsia="zh-TW"/>
              </w:rPr>
              <w:t>日</w:t>
            </w:r>
            <w:r w:rsidRPr="00046907">
              <w:rPr>
                <w:snapToGrid/>
                <w:spacing w:val="0"/>
                <w:sz w:val="22"/>
                <w:szCs w:val="22"/>
                <w:lang w:eastAsia="zh-TW"/>
              </w:rPr>
              <w:t>a</w:t>
            </w:r>
          </w:p>
        </w:tc>
      </w:tr>
      <w:tr w:rsidR="0099408E" w:rsidRPr="00046907" w:rsidTr="0099408E">
        <w:tblPrEx>
          <w:tblCellMar>
            <w:top w:w="0" w:type="dxa"/>
            <w:bottom w:w="0" w:type="dxa"/>
          </w:tblCellMar>
        </w:tblPrEx>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lang w:eastAsia="zh-TW"/>
              </w:rPr>
            </w:pPr>
            <w:r w:rsidRPr="00046907">
              <w:rPr>
                <w:rFonts w:hint="eastAsia"/>
                <w:snapToGrid/>
                <w:spacing w:val="0"/>
                <w:sz w:val="22"/>
                <w:szCs w:val="22"/>
                <w:lang w:eastAsia="zh-TW"/>
              </w:rPr>
              <w:t>圣马力诺</w:t>
            </w:r>
          </w:p>
        </w:tc>
        <w:tc>
          <w:tcPr>
            <w:tcW w:w="2873"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lang w:eastAsia="zh-TW"/>
              </w:rPr>
            </w:pPr>
            <w:r w:rsidRPr="00046907">
              <w:rPr>
                <w:rFonts w:hint="eastAsia"/>
                <w:snapToGrid/>
                <w:spacing w:val="0"/>
                <w:sz w:val="22"/>
                <w:szCs w:val="22"/>
                <w:lang w:eastAsia="zh-TW"/>
              </w:rPr>
              <w:t>2002</w:t>
            </w:r>
            <w:r w:rsidRPr="00046907">
              <w:rPr>
                <w:rFonts w:hint="eastAsia"/>
                <w:snapToGrid/>
                <w:spacing w:val="0"/>
                <w:sz w:val="22"/>
                <w:szCs w:val="22"/>
                <w:lang w:eastAsia="zh-TW"/>
              </w:rPr>
              <w:t>年</w:t>
            </w:r>
            <w:r w:rsidRPr="00046907">
              <w:rPr>
                <w:rFonts w:hint="eastAsia"/>
                <w:snapToGrid/>
                <w:spacing w:val="0"/>
                <w:sz w:val="22"/>
                <w:szCs w:val="22"/>
                <w:lang w:eastAsia="zh-TW"/>
              </w:rPr>
              <w:t>9</w:t>
            </w:r>
            <w:r w:rsidRPr="00046907">
              <w:rPr>
                <w:rFonts w:hint="eastAsia"/>
                <w:snapToGrid/>
                <w:spacing w:val="0"/>
                <w:sz w:val="22"/>
                <w:szCs w:val="22"/>
                <w:lang w:eastAsia="zh-TW"/>
              </w:rPr>
              <w:t>月</w:t>
            </w:r>
            <w:r w:rsidRPr="00046907">
              <w:rPr>
                <w:rFonts w:hint="eastAsia"/>
                <w:snapToGrid/>
                <w:spacing w:val="0"/>
                <w:sz w:val="22"/>
                <w:szCs w:val="22"/>
                <w:lang w:eastAsia="zh-TW"/>
              </w:rPr>
              <w:t>18</w:t>
            </w:r>
            <w:r w:rsidRPr="00046907">
              <w:rPr>
                <w:rFonts w:hint="eastAsia"/>
                <w:snapToGrid/>
                <w:spacing w:val="0"/>
                <w:sz w:val="22"/>
                <w:szCs w:val="22"/>
                <w:lang w:eastAsia="zh-TW"/>
              </w:rPr>
              <w:t>日</w:t>
            </w:r>
          </w:p>
        </w:tc>
        <w:tc>
          <w:tcPr>
            <w:tcW w:w="3107" w:type="dxa"/>
            <w:gridSpan w:val="2"/>
            <w:tcBorders>
              <w:top w:val="nil"/>
              <w:left w:val="nil"/>
              <w:bottom w:val="nil"/>
              <w:right w:val="nil"/>
            </w:tcBorders>
          </w:tcPr>
          <w:p w:rsidR="0099408E" w:rsidRPr="00046907" w:rsidRDefault="0099408E" w:rsidP="00046907">
            <w:pPr>
              <w:spacing w:line="288" w:lineRule="auto"/>
              <w:rPr>
                <w:rFonts w:hint="eastAsia"/>
                <w:snapToGrid/>
                <w:spacing w:val="0"/>
                <w:sz w:val="22"/>
                <w:szCs w:val="22"/>
                <w:lang w:eastAsia="zh-TW"/>
              </w:rPr>
            </w:pPr>
            <w:r w:rsidRPr="00046907">
              <w:rPr>
                <w:rFonts w:hint="eastAsia"/>
                <w:snapToGrid/>
                <w:spacing w:val="0"/>
                <w:sz w:val="22"/>
                <w:szCs w:val="22"/>
                <w:lang w:eastAsia="zh-TW"/>
              </w:rPr>
              <w:t>2006</w:t>
            </w:r>
            <w:r w:rsidRPr="00046907">
              <w:rPr>
                <w:rFonts w:hint="eastAsia"/>
                <w:snapToGrid/>
                <w:spacing w:val="0"/>
                <w:sz w:val="22"/>
                <w:szCs w:val="22"/>
                <w:lang w:eastAsia="zh-TW"/>
              </w:rPr>
              <w:t>年</w:t>
            </w:r>
            <w:r w:rsidRPr="00046907">
              <w:rPr>
                <w:rFonts w:hint="eastAsia"/>
                <w:snapToGrid/>
                <w:spacing w:val="0"/>
                <w:sz w:val="22"/>
                <w:szCs w:val="22"/>
                <w:lang w:eastAsia="zh-TW"/>
              </w:rPr>
              <w:t>11</w:t>
            </w:r>
            <w:r w:rsidRPr="00046907">
              <w:rPr>
                <w:rFonts w:hint="eastAsia"/>
                <w:snapToGrid/>
                <w:spacing w:val="0"/>
                <w:sz w:val="22"/>
                <w:szCs w:val="22"/>
                <w:lang w:eastAsia="zh-TW"/>
              </w:rPr>
              <w:t>月</w:t>
            </w:r>
            <w:r w:rsidRPr="00046907">
              <w:rPr>
                <w:rFonts w:hint="eastAsia"/>
                <w:snapToGrid/>
                <w:spacing w:val="0"/>
                <w:sz w:val="22"/>
                <w:szCs w:val="22"/>
                <w:lang w:eastAsia="zh-TW"/>
              </w:rPr>
              <w:t>27</w:t>
            </w:r>
            <w:r w:rsidRPr="00046907">
              <w:rPr>
                <w:rFonts w:hint="eastAsia"/>
                <w:snapToGrid/>
                <w:spacing w:val="0"/>
                <w:sz w:val="22"/>
                <w:szCs w:val="22"/>
                <w:lang w:eastAsia="zh-TW"/>
              </w:rPr>
              <w:t>日</w:t>
            </w:r>
            <w:r w:rsidRPr="00046907">
              <w:rPr>
                <w:snapToGrid/>
                <w:spacing w:val="0"/>
                <w:sz w:val="22"/>
                <w:szCs w:val="22"/>
                <w:lang w:eastAsia="zh-TW"/>
              </w:rPr>
              <w:t>a</w:t>
            </w:r>
          </w:p>
        </w:tc>
      </w:tr>
      <w:tr w:rsidR="00923AF4" w:rsidRPr="00046907" w:rsidTr="0099408E">
        <w:tblPrEx>
          <w:tblCellMar>
            <w:top w:w="0" w:type="dxa"/>
            <w:bottom w:w="0" w:type="dxa"/>
          </w:tblCellMar>
        </w:tblPrEx>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lang w:eastAsia="zh-TW"/>
              </w:rPr>
            </w:pPr>
          </w:p>
        </w:tc>
        <w:tc>
          <w:tcPr>
            <w:tcW w:w="2873"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lang w:eastAsia="zh-TW"/>
              </w:rPr>
            </w:pPr>
          </w:p>
        </w:tc>
        <w:tc>
          <w:tcPr>
            <w:tcW w:w="3107" w:type="dxa"/>
            <w:gridSpan w:val="2"/>
            <w:tcBorders>
              <w:top w:val="nil"/>
              <w:left w:val="nil"/>
              <w:bottom w:val="nil"/>
              <w:right w:val="nil"/>
            </w:tcBorders>
          </w:tcPr>
          <w:p w:rsidR="00923AF4" w:rsidRPr="00046907" w:rsidRDefault="00923AF4" w:rsidP="00046907">
            <w:pPr>
              <w:spacing w:line="288" w:lineRule="auto"/>
              <w:rPr>
                <w:rFonts w:hint="eastAsia"/>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圣多美和普林西比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2000</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6</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沙特阿拉伯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1997</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23</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塞内加尔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21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塞尔维亚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2001</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12</w:t>
            </w:r>
            <w:r w:rsidRPr="00046907">
              <w:rPr>
                <w:rFonts w:hint="eastAsia"/>
                <w:snapToGrid/>
                <w:spacing w:val="0"/>
                <w:sz w:val="22"/>
                <w:szCs w:val="22"/>
              </w:rPr>
              <w:t>日</w:t>
            </w:r>
            <w:r w:rsidRPr="00046907">
              <w:rPr>
                <w:snapToGrid/>
                <w:spacing w:val="0"/>
                <w:sz w:val="22"/>
                <w:szCs w:val="22"/>
                <w:vertAlign w:val="superscript"/>
              </w:rPr>
              <w:t>b</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塞舌尔</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1992</w:t>
            </w:r>
            <w:r w:rsidRPr="00046907">
              <w:rPr>
                <w:rFonts w:hint="eastAsia"/>
                <w:snapToGrid/>
                <w:spacing w:val="0"/>
                <w:sz w:val="22"/>
                <w:szCs w:val="22"/>
              </w:rPr>
              <w:t>年</w:t>
            </w:r>
            <w:r w:rsidRPr="00046907">
              <w:rPr>
                <w:snapToGrid/>
                <w:spacing w:val="0"/>
                <w:sz w:val="22"/>
                <w:szCs w:val="22"/>
              </w:rPr>
              <w:t>5</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塞拉利昂</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3</w:t>
            </w:r>
            <w:r w:rsidRPr="00046907">
              <w:rPr>
                <w:rFonts w:hint="eastAsia"/>
                <w:snapToGrid/>
                <w:spacing w:val="0"/>
                <w:sz w:val="22"/>
                <w:szCs w:val="22"/>
              </w:rPr>
              <w:t>月</w:t>
            </w:r>
            <w:r w:rsidRPr="00046907">
              <w:rPr>
                <w:snapToGrid/>
                <w:spacing w:val="0"/>
                <w:sz w:val="22"/>
                <w:szCs w:val="22"/>
              </w:rPr>
              <w:t>18</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2001</w:t>
            </w:r>
            <w:r w:rsidRPr="00046907">
              <w:rPr>
                <w:rFonts w:hint="eastAsia"/>
                <w:snapToGrid/>
                <w:spacing w:val="0"/>
                <w:sz w:val="22"/>
                <w:szCs w:val="22"/>
                <w:lang w:eastAsia="zh-TW"/>
              </w:rPr>
              <w:t>年</w:t>
            </w:r>
            <w:r w:rsidRPr="00046907">
              <w:rPr>
                <w:snapToGrid/>
                <w:spacing w:val="0"/>
                <w:sz w:val="22"/>
                <w:szCs w:val="22"/>
                <w:lang w:eastAsia="zh-TW"/>
              </w:rPr>
              <w:t>4</w:t>
            </w:r>
            <w:r w:rsidRPr="00046907">
              <w:rPr>
                <w:rFonts w:hint="eastAsia"/>
                <w:snapToGrid/>
                <w:spacing w:val="0"/>
                <w:sz w:val="22"/>
                <w:szCs w:val="22"/>
                <w:lang w:eastAsia="zh-TW"/>
              </w:rPr>
              <w:t>月</w:t>
            </w:r>
            <w:r w:rsidRPr="00046907">
              <w:rPr>
                <w:snapToGrid/>
                <w:spacing w:val="0"/>
                <w:sz w:val="22"/>
                <w:szCs w:val="22"/>
                <w:lang w:eastAsia="zh-TW"/>
              </w:rPr>
              <w:t>25</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斯洛伐克</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snapToGrid/>
                <w:spacing w:val="0"/>
                <w:sz w:val="22"/>
                <w:szCs w:val="22"/>
                <w:lang w:eastAsia="zh-TW"/>
              </w:rPr>
              <w:t>5</w:t>
            </w:r>
            <w:r w:rsidRPr="00046907">
              <w:rPr>
                <w:rFonts w:hint="eastAsia"/>
                <w:snapToGrid/>
                <w:spacing w:val="0"/>
                <w:sz w:val="22"/>
                <w:szCs w:val="22"/>
                <w:lang w:eastAsia="zh-TW"/>
              </w:rPr>
              <w:t>月</w:t>
            </w:r>
            <w:r w:rsidRPr="00046907">
              <w:rPr>
                <w:snapToGrid/>
                <w:spacing w:val="0"/>
                <w:sz w:val="22"/>
                <w:szCs w:val="22"/>
                <w:lang w:eastAsia="zh-TW"/>
              </w:rPr>
              <w:t>28</w:t>
            </w:r>
            <w:r w:rsidRPr="00046907">
              <w:rPr>
                <w:rFonts w:hint="eastAsia"/>
                <w:snapToGrid/>
                <w:spacing w:val="0"/>
                <w:sz w:val="22"/>
                <w:szCs w:val="22"/>
                <w:lang w:eastAsia="zh-TW"/>
              </w:rPr>
              <w:t>日</w:t>
            </w:r>
            <w:r w:rsidRPr="00046907">
              <w:rPr>
                <w:snapToGrid/>
                <w:spacing w:val="0"/>
                <w:sz w:val="22"/>
                <w:szCs w:val="22"/>
                <w:vertAlign w:val="superscript"/>
              </w:rPr>
              <w:t>b</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斯洛文尼亚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1993</w:t>
            </w:r>
            <w:r w:rsidRPr="00046907">
              <w:rPr>
                <w:rFonts w:hint="eastAsia"/>
                <w:snapToGrid/>
                <w:spacing w:val="0"/>
                <w:sz w:val="22"/>
                <w:szCs w:val="22"/>
              </w:rPr>
              <w:t>年</w:t>
            </w:r>
            <w:r w:rsidRPr="00046907">
              <w:rPr>
                <w:snapToGrid/>
                <w:spacing w:val="0"/>
                <w:sz w:val="22"/>
                <w:szCs w:val="22"/>
              </w:rPr>
              <w:t>7</w:t>
            </w:r>
            <w:r w:rsidRPr="00046907">
              <w:rPr>
                <w:rFonts w:hint="eastAsia"/>
                <w:snapToGrid/>
                <w:spacing w:val="0"/>
                <w:sz w:val="22"/>
                <w:szCs w:val="22"/>
              </w:rPr>
              <w:t>月</w:t>
            </w:r>
            <w:r w:rsidRPr="00046907">
              <w:rPr>
                <w:snapToGrid/>
                <w:spacing w:val="0"/>
                <w:sz w:val="22"/>
                <w:szCs w:val="22"/>
              </w:rPr>
              <w:t>16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索马里</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1990</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24</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南</w:t>
            </w:r>
            <w:r w:rsidRPr="00046907">
              <w:rPr>
                <w:rFonts w:hint="eastAsia"/>
                <w:snapToGrid/>
                <w:spacing w:val="0"/>
                <w:sz w:val="22"/>
                <w:szCs w:val="22"/>
              </w:rPr>
              <w:t xml:space="preserve">  </w:t>
            </w:r>
            <w:r w:rsidRPr="00046907">
              <w:rPr>
                <w:rFonts w:hint="eastAsia"/>
                <w:snapToGrid/>
                <w:spacing w:val="0"/>
                <w:sz w:val="22"/>
                <w:szCs w:val="22"/>
                <w:lang w:eastAsia="zh-TW"/>
              </w:rPr>
              <w:t>非</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1993</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29</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1998</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10</w:t>
            </w:r>
            <w:r w:rsidRPr="00046907">
              <w:rPr>
                <w:rFonts w:hint="eastAsia"/>
                <w:snapToGrid/>
                <w:spacing w:val="0"/>
                <w:sz w:val="22"/>
                <w:szCs w:val="22"/>
                <w:lang w:eastAsia="zh-TW"/>
              </w:rPr>
              <w:t>日</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lang w:eastAsia="zh-TW"/>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西班牙</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斯里兰卡</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1994</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3</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苏</w:t>
            </w:r>
            <w:r w:rsidRPr="00046907">
              <w:rPr>
                <w:rFonts w:hint="eastAsia"/>
                <w:snapToGrid/>
                <w:spacing w:val="0"/>
                <w:sz w:val="22"/>
                <w:szCs w:val="22"/>
              </w:rPr>
              <w:t xml:space="preserve">  </w:t>
            </w:r>
            <w:r w:rsidRPr="00046907">
              <w:rPr>
                <w:rFonts w:hint="eastAsia"/>
                <w:snapToGrid/>
                <w:spacing w:val="0"/>
                <w:sz w:val="22"/>
                <w:szCs w:val="22"/>
              </w:rPr>
              <w:t>丹</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斯威士兰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2004</w:t>
            </w:r>
            <w:r w:rsidRPr="00046907">
              <w:rPr>
                <w:rFonts w:hint="eastAsia"/>
                <w:snapToGrid/>
                <w:spacing w:val="0"/>
                <w:sz w:val="22"/>
                <w:szCs w:val="22"/>
              </w:rPr>
              <w:t>年</w:t>
            </w:r>
            <w:r w:rsidRPr="00046907">
              <w:rPr>
                <w:rFonts w:hint="eastAsia"/>
                <w:snapToGrid/>
                <w:spacing w:val="0"/>
                <w:sz w:val="22"/>
                <w:szCs w:val="22"/>
              </w:rPr>
              <w:t>3</w:t>
            </w:r>
            <w:r w:rsidRPr="00046907">
              <w:rPr>
                <w:rFonts w:hint="eastAsia"/>
                <w:snapToGrid/>
                <w:spacing w:val="0"/>
                <w:sz w:val="22"/>
                <w:szCs w:val="22"/>
              </w:rPr>
              <w:t>月</w:t>
            </w:r>
            <w:r w:rsidRPr="00046907">
              <w:rPr>
                <w:rFonts w:hint="eastAsia"/>
                <w:snapToGrid/>
                <w:spacing w:val="0"/>
                <w:sz w:val="22"/>
                <w:szCs w:val="22"/>
              </w:rPr>
              <w:t>26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瑞</w:t>
            </w:r>
            <w:r w:rsidRPr="00046907">
              <w:rPr>
                <w:rFonts w:hint="eastAsia"/>
                <w:snapToGrid/>
                <w:spacing w:val="0"/>
                <w:sz w:val="22"/>
                <w:szCs w:val="22"/>
              </w:rPr>
              <w:t xml:space="preserve">  </w:t>
            </w:r>
            <w:r w:rsidRPr="00046907">
              <w:rPr>
                <w:rFonts w:hint="eastAsia"/>
                <w:snapToGrid/>
                <w:spacing w:val="0"/>
                <w:sz w:val="22"/>
                <w:szCs w:val="22"/>
              </w:rPr>
              <w:t>典</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瑞</w:t>
            </w:r>
            <w:r w:rsidRPr="00046907">
              <w:rPr>
                <w:rFonts w:hint="eastAsia"/>
                <w:snapToGrid/>
                <w:spacing w:val="0"/>
                <w:sz w:val="22"/>
                <w:szCs w:val="22"/>
              </w:rPr>
              <w:t xml:space="preserve">  </w:t>
            </w:r>
            <w:r w:rsidRPr="00046907">
              <w:rPr>
                <w:rFonts w:hint="eastAsia"/>
                <w:snapToGrid/>
                <w:spacing w:val="0"/>
                <w:sz w:val="22"/>
                <w:szCs w:val="22"/>
                <w:lang w:eastAsia="zh-TW"/>
              </w:rPr>
              <w:t>士</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4</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2</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阿拉伯叙利亚共和国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rFonts w:hint="eastAsia"/>
                <w:snapToGrid/>
                <w:spacing w:val="0"/>
                <w:sz w:val="22"/>
                <w:szCs w:val="22"/>
              </w:rPr>
            </w:pPr>
            <w:r w:rsidRPr="00046907">
              <w:rPr>
                <w:rFonts w:hint="eastAsia"/>
                <w:snapToGrid/>
                <w:spacing w:val="0"/>
                <w:sz w:val="22"/>
                <w:szCs w:val="22"/>
              </w:rPr>
              <w:t>2004</w:t>
            </w:r>
            <w:r w:rsidRPr="00046907">
              <w:rPr>
                <w:rFonts w:hint="eastAsia"/>
                <w:snapToGrid/>
                <w:spacing w:val="0"/>
                <w:sz w:val="22"/>
                <w:szCs w:val="22"/>
              </w:rPr>
              <w:t>年</w:t>
            </w:r>
            <w:r w:rsidRPr="00046907">
              <w:rPr>
                <w:rFonts w:hint="eastAsia"/>
                <w:snapToGrid/>
                <w:spacing w:val="0"/>
                <w:sz w:val="22"/>
                <w:szCs w:val="22"/>
              </w:rPr>
              <w:t>8</w:t>
            </w:r>
            <w:r w:rsidRPr="00046907">
              <w:rPr>
                <w:rFonts w:hint="eastAsia"/>
                <w:snapToGrid/>
                <w:spacing w:val="0"/>
                <w:sz w:val="22"/>
                <w:szCs w:val="22"/>
              </w:rPr>
              <w:t>月</w:t>
            </w:r>
            <w:r w:rsidRPr="00046907">
              <w:rPr>
                <w:rFonts w:hint="eastAsia"/>
                <w:snapToGrid/>
                <w:spacing w:val="0"/>
                <w:sz w:val="22"/>
                <w:szCs w:val="22"/>
              </w:rPr>
              <w:t>19</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塔吉克斯坦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1995</w:t>
            </w:r>
            <w:r w:rsidRPr="00046907">
              <w:rPr>
                <w:rFonts w:hint="eastAsia"/>
                <w:snapToGrid/>
                <w:spacing w:val="0"/>
                <w:sz w:val="22"/>
                <w:szCs w:val="22"/>
              </w:rPr>
              <w:t>年</w:t>
            </w:r>
            <w:r w:rsidRPr="00046907">
              <w:rPr>
                <w:snapToGrid/>
                <w:spacing w:val="0"/>
                <w:sz w:val="22"/>
                <w:szCs w:val="22"/>
              </w:rPr>
              <w:t>1</w:t>
            </w:r>
            <w:r w:rsidRPr="00046907">
              <w:rPr>
                <w:rFonts w:hint="eastAsia"/>
                <w:snapToGrid/>
                <w:spacing w:val="0"/>
                <w:sz w:val="22"/>
                <w:szCs w:val="22"/>
              </w:rPr>
              <w:t>月</w:t>
            </w:r>
            <w:r w:rsidRPr="00046907">
              <w:rPr>
                <w:snapToGrid/>
                <w:spacing w:val="0"/>
                <w:sz w:val="22"/>
                <w:szCs w:val="22"/>
              </w:rPr>
              <w:t>11</w:t>
            </w:r>
            <w:r w:rsidRPr="00046907">
              <w:rPr>
                <w:rFonts w:hint="eastAsia"/>
                <w:snapToGrid/>
                <w:spacing w:val="0"/>
                <w:sz w:val="22"/>
                <w:szCs w:val="22"/>
              </w:rPr>
              <w:t>日</w:t>
            </w:r>
            <w:r w:rsidRPr="00046907">
              <w:rPr>
                <w:snapToGrid/>
                <w:spacing w:val="0"/>
                <w:sz w:val="22"/>
                <w:szCs w:val="22"/>
                <w:vertAlign w:val="superscript"/>
              </w:rPr>
              <w:t>a</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r>
              <w:rPr>
                <w:rFonts w:hint="eastAsia"/>
                <w:snapToGrid/>
                <w:spacing w:val="0"/>
                <w:sz w:val="22"/>
                <w:szCs w:val="22"/>
              </w:rPr>
              <w:t>泰</w:t>
            </w:r>
            <w:r>
              <w:rPr>
                <w:rFonts w:hint="eastAsia"/>
                <w:snapToGrid/>
                <w:spacing w:val="0"/>
                <w:sz w:val="22"/>
                <w:szCs w:val="22"/>
              </w:rPr>
              <w:t xml:space="preserve">  </w:t>
            </w:r>
            <w:r>
              <w:rPr>
                <w:rFonts w:hint="eastAsia"/>
                <w:snapToGrid/>
                <w:spacing w:val="0"/>
                <w:sz w:val="22"/>
                <w:szCs w:val="22"/>
              </w:rPr>
              <w:t>国</w:t>
            </w: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c>
          <w:tcPr>
            <w:tcW w:w="3047"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r>
              <w:rPr>
                <w:rFonts w:hint="eastAsia"/>
                <w:snapToGrid/>
                <w:spacing w:val="0"/>
                <w:sz w:val="22"/>
                <w:szCs w:val="22"/>
              </w:rPr>
              <w:t>2007</w:t>
            </w:r>
            <w:r>
              <w:rPr>
                <w:rFonts w:hint="eastAsia"/>
                <w:snapToGrid/>
                <w:spacing w:val="0"/>
                <w:sz w:val="22"/>
                <w:szCs w:val="22"/>
              </w:rPr>
              <w:t>年</w:t>
            </w:r>
            <w:r>
              <w:rPr>
                <w:rFonts w:hint="eastAsia"/>
                <w:snapToGrid/>
                <w:spacing w:val="0"/>
                <w:sz w:val="22"/>
                <w:szCs w:val="22"/>
              </w:rPr>
              <w:t>10</w:t>
            </w:r>
            <w:r>
              <w:rPr>
                <w:rFonts w:hint="eastAsia"/>
                <w:snapToGrid/>
                <w:spacing w:val="0"/>
                <w:sz w:val="22"/>
                <w:szCs w:val="22"/>
              </w:rPr>
              <w:t>月</w:t>
            </w:r>
            <w:r>
              <w:rPr>
                <w:rFonts w:hint="eastAsia"/>
                <w:snapToGrid/>
                <w:spacing w:val="0"/>
                <w:sz w:val="22"/>
                <w:szCs w:val="22"/>
              </w:rPr>
              <w:t>2</w:t>
            </w:r>
            <w:r>
              <w:rPr>
                <w:rFonts w:hint="eastAsia"/>
                <w:snapToGrid/>
                <w:spacing w:val="0"/>
                <w:sz w:val="22"/>
                <w:szCs w:val="22"/>
              </w:rPr>
              <w:t>日</w:t>
            </w:r>
            <w:r w:rsidRPr="00923AF4">
              <w:rPr>
                <w:rFonts w:hint="eastAsia"/>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前南斯拉夫的马其顿共和国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1994</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12</w:t>
            </w:r>
            <w:r w:rsidRPr="00046907">
              <w:rPr>
                <w:rFonts w:hint="eastAsia"/>
                <w:snapToGrid/>
                <w:spacing w:val="0"/>
                <w:sz w:val="22"/>
                <w:szCs w:val="22"/>
                <w:lang w:eastAsia="zh-TW"/>
              </w:rPr>
              <w:t>日</w:t>
            </w:r>
            <w:r w:rsidRPr="00046907">
              <w:rPr>
                <w:snapToGrid/>
                <w:spacing w:val="0"/>
                <w:sz w:val="22"/>
                <w:szCs w:val="22"/>
                <w:vertAlign w:val="superscript"/>
              </w:rPr>
              <w:t>b</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东帝汶</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2003</w:t>
            </w:r>
            <w:r w:rsidRPr="00046907">
              <w:rPr>
                <w:rFonts w:hint="eastAsia"/>
                <w:snapToGrid/>
                <w:spacing w:val="0"/>
                <w:sz w:val="22"/>
                <w:szCs w:val="22"/>
              </w:rPr>
              <w:t>年</w:t>
            </w:r>
            <w:r w:rsidRPr="00046907">
              <w:rPr>
                <w:snapToGrid/>
                <w:spacing w:val="0"/>
                <w:sz w:val="22"/>
                <w:szCs w:val="22"/>
              </w:rPr>
              <w:t>4</w:t>
            </w:r>
            <w:r w:rsidRPr="00046907">
              <w:rPr>
                <w:rFonts w:hint="eastAsia"/>
                <w:snapToGrid/>
                <w:spacing w:val="0"/>
                <w:sz w:val="22"/>
                <w:szCs w:val="22"/>
              </w:rPr>
              <w:t>月</w:t>
            </w:r>
            <w:r w:rsidRPr="00046907">
              <w:rPr>
                <w:snapToGrid/>
                <w:spacing w:val="0"/>
                <w:sz w:val="22"/>
                <w:szCs w:val="22"/>
              </w:rPr>
              <w:t>16</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多</w:t>
            </w:r>
            <w:r w:rsidRPr="00046907">
              <w:rPr>
                <w:rFonts w:hint="eastAsia"/>
                <w:snapToGrid/>
                <w:spacing w:val="0"/>
                <w:sz w:val="22"/>
                <w:szCs w:val="22"/>
              </w:rPr>
              <w:t xml:space="preserve">  </w:t>
            </w:r>
            <w:r w:rsidRPr="00046907">
              <w:rPr>
                <w:rFonts w:hint="eastAsia"/>
                <w:snapToGrid/>
                <w:spacing w:val="0"/>
                <w:sz w:val="22"/>
                <w:szCs w:val="22"/>
                <w:lang w:eastAsia="zh-TW"/>
              </w:rPr>
              <w:t>哥</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25</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11</w:t>
            </w:r>
            <w:r w:rsidRPr="00046907">
              <w:rPr>
                <w:rFonts w:hint="eastAsia"/>
                <w:snapToGrid/>
                <w:spacing w:val="0"/>
                <w:sz w:val="22"/>
                <w:szCs w:val="22"/>
                <w:lang w:eastAsia="zh-TW"/>
              </w:rPr>
              <w:t>月</w:t>
            </w:r>
            <w:r w:rsidRPr="00046907">
              <w:rPr>
                <w:snapToGrid/>
                <w:spacing w:val="0"/>
                <w:sz w:val="22"/>
                <w:szCs w:val="22"/>
                <w:lang w:eastAsia="zh-TW"/>
              </w:rPr>
              <w:t>18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突尼斯</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26</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9</w:t>
            </w:r>
            <w:r w:rsidRPr="00046907">
              <w:rPr>
                <w:rFonts w:hint="eastAsia"/>
                <w:snapToGrid/>
                <w:spacing w:val="0"/>
                <w:sz w:val="22"/>
                <w:szCs w:val="22"/>
                <w:lang w:eastAsia="zh-TW"/>
              </w:rPr>
              <w:t>月</w:t>
            </w:r>
            <w:r w:rsidRPr="00046907">
              <w:rPr>
                <w:snapToGrid/>
                <w:spacing w:val="0"/>
                <w:sz w:val="22"/>
                <w:szCs w:val="22"/>
                <w:lang w:eastAsia="zh-TW"/>
              </w:rPr>
              <w:t>23</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rFonts w:hint="eastAsia"/>
                <w:snapToGrid/>
                <w:spacing w:val="0"/>
                <w:sz w:val="22"/>
                <w:szCs w:val="22"/>
                <w:lang w:eastAsia="zh-TW"/>
              </w:rPr>
              <w:t>土耳其</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1</w:t>
            </w:r>
            <w:r w:rsidRPr="00046907">
              <w:rPr>
                <w:rFonts w:hint="eastAsia"/>
                <w:snapToGrid/>
                <w:spacing w:val="0"/>
                <w:sz w:val="22"/>
                <w:szCs w:val="22"/>
                <w:lang w:eastAsia="zh-TW"/>
              </w:rPr>
              <w:t>月</w:t>
            </w:r>
            <w:r w:rsidRPr="00046907">
              <w:rPr>
                <w:snapToGrid/>
                <w:spacing w:val="0"/>
                <w:sz w:val="22"/>
                <w:szCs w:val="22"/>
                <w:lang w:eastAsia="zh-TW"/>
              </w:rPr>
              <w:t>25</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8</w:t>
            </w:r>
            <w:r w:rsidRPr="00046907">
              <w:rPr>
                <w:rFonts w:hint="eastAsia"/>
                <w:snapToGrid/>
                <w:spacing w:val="0"/>
                <w:sz w:val="22"/>
                <w:szCs w:val="22"/>
                <w:lang w:eastAsia="zh-TW"/>
              </w:rPr>
              <w:t>月</w:t>
            </w:r>
            <w:r w:rsidRPr="00046907">
              <w:rPr>
                <w:snapToGrid/>
                <w:spacing w:val="0"/>
                <w:sz w:val="22"/>
                <w:szCs w:val="22"/>
                <w:lang w:eastAsia="zh-TW"/>
              </w:rPr>
              <w:t>2</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土库曼斯坦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1999</w:t>
            </w:r>
            <w:r w:rsidRPr="00046907">
              <w:rPr>
                <w:rFonts w:hint="eastAsia"/>
                <w:snapToGrid/>
                <w:spacing w:val="0"/>
                <w:sz w:val="22"/>
                <w:szCs w:val="22"/>
              </w:rPr>
              <w:t>年</w:t>
            </w:r>
            <w:r w:rsidRPr="00046907">
              <w:rPr>
                <w:snapToGrid/>
                <w:spacing w:val="0"/>
                <w:sz w:val="22"/>
                <w:szCs w:val="22"/>
              </w:rPr>
              <w:t>6</w:t>
            </w:r>
            <w:r w:rsidRPr="00046907">
              <w:rPr>
                <w:rFonts w:hint="eastAsia"/>
                <w:snapToGrid/>
                <w:spacing w:val="0"/>
                <w:sz w:val="22"/>
                <w:szCs w:val="22"/>
              </w:rPr>
              <w:t>月</w:t>
            </w:r>
            <w:r w:rsidRPr="00046907">
              <w:rPr>
                <w:snapToGrid/>
                <w:spacing w:val="0"/>
                <w:sz w:val="22"/>
                <w:szCs w:val="22"/>
              </w:rPr>
              <w:t>25</w:t>
            </w:r>
            <w:r w:rsidRPr="00046907">
              <w:rPr>
                <w:rFonts w:hint="eastAsia"/>
                <w:snapToGrid/>
                <w:spacing w:val="0"/>
                <w:sz w:val="22"/>
                <w:szCs w:val="22"/>
              </w:rPr>
              <w:t>日</w:t>
            </w:r>
            <w:r w:rsidRPr="00046907">
              <w:rPr>
                <w:snapToGrid/>
                <w:spacing w:val="0"/>
                <w:sz w:val="22"/>
                <w:szCs w:val="22"/>
                <w:vertAlign w:val="superscript"/>
              </w:rPr>
              <w:t>a</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乌干达</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 xml:space="preserve"> </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3</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乌克兰</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1986</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27</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1987</w:t>
            </w:r>
            <w:r w:rsidRPr="00046907">
              <w:rPr>
                <w:rFonts w:hint="eastAsia"/>
                <w:snapToGrid/>
                <w:spacing w:val="0"/>
                <w:sz w:val="22"/>
                <w:szCs w:val="22"/>
                <w:lang w:eastAsia="zh-TW"/>
              </w:rPr>
              <w:t>年</w:t>
            </w:r>
            <w:r w:rsidRPr="00046907">
              <w:rPr>
                <w:snapToGrid/>
                <w:spacing w:val="0"/>
                <w:sz w:val="22"/>
                <w:szCs w:val="22"/>
                <w:lang w:eastAsia="zh-TW"/>
              </w:rPr>
              <w:t>2</w:t>
            </w:r>
            <w:r w:rsidRPr="00046907">
              <w:rPr>
                <w:rFonts w:hint="eastAsia"/>
                <w:snapToGrid/>
                <w:spacing w:val="0"/>
                <w:sz w:val="22"/>
                <w:szCs w:val="22"/>
                <w:lang w:eastAsia="zh-TW"/>
              </w:rPr>
              <w:t>月</w:t>
            </w:r>
            <w:r w:rsidRPr="00046907">
              <w:rPr>
                <w:snapToGrid/>
                <w:spacing w:val="0"/>
                <w:sz w:val="22"/>
                <w:szCs w:val="22"/>
                <w:lang w:eastAsia="zh-TW"/>
              </w:rPr>
              <w:t>24</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大不列颠及北爱尔兰联合王国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1985</w:t>
            </w:r>
            <w:r w:rsidRPr="00046907">
              <w:rPr>
                <w:rFonts w:hint="eastAsia"/>
                <w:snapToGrid/>
                <w:spacing w:val="0"/>
                <w:sz w:val="22"/>
                <w:szCs w:val="22"/>
                <w:lang w:eastAsia="zh-TW"/>
              </w:rPr>
              <w:t>年</w:t>
            </w:r>
            <w:r w:rsidRPr="00046907">
              <w:rPr>
                <w:snapToGrid/>
                <w:spacing w:val="0"/>
                <w:sz w:val="22"/>
                <w:szCs w:val="22"/>
                <w:lang w:eastAsia="zh-TW"/>
              </w:rPr>
              <w:t>3</w:t>
            </w:r>
            <w:r w:rsidRPr="00046907">
              <w:rPr>
                <w:rFonts w:hint="eastAsia"/>
                <w:snapToGrid/>
                <w:spacing w:val="0"/>
                <w:sz w:val="22"/>
                <w:szCs w:val="22"/>
                <w:lang w:eastAsia="zh-TW"/>
              </w:rPr>
              <w:t>月</w:t>
            </w:r>
            <w:r w:rsidRPr="00046907">
              <w:rPr>
                <w:snapToGrid/>
                <w:spacing w:val="0"/>
                <w:sz w:val="22"/>
                <w:szCs w:val="22"/>
                <w:lang w:eastAsia="zh-TW"/>
              </w:rPr>
              <w:t>15</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12</w:t>
            </w:r>
            <w:r w:rsidRPr="00046907">
              <w:rPr>
                <w:rFonts w:hint="eastAsia"/>
                <w:snapToGrid/>
                <w:spacing w:val="0"/>
                <w:sz w:val="22"/>
                <w:szCs w:val="22"/>
                <w:lang w:eastAsia="zh-TW"/>
              </w:rPr>
              <w:t>月</w:t>
            </w:r>
            <w:r w:rsidRPr="00046907">
              <w:rPr>
                <w:snapToGrid/>
                <w:spacing w:val="0"/>
                <w:sz w:val="22"/>
                <w:szCs w:val="22"/>
                <w:lang w:eastAsia="zh-TW"/>
              </w:rPr>
              <w:t>8</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美利坚合众国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1988</w:t>
            </w:r>
            <w:r w:rsidRPr="00046907">
              <w:rPr>
                <w:rFonts w:hint="eastAsia"/>
                <w:snapToGrid/>
                <w:spacing w:val="0"/>
                <w:sz w:val="22"/>
                <w:szCs w:val="22"/>
                <w:lang w:eastAsia="zh-TW"/>
              </w:rPr>
              <w:t>年</w:t>
            </w:r>
            <w:r w:rsidRPr="00046907">
              <w:rPr>
                <w:snapToGrid/>
                <w:spacing w:val="0"/>
                <w:sz w:val="22"/>
                <w:szCs w:val="22"/>
                <w:lang w:eastAsia="zh-TW"/>
              </w:rPr>
              <w:t>4</w:t>
            </w:r>
            <w:r w:rsidRPr="00046907">
              <w:rPr>
                <w:rFonts w:hint="eastAsia"/>
                <w:snapToGrid/>
                <w:spacing w:val="0"/>
                <w:sz w:val="22"/>
                <w:szCs w:val="22"/>
                <w:lang w:eastAsia="zh-TW"/>
              </w:rPr>
              <w:t>月</w:t>
            </w:r>
            <w:r w:rsidRPr="00046907">
              <w:rPr>
                <w:snapToGrid/>
                <w:spacing w:val="0"/>
                <w:sz w:val="22"/>
                <w:szCs w:val="22"/>
                <w:lang w:eastAsia="zh-TW"/>
              </w:rPr>
              <w:t>18</w:t>
            </w:r>
            <w:r w:rsidRPr="00046907">
              <w:rPr>
                <w:rFonts w:hint="eastAsia"/>
                <w:snapToGrid/>
                <w:spacing w:val="0"/>
                <w:sz w:val="22"/>
                <w:szCs w:val="22"/>
                <w:lang w:eastAsia="zh-TW"/>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1994</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21</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乌拉圭</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4</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1986</w:t>
            </w:r>
            <w:r w:rsidRPr="00046907">
              <w:rPr>
                <w:rFonts w:hint="eastAsia"/>
                <w:snapToGrid/>
                <w:spacing w:val="0"/>
                <w:sz w:val="22"/>
                <w:szCs w:val="22"/>
                <w:lang w:eastAsia="zh-TW"/>
              </w:rPr>
              <w:t>年</w:t>
            </w:r>
            <w:r w:rsidRPr="00046907">
              <w:rPr>
                <w:snapToGrid/>
                <w:spacing w:val="0"/>
                <w:sz w:val="22"/>
                <w:szCs w:val="22"/>
                <w:lang w:eastAsia="zh-TW"/>
              </w:rPr>
              <w:t>10</w:t>
            </w:r>
            <w:r w:rsidRPr="00046907">
              <w:rPr>
                <w:rFonts w:hint="eastAsia"/>
                <w:snapToGrid/>
                <w:spacing w:val="0"/>
                <w:sz w:val="22"/>
                <w:szCs w:val="22"/>
                <w:lang w:eastAsia="zh-TW"/>
              </w:rPr>
              <w:t>月</w:t>
            </w:r>
            <w:r w:rsidRPr="00046907">
              <w:rPr>
                <w:snapToGrid/>
                <w:spacing w:val="0"/>
                <w:sz w:val="22"/>
                <w:szCs w:val="22"/>
                <w:lang w:eastAsia="zh-TW"/>
              </w:rPr>
              <w:t>24</w:t>
            </w:r>
            <w:r w:rsidRPr="00046907">
              <w:rPr>
                <w:rFonts w:hint="eastAsia"/>
                <w:snapToGrid/>
                <w:spacing w:val="0"/>
                <w:sz w:val="22"/>
                <w:szCs w:val="22"/>
                <w:lang w:eastAsia="zh-TW"/>
              </w:rPr>
              <w:t>日</w:t>
            </w:r>
          </w:p>
        </w:tc>
      </w:tr>
      <w:tr w:rsidR="00923AF4"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23AF4" w:rsidRPr="00046907" w:rsidRDefault="00923AF4" w:rsidP="00046907">
            <w:pPr>
              <w:spacing w:line="288" w:lineRule="auto"/>
              <w:rPr>
                <w:rFonts w:hint="eastAsia"/>
                <w:snapToGrid/>
                <w:spacing w:val="0"/>
                <w:sz w:val="22"/>
                <w:szCs w:val="22"/>
              </w:rPr>
            </w:pPr>
          </w:p>
        </w:tc>
        <w:tc>
          <w:tcPr>
            <w:tcW w:w="2873" w:type="dxa"/>
            <w:tcBorders>
              <w:top w:val="nil"/>
              <w:left w:val="nil"/>
              <w:bottom w:val="nil"/>
              <w:right w:val="nil"/>
            </w:tcBorders>
          </w:tcPr>
          <w:p w:rsidR="00923AF4" w:rsidRPr="00046907" w:rsidRDefault="00923AF4" w:rsidP="00046907">
            <w:pPr>
              <w:spacing w:line="288" w:lineRule="auto"/>
              <w:rPr>
                <w:snapToGrid/>
                <w:spacing w:val="0"/>
                <w:sz w:val="22"/>
                <w:szCs w:val="22"/>
              </w:rPr>
            </w:pPr>
          </w:p>
        </w:tc>
        <w:tc>
          <w:tcPr>
            <w:tcW w:w="3047" w:type="dxa"/>
            <w:tcBorders>
              <w:top w:val="nil"/>
              <w:left w:val="nil"/>
              <w:bottom w:val="nil"/>
              <w:right w:val="nil"/>
            </w:tcBorders>
          </w:tcPr>
          <w:p w:rsidR="00923AF4" w:rsidRPr="00046907" w:rsidRDefault="00923AF4" w:rsidP="00046907">
            <w:pPr>
              <w:spacing w:line="288" w:lineRule="auto"/>
              <w:rPr>
                <w:snapToGrid/>
                <w:spacing w:val="0"/>
                <w:sz w:val="22"/>
                <w:szCs w:val="22"/>
                <w:lang w:eastAsia="zh-TW"/>
              </w:rPr>
            </w:pP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乌兹别克斯坦</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1995</w:t>
            </w:r>
            <w:r w:rsidRPr="00046907">
              <w:rPr>
                <w:rFonts w:hint="eastAsia"/>
                <w:snapToGrid/>
                <w:spacing w:val="0"/>
                <w:sz w:val="22"/>
                <w:szCs w:val="22"/>
              </w:rPr>
              <w:t>年</w:t>
            </w:r>
            <w:r w:rsidRPr="00046907">
              <w:rPr>
                <w:snapToGrid/>
                <w:spacing w:val="0"/>
                <w:sz w:val="22"/>
                <w:szCs w:val="22"/>
              </w:rPr>
              <w:t>9</w:t>
            </w:r>
            <w:r w:rsidRPr="00046907">
              <w:rPr>
                <w:rFonts w:hint="eastAsia"/>
                <w:snapToGrid/>
                <w:spacing w:val="0"/>
                <w:sz w:val="22"/>
                <w:szCs w:val="22"/>
              </w:rPr>
              <w:t>月</w:t>
            </w:r>
            <w:r w:rsidRPr="00046907">
              <w:rPr>
                <w:snapToGrid/>
                <w:spacing w:val="0"/>
                <w:sz w:val="22"/>
                <w:szCs w:val="22"/>
              </w:rPr>
              <w:t>28</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委内瑞拉玻利瓦尔共和国</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1985</w:t>
            </w:r>
            <w:r w:rsidRPr="00046907">
              <w:rPr>
                <w:rFonts w:hint="eastAsia"/>
                <w:snapToGrid/>
                <w:spacing w:val="0"/>
                <w:sz w:val="22"/>
                <w:szCs w:val="22"/>
              </w:rPr>
              <w:t>年</w:t>
            </w:r>
            <w:r w:rsidRPr="00046907">
              <w:rPr>
                <w:snapToGrid/>
                <w:spacing w:val="0"/>
                <w:sz w:val="22"/>
                <w:szCs w:val="22"/>
              </w:rPr>
              <w:t>2</w:t>
            </w:r>
            <w:r w:rsidRPr="00046907">
              <w:rPr>
                <w:rFonts w:hint="eastAsia"/>
                <w:snapToGrid/>
                <w:spacing w:val="0"/>
                <w:sz w:val="22"/>
                <w:szCs w:val="22"/>
              </w:rPr>
              <w:t>月</w:t>
            </w:r>
            <w:r w:rsidRPr="00046907">
              <w:rPr>
                <w:snapToGrid/>
                <w:spacing w:val="0"/>
                <w:sz w:val="22"/>
                <w:szCs w:val="22"/>
              </w:rPr>
              <w:t>15</w:t>
            </w:r>
            <w:r w:rsidRPr="00046907">
              <w:rPr>
                <w:rFonts w:hint="eastAsia"/>
                <w:snapToGrid/>
                <w:spacing w:val="0"/>
                <w:sz w:val="22"/>
                <w:szCs w:val="22"/>
              </w:rPr>
              <w:t>日</w:t>
            </w: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lang w:eastAsia="zh-TW"/>
              </w:rPr>
            </w:pPr>
            <w:r w:rsidRPr="00046907">
              <w:rPr>
                <w:snapToGrid/>
                <w:spacing w:val="0"/>
                <w:sz w:val="22"/>
                <w:szCs w:val="22"/>
                <w:lang w:eastAsia="zh-TW"/>
              </w:rPr>
              <w:t>1991</w:t>
            </w:r>
            <w:r w:rsidRPr="00046907">
              <w:rPr>
                <w:rFonts w:hint="eastAsia"/>
                <w:snapToGrid/>
                <w:spacing w:val="0"/>
                <w:sz w:val="22"/>
                <w:szCs w:val="22"/>
                <w:lang w:eastAsia="zh-TW"/>
              </w:rPr>
              <w:t>年</w:t>
            </w:r>
            <w:r w:rsidRPr="00046907">
              <w:rPr>
                <w:snapToGrid/>
                <w:spacing w:val="0"/>
                <w:sz w:val="22"/>
                <w:szCs w:val="22"/>
                <w:lang w:eastAsia="zh-TW"/>
              </w:rPr>
              <w:t>7</w:t>
            </w:r>
            <w:r w:rsidRPr="00046907">
              <w:rPr>
                <w:rFonts w:hint="eastAsia"/>
                <w:snapToGrid/>
                <w:spacing w:val="0"/>
                <w:sz w:val="22"/>
                <w:szCs w:val="22"/>
                <w:lang w:eastAsia="zh-TW"/>
              </w:rPr>
              <w:t>月</w:t>
            </w:r>
            <w:r w:rsidRPr="00046907">
              <w:rPr>
                <w:snapToGrid/>
                <w:spacing w:val="0"/>
                <w:sz w:val="22"/>
                <w:szCs w:val="22"/>
                <w:lang w:eastAsia="zh-TW"/>
              </w:rPr>
              <w:t>29</w:t>
            </w:r>
            <w:r w:rsidRPr="00046907">
              <w:rPr>
                <w:rFonts w:hint="eastAsia"/>
                <w:snapToGrid/>
                <w:spacing w:val="0"/>
                <w:sz w:val="22"/>
                <w:szCs w:val="22"/>
                <w:lang w:eastAsia="zh-TW"/>
              </w:rPr>
              <w:t>日</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也</w:t>
            </w:r>
            <w:r w:rsidRPr="00046907">
              <w:rPr>
                <w:rFonts w:hint="eastAsia"/>
                <w:snapToGrid/>
                <w:spacing w:val="0"/>
                <w:sz w:val="22"/>
                <w:szCs w:val="22"/>
              </w:rPr>
              <w:t xml:space="preserve">  </w:t>
            </w:r>
            <w:r w:rsidRPr="00046907">
              <w:rPr>
                <w:rFonts w:hint="eastAsia"/>
                <w:snapToGrid/>
                <w:spacing w:val="0"/>
                <w:sz w:val="22"/>
                <w:szCs w:val="22"/>
              </w:rPr>
              <w:t>门</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1991</w:t>
            </w:r>
            <w:r w:rsidRPr="00046907">
              <w:rPr>
                <w:rFonts w:hint="eastAsia"/>
                <w:snapToGrid/>
                <w:spacing w:val="0"/>
                <w:sz w:val="22"/>
                <w:szCs w:val="22"/>
              </w:rPr>
              <w:t>年</w:t>
            </w:r>
            <w:r w:rsidRPr="00046907">
              <w:rPr>
                <w:snapToGrid/>
                <w:spacing w:val="0"/>
                <w:sz w:val="22"/>
                <w:szCs w:val="22"/>
              </w:rPr>
              <w:t>11</w:t>
            </w:r>
            <w:r w:rsidRPr="00046907">
              <w:rPr>
                <w:rFonts w:hint="eastAsia"/>
                <w:snapToGrid/>
                <w:spacing w:val="0"/>
                <w:sz w:val="22"/>
                <w:szCs w:val="22"/>
              </w:rPr>
              <w:t>月</w:t>
            </w:r>
            <w:r w:rsidRPr="00046907">
              <w:rPr>
                <w:snapToGrid/>
                <w:spacing w:val="0"/>
                <w:sz w:val="22"/>
                <w:szCs w:val="22"/>
              </w:rPr>
              <w:t>5</w:t>
            </w:r>
            <w:r w:rsidRPr="00046907">
              <w:rPr>
                <w:rFonts w:hint="eastAsia"/>
                <w:snapToGrid/>
                <w:spacing w:val="0"/>
                <w:sz w:val="22"/>
                <w:szCs w:val="22"/>
              </w:rPr>
              <w:t>日</w:t>
            </w:r>
            <w:r w:rsidRPr="00046907">
              <w:rPr>
                <w:snapToGrid/>
                <w:spacing w:val="0"/>
                <w:sz w:val="22"/>
                <w:szCs w:val="22"/>
                <w:vertAlign w:val="superscript"/>
              </w:rPr>
              <w:t>a</w:t>
            </w:r>
          </w:p>
        </w:tc>
      </w:tr>
      <w:tr w:rsidR="0099408E" w:rsidRPr="00046907" w:rsidTr="0099408E">
        <w:tblPrEx>
          <w:tblCellMar>
            <w:top w:w="0" w:type="dxa"/>
            <w:bottom w:w="0" w:type="dxa"/>
          </w:tblCellMar>
        </w:tblPrEx>
        <w:trPr>
          <w:gridAfter w:val="1"/>
          <w:wAfter w:w="60" w:type="dxa"/>
        </w:trPr>
        <w:tc>
          <w:tcPr>
            <w:tcW w:w="3510"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rFonts w:hint="eastAsia"/>
                <w:snapToGrid/>
                <w:spacing w:val="0"/>
                <w:sz w:val="22"/>
                <w:szCs w:val="22"/>
              </w:rPr>
              <w:t>赞比亚</w:t>
            </w:r>
          </w:p>
        </w:tc>
        <w:tc>
          <w:tcPr>
            <w:tcW w:w="2873" w:type="dxa"/>
            <w:tcBorders>
              <w:top w:val="nil"/>
              <w:left w:val="nil"/>
              <w:bottom w:val="nil"/>
              <w:right w:val="nil"/>
            </w:tcBorders>
          </w:tcPr>
          <w:p w:rsidR="0099408E" w:rsidRPr="00046907" w:rsidRDefault="0099408E" w:rsidP="00046907">
            <w:pPr>
              <w:spacing w:line="288" w:lineRule="auto"/>
              <w:rPr>
                <w:snapToGrid/>
                <w:spacing w:val="0"/>
                <w:sz w:val="22"/>
                <w:szCs w:val="22"/>
              </w:rPr>
            </w:pPr>
          </w:p>
        </w:tc>
        <w:tc>
          <w:tcPr>
            <w:tcW w:w="3047" w:type="dxa"/>
            <w:tcBorders>
              <w:top w:val="nil"/>
              <w:left w:val="nil"/>
              <w:bottom w:val="nil"/>
              <w:right w:val="nil"/>
            </w:tcBorders>
          </w:tcPr>
          <w:p w:rsidR="0099408E" w:rsidRPr="00046907" w:rsidRDefault="0099408E" w:rsidP="00046907">
            <w:pPr>
              <w:spacing w:line="288" w:lineRule="auto"/>
              <w:rPr>
                <w:snapToGrid/>
                <w:spacing w:val="0"/>
                <w:sz w:val="22"/>
                <w:szCs w:val="22"/>
              </w:rPr>
            </w:pPr>
            <w:r w:rsidRPr="00046907">
              <w:rPr>
                <w:snapToGrid/>
                <w:spacing w:val="0"/>
                <w:sz w:val="22"/>
                <w:szCs w:val="22"/>
              </w:rPr>
              <w:t>1998</w:t>
            </w:r>
            <w:r w:rsidRPr="00046907">
              <w:rPr>
                <w:rFonts w:hint="eastAsia"/>
                <w:snapToGrid/>
                <w:spacing w:val="0"/>
                <w:sz w:val="22"/>
                <w:szCs w:val="22"/>
              </w:rPr>
              <w:t>年</w:t>
            </w:r>
            <w:r w:rsidRPr="00046907">
              <w:rPr>
                <w:snapToGrid/>
                <w:spacing w:val="0"/>
                <w:sz w:val="22"/>
                <w:szCs w:val="22"/>
              </w:rPr>
              <w:t>10</w:t>
            </w:r>
            <w:r w:rsidRPr="00046907">
              <w:rPr>
                <w:rFonts w:hint="eastAsia"/>
                <w:snapToGrid/>
                <w:spacing w:val="0"/>
                <w:sz w:val="22"/>
                <w:szCs w:val="22"/>
              </w:rPr>
              <w:t>月</w:t>
            </w:r>
            <w:r w:rsidRPr="00046907">
              <w:rPr>
                <w:snapToGrid/>
                <w:spacing w:val="0"/>
                <w:sz w:val="22"/>
                <w:szCs w:val="22"/>
              </w:rPr>
              <w:t>7</w:t>
            </w:r>
            <w:r w:rsidRPr="00046907">
              <w:rPr>
                <w:rFonts w:hint="eastAsia"/>
                <w:snapToGrid/>
                <w:spacing w:val="0"/>
                <w:sz w:val="22"/>
                <w:szCs w:val="22"/>
              </w:rPr>
              <w:t>日</w:t>
            </w:r>
            <w:r w:rsidRPr="00046907">
              <w:rPr>
                <w:snapToGrid/>
                <w:spacing w:val="0"/>
                <w:sz w:val="22"/>
                <w:szCs w:val="22"/>
              </w:rPr>
              <w:t>a</w:t>
            </w:r>
          </w:p>
        </w:tc>
      </w:tr>
    </w:tbl>
    <w:p w:rsidR="0099408E" w:rsidRDefault="0099408E" w:rsidP="0099408E">
      <w:pPr>
        <w:rPr>
          <w:rFonts w:hint="eastAsia"/>
        </w:rPr>
      </w:pPr>
    </w:p>
    <w:p w:rsidR="0099408E" w:rsidRDefault="0099408E" w:rsidP="0099408E">
      <w:pPr>
        <w:rPr>
          <w:rFonts w:hint="eastAsia"/>
        </w:rPr>
      </w:pPr>
    </w:p>
    <w:p w:rsidR="0099408E" w:rsidRDefault="0099408E" w:rsidP="00046907">
      <w:pPr>
        <w:pStyle w:val="Heading3"/>
        <w:rPr>
          <w:rFonts w:hint="eastAsia"/>
        </w:rPr>
      </w:pPr>
      <w:r>
        <w:rPr>
          <w:rFonts w:hint="eastAsia"/>
        </w:rPr>
        <w:t>注</w:t>
      </w:r>
    </w:p>
    <w:p w:rsidR="0099408E" w:rsidRPr="00C756A2" w:rsidRDefault="0099408E" w:rsidP="00046907">
      <w:pPr>
        <w:pStyle w:val="EndnoteText"/>
      </w:pPr>
      <w:r w:rsidRPr="00C756A2">
        <w:rPr>
          <w:sz w:val="28"/>
          <w:szCs w:val="28"/>
          <w:vertAlign w:val="superscript"/>
        </w:rPr>
        <w:t>a</w:t>
      </w:r>
      <w:r w:rsidRPr="00C756A2">
        <w:tab/>
      </w:r>
      <w:r w:rsidRPr="00C756A2">
        <w:rPr>
          <w:rFonts w:hint="eastAsia"/>
          <w:szCs w:val="22"/>
        </w:rPr>
        <w:t>加入</w:t>
      </w:r>
      <w:r>
        <w:rPr>
          <w:rFonts w:hint="eastAsia"/>
          <w:szCs w:val="22"/>
        </w:rPr>
        <w:t>(</w:t>
      </w:r>
      <w:r w:rsidRPr="00C756A2">
        <w:rPr>
          <w:rFonts w:hint="eastAsia"/>
          <w:szCs w:val="22"/>
        </w:rPr>
        <w:t>7</w:t>
      </w:r>
      <w:r>
        <w:rPr>
          <w:rFonts w:hint="eastAsia"/>
          <w:szCs w:val="22"/>
        </w:rPr>
        <w:t>6</w:t>
      </w:r>
      <w:r w:rsidRPr="00C756A2">
        <w:rPr>
          <w:rFonts w:hint="eastAsia"/>
          <w:szCs w:val="22"/>
        </w:rPr>
        <w:t>个国家</w:t>
      </w:r>
      <w:r>
        <w:rPr>
          <w:rFonts w:hint="eastAsia"/>
          <w:szCs w:val="22"/>
        </w:rPr>
        <w:t>)</w:t>
      </w:r>
      <w:r w:rsidRPr="00C756A2">
        <w:rPr>
          <w:rFonts w:hint="eastAsia"/>
          <w:szCs w:val="22"/>
        </w:rPr>
        <w:t>。</w:t>
      </w:r>
    </w:p>
    <w:p w:rsidR="0099408E" w:rsidRDefault="0099408E" w:rsidP="00046907">
      <w:pPr>
        <w:pStyle w:val="EndnoteText"/>
        <w:rPr>
          <w:rFonts w:hint="eastAsia"/>
          <w:szCs w:val="22"/>
        </w:rPr>
      </w:pPr>
      <w:r w:rsidRPr="00C756A2">
        <w:rPr>
          <w:sz w:val="28"/>
          <w:szCs w:val="28"/>
          <w:vertAlign w:val="superscript"/>
        </w:rPr>
        <w:t>b</w:t>
      </w:r>
      <w:r w:rsidRPr="00C756A2">
        <w:tab/>
      </w:r>
      <w:r w:rsidRPr="00C756A2">
        <w:rPr>
          <w:rFonts w:hint="eastAsia"/>
          <w:szCs w:val="22"/>
        </w:rPr>
        <w:t>继承</w:t>
      </w:r>
      <w:r>
        <w:rPr>
          <w:rFonts w:hint="eastAsia"/>
          <w:szCs w:val="22"/>
        </w:rPr>
        <w:t>(</w:t>
      </w:r>
      <w:r w:rsidRPr="00C756A2">
        <w:rPr>
          <w:rFonts w:hint="eastAsia"/>
          <w:szCs w:val="22"/>
        </w:rPr>
        <w:t>7</w:t>
      </w:r>
      <w:r w:rsidRPr="00C756A2">
        <w:rPr>
          <w:rFonts w:hint="eastAsia"/>
          <w:szCs w:val="22"/>
        </w:rPr>
        <w:t>个国家</w:t>
      </w:r>
      <w:r>
        <w:rPr>
          <w:rFonts w:hint="eastAsia"/>
          <w:szCs w:val="22"/>
        </w:rPr>
        <w:t>)</w:t>
      </w:r>
      <w:r w:rsidRPr="00C756A2">
        <w:rPr>
          <w:rFonts w:hint="eastAsia"/>
          <w:szCs w:val="22"/>
        </w:rPr>
        <w:t>。</w:t>
      </w:r>
    </w:p>
    <w:p w:rsidR="0099408E" w:rsidRPr="001C4023" w:rsidRDefault="00046907" w:rsidP="00046907">
      <w:pPr>
        <w:pStyle w:val="Heading2"/>
        <w:rPr>
          <w:rFonts w:hint="eastAsia"/>
        </w:rPr>
      </w:pPr>
      <w:r>
        <w:rPr>
          <w:rFonts w:eastAsia="KaiTi_GB2312"/>
          <w:spacing w:val="0"/>
          <w:sz w:val="22"/>
          <w:szCs w:val="22"/>
        </w:rPr>
        <w:br w:type="page"/>
      </w:r>
      <w:r w:rsidR="0099408E" w:rsidRPr="001C4023">
        <w:rPr>
          <w:rFonts w:hint="eastAsia"/>
        </w:rPr>
        <w:t>附</w:t>
      </w:r>
      <w:r w:rsidR="0099408E" w:rsidRPr="001C4023">
        <w:rPr>
          <w:rFonts w:hint="eastAsia"/>
        </w:rPr>
        <w:t xml:space="preserve"> </w:t>
      </w:r>
      <w:r w:rsidR="0099408E" w:rsidRPr="001C4023">
        <w:rPr>
          <w:rFonts w:hint="eastAsia"/>
        </w:rPr>
        <w:t>件</w:t>
      </w:r>
      <w:r w:rsidR="0099408E" w:rsidRPr="001C4023">
        <w:rPr>
          <w:rFonts w:hint="eastAsia"/>
        </w:rPr>
        <w:t xml:space="preserve"> </w:t>
      </w:r>
      <w:r w:rsidR="0099408E" w:rsidRPr="001C4023">
        <w:rPr>
          <w:rFonts w:hint="eastAsia"/>
        </w:rPr>
        <w:t>二</w:t>
      </w:r>
    </w:p>
    <w:p w:rsidR="0099408E" w:rsidRPr="00046907" w:rsidRDefault="0099408E" w:rsidP="00046907">
      <w:pPr>
        <w:pStyle w:val="Heading3"/>
        <w:rPr>
          <w:rFonts w:ascii="Time New Roman" w:eastAsia="SimHei" w:hAnsi="Time New Roman" w:hint="eastAsia"/>
          <w:u w:val="none"/>
        </w:rPr>
      </w:pPr>
      <w:r w:rsidRPr="00046907">
        <w:rPr>
          <w:rFonts w:ascii="Time New Roman" w:eastAsia="SimHei" w:hAnsi="Time New Roman" w:hint="eastAsia"/>
          <w:u w:val="none"/>
        </w:rPr>
        <w:t>截至</w:t>
      </w:r>
      <w:r w:rsidRPr="00046907">
        <w:rPr>
          <w:rFonts w:ascii="Time New Roman" w:eastAsia="SimHei" w:hAnsi="Time New Roman" w:hint="eastAsia"/>
          <w:b/>
          <w:u w:val="none"/>
        </w:rPr>
        <w:t>2008</w:t>
      </w:r>
      <w:r w:rsidRPr="00046907">
        <w:rPr>
          <w:rFonts w:ascii="Time New Roman" w:eastAsia="SimHei" w:hAnsi="Time New Roman" w:hint="eastAsia"/>
          <w:u w:val="none"/>
        </w:rPr>
        <w:t>年</w:t>
      </w:r>
      <w:r w:rsidRPr="00046907">
        <w:rPr>
          <w:rFonts w:ascii="Time New Roman" w:eastAsia="SimHei" w:hAnsi="Time New Roman" w:hint="eastAsia"/>
          <w:b/>
          <w:u w:val="none"/>
        </w:rPr>
        <w:t>5</w:t>
      </w:r>
      <w:r w:rsidRPr="00046907">
        <w:rPr>
          <w:rFonts w:ascii="Time New Roman" w:eastAsia="SimHei" w:hAnsi="Time New Roman" w:hint="eastAsia"/>
          <w:u w:val="none"/>
        </w:rPr>
        <w:t>月</w:t>
      </w:r>
      <w:r w:rsidRPr="00046907">
        <w:rPr>
          <w:rFonts w:ascii="Time New Roman" w:eastAsia="SimHei" w:hAnsi="Time New Roman" w:hint="eastAsia"/>
          <w:b/>
          <w:u w:val="none"/>
        </w:rPr>
        <w:t>16</w:t>
      </w:r>
      <w:r w:rsidRPr="00046907">
        <w:rPr>
          <w:rFonts w:ascii="Time New Roman" w:eastAsia="SimHei" w:hAnsi="Time New Roman" w:hint="eastAsia"/>
          <w:u w:val="none"/>
        </w:rPr>
        <w:t>日曾在批准或加入时宣布</w:t>
      </w:r>
      <w:r w:rsidRPr="00046907">
        <w:rPr>
          <w:rFonts w:ascii="Time New Roman" w:eastAsia="SimHei" w:hAnsi="Time New Roman"/>
          <w:u w:val="none"/>
        </w:rPr>
        <w:br/>
      </w:r>
      <w:r w:rsidRPr="00046907">
        <w:rPr>
          <w:rFonts w:ascii="Time New Roman" w:eastAsia="SimHei" w:hAnsi="Time New Roman" w:hint="eastAsia"/>
          <w:u w:val="none"/>
        </w:rPr>
        <w:t>不承认《公约》第</w:t>
      </w:r>
      <w:r w:rsidRPr="00046907">
        <w:rPr>
          <w:rFonts w:ascii="Time New Roman" w:eastAsia="SimHei" w:hAnsi="Time New Roman" w:hint="eastAsia"/>
          <w:b/>
          <w:u w:val="none"/>
        </w:rPr>
        <w:t>20</w:t>
      </w:r>
      <w:r w:rsidRPr="00046907">
        <w:rPr>
          <w:rFonts w:ascii="Time New Roman" w:eastAsia="SimHei" w:hAnsi="Time New Roman" w:hint="eastAsia"/>
          <w:u w:val="none"/>
        </w:rPr>
        <w:t>条规定的</w:t>
      </w:r>
      <w:r w:rsidRPr="00046907">
        <w:rPr>
          <w:rFonts w:ascii="Time New Roman" w:eastAsia="SimHei" w:hAnsi="Time New Roman"/>
          <w:u w:val="none"/>
        </w:rPr>
        <w:br/>
      </w:r>
      <w:r w:rsidRPr="00046907">
        <w:rPr>
          <w:rFonts w:ascii="Time New Roman" w:eastAsia="SimHei" w:hAnsi="Time New Roman" w:hint="eastAsia"/>
          <w:u w:val="none"/>
        </w:rPr>
        <w:t>委员会职权的缔约国</w:t>
      </w:r>
    </w:p>
    <w:p w:rsidR="0099408E" w:rsidRDefault="0099408E" w:rsidP="0099408E">
      <w:pPr>
        <w:rPr>
          <w:rFonts w:hint="eastAsia"/>
        </w:rPr>
      </w:pPr>
      <w:r>
        <w:rPr>
          <w:rFonts w:hint="eastAsia"/>
        </w:rPr>
        <w:t>阿富汗</w:t>
      </w:r>
    </w:p>
    <w:p w:rsidR="0099408E" w:rsidRDefault="0099408E" w:rsidP="0099408E">
      <w:pPr>
        <w:rPr>
          <w:rFonts w:hint="eastAsia"/>
        </w:rPr>
      </w:pPr>
      <w:r>
        <w:rPr>
          <w:rFonts w:hint="eastAsia"/>
        </w:rPr>
        <w:t>中</w:t>
      </w:r>
      <w:r w:rsidR="00046907">
        <w:rPr>
          <w:rFonts w:hint="eastAsia"/>
        </w:rPr>
        <w:t xml:space="preserve">  </w:t>
      </w:r>
      <w:r>
        <w:rPr>
          <w:rFonts w:hint="eastAsia"/>
        </w:rPr>
        <w:t>国</w:t>
      </w:r>
    </w:p>
    <w:p w:rsidR="0099408E" w:rsidRDefault="0099408E" w:rsidP="0099408E">
      <w:pPr>
        <w:rPr>
          <w:rFonts w:hint="eastAsia"/>
        </w:rPr>
      </w:pPr>
      <w:r>
        <w:rPr>
          <w:rFonts w:hint="eastAsia"/>
        </w:rPr>
        <w:t>赤道几内亚</w:t>
      </w:r>
    </w:p>
    <w:p w:rsidR="0099408E" w:rsidRDefault="0099408E" w:rsidP="0099408E">
      <w:pPr>
        <w:rPr>
          <w:rFonts w:hint="eastAsia"/>
        </w:rPr>
      </w:pPr>
      <w:r>
        <w:rPr>
          <w:rFonts w:hint="eastAsia"/>
        </w:rPr>
        <w:t>以色列</w:t>
      </w:r>
    </w:p>
    <w:p w:rsidR="0099408E" w:rsidRDefault="0099408E" w:rsidP="0099408E">
      <w:pPr>
        <w:rPr>
          <w:rFonts w:hint="eastAsia"/>
        </w:rPr>
      </w:pPr>
      <w:r>
        <w:rPr>
          <w:rFonts w:hint="eastAsia"/>
        </w:rPr>
        <w:t>科威特</w:t>
      </w:r>
    </w:p>
    <w:p w:rsidR="0099408E" w:rsidRDefault="0099408E" w:rsidP="0099408E">
      <w:pPr>
        <w:rPr>
          <w:rFonts w:hint="eastAsia"/>
        </w:rPr>
      </w:pPr>
      <w:r>
        <w:rPr>
          <w:rFonts w:hint="eastAsia"/>
        </w:rPr>
        <w:t>毛里塔尼亚</w:t>
      </w:r>
    </w:p>
    <w:p w:rsidR="0099408E" w:rsidRDefault="0099408E" w:rsidP="0099408E">
      <w:pPr>
        <w:rPr>
          <w:rFonts w:hint="eastAsia"/>
        </w:rPr>
      </w:pPr>
      <w:r>
        <w:rPr>
          <w:rFonts w:hint="eastAsia"/>
        </w:rPr>
        <w:t>波</w:t>
      </w:r>
      <w:r w:rsidR="00046907">
        <w:rPr>
          <w:rFonts w:hint="eastAsia"/>
        </w:rPr>
        <w:t xml:space="preserve">  </w:t>
      </w:r>
      <w:r>
        <w:rPr>
          <w:rFonts w:hint="eastAsia"/>
        </w:rPr>
        <w:t>兰</w:t>
      </w:r>
    </w:p>
    <w:p w:rsidR="0099408E" w:rsidRDefault="0099408E" w:rsidP="0099408E">
      <w:pPr>
        <w:rPr>
          <w:rFonts w:hint="eastAsia"/>
        </w:rPr>
      </w:pPr>
      <w:r>
        <w:rPr>
          <w:rFonts w:hint="eastAsia"/>
        </w:rPr>
        <w:t>沙特阿拉伯</w:t>
      </w:r>
    </w:p>
    <w:p w:rsidR="0099408E" w:rsidRDefault="0099408E" w:rsidP="0099408E">
      <w:pPr>
        <w:rPr>
          <w:rFonts w:hint="eastAsia"/>
        </w:rPr>
      </w:pPr>
      <w:r>
        <w:rPr>
          <w:rFonts w:hint="eastAsia"/>
        </w:rPr>
        <w:t>阿拉伯叙利亚共和国</w:t>
      </w:r>
    </w:p>
    <w:p w:rsidR="0099408E" w:rsidRPr="00046907" w:rsidRDefault="00046907" w:rsidP="00046907">
      <w:pPr>
        <w:pStyle w:val="Heading2"/>
        <w:rPr>
          <w:rFonts w:hint="eastAsia"/>
        </w:rPr>
      </w:pPr>
      <w:r>
        <w:br w:type="page"/>
      </w:r>
      <w:r w:rsidR="0099408E" w:rsidRPr="00BA50C4">
        <w:rPr>
          <w:rFonts w:hint="eastAsia"/>
        </w:rPr>
        <w:t>附</w:t>
      </w:r>
      <w:r w:rsidR="0099408E" w:rsidRPr="00BA50C4">
        <w:rPr>
          <w:rFonts w:hint="eastAsia"/>
        </w:rPr>
        <w:t xml:space="preserve"> </w:t>
      </w:r>
      <w:r w:rsidR="0099408E" w:rsidRPr="00BA50C4">
        <w:rPr>
          <w:rFonts w:hint="eastAsia"/>
        </w:rPr>
        <w:t>件</w:t>
      </w:r>
      <w:r w:rsidR="0099408E" w:rsidRPr="00BA50C4">
        <w:rPr>
          <w:rFonts w:hint="eastAsia"/>
        </w:rPr>
        <w:t xml:space="preserve"> </w:t>
      </w:r>
      <w:r w:rsidR="0099408E" w:rsidRPr="00BA50C4">
        <w:rPr>
          <w:rFonts w:hint="eastAsia"/>
        </w:rPr>
        <w:t>三</w:t>
      </w:r>
    </w:p>
    <w:p w:rsidR="0099408E" w:rsidRPr="00046907" w:rsidRDefault="0099408E" w:rsidP="00046907">
      <w:pPr>
        <w:pStyle w:val="Heading3"/>
        <w:rPr>
          <w:rFonts w:ascii="Time New Roman" w:eastAsia="SimHei" w:hAnsi="Time New Roman"/>
          <w:u w:val="none"/>
        </w:rPr>
      </w:pPr>
      <w:r w:rsidRPr="00046907">
        <w:rPr>
          <w:rFonts w:ascii="Time New Roman" w:eastAsia="SimHei" w:hAnsi="Time New Roman" w:hint="eastAsia"/>
          <w:u w:val="none"/>
        </w:rPr>
        <w:t>截至</w:t>
      </w:r>
      <w:r w:rsidRPr="00046907">
        <w:rPr>
          <w:rFonts w:ascii="Time New Roman" w:eastAsia="SimHei" w:hAnsi="Time New Roman" w:hint="eastAsia"/>
          <w:b/>
          <w:u w:val="none"/>
        </w:rPr>
        <w:t>2008</w:t>
      </w:r>
      <w:r w:rsidRPr="00046907">
        <w:rPr>
          <w:rFonts w:ascii="Time New Roman" w:eastAsia="SimHei" w:hAnsi="Time New Roman" w:hint="eastAsia"/>
          <w:u w:val="none"/>
        </w:rPr>
        <w:t>年</w:t>
      </w:r>
      <w:r w:rsidRPr="00046907">
        <w:rPr>
          <w:rFonts w:ascii="Time New Roman" w:eastAsia="SimHei" w:hAnsi="Time New Roman" w:hint="eastAsia"/>
          <w:b/>
          <w:u w:val="none"/>
        </w:rPr>
        <w:t>5</w:t>
      </w:r>
      <w:r w:rsidRPr="00046907">
        <w:rPr>
          <w:rFonts w:ascii="Time New Roman" w:eastAsia="SimHei" w:hAnsi="Time New Roman" w:hint="eastAsia"/>
          <w:u w:val="none"/>
        </w:rPr>
        <w:t>月</w:t>
      </w:r>
      <w:r w:rsidRPr="00046907">
        <w:rPr>
          <w:rFonts w:ascii="Time New Roman" w:eastAsia="SimHei" w:hAnsi="Time New Roman" w:hint="eastAsia"/>
          <w:b/>
          <w:u w:val="none"/>
        </w:rPr>
        <w:t>16</w:t>
      </w:r>
      <w:r w:rsidRPr="00046907">
        <w:rPr>
          <w:rFonts w:ascii="Time New Roman" w:eastAsia="SimHei" w:hAnsi="Time New Roman" w:hint="eastAsia"/>
          <w:u w:val="none"/>
        </w:rPr>
        <w:t>日已发表《公约》第</w:t>
      </w:r>
      <w:r w:rsidRPr="00046907">
        <w:rPr>
          <w:rFonts w:ascii="Time New Roman" w:eastAsia="SimHei" w:hAnsi="Time New Roman" w:hint="eastAsia"/>
          <w:b/>
          <w:u w:val="none"/>
        </w:rPr>
        <w:t>21</w:t>
      </w:r>
      <w:r w:rsidRPr="00046907">
        <w:rPr>
          <w:rFonts w:ascii="Time New Roman" w:eastAsia="SimHei" w:hAnsi="Time New Roman" w:hint="eastAsia"/>
          <w:u w:val="none"/>
        </w:rPr>
        <w:t>条和</w:t>
      </w:r>
      <w:r w:rsidRPr="00046907">
        <w:rPr>
          <w:rFonts w:ascii="Time New Roman" w:eastAsia="SimHei" w:hAnsi="Time New Roman"/>
          <w:u w:val="none"/>
        </w:rPr>
        <w:br/>
      </w:r>
      <w:r w:rsidRPr="00046907">
        <w:rPr>
          <w:rFonts w:ascii="Time New Roman" w:eastAsia="SimHei" w:hAnsi="Time New Roman" w:hint="eastAsia"/>
          <w:u w:val="none"/>
        </w:rPr>
        <w:t>第</w:t>
      </w:r>
      <w:r w:rsidRPr="00046907">
        <w:rPr>
          <w:rFonts w:ascii="Time New Roman" w:eastAsia="SimHei" w:hAnsi="Time New Roman" w:hint="eastAsia"/>
          <w:b/>
          <w:u w:val="none"/>
        </w:rPr>
        <w:t>22</w:t>
      </w:r>
      <w:r w:rsidRPr="00046907">
        <w:rPr>
          <w:rFonts w:ascii="Time New Roman" w:eastAsia="SimHei" w:hAnsi="Time New Roman" w:hint="eastAsia"/>
          <w:u w:val="none"/>
        </w:rPr>
        <w:t>条规定的声明的缔约国</w:t>
      </w:r>
      <w:r w:rsidRPr="00046907">
        <w:rPr>
          <w:rFonts w:ascii="Time New Roman" w:eastAsia="SimHei" w:hAnsi="Time New Roman" w:hint="eastAsia"/>
          <w:u w:val="none"/>
          <w:vertAlign w:val="superscript"/>
        </w:rPr>
        <w:t xml:space="preserve"> </w:t>
      </w:r>
      <w:r w:rsidRPr="00046907">
        <w:rPr>
          <w:rFonts w:ascii="Time New Roman" w:eastAsia="SimHei" w:hAnsi="Time New Roman" w:hint="eastAsia"/>
          <w:b/>
          <w:u w:val="none"/>
          <w:vertAlign w:val="superscript"/>
        </w:rPr>
        <w:t>a</w:t>
      </w:r>
      <w:r w:rsidRPr="00046907">
        <w:rPr>
          <w:rFonts w:ascii="Time New Roman" w:eastAsia="SimHei" w:hAnsi="Time New Roman" w:hint="eastAsia"/>
          <w:u w:val="none"/>
          <w:vertAlign w:val="superscript"/>
        </w:rPr>
        <w:t xml:space="preserve"> </w:t>
      </w:r>
      <w:r w:rsidRPr="00046907">
        <w:rPr>
          <w:rFonts w:ascii="Time New Roman" w:eastAsia="SimHei" w:hAnsi="Time New Roman" w:hint="eastAsia"/>
          <w:b/>
          <w:u w:val="none"/>
          <w:vertAlign w:val="superscript"/>
        </w:rPr>
        <w:t>b</w:t>
      </w:r>
    </w:p>
    <w:tbl>
      <w:tblPr>
        <w:tblW w:w="5000" w:type="pct"/>
        <w:tblCellMar>
          <w:left w:w="54" w:type="dxa"/>
          <w:right w:w="54" w:type="dxa"/>
        </w:tblCellMar>
        <w:tblLook w:val="0000" w:firstRow="0" w:lastRow="0" w:firstColumn="0" w:lastColumn="0" w:noHBand="0" w:noVBand="0"/>
      </w:tblPr>
      <w:tblGrid>
        <w:gridCol w:w="4795"/>
        <w:gridCol w:w="4667"/>
      </w:tblGrid>
      <w:tr w:rsidR="0099408E" w:rsidRPr="00046907" w:rsidTr="0099408E">
        <w:tblPrEx>
          <w:tblCellMar>
            <w:top w:w="0" w:type="dxa"/>
            <w:bottom w:w="0" w:type="dxa"/>
          </w:tblCellMar>
        </w:tblPrEx>
        <w:trPr>
          <w:tblHeader/>
        </w:trPr>
        <w:tc>
          <w:tcPr>
            <w:tcW w:w="2534" w:type="pct"/>
            <w:tcBorders>
              <w:top w:val="nil"/>
              <w:left w:val="nil"/>
              <w:bottom w:val="nil"/>
              <w:right w:val="nil"/>
            </w:tcBorders>
          </w:tcPr>
          <w:p w:rsidR="0099408E" w:rsidRPr="00046907" w:rsidRDefault="0099408E" w:rsidP="00046907">
            <w:pPr>
              <w:spacing w:afterLines="30" w:after="93" w:line="288" w:lineRule="auto"/>
              <w:rPr>
                <w:snapToGrid/>
                <w:sz w:val="22"/>
                <w:szCs w:val="22"/>
                <w:u w:val="single"/>
              </w:rPr>
            </w:pPr>
            <w:r w:rsidRPr="00046907">
              <w:rPr>
                <w:rFonts w:hint="eastAsia"/>
                <w:snapToGrid/>
                <w:sz w:val="22"/>
                <w:szCs w:val="22"/>
                <w:u w:val="single"/>
              </w:rPr>
              <w:t>缔</w:t>
            </w:r>
            <w:r w:rsidRPr="00046907">
              <w:rPr>
                <w:snapToGrid/>
                <w:sz w:val="22"/>
                <w:szCs w:val="22"/>
                <w:u w:val="single"/>
              </w:rPr>
              <w:t xml:space="preserve"> </w:t>
            </w:r>
            <w:r w:rsidRPr="00046907">
              <w:rPr>
                <w:rFonts w:hint="eastAsia"/>
                <w:snapToGrid/>
                <w:sz w:val="22"/>
                <w:szCs w:val="22"/>
                <w:u w:val="single"/>
              </w:rPr>
              <w:t>约</w:t>
            </w:r>
            <w:r w:rsidRPr="00046907">
              <w:rPr>
                <w:snapToGrid/>
                <w:sz w:val="22"/>
                <w:szCs w:val="22"/>
                <w:u w:val="single"/>
              </w:rPr>
              <w:t xml:space="preserve"> </w:t>
            </w:r>
            <w:r w:rsidRPr="00046907">
              <w:rPr>
                <w:rFonts w:hint="eastAsia"/>
                <w:snapToGrid/>
                <w:sz w:val="22"/>
                <w:szCs w:val="22"/>
                <w:u w:val="single"/>
              </w:rPr>
              <w:t>国</w:t>
            </w:r>
          </w:p>
        </w:tc>
        <w:tc>
          <w:tcPr>
            <w:tcW w:w="2466" w:type="pct"/>
            <w:tcBorders>
              <w:top w:val="nil"/>
              <w:left w:val="nil"/>
              <w:bottom w:val="nil"/>
              <w:right w:val="nil"/>
            </w:tcBorders>
          </w:tcPr>
          <w:p w:rsidR="0099408E" w:rsidRPr="00046907" w:rsidRDefault="0099408E" w:rsidP="00046907">
            <w:pPr>
              <w:spacing w:afterLines="30" w:after="93" w:line="288" w:lineRule="auto"/>
              <w:rPr>
                <w:snapToGrid/>
                <w:sz w:val="22"/>
                <w:szCs w:val="22"/>
                <w:u w:val="single"/>
              </w:rPr>
            </w:pPr>
            <w:r w:rsidRPr="00046907">
              <w:rPr>
                <w:rFonts w:hint="eastAsia"/>
                <w:snapToGrid/>
                <w:sz w:val="22"/>
                <w:szCs w:val="22"/>
                <w:u w:val="single"/>
              </w:rPr>
              <w:t>生</w:t>
            </w:r>
            <w:r w:rsidRPr="00046907">
              <w:rPr>
                <w:snapToGrid/>
                <w:sz w:val="22"/>
                <w:szCs w:val="22"/>
                <w:u w:val="single"/>
              </w:rPr>
              <w:t xml:space="preserve"> </w:t>
            </w:r>
            <w:r w:rsidRPr="00046907">
              <w:rPr>
                <w:rFonts w:hint="eastAsia"/>
                <w:snapToGrid/>
                <w:sz w:val="22"/>
                <w:szCs w:val="22"/>
                <w:u w:val="single"/>
              </w:rPr>
              <w:t>效</w:t>
            </w:r>
            <w:r w:rsidRPr="00046907">
              <w:rPr>
                <w:snapToGrid/>
                <w:sz w:val="22"/>
                <w:szCs w:val="22"/>
                <w:u w:val="single"/>
              </w:rPr>
              <w:t xml:space="preserve"> </w:t>
            </w:r>
            <w:r w:rsidRPr="00046907">
              <w:rPr>
                <w:rFonts w:hint="eastAsia"/>
                <w:snapToGrid/>
                <w:sz w:val="22"/>
                <w:szCs w:val="22"/>
                <w:u w:val="single"/>
              </w:rPr>
              <w:t>日</w:t>
            </w:r>
            <w:r w:rsidRPr="00046907">
              <w:rPr>
                <w:snapToGrid/>
                <w:sz w:val="22"/>
                <w:szCs w:val="22"/>
                <w:u w:val="single"/>
              </w:rPr>
              <w:t xml:space="preserve"> </w:t>
            </w:r>
            <w:r w:rsidRPr="00046907">
              <w:rPr>
                <w:rFonts w:hint="eastAsia"/>
                <w:snapToGrid/>
                <w:sz w:val="22"/>
                <w:szCs w:val="22"/>
                <w:u w:val="single"/>
              </w:rPr>
              <w:t>期</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阿尔及利亚</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1989</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12</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阿根廷</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1987</w:t>
            </w:r>
            <w:r w:rsidRPr="00046907">
              <w:rPr>
                <w:rFonts w:hint="eastAsia"/>
                <w:snapToGrid/>
                <w:sz w:val="22"/>
                <w:szCs w:val="22"/>
              </w:rPr>
              <w:t>年</w:t>
            </w:r>
            <w:r w:rsidRPr="00046907">
              <w:rPr>
                <w:snapToGrid/>
                <w:sz w:val="22"/>
                <w:szCs w:val="22"/>
              </w:rPr>
              <w:t>6</w:t>
            </w:r>
            <w:r w:rsidRPr="00046907">
              <w:rPr>
                <w:rFonts w:hint="eastAsia"/>
                <w:snapToGrid/>
                <w:sz w:val="22"/>
                <w:szCs w:val="22"/>
              </w:rPr>
              <w:t>月</w:t>
            </w:r>
            <w:r w:rsidRPr="00046907">
              <w:rPr>
                <w:snapToGrid/>
                <w:sz w:val="22"/>
                <w:szCs w:val="22"/>
              </w:rPr>
              <w:t>26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澳大利亚</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1993</w:t>
            </w:r>
            <w:r w:rsidRPr="00046907">
              <w:rPr>
                <w:rFonts w:hint="eastAsia"/>
                <w:snapToGrid/>
                <w:sz w:val="22"/>
                <w:szCs w:val="22"/>
              </w:rPr>
              <w:t>年</w:t>
            </w:r>
            <w:r w:rsidRPr="00046907">
              <w:rPr>
                <w:snapToGrid/>
                <w:sz w:val="22"/>
                <w:szCs w:val="22"/>
              </w:rPr>
              <w:t>1</w:t>
            </w:r>
            <w:r w:rsidRPr="00046907">
              <w:rPr>
                <w:rFonts w:hint="eastAsia"/>
                <w:snapToGrid/>
                <w:sz w:val="22"/>
                <w:szCs w:val="22"/>
              </w:rPr>
              <w:t>月</w:t>
            </w:r>
            <w:r w:rsidRPr="00046907">
              <w:rPr>
                <w:snapToGrid/>
                <w:sz w:val="22"/>
                <w:szCs w:val="22"/>
              </w:rPr>
              <w:t>29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奥地利</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1987</w:t>
            </w:r>
            <w:r w:rsidRPr="00046907">
              <w:rPr>
                <w:rFonts w:hint="eastAsia"/>
                <w:snapToGrid/>
                <w:sz w:val="22"/>
                <w:szCs w:val="22"/>
              </w:rPr>
              <w:t>年</w:t>
            </w:r>
            <w:r w:rsidRPr="00046907">
              <w:rPr>
                <w:snapToGrid/>
                <w:sz w:val="22"/>
                <w:szCs w:val="22"/>
              </w:rPr>
              <w:t>8</w:t>
            </w:r>
            <w:r w:rsidRPr="00046907">
              <w:rPr>
                <w:rFonts w:hint="eastAsia"/>
                <w:snapToGrid/>
                <w:sz w:val="22"/>
                <w:szCs w:val="22"/>
              </w:rPr>
              <w:t>月</w:t>
            </w:r>
            <w:r w:rsidRPr="00046907">
              <w:rPr>
                <w:snapToGrid/>
                <w:sz w:val="22"/>
                <w:szCs w:val="22"/>
              </w:rPr>
              <w:t>28</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比利时</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1999</w:t>
            </w:r>
            <w:r w:rsidRPr="00046907">
              <w:rPr>
                <w:rFonts w:hint="eastAsia"/>
                <w:snapToGrid/>
                <w:sz w:val="22"/>
                <w:szCs w:val="22"/>
              </w:rPr>
              <w:t>年</w:t>
            </w:r>
            <w:r w:rsidRPr="00046907">
              <w:rPr>
                <w:snapToGrid/>
                <w:sz w:val="22"/>
                <w:szCs w:val="22"/>
              </w:rPr>
              <w:t>7</w:t>
            </w:r>
            <w:r w:rsidRPr="00046907">
              <w:rPr>
                <w:rFonts w:hint="eastAsia"/>
                <w:snapToGrid/>
                <w:sz w:val="22"/>
                <w:szCs w:val="22"/>
              </w:rPr>
              <w:t>月</w:t>
            </w:r>
            <w:r w:rsidRPr="00046907">
              <w:rPr>
                <w:snapToGrid/>
                <w:sz w:val="22"/>
                <w:szCs w:val="22"/>
              </w:rPr>
              <w:t>25</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玻利维亚</w:t>
            </w: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2006</w:t>
            </w:r>
            <w:r w:rsidRPr="00046907">
              <w:rPr>
                <w:rFonts w:hint="eastAsia"/>
                <w:snapToGrid/>
                <w:sz w:val="22"/>
                <w:szCs w:val="22"/>
              </w:rPr>
              <w:t>年</w:t>
            </w:r>
            <w:r w:rsidRPr="00046907">
              <w:rPr>
                <w:rFonts w:hint="eastAsia"/>
                <w:snapToGrid/>
                <w:sz w:val="22"/>
                <w:szCs w:val="22"/>
              </w:rPr>
              <w:t>2</w:t>
            </w:r>
            <w:r w:rsidRPr="00046907">
              <w:rPr>
                <w:rFonts w:hint="eastAsia"/>
                <w:snapToGrid/>
                <w:sz w:val="22"/>
                <w:szCs w:val="22"/>
              </w:rPr>
              <w:t>月</w:t>
            </w:r>
            <w:r w:rsidRPr="00046907">
              <w:rPr>
                <w:rFonts w:hint="eastAsia"/>
                <w:snapToGrid/>
                <w:sz w:val="22"/>
                <w:szCs w:val="22"/>
              </w:rPr>
              <w:t>14</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波斯尼亚和黑塞哥维那</w:t>
            </w: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2003</w:t>
            </w:r>
            <w:r w:rsidRPr="00046907">
              <w:rPr>
                <w:rFonts w:hint="eastAsia"/>
                <w:snapToGrid/>
                <w:sz w:val="22"/>
                <w:szCs w:val="22"/>
              </w:rPr>
              <w:t>年</w:t>
            </w:r>
            <w:r w:rsidRPr="00046907">
              <w:rPr>
                <w:rFonts w:hint="eastAsia"/>
                <w:snapToGrid/>
                <w:sz w:val="22"/>
                <w:szCs w:val="22"/>
              </w:rPr>
              <w:t>6</w:t>
            </w:r>
            <w:r w:rsidRPr="00046907">
              <w:rPr>
                <w:rFonts w:hint="eastAsia"/>
                <w:snapToGrid/>
                <w:sz w:val="22"/>
                <w:szCs w:val="22"/>
              </w:rPr>
              <w:t>月</w:t>
            </w:r>
            <w:r w:rsidRPr="00046907">
              <w:rPr>
                <w:rFonts w:hint="eastAsia"/>
                <w:snapToGrid/>
                <w:sz w:val="22"/>
                <w:szCs w:val="22"/>
              </w:rPr>
              <w:t>4</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巴西</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2006</w:t>
            </w:r>
            <w:r w:rsidRPr="00046907">
              <w:rPr>
                <w:rFonts w:hint="eastAsia"/>
                <w:snapToGrid/>
                <w:sz w:val="22"/>
                <w:szCs w:val="22"/>
              </w:rPr>
              <w:t>年</w:t>
            </w:r>
            <w:r w:rsidRPr="00046907">
              <w:rPr>
                <w:rFonts w:hint="eastAsia"/>
                <w:snapToGrid/>
                <w:sz w:val="22"/>
                <w:szCs w:val="22"/>
              </w:rPr>
              <w:t>6</w:t>
            </w:r>
            <w:r w:rsidRPr="00046907">
              <w:rPr>
                <w:rFonts w:hint="eastAsia"/>
                <w:snapToGrid/>
                <w:sz w:val="22"/>
                <w:szCs w:val="22"/>
              </w:rPr>
              <w:t>月</w:t>
            </w:r>
            <w:r w:rsidRPr="00046907">
              <w:rPr>
                <w:rFonts w:hint="eastAsia"/>
                <w:snapToGrid/>
                <w:sz w:val="22"/>
                <w:szCs w:val="22"/>
              </w:rPr>
              <w:t>26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保加利亚</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1993</w:t>
            </w:r>
            <w:r w:rsidRPr="00046907">
              <w:rPr>
                <w:rFonts w:hint="eastAsia"/>
                <w:snapToGrid/>
                <w:sz w:val="22"/>
                <w:szCs w:val="22"/>
              </w:rPr>
              <w:t>年</w:t>
            </w:r>
            <w:r w:rsidRPr="00046907">
              <w:rPr>
                <w:snapToGrid/>
                <w:sz w:val="22"/>
                <w:szCs w:val="22"/>
              </w:rPr>
              <w:t>6</w:t>
            </w:r>
            <w:r w:rsidRPr="00046907">
              <w:rPr>
                <w:rFonts w:hint="eastAsia"/>
                <w:snapToGrid/>
                <w:sz w:val="22"/>
                <w:szCs w:val="22"/>
              </w:rPr>
              <w:t>月</w:t>
            </w:r>
            <w:r w:rsidRPr="00046907">
              <w:rPr>
                <w:snapToGrid/>
                <w:sz w:val="22"/>
                <w:szCs w:val="22"/>
              </w:rPr>
              <w:t>12</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喀麦隆</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2000</w:t>
            </w:r>
            <w:r w:rsidRPr="00046907">
              <w:rPr>
                <w:rFonts w:hint="eastAsia"/>
                <w:snapToGrid/>
                <w:sz w:val="22"/>
                <w:szCs w:val="22"/>
              </w:rPr>
              <w:t>年</w:t>
            </w:r>
            <w:r w:rsidRPr="00046907">
              <w:rPr>
                <w:snapToGrid/>
                <w:sz w:val="22"/>
                <w:szCs w:val="22"/>
              </w:rPr>
              <w:t>11</w:t>
            </w:r>
            <w:r w:rsidRPr="00046907">
              <w:rPr>
                <w:rFonts w:hint="eastAsia"/>
                <w:snapToGrid/>
                <w:sz w:val="22"/>
                <w:szCs w:val="22"/>
              </w:rPr>
              <w:t>月</w:t>
            </w:r>
            <w:r w:rsidRPr="00046907">
              <w:rPr>
                <w:snapToGrid/>
                <w:sz w:val="22"/>
                <w:szCs w:val="22"/>
              </w:rPr>
              <w:t>11</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加拿大</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7</w:t>
            </w:r>
            <w:r w:rsidRPr="00046907">
              <w:rPr>
                <w:rFonts w:hint="eastAsia"/>
                <w:snapToGrid/>
                <w:sz w:val="22"/>
                <w:szCs w:val="22"/>
                <w:lang w:eastAsia="zh-TW"/>
              </w:rPr>
              <w:t>月</w:t>
            </w:r>
            <w:r w:rsidRPr="00046907">
              <w:rPr>
                <w:snapToGrid/>
                <w:sz w:val="22"/>
                <w:szCs w:val="22"/>
                <w:lang w:eastAsia="zh-TW"/>
              </w:rPr>
              <w:t>24</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智利</w:t>
            </w: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2004</w:t>
            </w:r>
            <w:r w:rsidRPr="00046907">
              <w:rPr>
                <w:rFonts w:hint="eastAsia"/>
                <w:snapToGrid/>
                <w:sz w:val="22"/>
                <w:szCs w:val="22"/>
              </w:rPr>
              <w:t>年</w:t>
            </w:r>
            <w:r w:rsidRPr="00046907">
              <w:rPr>
                <w:rFonts w:hint="eastAsia"/>
                <w:snapToGrid/>
                <w:sz w:val="22"/>
                <w:szCs w:val="22"/>
              </w:rPr>
              <w:t>3</w:t>
            </w:r>
            <w:r w:rsidRPr="00046907">
              <w:rPr>
                <w:rFonts w:hint="eastAsia"/>
                <w:snapToGrid/>
                <w:sz w:val="22"/>
                <w:szCs w:val="22"/>
              </w:rPr>
              <w:t>月</w:t>
            </w:r>
            <w:r w:rsidRPr="00046907">
              <w:rPr>
                <w:rFonts w:hint="eastAsia"/>
                <w:snapToGrid/>
                <w:sz w:val="22"/>
                <w:szCs w:val="22"/>
              </w:rPr>
              <w:t>15</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哥斯达黎加</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2002</w:t>
            </w:r>
            <w:r w:rsidRPr="00046907">
              <w:rPr>
                <w:rFonts w:hint="eastAsia"/>
                <w:snapToGrid/>
                <w:sz w:val="22"/>
                <w:szCs w:val="22"/>
                <w:lang w:eastAsia="zh-TW"/>
              </w:rPr>
              <w:t>年</w:t>
            </w:r>
            <w:r w:rsidRPr="00046907">
              <w:rPr>
                <w:snapToGrid/>
                <w:sz w:val="22"/>
                <w:szCs w:val="22"/>
                <w:lang w:eastAsia="zh-TW"/>
              </w:rPr>
              <w:t>2</w:t>
            </w:r>
            <w:r w:rsidRPr="00046907">
              <w:rPr>
                <w:rFonts w:hint="eastAsia"/>
                <w:snapToGrid/>
                <w:sz w:val="22"/>
                <w:szCs w:val="22"/>
                <w:lang w:eastAsia="zh-TW"/>
              </w:rPr>
              <w:t>月</w:t>
            </w:r>
            <w:r w:rsidRPr="00046907">
              <w:rPr>
                <w:snapToGrid/>
                <w:sz w:val="22"/>
                <w:szCs w:val="22"/>
                <w:lang w:eastAsia="zh-TW"/>
              </w:rPr>
              <w:t>27</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克罗地亚</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1991</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8</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塞浦路斯</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1993</w:t>
            </w:r>
            <w:r w:rsidRPr="00046907">
              <w:rPr>
                <w:rFonts w:hint="eastAsia"/>
                <w:snapToGrid/>
                <w:sz w:val="22"/>
                <w:szCs w:val="22"/>
                <w:lang w:eastAsia="zh-TW"/>
              </w:rPr>
              <w:t>年</w:t>
            </w:r>
            <w:r w:rsidRPr="00046907">
              <w:rPr>
                <w:snapToGrid/>
                <w:sz w:val="22"/>
                <w:szCs w:val="22"/>
                <w:lang w:eastAsia="zh-TW"/>
              </w:rPr>
              <w:t>4</w:t>
            </w:r>
            <w:r w:rsidRPr="00046907">
              <w:rPr>
                <w:rFonts w:hint="eastAsia"/>
                <w:snapToGrid/>
                <w:sz w:val="22"/>
                <w:szCs w:val="22"/>
                <w:lang w:eastAsia="zh-TW"/>
              </w:rPr>
              <w:t>月</w:t>
            </w:r>
            <w:r w:rsidRPr="00046907">
              <w:rPr>
                <w:snapToGrid/>
                <w:sz w:val="22"/>
                <w:szCs w:val="22"/>
                <w:lang w:eastAsia="zh-TW"/>
              </w:rPr>
              <w:t>8</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lang w:eastAsia="zh-TW"/>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捷克共和国</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1996</w:t>
            </w:r>
            <w:r w:rsidRPr="00046907">
              <w:rPr>
                <w:rFonts w:hint="eastAsia"/>
                <w:snapToGrid/>
                <w:sz w:val="22"/>
                <w:szCs w:val="22"/>
                <w:lang w:eastAsia="zh-TW"/>
              </w:rPr>
              <w:t>年</w:t>
            </w:r>
            <w:r w:rsidRPr="00046907">
              <w:rPr>
                <w:snapToGrid/>
                <w:sz w:val="22"/>
                <w:szCs w:val="22"/>
                <w:lang w:eastAsia="zh-TW"/>
              </w:rPr>
              <w:t>9</w:t>
            </w:r>
            <w:r w:rsidRPr="00046907">
              <w:rPr>
                <w:rFonts w:hint="eastAsia"/>
                <w:snapToGrid/>
                <w:sz w:val="22"/>
                <w:szCs w:val="22"/>
                <w:lang w:eastAsia="zh-TW"/>
              </w:rPr>
              <w:t>月</w:t>
            </w:r>
            <w:r w:rsidRPr="00046907">
              <w:rPr>
                <w:snapToGrid/>
                <w:sz w:val="22"/>
                <w:szCs w:val="22"/>
                <w:lang w:eastAsia="zh-TW"/>
              </w:rPr>
              <w:t>3</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丹麦</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1987</w:t>
            </w:r>
            <w:r w:rsidRPr="00046907">
              <w:rPr>
                <w:rFonts w:hint="eastAsia"/>
                <w:snapToGrid/>
                <w:sz w:val="22"/>
                <w:szCs w:val="22"/>
              </w:rPr>
              <w:t>年</w:t>
            </w:r>
            <w:r w:rsidRPr="00046907">
              <w:rPr>
                <w:snapToGrid/>
                <w:sz w:val="22"/>
                <w:szCs w:val="22"/>
              </w:rPr>
              <w:t>6</w:t>
            </w:r>
            <w:r w:rsidRPr="00046907">
              <w:rPr>
                <w:rFonts w:hint="eastAsia"/>
                <w:snapToGrid/>
                <w:sz w:val="22"/>
                <w:szCs w:val="22"/>
              </w:rPr>
              <w:t>月</w:t>
            </w:r>
            <w:r w:rsidRPr="00046907">
              <w:rPr>
                <w:snapToGrid/>
                <w:sz w:val="22"/>
                <w:szCs w:val="22"/>
              </w:rPr>
              <w:t>26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厄瓜多尔</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1988</w:t>
            </w:r>
            <w:r w:rsidRPr="00046907">
              <w:rPr>
                <w:rFonts w:hint="eastAsia"/>
                <w:snapToGrid/>
                <w:sz w:val="22"/>
                <w:szCs w:val="22"/>
              </w:rPr>
              <w:t>年</w:t>
            </w:r>
            <w:r w:rsidRPr="00046907">
              <w:rPr>
                <w:snapToGrid/>
                <w:sz w:val="22"/>
                <w:szCs w:val="22"/>
              </w:rPr>
              <w:t>4</w:t>
            </w:r>
            <w:r w:rsidRPr="00046907">
              <w:rPr>
                <w:rFonts w:hint="eastAsia"/>
                <w:snapToGrid/>
                <w:sz w:val="22"/>
                <w:szCs w:val="22"/>
              </w:rPr>
              <w:t>月</w:t>
            </w:r>
            <w:r w:rsidRPr="00046907">
              <w:rPr>
                <w:snapToGrid/>
                <w:sz w:val="22"/>
                <w:szCs w:val="22"/>
              </w:rPr>
              <w:t>29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芬兰</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1989</w:t>
            </w:r>
            <w:r w:rsidRPr="00046907">
              <w:rPr>
                <w:rFonts w:hint="eastAsia"/>
                <w:snapToGrid/>
                <w:sz w:val="22"/>
                <w:szCs w:val="22"/>
              </w:rPr>
              <w:t>年</w:t>
            </w:r>
            <w:r w:rsidRPr="00046907">
              <w:rPr>
                <w:snapToGrid/>
                <w:sz w:val="22"/>
                <w:szCs w:val="22"/>
              </w:rPr>
              <w:t>9</w:t>
            </w:r>
            <w:r w:rsidRPr="00046907">
              <w:rPr>
                <w:rFonts w:hint="eastAsia"/>
                <w:snapToGrid/>
                <w:sz w:val="22"/>
                <w:szCs w:val="22"/>
              </w:rPr>
              <w:t>月</w:t>
            </w:r>
            <w:r w:rsidRPr="00046907">
              <w:rPr>
                <w:snapToGrid/>
                <w:sz w:val="22"/>
                <w:szCs w:val="22"/>
              </w:rPr>
              <w:t>29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法国</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1987</w:t>
            </w:r>
            <w:r w:rsidRPr="00046907">
              <w:rPr>
                <w:rFonts w:hint="eastAsia"/>
                <w:snapToGrid/>
                <w:sz w:val="22"/>
                <w:szCs w:val="22"/>
              </w:rPr>
              <w:t>年</w:t>
            </w:r>
            <w:r w:rsidRPr="00046907">
              <w:rPr>
                <w:snapToGrid/>
                <w:sz w:val="22"/>
                <w:szCs w:val="22"/>
              </w:rPr>
              <w:t>6</w:t>
            </w:r>
            <w:r w:rsidRPr="00046907">
              <w:rPr>
                <w:rFonts w:hint="eastAsia"/>
                <w:snapToGrid/>
                <w:sz w:val="22"/>
                <w:szCs w:val="22"/>
              </w:rPr>
              <w:t>月</w:t>
            </w:r>
            <w:r w:rsidRPr="00046907">
              <w:rPr>
                <w:snapToGrid/>
                <w:sz w:val="22"/>
                <w:szCs w:val="22"/>
              </w:rPr>
              <w:t>26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格鲁吉亚</w:t>
            </w: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2005</w:t>
            </w:r>
            <w:r w:rsidRPr="00046907">
              <w:rPr>
                <w:rFonts w:hint="eastAsia"/>
                <w:snapToGrid/>
                <w:sz w:val="22"/>
                <w:szCs w:val="22"/>
              </w:rPr>
              <w:t>年</w:t>
            </w:r>
            <w:r w:rsidRPr="00046907">
              <w:rPr>
                <w:rFonts w:hint="eastAsia"/>
                <w:snapToGrid/>
                <w:sz w:val="22"/>
                <w:szCs w:val="22"/>
              </w:rPr>
              <w:t>6</w:t>
            </w:r>
            <w:r w:rsidRPr="00046907">
              <w:rPr>
                <w:rFonts w:hint="eastAsia"/>
                <w:snapToGrid/>
                <w:sz w:val="22"/>
                <w:szCs w:val="22"/>
              </w:rPr>
              <w:t>月</w:t>
            </w:r>
            <w:r w:rsidRPr="00046907">
              <w:rPr>
                <w:rFonts w:hint="eastAsia"/>
                <w:snapToGrid/>
                <w:sz w:val="22"/>
                <w:szCs w:val="22"/>
              </w:rPr>
              <w:t>30</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德国</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2001</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19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加纳</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2000</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7</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希腊</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1988</w:t>
            </w:r>
            <w:r w:rsidRPr="00046907">
              <w:rPr>
                <w:rFonts w:hint="eastAsia"/>
                <w:snapToGrid/>
                <w:sz w:val="22"/>
                <w:szCs w:val="22"/>
                <w:lang w:eastAsia="zh-TW"/>
              </w:rPr>
              <w:t>年</w:t>
            </w:r>
            <w:r w:rsidRPr="00046907">
              <w:rPr>
                <w:snapToGrid/>
                <w:sz w:val="22"/>
                <w:szCs w:val="22"/>
                <w:lang w:eastAsia="zh-TW"/>
              </w:rPr>
              <w:t>11</w:t>
            </w:r>
            <w:r w:rsidRPr="00046907">
              <w:rPr>
                <w:rFonts w:hint="eastAsia"/>
                <w:snapToGrid/>
                <w:sz w:val="22"/>
                <w:szCs w:val="22"/>
                <w:lang w:eastAsia="zh-TW"/>
              </w:rPr>
              <w:t>月</w:t>
            </w:r>
            <w:r w:rsidRPr="00046907">
              <w:rPr>
                <w:snapToGrid/>
                <w:sz w:val="22"/>
                <w:szCs w:val="22"/>
                <w:lang w:eastAsia="zh-TW"/>
              </w:rPr>
              <w:t>5</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匈牙利</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6</w:t>
            </w:r>
            <w:r w:rsidRPr="00046907">
              <w:rPr>
                <w:rFonts w:hint="eastAsia"/>
                <w:snapToGrid/>
                <w:sz w:val="22"/>
                <w:szCs w:val="22"/>
                <w:lang w:eastAsia="zh-TW"/>
              </w:rPr>
              <w:t>月</w:t>
            </w:r>
            <w:r w:rsidRPr="00046907">
              <w:rPr>
                <w:snapToGrid/>
                <w:sz w:val="22"/>
                <w:szCs w:val="22"/>
                <w:lang w:eastAsia="zh-TW"/>
              </w:rPr>
              <w:t>26</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p>
        </w:tc>
      </w:tr>
      <w:tr w:rsidR="00046907" w:rsidRPr="00046907" w:rsidTr="0099408E">
        <w:tblPrEx>
          <w:tblCellMar>
            <w:top w:w="0" w:type="dxa"/>
            <w:bottom w:w="0" w:type="dxa"/>
          </w:tblCellMar>
        </w:tblPrEx>
        <w:tc>
          <w:tcPr>
            <w:tcW w:w="2534" w:type="pct"/>
            <w:tcBorders>
              <w:top w:val="nil"/>
              <w:left w:val="nil"/>
              <w:bottom w:val="nil"/>
              <w:right w:val="nil"/>
            </w:tcBorders>
          </w:tcPr>
          <w:p w:rsidR="00046907" w:rsidRPr="00046907" w:rsidRDefault="00046907" w:rsidP="00046907">
            <w:pPr>
              <w:spacing w:line="288" w:lineRule="auto"/>
              <w:rPr>
                <w:rFonts w:hint="eastAsia"/>
                <w:snapToGrid/>
                <w:sz w:val="22"/>
                <w:szCs w:val="22"/>
              </w:rPr>
            </w:pPr>
          </w:p>
        </w:tc>
        <w:tc>
          <w:tcPr>
            <w:tcW w:w="2466" w:type="pct"/>
            <w:tcBorders>
              <w:top w:val="nil"/>
              <w:left w:val="nil"/>
              <w:bottom w:val="nil"/>
              <w:right w:val="nil"/>
            </w:tcBorders>
          </w:tcPr>
          <w:p w:rsidR="00046907" w:rsidRPr="00046907" w:rsidRDefault="00046907" w:rsidP="00046907">
            <w:pPr>
              <w:spacing w:line="288" w:lineRule="auto"/>
              <w:rPr>
                <w:snapToGrid/>
                <w:sz w:val="22"/>
                <w:szCs w:val="22"/>
              </w:rPr>
            </w:pPr>
          </w:p>
        </w:tc>
      </w:tr>
      <w:tr w:rsidR="00046907" w:rsidRPr="00046907" w:rsidTr="0099408E">
        <w:tblPrEx>
          <w:tblCellMar>
            <w:top w:w="0" w:type="dxa"/>
            <w:bottom w:w="0" w:type="dxa"/>
          </w:tblCellMar>
        </w:tblPrEx>
        <w:tc>
          <w:tcPr>
            <w:tcW w:w="2534" w:type="pct"/>
            <w:tcBorders>
              <w:top w:val="nil"/>
              <w:left w:val="nil"/>
              <w:bottom w:val="nil"/>
              <w:right w:val="nil"/>
            </w:tcBorders>
          </w:tcPr>
          <w:p w:rsidR="00046907" w:rsidRPr="00046907" w:rsidRDefault="00046907" w:rsidP="00046907">
            <w:pPr>
              <w:spacing w:line="288" w:lineRule="auto"/>
              <w:rPr>
                <w:rFonts w:hint="eastAsia"/>
                <w:snapToGrid/>
                <w:sz w:val="22"/>
                <w:szCs w:val="22"/>
              </w:rPr>
            </w:pPr>
          </w:p>
        </w:tc>
        <w:tc>
          <w:tcPr>
            <w:tcW w:w="2466" w:type="pct"/>
            <w:tcBorders>
              <w:top w:val="nil"/>
              <w:left w:val="nil"/>
              <w:bottom w:val="nil"/>
              <w:right w:val="nil"/>
            </w:tcBorders>
          </w:tcPr>
          <w:p w:rsidR="00046907" w:rsidRPr="00046907" w:rsidRDefault="00046907" w:rsidP="00046907">
            <w:pPr>
              <w:spacing w:line="288" w:lineRule="auto"/>
              <w:rPr>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冰岛</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1996</w:t>
            </w:r>
            <w:r w:rsidRPr="00046907">
              <w:rPr>
                <w:rFonts w:hint="eastAsia"/>
                <w:snapToGrid/>
                <w:sz w:val="22"/>
                <w:szCs w:val="22"/>
              </w:rPr>
              <w:t>年</w:t>
            </w:r>
            <w:r w:rsidRPr="00046907">
              <w:rPr>
                <w:snapToGrid/>
                <w:sz w:val="22"/>
                <w:szCs w:val="22"/>
              </w:rPr>
              <w:t>11</w:t>
            </w:r>
            <w:r w:rsidRPr="00046907">
              <w:rPr>
                <w:rFonts w:hint="eastAsia"/>
                <w:snapToGrid/>
                <w:sz w:val="22"/>
                <w:szCs w:val="22"/>
              </w:rPr>
              <w:t>月</w:t>
            </w:r>
            <w:r w:rsidRPr="00046907">
              <w:rPr>
                <w:snapToGrid/>
                <w:sz w:val="22"/>
                <w:szCs w:val="22"/>
              </w:rPr>
              <w:t>22</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爱尔兰</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2002</w:t>
            </w:r>
            <w:r w:rsidRPr="00046907">
              <w:rPr>
                <w:rFonts w:hint="eastAsia"/>
                <w:snapToGrid/>
                <w:sz w:val="22"/>
                <w:szCs w:val="22"/>
              </w:rPr>
              <w:t>年</w:t>
            </w:r>
            <w:r w:rsidRPr="00046907">
              <w:rPr>
                <w:snapToGrid/>
                <w:sz w:val="22"/>
                <w:szCs w:val="22"/>
              </w:rPr>
              <w:t>4</w:t>
            </w:r>
            <w:r w:rsidRPr="00046907">
              <w:rPr>
                <w:rFonts w:hint="eastAsia"/>
                <w:snapToGrid/>
                <w:sz w:val="22"/>
                <w:szCs w:val="22"/>
              </w:rPr>
              <w:t>月</w:t>
            </w:r>
            <w:r w:rsidRPr="00046907">
              <w:rPr>
                <w:snapToGrid/>
                <w:sz w:val="22"/>
                <w:szCs w:val="22"/>
              </w:rPr>
              <w:t>11</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意大利</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1989</w:t>
            </w:r>
            <w:r w:rsidRPr="00046907">
              <w:rPr>
                <w:rFonts w:hint="eastAsia"/>
                <w:snapToGrid/>
                <w:sz w:val="22"/>
                <w:szCs w:val="22"/>
                <w:lang w:eastAsia="zh-TW"/>
              </w:rPr>
              <w:t>年</w:t>
            </w:r>
            <w:r w:rsidRPr="00046907">
              <w:rPr>
                <w:snapToGrid/>
                <w:sz w:val="22"/>
                <w:szCs w:val="22"/>
                <w:lang w:eastAsia="zh-TW"/>
              </w:rPr>
              <w:t>2</w:t>
            </w:r>
            <w:r w:rsidRPr="00046907">
              <w:rPr>
                <w:rFonts w:hint="eastAsia"/>
                <w:snapToGrid/>
                <w:sz w:val="22"/>
                <w:szCs w:val="22"/>
                <w:lang w:eastAsia="zh-TW"/>
              </w:rPr>
              <w:t>月</w:t>
            </w:r>
            <w:r w:rsidRPr="00046907">
              <w:rPr>
                <w:snapToGrid/>
                <w:sz w:val="22"/>
                <w:szCs w:val="22"/>
                <w:lang w:eastAsia="zh-TW"/>
              </w:rPr>
              <w:t>11</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列支敦士登</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1990</w:t>
            </w:r>
            <w:r w:rsidRPr="00046907">
              <w:rPr>
                <w:rFonts w:hint="eastAsia"/>
                <w:snapToGrid/>
                <w:sz w:val="22"/>
                <w:szCs w:val="22"/>
                <w:lang w:eastAsia="zh-TW"/>
              </w:rPr>
              <w:t>年</w:t>
            </w:r>
            <w:r w:rsidRPr="00046907">
              <w:rPr>
                <w:snapToGrid/>
                <w:sz w:val="22"/>
                <w:szCs w:val="22"/>
                <w:lang w:eastAsia="zh-TW"/>
              </w:rPr>
              <w:t>12</w:t>
            </w:r>
            <w:r w:rsidRPr="00046907">
              <w:rPr>
                <w:rFonts w:hint="eastAsia"/>
                <w:snapToGrid/>
                <w:sz w:val="22"/>
                <w:szCs w:val="22"/>
                <w:lang w:eastAsia="zh-TW"/>
              </w:rPr>
              <w:t>月</w:t>
            </w:r>
            <w:r w:rsidRPr="00046907">
              <w:rPr>
                <w:snapToGrid/>
                <w:sz w:val="22"/>
                <w:szCs w:val="22"/>
                <w:lang w:eastAsia="zh-TW"/>
              </w:rPr>
              <w:t>2</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卢森堡</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1987</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29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马耳他</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1990</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13</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摩纳哥</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1992</w:t>
            </w:r>
            <w:r w:rsidRPr="00046907">
              <w:rPr>
                <w:rFonts w:hint="eastAsia"/>
                <w:snapToGrid/>
                <w:sz w:val="22"/>
                <w:szCs w:val="22"/>
              </w:rPr>
              <w:t>年</w:t>
            </w:r>
            <w:r w:rsidRPr="00046907">
              <w:rPr>
                <w:snapToGrid/>
                <w:sz w:val="22"/>
                <w:szCs w:val="22"/>
              </w:rPr>
              <w:t>1</w:t>
            </w:r>
            <w:r w:rsidRPr="00046907">
              <w:rPr>
                <w:rFonts w:hint="eastAsia"/>
                <w:snapToGrid/>
                <w:sz w:val="22"/>
                <w:szCs w:val="22"/>
              </w:rPr>
              <w:t>月</w:t>
            </w:r>
            <w:r w:rsidRPr="00046907">
              <w:rPr>
                <w:snapToGrid/>
                <w:sz w:val="22"/>
                <w:szCs w:val="22"/>
              </w:rPr>
              <w:t>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黑山</w:t>
            </w: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vertAlign w:val="superscript"/>
              </w:rPr>
            </w:pPr>
            <w:r w:rsidRPr="00046907">
              <w:rPr>
                <w:rFonts w:hint="eastAsia"/>
                <w:snapToGrid/>
                <w:sz w:val="22"/>
                <w:szCs w:val="22"/>
              </w:rPr>
              <w:t>2006</w:t>
            </w:r>
            <w:r w:rsidRPr="00046907">
              <w:rPr>
                <w:rFonts w:hint="eastAsia"/>
                <w:snapToGrid/>
                <w:sz w:val="22"/>
                <w:szCs w:val="22"/>
              </w:rPr>
              <w:t>年</w:t>
            </w:r>
            <w:r w:rsidRPr="00046907">
              <w:rPr>
                <w:rFonts w:hint="eastAsia"/>
                <w:snapToGrid/>
                <w:sz w:val="22"/>
                <w:szCs w:val="22"/>
              </w:rPr>
              <w:t>10</w:t>
            </w:r>
            <w:r w:rsidRPr="00046907">
              <w:rPr>
                <w:rFonts w:hint="eastAsia"/>
                <w:snapToGrid/>
                <w:sz w:val="22"/>
                <w:szCs w:val="22"/>
              </w:rPr>
              <w:t>月</w:t>
            </w:r>
            <w:r w:rsidRPr="00046907">
              <w:rPr>
                <w:rFonts w:hint="eastAsia"/>
                <w:snapToGrid/>
                <w:sz w:val="22"/>
                <w:szCs w:val="22"/>
              </w:rPr>
              <w:t>23</w:t>
            </w:r>
            <w:r w:rsidRPr="00046907">
              <w:rPr>
                <w:rFonts w:hint="eastAsia"/>
                <w:snapToGrid/>
                <w:sz w:val="22"/>
                <w:szCs w:val="22"/>
              </w:rPr>
              <w:t>日</w:t>
            </w:r>
            <w:r w:rsidRPr="00046907">
              <w:rPr>
                <w:rFonts w:hint="eastAsia"/>
                <w:snapToGrid/>
                <w:sz w:val="22"/>
                <w:szCs w:val="22"/>
                <w:vertAlign w:val="superscript"/>
              </w:rPr>
              <w:t>c</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摩洛哥</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2006</w:t>
            </w:r>
            <w:r w:rsidRPr="00046907">
              <w:rPr>
                <w:rFonts w:hint="eastAsia"/>
                <w:snapToGrid/>
                <w:sz w:val="22"/>
                <w:szCs w:val="22"/>
              </w:rPr>
              <w:t>年</w:t>
            </w:r>
            <w:r w:rsidRPr="00046907">
              <w:rPr>
                <w:rFonts w:hint="eastAsia"/>
                <w:snapToGrid/>
                <w:sz w:val="22"/>
                <w:szCs w:val="22"/>
              </w:rPr>
              <w:t>10</w:t>
            </w:r>
            <w:r w:rsidRPr="00046907">
              <w:rPr>
                <w:rFonts w:hint="eastAsia"/>
                <w:snapToGrid/>
                <w:sz w:val="22"/>
                <w:szCs w:val="22"/>
              </w:rPr>
              <w:t>月</w:t>
            </w:r>
            <w:r w:rsidRPr="00046907">
              <w:rPr>
                <w:rFonts w:hint="eastAsia"/>
                <w:snapToGrid/>
                <w:sz w:val="22"/>
                <w:szCs w:val="22"/>
              </w:rPr>
              <w:t>19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荷兰</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1989</w:t>
            </w:r>
            <w:r w:rsidRPr="00046907">
              <w:rPr>
                <w:rFonts w:hint="eastAsia"/>
                <w:snapToGrid/>
                <w:sz w:val="22"/>
                <w:szCs w:val="22"/>
              </w:rPr>
              <w:t>年</w:t>
            </w:r>
            <w:r w:rsidRPr="00046907">
              <w:rPr>
                <w:snapToGrid/>
                <w:sz w:val="22"/>
                <w:szCs w:val="22"/>
              </w:rPr>
              <w:t>1</w:t>
            </w:r>
            <w:r w:rsidRPr="00046907">
              <w:rPr>
                <w:rFonts w:hint="eastAsia"/>
                <w:snapToGrid/>
                <w:sz w:val="22"/>
                <w:szCs w:val="22"/>
              </w:rPr>
              <w:t>月</w:t>
            </w:r>
            <w:r w:rsidRPr="00046907">
              <w:rPr>
                <w:snapToGrid/>
                <w:sz w:val="22"/>
                <w:szCs w:val="22"/>
              </w:rPr>
              <w:t>20</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新西兰</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1990</w:t>
            </w:r>
            <w:r w:rsidRPr="00046907">
              <w:rPr>
                <w:rFonts w:hint="eastAsia"/>
                <w:snapToGrid/>
                <w:sz w:val="22"/>
                <w:szCs w:val="22"/>
              </w:rPr>
              <w:t>年</w:t>
            </w:r>
            <w:r w:rsidRPr="00046907">
              <w:rPr>
                <w:snapToGrid/>
                <w:sz w:val="22"/>
                <w:szCs w:val="22"/>
              </w:rPr>
              <w:t>1</w:t>
            </w:r>
            <w:r w:rsidRPr="00046907">
              <w:rPr>
                <w:rFonts w:hint="eastAsia"/>
                <w:snapToGrid/>
                <w:sz w:val="22"/>
                <w:szCs w:val="22"/>
              </w:rPr>
              <w:t>月</w:t>
            </w:r>
            <w:r w:rsidRPr="00046907">
              <w:rPr>
                <w:snapToGrid/>
                <w:sz w:val="22"/>
                <w:szCs w:val="22"/>
              </w:rPr>
              <w:t>9</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挪威</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6</w:t>
            </w:r>
            <w:r w:rsidRPr="00046907">
              <w:rPr>
                <w:rFonts w:hint="eastAsia"/>
                <w:snapToGrid/>
                <w:sz w:val="22"/>
                <w:szCs w:val="22"/>
                <w:lang w:eastAsia="zh-TW"/>
              </w:rPr>
              <w:t>月</w:t>
            </w:r>
            <w:r w:rsidRPr="00046907">
              <w:rPr>
                <w:snapToGrid/>
                <w:sz w:val="22"/>
                <w:szCs w:val="22"/>
                <w:lang w:eastAsia="zh-TW"/>
              </w:rPr>
              <w:t>26</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巴拉圭</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2002</w:t>
            </w:r>
            <w:r w:rsidRPr="00046907">
              <w:rPr>
                <w:rFonts w:hint="eastAsia"/>
                <w:snapToGrid/>
                <w:sz w:val="22"/>
                <w:szCs w:val="22"/>
                <w:lang w:eastAsia="zh-TW"/>
              </w:rPr>
              <w:t>年</w:t>
            </w:r>
            <w:r w:rsidRPr="00046907">
              <w:rPr>
                <w:snapToGrid/>
                <w:sz w:val="22"/>
                <w:szCs w:val="22"/>
                <w:lang w:eastAsia="zh-TW"/>
              </w:rPr>
              <w:t>5</w:t>
            </w:r>
            <w:r w:rsidRPr="00046907">
              <w:rPr>
                <w:rFonts w:hint="eastAsia"/>
                <w:snapToGrid/>
                <w:sz w:val="22"/>
                <w:szCs w:val="22"/>
                <w:lang w:eastAsia="zh-TW"/>
              </w:rPr>
              <w:t>月</w:t>
            </w:r>
            <w:r w:rsidRPr="00046907">
              <w:rPr>
                <w:snapToGrid/>
                <w:sz w:val="22"/>
                <w:szCs w:val="22"/>
                <w:lang w:eastAsia="zh-TW"/>
              </w:rPr>
              <w:t>29</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秘鲁</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1988</w:t>
            </w:r>
            <w:r w:rsidRPr="00046907">
              <w:rPr>
                <w:rFonts w:hint="eastAsia"/>
                <w:snapToGrid/>
                <w:sz w:val="22"/>
                <w:szCs w:val="22"/>
              </w:rPr>
              <w:t>年</w:t>
            </w:r>
            <w:r w:rsidRPr="00046907">
              <w:rPr>
                <w:snapToGrid/>
                <w:sz w:val="22"/>
                <w:szCs w:val="22"/>
              </w:rPr>
              <w:t>7</w:t>
            </w:r>
            <w:r w:rsidRPr="00046907">
              <w:rPr>
                <w:rFonts w:hint="eastAsia"/>
                <w:snapToGrid/>
                <w:sz w:val="22"/>
                <w:szCs w:val="22"/>
              </w:rPr>
              <w:t>月</w:t>
            </w:r>
            <w:r w:rsidRPr="00046907">
              <w:rPr>
                <w:snapToGrid/>
                <w:sz w:val="22"/>
                <w:szCs w:val="22"/>
              </w:rPr>
              <w:t>7</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波兰</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1993</w:t>
            </w:r>
            <w:r w:rsidRPr="00046907">
              <w:rPr>
                <w:rFonts w:hint="eastAsia"/>
                <w:snapToGrid/>
                <w:sz w:val="22"/>
                <w:szCs w:val="22"/>
              </w:rPr>
              <w:t>年</w:t>
            </w:r>
            <w:r w:rsidRPr="00046907">
              <w:rPr>
                <w:snapToGrid/>
                <w:sz w:val="22"/>
                <w:szCs w:val="22"/>
              </w:rPr>
              <w:t>6</w:t>
            </w:r>
            <w:r w:rsidRPr="00046907">
              <w:rPr>
                <w:rFonts w:hint="eastAsia"/>
                <w:snapToGrid/>
                <w:sz w:val="22"/>
                <w:szCs w:val="22"/>
              </w:rPr>
              <w:t>月</w:t>
            </w:r>
            <w:r w:rsidRPr="00046907">
              <w:rPr>
                <w:snapToGrid/>
                <w:sz w:val="22"/>
                <w:szCs w:val="22"/>
              </w:rPr>
              <w:t>12</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葡萄牙</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1989</w:t>
            </w:r>
            <w:r w:rsidRPr="00046907">
              <w:rPr>
                <w:rFonts w:hint="eastAsia"/>
                <w:snapToGrid/>
                <w:sz w:val="22"/>
                <w:szCs w:val="22"/>
                <w:lang w:eastAsia="zh-TW"/>
              </w:rPr>
              <w:t>年</w:t>
            </w:r>
            <w:r w:rsidRPr="00046907">
              <w:rPr>
                <w:snapToGrid/>
                <w:sz w:val="22"/>
                <w:szCs w:val="22"/>
                <w:lang w:eastAsia="zh-TW"/>
              </w:rPr>
              <w:t>3</w:t>
            </w:r>
            <w:r w:rsidRPr="00046907">
              <w:rPr>
                <w:rFonts w:hint="eastAsia"/>
                <w:snapToGrid/>
                <w:sz w:val="22"/>
                <w:szCs w:val="22"/>
                <w:lang w:eastAsia="zh-TW"/>
              </w:rPr>
              <w:t>月</w:t>
            </w:r>
            <w:r w:rsidRPr="00046907">
              <w:rPr>
                <w:snapToGrid/>
                <w:sz w:val="22"/>
                <w:szCs w:val="22"/>
                <w:lang w:eastAsia="zh-TW"/>
              </w:rPr>
              <w:t>11</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俄罗斯联邦</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1991</w:t>
            </w:r>
            <w:r w:rsidRPr="00046907">
              <w:rPr>
                <w:rFonts w:hint="eastAsia"/>
                <w:snapToGrid/>
                <w:sz w:val="22"/>
                <w:szCs w:val="22"/>
                <w:lang w:eastAsia="zh-TW"/>
              </w:rPr>
              <w:t>年</w:t>
            </w:r>
            <w:r w:rsidRPr="00046907">
              <w:rPr>
                <w:snapToGrid/>
                <w:sz w:val="22"/>
                <w:szCs w:val="22"/>
                <w:lang w:eastAsia="zh-TW"/>
              </w:rPr>
              <w:t>10</w:t>
            </w:r>
            <w:r w:rsidRPr="00046907">
              <w:rPr>
                <w:rFonts w:hint="eastAsia"/>
                <w:snapToGrid/>
                <w:sz w:val="22"/>
                <w:szCs w:val="22"/>
                <w:lang w:eastAsia="zh-TW"/>
              </w:rPr>
              <w:t>月</w:t>
            </w:r>
            <w:r w:rsidRPr="00046907">
              <w:rPr>
                <w:snapToGrid/>
                <w:sz w:val="22"/>
                <w:szCs w:val="22"/>
                <w:lang w:eastAsia="zh-TW"/>
              </w:rPr>
              <w:t>1</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塞内加尔</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1996</w:t>
            </w:r>
            <w:r w:rsidRPr="00046907">
              <w:rPr>
                <w:rFonts w:hint="eastAsia"/>
                <w:snapToGrid/>
                <w:sz w:val="22"/>
                <w:szCs w:val="22"/>
              </w:rPr>
              <w:t>年</w:t>
            </w:r>
            <w:r w:rsidRPr="00046907">
              <w:rPr>
                <w:snapToGrid/>
                <w:sz w:val="22"/>
                <w:szCs w:val="22"/>
              </w:rPr>
              <w:t>10</w:t>
            </w:r>
            <w:r w:rsidRPr="00046907">
              <w:rPr>
                <w:rFonts w:hint="eastAsia"/>
                <w:snapToGrid/>
                <w:sz w:val="22"/>
                <w:szCs w:val="22"/>
              </w:rPr>
              <w:t>月</w:t>
            </w:r>
            <w:r w:rsidRPr="00046907">
              <w:rPr>
                <w:snapToGrid/>
                <w:sz w:val="22"/>
                <w:szCs w:val="22"/>
              </w:rPr>
              <w:t>16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塞尔维亚和黑山</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2001</w:t>
            </w:r>
            <w:r w:rsidRPr="00046907">
              <w:rPr>
                <w:rFonts w:hint="eastAsia"/>
                <w:snapToGrid/>
                <w:sz w:val="22"/>
                <w:szCs w:val="22"/>
                <w:lang w:eastAsia="zh-TW"/>
              </w:rPr>
              <w:t>年</w:t>
            </w:r>
            <w:r w:rsidRPr="00046907">
              <w:rPr>
                <w:snapToGrid/>
                <w:sz w:val="22"/>
                <w:szCs w:val="22"/>
                <w:lang w:eastAsia="zh-TW"/>
              </w:rPr>
              <w:t>3</w:t>
            </w:r>
            <w:r w:rsidRPr="00046907">
              <w:rPr>
                <w:rFonts w:hint="eastAsia"/>
                <w:snapToGrid/>
                <w:sz w:val="22"/>
                <w:szCs w:val="22"/>
                <w:lang w:eastAsia="zh-TW"/>
              </w:rPr>
              <w:t>月</w:t>
            </w:r>
            <w:r w:rsidRPr="00046907">
              <w:rPr>
                <w:snapToGrid/>
                <w:sz w:val="22"/>
                <w:szCs w:val="22"/>
                <w:lang w:eastAsia="zh-TW"/>
              </w:rPr>
              <w:t>12</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斯洛伐克</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1995</w:t>
            </w:r>
            <w:r w:rsidRPr="00046907">
              <w:rPr>
                <w:rFonts w:hint="eastAsia"/>
                <w:snapToGrid/>
                <w:sz w:val="22"/>
                <w:szCs w:val="22"/>
                <w:lang w:eastAsia="zh-TW"/>
              </w:rPr>
              <w:t>年</w:t>
            </w:r>
            <w:r w:rsidRPr="00046907">
              <w:rPr>
                <w:snapToGrid/>
                <w:sz w:val="22"/>
                <w:szCs w:val="22"/>
                <w:lang w:eastAsia="zh-TW"/>
              </w:rPr>
              <w:t>4</w:t>
            </w:r>
            <w:r w:rsidRPr="00046907">
              <w:rPr>
                <w:rFonts w:hint="eastAsia"/>
                <w:snapToGrid/>
                <w:sz w:val="22"/>
                <w:szCs w:val="22"/>
                <w:lang w:eastAsia="zh-TW"/>
              </w:rPr>
              <w:t>月</w:t>
            </w:r>
            <w:r w:rsidRPr="00046907">
              <w:rPr>
                <w:snapToGrid/>
                <w:sz w:val="22"/>
                <w:szCs w:val="22"/>
                <w:lang w:eastAsia="zh-TW"/>
              </w:rPr>
              <w:t>17</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lang w:eastAsia="zh-TW"/>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斯洛文尼亚</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1993</w:t>
            </w:r>
            <w:r w:rsidRPr="00046907">
              <w:rPr>
                <w:rFonts w:hint="eastAsia"/>
                <w:snapToGrid/>
                <w:sz w:val="22"/>
                <w:szCs w:val="22"/>
                <w:lang w:eastAsia="zh-TW"/>
              </w:rPr>
              <w:t>年</w:t>
            </w:r>
            <w:r w:rsidRPr="00046907">
              <w:rPr>
                <w:snapToGrid/>
                <w:sz w:val="22"/>
                <w:szCs w:val="22"/>
                <w:lang w:eastAsia="zh-TW"/>
              </w:rPr>
              <w:t>7</w:t>
            </w:r>
            <w:r w:rsidRPr="00046907">
              <w:rPr>
                <w:rFonts w:hint="eastAsia"/>
                <w:snapToGrid/>
                <w:sz w:val="22"/>
                <w:szCs w:val="22"/>
                <w:lang w:eastAsia="zh-TW"/>
              </w:rPr>
              <w:t>月</w:t>
            </w:r>
            <w:r w:rsidRPr="00046907">
              <w:rPr>
                <w:snapToGrid/>
                <w:sz w:val="22"/>
                <w:szCs w:val="22"/>
                <w:lang w:eastAsia="zh-TW"/>
              </w:rPr>
              <w:t>16</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南非</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1998</w:t>
            </w:r>
            <w:r w:rsidRPr="00046907">
              <w:rPr>
                <w:rFonts w:hint="eastAsia"/>
                <w:snapToGrid/>
                <w:sz w:val="22"/>
                <w:szCs w:val="22"/>
                <w:lang w:eastAsia="zh-TW"/>
              </w:rPr>
              <w:t>年</w:t>
            </w:r>
            <w:r w:rsidRPr="00046907">
              <w:rPr>
                <w:snapToGrid/>
                <w:sz w:val="22"/>
                <w:szCs w:val="22"/>
                <w:lang w:eastAsia="zh-TW"/>
              </w:rPr>
              <w:t>12</w:t>
            </w:r>
            <w:r w:rsidRPr="00046907">
              <w:rPr>
                <w:rFonts w:hint="eastAsia"/>
                <w:snapToGrid/>
                <w:sz w:val="22"/>
                <w:szCs w:val="22"/>
                <w:lang w:eastAsia="zh-TW"/>
              </w:rPr>
              <w:t>月</w:t>
            </w:r>
            <w:r w:rsidRPr="00046907">
              <w:rPr>
                <w:snapToGrid/>
                <w:sz w:val="22"/>
                <w:szCs w:val="22"/>
                <w:lang w:eastAsia="zh-TW"/>
              </w:rPr>
              <w:t>10</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西班牙</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11</w:t>
            </w:r>
            <w:r w:rsidRPr="00046907">
              <w:rPr>
                <w:rFonts w:hint="eastAsia"/>
                <w:snapToGrid/>
                <w:sz w:val="22"/>
                <w:szCs w:val="22"/>
                <w:lang w:eastAsia="zh-TW"/>
              </w:rPr>
              <w:t>月</w:t>
            </w:r>
            <w:r w:rsidRPr="00046907">
              <w:rPr>
                <w:snapToGrid/>
                <w:sz w:val="22"/>
                <w:szCs w:val="22"/>
                <w:lang w:eastAsia="zh-TW"/>
              </w:rPr>
              <w:t>20</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瑞典</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6</w:t>
            </w:r>
            <w:r w:rsidRPr="00046907">
              <w:rPr>
                <w:rFonts w:hint="eastAsia"/>
                <w:snapToGrid/>
                <w:sz w:val="22"/>
                <w:szCs w:val="22"/>
                <w:lang w:eastAsia="zh-TW"/>
              </w:rPr>
              <w:t>月</w:t>
            </w:r>
            <w:r w:rsidRPr="00046907">
              <w:rPr>
                <w:snapToGrid/>
                <w:sz w:val="22"/>
                <w:szCs w:val="22"/>
                <w:lang w:eastAsia="zh-TW"/>
              </w:rPr>
              <w:t>26</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瑞士</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6</w:t>
            </w:r>
            <w:r w:rsidRPr="00046907">
              <w:rPr>
                <w:rFonts w:hint="eastAsia"/>
                <w:snapToGrid/>
                <w:sz w:val="22"/>
                <w:szCs w:val="22"/>
                <w:lang w:eastAsia="zh-TW"/>
              </w:rPr>
              <w:t>月</w:t>
            </w:r>
            <w:r w:rsidRPr="00046907">
              <w:rPr>
                <w:snapToGrid/>
                <w:sz w:val="22"/>
                <w:szCs w:val="22"/>
                <w:lang w:eastAsia="zh-TW"/>
              </w:rPr>
              <w:t>26</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lang w:eastAsia="zh-TW"/>
              </w:rPr>
            </w:pP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多哥</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1987</w:t>
            </w:r>
            <w:r w:rsidRPr="00046907">
              <w:rPr>
                <w:rFonts w:hint="eastAsia"/>
                <w:snapToGrid/>
                <w:sz w:val="22"/>
                <w:szCs w:val="22"/>
                <w:lang w:eastAsia="zh-TW"/>
              </w:rPr>
              <w:t>年</w:t>
            </w:r>
            <w:r w:rsidRPr="00046907">
              <w:rPr>
                <w:snapToGrid/>
                <w:sz w:val="22"/>
                <w:szCs w:val="22"/>
                <w:lang w:eastAsia="zh-TW"/>
              </w:rPr>
              <w:t>12</w:t>
            </w:r>
            <w:r w:rsidRPr="00046907">
              <w:rPr>
                <w:rFonts w:hint="eastAsia"/>
                <w:snapToGrid/>
                <w:sz w:val="22"/>
                <w:szCs w:val="22"/>
                <w:lang w:eastAsia="zh-TW"/>
              </w:rPr>
              <w:t>月</w:t>
            </w:r>
            <w:r w:rsidRPr="00046907">
              <w:rPr>
                <w:snapToGrid/>
                <w:sz w:val="22"/>
                <w:szCs w:val="22"/>
                <w:lang w:eastAsia="zh-TW"/>
              </w:rPr>
              <w:t>18</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突尼斯</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1988</w:t>
            </w:r>
            <w:r w:rsidRPr="00046907">
              <w:rPr>
                <w:rFonts w:hint="eastAsia"/>
                <w:snapToGrid/>
                <w:sz w:val="22"/>
                <w:szCs w:val="22"/>
                <w:lang w:eastAsia="zh-TW"/>
              </w:rPr>
              <w:t>年</w:t>
            </w:r>
            <w:r w:rsidRPr="00046907">
              <w:rPr>
                <w:snapToGrid/>
                <w:sz w:val="22"/>
                <w:szCs w:val="22"/>
                <w:lang w:eastAsia="zh-TW"/>
              </w:rPr>
              <w:t>10</w:t>
            </w:r>
            <w:r w:rsidRPr="00046907">
              <w:rPr>
                <w:rFonts w:hint="eastAsia"/>
                <w:snapToGrid/>
                <w:sz w:val="22"/>
                <w:szCs w:val="22"/>
                <w:lang w:eastAsia="zh-TW"/>
              </w:rPr>
              <w:t>月</w:t>
            </w:r>
            <w:r w:rsidRPr="00046907">
              <w:rPr>
                <w:snapToGrid/>
                <w:sz w:val="22"/>
                <w:szCs w:val="22"/>
                <w:lang w:eastAsia="zh-TW"/>
              </w:rPr>
              <w:t>23</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rFonts w:hint="eastAsia"/>
                <w:snapToGrid/>
                <w:sz w:val="22"/>
                <w:szCs w:val="22"/>
                <w:lang w:eastAsia="zh-TW"/>
              </w:rPr>
              <w:t>土耳其</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lang w:eastAsia="zh-TW"/>
              </w:rPr>
            </w:pPr>
            <w:r w:rsidRPr="00046907">
              <w:rPr>
                <w:snapToGrid/>
                <w:sz w:val="22"/>
                <w:szCs w:val="22"/>
                <w:lang w:eastAsia="zh-TW"/>
              </w:rPr>
              <w:t>1988</w:t>
            </w:r>
            <w:r w:rsidRPr="00046907">
              <w:rPr>
                <w:rFonts w:hint="eastAsia"/>
                <w:snapToGrid/>
                <w:sz w:val="22"/>
                <w:szCs w:val="22"/>
                <w:lang w:eastAsia="zh-TW"/>
              </w:rPr>
              <w:t>年</w:t>
            </w:r>
            <w:r w:rsidRPr="00046907">
              <w:rPr>
                <w:snapToGrid/>
                <w:sz w:val="22"/>
                <w:szCs w:val="22"/>
                <w:lang w:eastAsia="zh-TW"/>
              </w:rPr>
              <w:t>9</w:t>
            </w:r>
            <w:r w:rsidRPr="00046907">
              <w:rPr>
                <w:rFonts w:hint="eastAsia"/>
                <w:snapToGrid/>
                <w:sz w:val="22"/>
                <w:szCs w:val="22"/>
                <w:lang w:eastAsia="zh-TW"/>
              </w:rPr>
              <w:t>月</w:t>
            </w:r>
            <w:r w:rsidRPr="00046907">
              <w:rPr>
                <w:snapToGrid/>
                <w:sz w:val="22"/>
                <w:szCs w:val="22"/>
                <w:lang w:eastAsia="zh-TW"/>
              </w:rPr>
              <w:t>1</w:t>
            </w:r>
            <w:r w:rsidRPr="00046907">
              <w:rPr>
                <w:rFonts w:hint="eastAsia"/>
                <w:snapToGrid/>
                <w:sz w:val="22"/>
                <w:szCs w:val="22"/>
                <w:lang w:eastAsia="zh-TW"/>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乌拉圭</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1987</w:t>
            </w:r>
            <w:r w:rsidRPr="00046907">
              <w:rPr>
                <w:rFonts w:hint="eastAsia"/>
                <w:snapToGrid/>
                <w:sz w:val="22"/>
                <w:szCs w:val="22"/>
              </w:rPr>
              <w:t>年</w:t>
            </w:r>
            <w:r w:rsidRPr="00046907">
              <w:rPr>
                <w:snapToGrid/>
                <w:sz w:val="22"/>
                <w:szCs w:val="22"/>
              </w:rPr>
              <w:t>6</w:t>
            </w:r>
            <w:r w:rsidRPr="00046907">
              <w:rPr>
                <w:rFonts w:hint="eastAsia"/>
                <w:snapToGrid/>
                <w:sz w:val="22"/>
                <w:szCs w:val="22"/>
              </w:rPr>
              <w:t>月</w:t>
            </w:r>
            <w:r w:rsidRPr="00046907">
              <w:rPr>
                <w:snapToGrid/>
                <w:sz w:val="22"/>
                <w:szCs w:val="22"/>
              </w:rPr>
              <w:t>26</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乌克兰</w:t>
            </w: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r w:rsidRPr="00046907">
              <w:rPr>
                <w:rFonts w:hint="eastAsia"/>
                <w:snapToGrid/>
                <w:sz w:val="22"/>
                <w:szCs w:val="22"/>
              </w:rPr>
              <w:t>2003</w:t>
            </w:r>
            <w:r w:rsidRPr="00046907">
              <w:rPr>
                <w:rFonts w:hint="eastAsia"/>
                <w:snapToGrid/>
                <w:sz w:val="22"/>
                <w:szCs w:val="22"/>
              </w:rPr>
              <w:t>年</w:t>
            </w:r>
            <w:r w:rsidRPr="00046907">
              <w:rPr>
                <w:rFonts w:hint="eastAsia"/>
                <w:snapToGrid/>
                <w:sz w:val="22"/>
                <w:szCs w:val="22"/>
              </w:rPr>
              <w:t>9</w:t>
            </w:r>
            <w:r w:rsidRPr="00046907">
              <w:rPr>
                <w:rFonts w:hint="eastAsia"/>
                <w:snapToGrid/>
                <w:sz w:val="22"/>
                <w:szCs w:val="22"/>
              </w:rPr>
              <w:t>月</w:t>
            </w:r>
            <w:r w:rsidRPr="00046907">
              <w:rPr>
                <w:rFonts w:hint="eastAsia"/>
                <w:snapToGrid/>
                <w:sz w:val="22"/>
                <w:szCs w:val="22"/>
              </w:rPr>
              <w:t>12</w:t>
            </w:r>
            <w:r w:rsidRPr="00046907">
              <w:rPr>
                <w:rFonts w:hint="eastAsia"/>
                <w:snapToGrid/>
                <w:sz w:val="22"/>
                <w:szCs w:val="22"/>
              </w:rPr>
              <w:t>日</w:t>
            </w: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c>
          <w:tcPr>
            <w:tcW w:w="2466" w:type="pct"/>
            <w:tcBorders>
              <w:top w:val="nil"/>
              <w:left w:val="nil"/>
              <w:bottom w:val="nil"/>
              <w:right w:val="nil"/>
            </w:tcBorders>
          </w:tcPr>
          <w:p w:rsidR="0099408E" w:rsidRPr="00046907" w:rsidRDefault="0099408E" w:rsidP="00046907">
            <w:pPr>
              <w:spacing w:line="288" w:lineRule="auto"/>
              <w:rPr>
                <w:rFonts w:hint="eastAsia"/>
                <w:snapToGrid/>
                <w:sz w:val="22"/>
                <w:szCs w:val="22"/>
              </w:rPr>
            </w:pPr>
          </w:p>
        </w:tc>
      </w:tr>
      <w:tr w:rsidR="0099408E" w:rsidRPr="00046907" w:rsidTr="0099408E">
        <w:tblPrEx>
          <w:tblCellMar>
            <w:top w:w="0" w:type="dxa"/>
            <w:bottom w:w="0" w:type="dxa"/>
          </w:tblCellMar>
        </w:tblPrEx>
        <w:tc>
          <w:tcPr>
            <w:tcW w:w="2534"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rFonts w:hint="eastAsia"/>
                <w:snapToGrid/>
                <w:sz w:val="22"/>
                <w:szCs w:val="22"/>
              </w:rPr>
              <w:t>委内瑞拉</w:t>
            </w:r>
          </w:p>
        </w:tc>
        <w:tc>
          <w:tcPr>
            <w:tcW w:w="2466" w:type="pct"/>
            <w:tcBorders>
              <w:top w:val="nil"/>
              <w:left w:val="nil"/>
              <w:bottom w:val="nil"/>
              <w:right w:val="nil"/>
            </w:tcBorders>
          </w:tcPr>
          <w:p w:rsidR="0099408E" w:rsidRPr="00046907" w:rsidRDefault="0099408E" w:rsidP="00046907">
            <w:pPr>
              <w:spacing w:line="288" w:lineRule="auto"/>
              <w:rPr>
                <w:snapToGrid/>
                <w:sz w:val="22"/>
                <w:szCs w:val="22"/>
              </w:rPr>
            </w:pPr>
            <w:r w:rsidRPr="00046907">
              <w:rPr>
                <w:snapToGrid/>
                <w:sz w:val="22"/>
                <w:szCs w:val="22"/>
              </w:rPr>
              <w:t>1994</w:t>
            </w:r>
            <w:r w:rsidRPr="00046907">
              <w:rPr>
                <w:rFonts w:hint="eastAsia"/>
                <w:snapToGrid/>
                <w:sz w:val="22"/>
                <w:szCs w:val="22"/>
              </w:rPr>
              <w:t>年</w:t>
            </w:r>
            <w:r w:rsidRPr="00046907">
              <w:rPr>
                <w:snapToGrid/>
                <w:sz w:val="22"/>
                <w:szCs w:val="22"/>
              </w:rPr>
              <w:t>4</w:t>
            </w:r>
            <w:r w:rsidRPr="00046907">
              <w:rPr>
                <w:rFonts w:hint="eastAsia"/>
                <w:snapToGrid/>
                <w:sz w:val="22"/>
                <w:szCs w:val="22"/>
              </w:rPr>
              <w:t>月</w:t>
            </w:r>
            <w:r w:rsidRPr="00046907">
              <w:rPr>
                <w:snapToGrid/>
                <w:sz w:val="22"/>
                <w:szCs w:val="22"/>
              </w:rPr>
              <w:t>26</w:t>
            </w:r>
            <w:r w:rsidRPr="00046907">
              <w:rPr>
                <w:rFonts w:hint="eastAsia"/>
                <w:snapToGrid/>
                <w:sz w:val="22"/>
                <w:szCs w:val="22"/>
              </w:rPr>
              <w:t>日</w:t>
            </w:r>
          </w:p>
        </w:tc>
      </w:tr>
      <w:tr w:rsidR="00F00F3A" w:rsidRPr="00046907" w:rsidTr="0099408E">
        <w:tblPrEx>
          <w:tblCellMar>
            <w:top w:w="0" w:type="dxa"/>
            <w:bottom w:w="0" w:type="dxa"/>
          </w:tblCellMar>
        </w:tblPrEx>
        <w:tc>
          <w:tcPr>
            <w:tcW w:w="2534" w:type="pct"/>
            <w:tcBorders>
              <w:top w:val="nil"/>
              <w:left w:val="nil"/>
              <w:bottom w:val="nil"/>
              <w:right w:val="nil"/>
            </w:tcBorders>
          </w:tcPr>
          <w:p w:rsidR="00F00F3A" w:rsidRPr="00046907" w:rsidRDefault="00F00F3A" w:rsidP="00046907">
            <w:pPr>
              <w:spacing w:line="288" w:lineRule="auto"/>
              <w:rPr>
                <w:rFonts w:hint="eastAsia"/>
                <w:snapToGrid/>
                <w:sz w:val="22"/>
                <w:szCs w:val="22"/>
              </w:rPr>
            </w:pPr>
          </w:p>
        </w:tc>
        <w:tc>
          <w:tcPr>
            <w:tcW w:w="2466" w:type="pct"/>
            <w:tcBorders>
              <w:top w:val="nil"/>
              <w:left w:val="nil"/>
              <w:bottom w:val="nil"/>
              <w:right w:val="nil"/>
            </w:tcBorders>
          </w:tcPr>
          <w:p w:rsidR="00F00F3A" w:rsidRPr="00046907" w:rsidRDefault="00F00F3A" w:rsidP="00046907">
            <w:pPr>
              <w:spacing w:line="288" w:lineRule="auto"/>
              <w:rPr>
                <w:snapToGrid/>
                <w:sz w:val="22"/>
                <w:szCs w:val="22"/>
              </w:rPr>
            </w:pPr>
          </w:p>
        </w:tc>
      </w:tr>
      <w:tr w:rsidR="00F00F3A" w:rsidRPr="00046907" w:rsidTr="0099408E">
        <w:tblPrEx>
          <w:tblCellMar>
            <w:top w:w="0" w:type="dxa"/>
            <w:bottom w:w="0" w:type="dxa"/>
          </w:tblCellMar>
        </w:tblPrEx>
        <w:tc>
          <w:tcPr>
            <w:tcW w:w="2534" w:type="pct"/>
            <w:tcBorders>
              <w:top w:val="nil"/>
              <w:left w:val="nil"/>
              <w:bottom w:val="nil"/>
              <w:right w:val="nil"/>
            </w:tcBorders>
          </w:tcPr>
          <w:p w:rsidR="00F00F3A" w:rsidRPr="00046907" w:rsidRDefault="00F00F3A" w:rsidP="00046907">
            <w:pPr>
              <w:spacing w:line="288" w:lineRule="auto"/>
              <w:rPr>
                <w:rFonts w:hint="eastAsia"/>
                <w:snapToGrid/>
                <w:sz w:val="22"/>
                <w:szCs w:val="22"/>
              </w:rPr>
            </w:pPr>
          </w:p>
        </w:tc>
        <w:tc>
          <w:tcPr>
            <w:tcW w:w="2466" w:type="pct"/>
            <w:tcBorders>
              <w:top w:val="nil"/>
              <w:left w:val="nil"/>
              <w:bottom w:val="nil"/>
              <w:right w:val="nil"/>
            </w:tcBorders>
          </w:tcPr>
          <w:p w:rsidR="00F00F3A" w:rsidRPr="00046907" w:rsidRDefault="00F00F3A" w:rsidP="00046907">
            <w:pPr>
              <w:spacing w:line="288" w:lineRule="auto"/>
              <w:rPr>
                <w:snapToGrid/>
                <w:sz w:val="22"/>
                <w:szCs w:val="22"/>
              </w:rPr>
            </w:pPr>
          </w:p>
        </w:tc>
      </w:tr>
      <w:tr w:rsidR="00F00F3A" w:rsidRPr="00046907" w:rsidTr="00F00F3A">
        <w:tblPrEx>
          <w:tblCellMar>
            <w:top w:w="0" w:type="dxa"/>
            <w:bottom w:w="0" w:type="dxa"/>
          </w:tblCellMar>
        </w:tblPrEx>
        <w:tc>
          <w:tcPr>
            <w:tcW w:w="5000" w:type="pct"/>
            <w:gridSpan w:val="2"/>
            <w:tcBorders>
              <w:top w:val="nil"/>
              <w:left w:val="nil"/>
              <w:bottom w:val="nil"/>
              <w:right w:val="nil"/>
            </w:tcBorders>
          </w:tcPr>
          <w:p w:rsidR="00F00F3A" w:rsidRPr="00F00F3A" w:rsidRDefault="00F00F3A" w:rsidP="00F00F3A">
            <w:pPr>
              <w:pStyle w:val="Heading3"/>
              <w:spacing w:beforeLines="50" w:before="156" w:after="120" w:line="288" w:lineRule="auto"/>
              <w:rPr>
                <w:rFonts w:ascii="Time New Roman" w:eastAsia="SimHei" w:hAnsi="Time New Roman" w:hint="eastAsia"/>
                <w:snapToGrid/>
                <w:u w:val="none"/>
              </w:rPr>
            </w:pPr>
            <w:r w:rsidRPr="00F00F3A">
              <w:rPr>
                <w:rFonts w:ascii="Time New Roman" w:eastAsia="SimHei" w:hAnsi="Time New Roman" w:hint="eastAsia"/>
                <w:snapToGrid/>
                <w:u w:val="none"/>
              </w:rPr>
              <w:t>截至</w:t>
            </w:r>
            <w:r w:rsidRPr="00F00F3A">
              <w:rPr>
                <w:rFonts w:ascii="Time New Roman" w:eastAsia="SimHei" w:hAnsi="Time New Roman"/>
                <w:b/>
                <w:snapToGrid/>
                <w:u w:val="none"/>
              </w:rPr>
              <w:t>200</w:t>
            </w:r>
            <w:r w:rsidRPr="00F00F3A">
              <w:rPr>
                <w:rFonts w:ascii="Time New Roman" w:eastAsia="SimHei" w:hAnsi="Time New Roman" w:hint="eastAsia"/>
                <w:b/>
                <w:snapToGrid/>
                <w:u w:val="none"/>
              </w:rPr>
              <w:t>8</w:t>
            </w:r>
            <w:r w:rsidRPr="00F00F3A">
              <w:rPr>
                <w:rFonts w:ascii="Time New Roman" w:eastAsia="SimHei" w:hAnsi="Time New Roman" w:hint="eastAsia"/>
                <w:snapToGrid/>
                <w:u w:val="none"/>
              </w:rPr>
              <w:t>年</w:t>
            </w:r>
            <w:r w:rsidRPr="00F00F3A">
              <w:rPr>
                <w:rFonts w:ascii="Time New Roman" w:eastAsia="SimHei" w:hAnsi="Time New Roman"/>
                <w:b/>
                <w:snapToGrid/>
                <w:u w:val="none"/>
              </w:rPr>
              <w:t>5</w:t>
            </w:r>
            <w:r w:rsidRPr="00F00F3A">
              <w:rPr>
                <w:rFonts w:ascii="Time New Roman" w:eastAsia="SimHei" w:hAnsi="Time New Roman" w:hint="eastAsia"/>
                <w:snapToGrid/>
                <w:u w:val="none"/>
              </w:rPr>
              <w:t>月</w:t>
            </w:r>
            <w:r w:rsidRPr="00F00F3A">
              <w:rPr>
                <w:rFonts w:ascii="Time New Roman" w:eastAsia="SimHei" w:hAnsi="Time New Roman"/>
                <w:b/>
                <w:snapToGrid/>
                <w:u w:val="none"/>
              </w:rPr>
              <w:t>1</w:t>
            </w:r>
            <w:r w:rsidRPr="00F00F3A">
              <w:rPr>
                <w:rFonts w:ascii="Time New Roman" w:eastAsia="SimHei" w:hAnsi="Time New Roman" w:hint="eastAsia"/>
                <w:b/>
                <w:snapToGrid/>
                <w:u w:val="none"/>
              </w:rPr>
              <w:t>6</w:t>
            </w:r>
            <w:r w:rsidRPr="00F00F3A">
              <w:rPr>
                <w:rFonts w:ascii="Time New Roman" w:eastAsia="SimHei" w:hAnsi="Time New Roman" w:hint="eastAsia"/>
                <w:snapToGrid/>
                <w:u w:val="none"/>
              </w:rPr>
              <w:t>日仅发表《公约》</w:t>
            </w:r>
            <w:r w:rsidRPr="00F00F3A">
              <w:rPr>
                <w:rFonts w:ascii="Time New Roman" w:eastAsia="SimHei" w:hAnsi="Time New Roman"/>
                <w:snapToGrid/>
                <w:u w:val="none"/>
              </w:rPr>
              <w:br/>
            </w:r>
            <w:r w:rsidRPr="00F00F3A">
              <w:rPr>
                <w:rFonts w:ascii="Time New Roman" w:eastAsia="SimHei" w:hAnsi="Time New Roman" w:hint="eastAsia"/>
                <w:snapToGrid/>
                <w:u w:val="none"/>
              </w:rPr>
              <w:t>第</w:t>
            </w:r>
            <w:r w:rsidRPr="00F00F3A">
              <w:rPr>
                <w:rFonts w:ascii="Time New Roman" w:eastAsia="SimHei" w:hAnsi="Time New Roman"/>
                <w:b/>
                <w:snapToGrid/>
                <w:u w:val="none"/>
              </w:rPr>
              <w:t>21</w:t>
            </w:r>
            <w:r w:rsidRPr="00F00F3A">
              <w:rPr>
                <w:rFonts w:ascii="Time New Roman" w:eastAsia="SimHei" w:hAnsi="Time New Roman" w:hint="eastAsia"/>
                <w:snapToGrid/>
                <w:u w:val="none"/>
              </w:rPr>
              <w:t>条规定的声明的缔约国</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rFonts w:hint="eastAsia"/>
                <w:snapToGrid/>
                <w:sz w:val="22"/>
                <w:szCs w:val="22"/>
              </w:rPr>
              <w:t>日</w:t>
            </w:r>
            <w:r w:rsidRPr="00F00F3A">
              <w:rPr>
                <w:rFonts w:hint="eastAsia"/>
                <w:snapToGrid/>
                <w:sz w:val="22"/>
                <w:szCs w:val="22"/>
              </w:rPr>
              <w:t xml:space="preserve">  </w:t>
            </w:r>
            <w:r w:rsidRPr="00F00F3A">
              <w:rPr>
                <w:rFonts w:hint="eastAsia"/>
                <w:snapToGrid/>
                <w:sz w:val="22"/>
                <w:szCs w:val="22"/>
              </w:rPr>
              <w:t>本</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snapToGrid/>
                <w:sz w:val="22"/>
                <w:szCs w:val="22"/>
              </w:rPr>
              <w:t>1999</w:t>
            </w:r>
            <w:r w:rsidRPr="00F00F3A">
              <w:rPr>
                <w:rFonts w:hint="eastAsia"/>
                <w:snapToGrid/>
                <w:sz w:val="22"/>
                <w:szCs w:val="22"/>
              </w:rPr>
              <w:t>年</w:t>
            </w:r>
            <w:r w:rsidRPr="00F00F3A">
              <w:rPr>
                <w:snapToGrid/>
                <w:sz w:val="22"/>
                <w:szCs w:val="22"/>
              </w:rPr>
              <w:t>6</w:t>
            </w:r>
            <w:r w:rsidRPr="00F00F3A">
              <w:rPr>
                <w:rFonts w:hint="eastAsia"/>
                <w:snapToGrid/>
                <w:sz w:val="22"/>
                <w:szCs w:val="22"/>
              </w:rPr>
              <w:t>月</w:t>
            </w:r>
            <w:r w:rsidRPr="00F00F3A">
              <w:rPr>
                <w:snapToGrid/>
                <w:sz w:val="22"/>
                <w:szCs w:val="22"/>
              </w:rPr>
              <w:t>29</w:t>
            </w:r>
            <w:r w:rsidRPr="00F00F3A">
              <w:rPr>
                <w:rFonts w:hint="eastAsia"/>
                <w:snapToGrid/>
                <w:sz w:val="22"/>
                <w:szCs w:val="22"/>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rFonts w:hint="eastAsia"/>
                <w:snapToGrid/>
                <w:sz w:val="22"/>
                <w:szCs w:val="22"/>
              </w:rPr>
              <w:t>乌干达</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snapToGrid/>
                <w:sz w:val="22"/>
                <w:szCs w:val="22"/>
              </w:rPr>
              <w:t>2001</w:t>
            </w:r>
            <w:r w:rsidRPr="00F00F3A">
              <w:rPr>
                <w:rFonts w:hint="eastAsia"/>
                <w:snapToGrid/>
                <w:sz w:val="22"/>
                <w:szCs w:val="22"/>
              </w:rPr>
              <w:t>年</w:t>
            </w:r>
            <w:r w:rsidRPr="00F00F3A">
              <w:rPr>
                <w:snapToGrid/>
                <w:sz w:val="22"/>
                <w:szCs w:val="22"/>
              </w:rPr>
              <w:t>12</w:t>
            </w:r>
            <w:r w:rsidRPr="00F00F3A">
              <w:rPr>
                <w:rFonts w:hint="eastAsia"/>
                <w:snapToGrid/>
                <w:sz w:val="22"/>
                <w:szCs w:val="22"/>
              </w:rPr>
              <w:t>月</w:t>
            </w:r>
            <w:r w:rsidRPr="00F00F3A">
              <w:rPr>
                <w:snapToGrid/>
                <w:sz w:val="22"/>
                <w:szCs w:val="22"/>
              </w:rPr>
              <w:t>19</w:t>
            </w:r>
            <w:r w:rsidRPr="00F00F3A">
              <w:rPr>
                <w:rFonts w:hint="eastAsia"/>
                <w:snapToGrid/>
                <w:sz w:val="22"/>
                <w:szCs w:val="22"/>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rFonts w:hint="eastAsia"/>
                <w:snapToGrid/>
                <w:sz w:val="22"/>
                <w:szCs w:val="22"/>
              </w:rPr>
              <w:t>大不列颠及北爱尔兰联合王国</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snapToGrid/>
                <w:sz w:val="22"/>
                <w:szCs w:val="22"/>
              </w:rPr>
              <w:t>1988</w:t>
            </w:r>
            <w:r w:rsidRPr="00F00F3A">
              <w:rPr>
                <w:rFonts w:hint="eastAsia"/>
                <w:snapToGrid/>
                <w:sz w:val="22"/>
                <w:szCs w:val="22"/>
              </w:rPr>
              <w:t>年</w:t>
            </w:r>
            <w:r w:rsidRPr="00F00F3A">
              <w:rPr>
                <w:snapToGrid/>
                <w:sz w:val="22"/>
                <w:szCs w:val="22"/>
              </w:rPr>
              <w:t>12</w:t>
            </w:r>
            <w:r w:rsidRPr="00F00F3A">
              <w:rPr>
                <w:rFonts w:hint="eastAsia"/>
                <w:snapToGrid/>
                <w:sz w:val="22"/>
                <w:szCs w:val="22"/>
              </w:rPr>
              <w:t>月</w:t>
            </w:r>
            <w:r w:rsidRPr="00F00F3A">
              <w:rPr>
                <w:snapToGrid/>
                <w:sz w:val="22"/>
                <w:szCs w:val="22"/>
              </w:rPr>
              <w:t>8</w:t>
            </w:r>
            <w:r w:rsidRPr="00F00F3A">
              <w:rPr>
                <w:rFonts w:hint="eastAsia"/>
                <w:snapToGrid/>
                <w:sz w:val="22"/>
                <w:szCs w:val="22"/>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rFonts w:hint="eastAsia"/>
                <w:snapToGrid/>
                <w:sz w:val="22"/>
                <w:szCs w:val="22"/>
              </w:rPr>
              <w:t>美利坚合众国</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snapToGrid/>
                <w:sz w:val="22"/>
                <w:szCs w:val="22"/>
              </w:rPr>
              <w:t>1994</w:t>
            </w:r>
            <w:r w:rsidRPr="00F00F3A">
              <w:rPr>
                <w:rFonts w:hint="eastAsia"/>
                <w:snapToGrid/>
                <w:sz w:val="22"/>
                <w:szCs w:val="22"/>
              </w:rPr>
              <w:t>年</w:t>
            </w:r>
            <w:r w:rsidRPr="00F00F3A">
              <w:rPr>
                <w:snapToGrid/>
                <w:sz w:val="22"/>
                <w:szCs w:val="22"/>
              </w:rPr>
              <w:t>10</w:t>
            </w:r>
            <w:r w:rsidRPr="00F00F3A">
              <w:rPr>
                <w:rFonts w:hint="eastAsia"/>
                <w:snapToGrid/>
                <w:sz w:val="22"/>
                <w:szCs w:val="22"/>
              </w:rPr>
              <w:t>月</w:t>
            </w:r>
            <w:r w:rsidRPr="00F00F3A">
              <w:rPr>
                <w:snapToGrid/>
                <w:sz w:val="22"/>
                <w:szCs w:val="22"/>
              </w:rPr>
              <w:t>21</w:t>
            </w:r>
            <w:r w:rsidRPr="00F00F3A">
              <w:rPr>
                <w:rFonts w:hint="eastAsia"/>
                <w:snapToGrid/>
                <w:sz w:val="22"/>
                <w:szCs w:val="22"/>
              </w:rPr>
              <w:t>日</w:t>
            </w:r>
          </w:p>
        </w:tc>
      </w:tr>
      <w:tr w:rsidR="00F00F3A" w:rsidRPr="00046907" w:rsidTr="0099408E">
        <w:tblPrEx>
          <w:tblCellMar>
            <w:top w:w="0" w:type="dxa"/>
            <w:bottom w:w="0" w:type="dxa"/>
          </w:tblCellMar>
        </w:tblPrEx>
        <w:tc>
          <w:tcPr>
            <w:tcW w:w="2534" w:type="pct"/>
            <w:tcBorders>
              <w:top w:val="nil"/>
              <w:left w:val="nil"/>
              <w:bottom w:val="nil"/>
              <w:right w:val="nil"/>
            </w:tcBorders>
          </w:tcPr>
          <w:p w:rsidR="00F00F3A" w:rsidRPr="00046907" w:rsidRDefault="00F00F3A" w:rsidP="00046907">
            <w:pPr>
              <w:spacing w:line="288" w:lineRule="auto"/>
              <w:rPr>
                <w:rFonts w:hint="eastAsia"/>
                <w:snapToGrid/>
                <w:sz w:val="22"/>
                <w:szCs w:val="22"/>
              </w:rPr>
            </w:pPr>
          </w:p>
        </w:tc>
        <w:tc>
          <w:tcPr>
            <w:tcW w:w="2466" w:type="pct"/>
            <w:tcBorders>
              <w:top w:val="nil"/>
              <w:left w:val="nil"/>
              <w:bottom w:val="nil"/>
              <w:right w:val="nil"/>
            </w:tcBorders>
          </w:tcPr>
          <w:p w:rsidR="00F00F3A" w:rsidRPr="00046907" w:rsidRDefault="00F00F3A" w:rsidP="00046907">
            <w:pPr>
              <w:spacing w:line="288" w:lineRule="auto"/>
              <w:rPr>
                <w:snapToGrid/>
                <w:sz w:val="22"/>
                <w:szCs w:val="22"/>
              </w:rPr>
            </w:pPr>
          </w:p>
        </w:tc>
      </w:tr>
      <w:tr w:rsidR="00F00F3A" w:rsidRPr="00046907" w:rsidTr="00F00F3A">
        <w:tblPrEx>
          <w:tblCellMar>
            <w:top w:w="0" w:type="dxa"/>
            <w:bottom w:w="0" w:type="dxa"/>
          </w:tblCellMar>
        </w:tblPrEx>
        <w:tc>
          <w:tcPr>
            <w:tcW w:w="5000" w:type="pct"/>
            <w:gridSpan w:val="2"/>
            <w:tcBorders>
              <w:top w:val="nil"/>
              <w:left w:val="nil"/>
              <w:bottom w:val="nil"/>
              <w:right w:val="nil"/>
            </w:tcBorders>
          </w:tcPr>
          <w:p w:rsidR="00F00F3A" w:rsidRPr="00F00F3A" w:rsidRDefault="00F00F3A" w:rsidP="00F00F3A">
            <w:pPr>
              <w:pStyle w:val="Heading3"/>
              <w:spacing w:beforeLines="50" w:before="156" w:after="120" w:line="288" w:lineRule="auto"/>
              <w:rPr>
                <w:rFonts w:ascii="Time New Roman" w:eastAsia="SimHei" w:hAnsi="Time New Roman" w:hint="eastAsia"/>
                <w:snapToGrid/>
                <w:u w:val="none"/>
              </w:rPr>
            </w:pPr>
            <w:r w:rsidRPr="00F00F3A">
              <w:rPr>
                <w:rFonts w:ascii="Time New Roman" w:eastAsia="SimHei" w:hAnsi="Time New Roman" w:hint="eastAsia"/>
                <w:snapToGrid/>
                <w:u w:val="none"/>
              </w:rPr>
              <w:t>截至</w:t>
            </w:r>
            <w:r w:rsidRPr="00F00F3A">
              <w:rPr>
                <w:rFonts w:ascii="Time New Roman" w:eastAsia="SimHei" w:hAnsi="Time New Roman"/>
                <w:b/>
                <w:snapToGrid/>
                <w:u w:val="none"/>
              </w:rPr>
              <w:t>200</w:t>
            </w:r>
            <w:r w:rsidRPr="00F00F3A">
              <w:rPr>
                <w:rFonts w:ascii="Time New Roman" w:eastAsia="SimHei" w:hAnsi="Time New Roman" w:hint="eastAsia"/>
                <w:b/>
                <w:snapToGrid/>
                <w:u w:val="none"/>
              </w:rPr>
              <w:t>8</w:t>
            </w:r>
            <w:r w:rsidRPr="00F00F3A">
              <w:rPr>
                <w:rFonts w:ascii="Time New Roman" w:eastAsia="SimHei" w:hAnsi="Time New Roman" w:hint="eastAsia"/>
                <w:snapToGrid/>
                <w:u w:val="none"/>
              </w:rPr>
              <w:t>年</w:t>
            </w:r>
            <w:r w:rsidRPr="00F00F3A">
              <w:rPr>
                <w:rFonts w:ascii="Time New Roman" w:eastAsia="SimHei" w:hAnsi="Time New Roman"/>
                <w:b/>
                <w:snapToGrid/>
                <w:u w:val="none"/>
              </w:rPr>
              <w:t>5</w:t>
            </w:r>
            <w:r w:rsidRPr="00F00F3A">
              <w:rPr>
                <w:rFonts w:ascii="Time New Roman" w:eastAsia="SimHei" w:hAnsi="Time New Roman" w:hint="eastAsia"/>
                <w:snapToGrid/>
                <w:u w:val="none"/>
              </w:rPr>
              <w:t>月</w:t>
            </w:r>
            <w:r w:rsidRPr="00F00F3A">
              <w:rPr>
                <w:rFonts w:ascii="Time New Roman" w:eastAsia="SimHei" w:hAnsi="Time New Roman"/>
                <w:b/>
                <w:snapToGrid/>
                <w:u w:val="none"/>
              </w:rPr>
              <w:t>1</w:t>
            </w:r>
            <w:r w:rsidRPr="00F00F3A">
              <w:rPr>
                <w:rFonts w:ascii="Time New Roman" w:eastAsia="SimHei" w:hAnsi="Time New Roman" w:hint="eastAsia"/>
                <w:b/>
                <w:snapToGrid/>
                <w:u w:val="none"/>
              </w:rPr>
              <w:t>6</w:t>
            </w:r>
            <w:r w:rsidRPr="00F00F3A">
              <w:rPr>
                <w:rFonts w:ascii="Time New Roman" w:eastAsia="SimHei" w:hAnsi="Time New Roman" w:hint="eastAsia"/>
                <w:snapToGrid/>
                <w:u w:val="none"/>
              </w:rPr>
              <w:t>日仅发表《公约》</w:t>
            </w:r>
            <w:r w:rsidRPr="00F00F3A">
              <w:rPr>
                <w:rFonts w:ascii="Time New Roman" w:eastAsia="SimHei" w:hAnsi="Time New Roman"/>
                <w:snapToGrid/>
                <w:u w:val="none"/>
              </w:rPr>
              <w:br/>
            </w:r>
            <w:r w:rsidRPr="00F00F3A">
              <w:rPr>
                <w:rFonts w:ascii="Time New Roman" w:eastAsia="SimHei" w:hAnsi="Time New Roman" w:hint="eastAsia"/>
                <w:snapToGrid/>
                <w:u w:val="none"/>
              </w:rPr>
              <w:t>第</w:t>
            </w:r>
            <w:r w:rsidRPr="00F00F3A">
              <w:rPr>
                <w:rFonts w:ascii="Time New Roman" w:eastAsia="SimHei" w:hAnsi="Time New Roman"/>
                <w:b/>
                <w:snapToGrid/>
                <w:u w:val="none"/>
              </w:rPr>
              <w:t>2</w:t>
            </w:r>
            <w:r w:rsidRPr="00F00F3A">
              <w:rPr>
                <w:rFonts w:ascii="Time New Roman" w:eastAsia="SimHei" w:hAnsi="Time New Roman" w:hint="eastAsia"/>
                <w:b/>
                <w:snapToGrid/>
                <w:u w:val="none"/>
              </w:rPr>
              <w:t>2</w:t>
            </w:r>
            <w:r w:rsidRPr="00F00F3A">
              <w:rPr>
                <w:rFonts w:ascii="Time New Roman" w:eastAsia="SimHei" w:hAnsi="Time New Roman" w:hint="eastAsia"/>
                <w:snapToGrid/>
                <w:u w:val="none"/>
              </w:rPr>
              <w:t>条规定的声明的缔约国</w:t>
            </w:r>
            <w:r w:rsidRPr="00F00F3A">
              <w:rPr>
                <w:rFonts w:ascii="Time New Roman" w:eastAsia="SimHei" w:hAnsi="Time New Roman" w:hint="eastAsia"/>
                <w:b/>
                <w:snapToGrid/>
                <w:sz w:val="22"/>
                <w:szCs w:val="22"/>
                <w:u w:val="none"/>
                <w:vertAlign w:val="superscript"/>
              </w:rPr>
              <w:t>a</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lang w:eastAsia="zh-TW"/>
              </w:rPr>
            </w:pPr>
            <w:r w:rsidRPr="00F00F3A">
              <w:rPr>
                <w:rFonts w:hint="eastAsia"/>
                <w:snapToGrid/>
                <w:sz w:val="22"/>
                <w:szCs w:val="22"/>
                <w:lang w:eastAsia="zh-TW"/>
              </w:rPr>
              <w:t>阿塞拜疆</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lang w:eastAsia="zh-TW"/>
              </w:rPr>
            </w:pPr>
            <w:r w:rsidRPr="00F00F3A">
              <w:rPr>
                <w:snapToGrid/>
                <w:sz w:val="22"/>
                <w:szCs w:val="22"/>
                <w:lang w:eastAsia="zh-TW"/>
              </w:rPr>
              <w:t>2002</w:t>
            </w:r>
            <w:r w:rsidRPr="00F00F3A">
              <w:rPr>
                <w:rFonts w:hint="eastAsia"/>
                <w:snapToGrid/>
                <w:sz w:val="22"/>
                <w:szCs w:val="22"/>
                <w:lang w:eastAsia="zh-TW"/>
              </w:rPr>
              <w:t>年</w:t>
            </w:r>
            <w:r w:rsidRPr="00F00F3A">
              <w:rPr>
                <w:snapToGrid/>
                <w:sz w:val="22"/>
                <w:szCs w:val="22"/>
                <w:lang w:eastAsia="zh-TW"/>
              </w:rPr>
              <w:t>2</w:t>
            </w:r>
            <w:r w:rsidRPr="00F00F3A">
              <w:rPr>
                <w:rFonts w:hint="eastAsia"/>
                <w:snapToGrid/>
                <w:sz w:val="22"/>
                <w:szCs w:val="22"/>
                <w:lang w:eastAsia="zh-TW"/>
              </w:rPr>
              <w:t>月</w:t>
            </w:r>
            <w:r w:rsidRPr="00F00F3A">
              <w:rPr>
                <w:snapToGrid/>
                <w:sz w:val="22"/>
                <w:szCs w:val="22"/>
                <w:lang w:eastAsia="zh-TW"/>
              </w:rPr>
              <w:t>4</w:t>
            </w:r>
            <w:r w:rsidRPr="00F00F3A">
              <w:rPr>
                <w:rFonts w:hint="eastAsia"/>
                <w:snapToGrid/>
                <w:sz w:val="22"/>
                <w:szCs w:val="22"/>
                <w:lang w:eastAsia="zh-TW"/>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rFonts w:hint="eastAsia"/>
                <w:snapToGrid/>
                <w:sz w:val="22"/>
                <w:szCs w:val="22"/>
                <w:lang w:eastAsia="zh-TW"/>
              </w:rPr>
            </w:pPr>
            <w:r w:rsidRPr="00F00F3A">
              <w:rPr>
                <w:rFonts w:hint="eastAsia"/>
                <w:snapToGrid/>
                <w:sz w:val="22"/>
                <w:szCs w:val="22"/>
                <w:lang w:eastAsia="zh-TW"/>
              </w:rPr>
              <w:t>布隆迪</w:t>
            </w:r>
          </w:p>
        </w:tc>
        <w:tc>
          <w:tcPr>
            <w:tcW w:w="2466" w:type="pct"/>
            <w:tcBorders>
              <w:top w:val="nil"/>
              <w:left w:val="nil"/>
              <w:bottom w:val="nil"/>
              <w:right w:val="nil"/>
            </w:tcBorders>
          </w:tcPr>
          <w:p w:rsidR="00F00F3A" w:rsidRPr="00F00F3A" w:rsidRDefault="00F00F3A" w:rsidP="00F00F3A">
            <w:pPr>
              <w:spacing w:line="288" w:lineRule="auto"/>
              <w:rPr>
                <w:rFonts w:hint="eastAsia"/>
                <w:snapToGrid/>
                <w:sz w:val="22"/>
                <w:szCs w:val="22"/>
                <w:lang w:eastAsia="zh-TW"/>
              </w:rPr>
            </w:pPr>
            <w:r w:rsidRPr="00F00F3A">
              <w:rPr>
                <w:rFonts w:hint="eastAsia"/>
                <w:snapToGrid/>
                <w:sz w:val="22"/>
                <w:szCs w:val="22"/>
                <w:lang w:eastAsia="zh-TW"/>
              </w:rPr>
              <w:t>2003</w:t>
            </w:r>
            <w:r w:rsidRPr="00F00F3A">
              <w:rPr>
                <w:rFonts w:hint="eastAsia"/>
                <w:snapToGrid/>
                <w:sz w:val="22"/>
                <w:szCs w:val="22"/>
                <w:lang w:eastAsia="zh-TW"/>
              </w:rPr>
              <w:t>年</w:t>
            </w:r>
            <w:r w:rsidRPr="00F00F3A">
              <w:rPr>
                <w:rFonts w:hint="eastAsia"/>
                <w:snapToGrid/>
                <w:sz w:val="22"/>
                <w:szCs w:val="22"/>
                <w:lang w:eastAsia="zh-TW"/>
              </w:rPr>
              <w:t>6</w:t>
            </w:r>
            <w:r w:rsidRPr="00F00F3A">
              <w:rPr>
                <w:rFonts w:hint="eastAsia"/>
                <w:snapToGrid/>
                <w:sz w:val="22"/>
                <w:szCs w:val="22"/>
                <w:lang w:eastAsia="zh-TW"/>
              </w:rPr>
              <w:t>月</w:t>
            </w:r>
            <w:r w:rsidRPr="00F00F3A">
              <w:rPr>
                <w:rFonts w:hint="eastAsia"/>
                <w:snapToGrid/>
                <w:sz w:val="22"/>
                <w:szCs w:val="22"/>
                <w:lang w:eastAsia="zh-TW"/>
              </w:rPr>
              <w:t>10</w:t>
            </w:r>
            <w:r w:rsidRPr="00F00F3A">
              <w:rPr>
                <w:rFonts w:hint="eastAsia"/>
                <w:snapToGrid/>
                <w:sz w:val="22"/>
                <w:szCs w:val="22"/>
                <w:lang w:eastAsia="zh-TW"/>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rFonts w:hint="eastAsia"/>
                <w:snapToGrid/>
                <w:sz w:val="22"/>
                <w:szCs w:val="22"/>
              </w:rPr>
            </w:pPr>
            <w:r w:rsidRPr="00F00F3A">
              <w:rPr>
                <w:rFonts w:hint="eastAsia"/>
                <w:snapToGrid/>
                <w:sz w:val="22"/>
                <w:szCs w:val="22"/>
              </w:rPr>
              <w:t>危地马拉</w:t>
            </w:r>
          </w:p>
        </w:tc>
        <w:tc>
          <w:tcPr>
            <w:tcW w:w="2466" w:type="pct"/>
            <w:tcBorders>
              <w:top w:val="nil"/>
              <w:left w:val="nil"/>
              <w:bottom w:val="nil"/>
              <w:right w:val="nil"/>
            </w:tcBorders>
          </w:tcPr>
          <w:p w:rsidR="00F00F3A" w:rsidRPr="00F00F3A" w:rsidRDefault="00F00F3A" w:rsidP="00F00F3A">
            <w:pPr>
              <w:spacing w:line="288" w:lineRule="auto"/>
              <w:rPr>
                <w:rFonts w:hint="eastAsia"/>
                <w:snapToGrid/>
                <w:sz w:val="22"/>
                <w:szCs w:val="22"/>
              </w:rPr>
            </w:pPr>
            <w:r w:rsidRPr="00F00F3A">
              <w:rPr>
                <w:rFonts w:hint="eastAsia"/>
                <w:snapToGrid/>
                <w:sz w:val="22"/>
                <w:szCs w:val="22"/>
              </w:rPr>
              <w:t>2003</w:t>
            </w:r>
            <w:r w:rsidRPr="00F00F3A">
              <w:rPr>
                <w:rFonts w:hint="eastAsia"/>
                <w:snapToGrid/>
                <w:sz w:val="22"/>
                <w:szCs w:val="22"/>
              </w:rPr>
              <w:t>年</w:t>
            </w:r>
            <w:r w:rsidRPr="00F00F3A">
              <w:rPr>
                <w:rFonts w:hint="eastAsia"/>
                <w:snapToGrid/>
                <w:sz w:val="22"/>
                <w:szCs w:val="22"/>
              </w:rPr>
              <w:t>9</w:t>
            </w:r>
            <w:r w:rsidRPr="00F00F3A">
              <w:rPr>
                <w:rFonts w:hint="eastAsia"/>
                <w:snapToGrid/>
                <w:sz w:val="22"/>
                <w:szCs w:val="22"/>
              </w:rPr>
              <w:t>月</w:t>
            </w:r>
            <w:r w:rsidRPr="00F00F3A">
              <w:rPr>
                <w:rFonts w:hint="eastAsia"/>
                <w:snapToGrid/>
                <w:sz w:val="22"/>
                <w:szCs w:val="22"/>
              </w:rPr>
              <w:t>25</w:t>
            </w:r>
            <w:r w:rsidRPr="00F00F3A">
              <w:rPr>
                <w:rFonts w:hint="eastAsia"/>
                <w:snapToGrid/>
                <w:sz w:val="22"/>
                <w:szCs w:val="22"/>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lang w:eastAsia="zh-TW"/>
              </w:rPr>
            </w:pPr>
            <w:r w:rsidRPr="00F00F3A">
              <w:rPr>
                <w:rFonts w:hint="eastAsia"/>
                <w:snapToGrid/>
                <w:sz w:val="22"/>
                <w:szCs w:val="22"/>
                <w:lang w:eastAsia="zh-TW"/>
              </w:rPr>
              <w:t>墨西哥</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lang w:eastAsia="zh-TW"/>
              </w:rPr>
            </w:pPr>
            <w:r w:rsidRPr="00F00F3A">
              <w:rPr>
                <w:snapToGrid/>
                <w:sz w:val="22"/>
                <w:szCs w:val="22"/>
                <w:lang w:eastAsia="zh-TW"/>
              </w:rPr>
              <w:t>2002</w:t>
            </w:r>
            <w:r w:rsidRPr="00F00F3A">
              <w:rPr>
                <w:rFonts w:hint="eastAsia"/>
                <w:snapToGrid/>
                <w:sz w:val="22"/>
                <w:szCs w:val="22"/>
                <w:lang w:eastAsia="zh-TW"/>
              </w:rPr>
              <w:t>年</w:t>
            </w:r>
            <w:r w:rsidRPr="00F00F3A">
              <w:rPr>
                <w:snapToGrid/>
                <w:sz w:val="22"/>
                <w:szCs w:val="22"/>
                <w:lang w:eastAsia="zh-TW"/>
              </w:rPr>
              <w:t>3</w:t>
            </w:r>
            <w:r w:rsidRPr="00F00F3A">
              <w:rPr>
                <w:rFonts w:hint="eastAsia"/>
                <w:snapToGrid/>
                <w:sz w:val="22"/>
                <w:szCs w:val="22"/>
                <w:lang w:eastAsia="zh-TW"/>
              </w:rPr>
              <w:t>月</w:t>
            </w:r>
            <w:r w:rsidRPr="00F00F3A">
              <w:rPr>
                <w:snapToGrid/>
                <w:sz w:val="22"/>
                <w:szCs w:val="22"/>
                <w:lang w:eastAsia="zh-TW"/>
              </w:rPr>
              <w:t>15</w:t>
            </w:r>
            <w:r w:rsidRPr="00F00F3A">
              <w:rPr>
                <w:rFonts w:hint="eastAsia"/>
                <w:snapToGrid/>
                <w:sz w:val="22"/>
                <w:szCs w:val="22"/>
                <w:lang w:eastAsia="zh-TW"/>
              </w:rPr>
              <w:t>日</w:t>
            </w:r>
          </w:p>
        </w:tc>
      </w:tr>
      <w:tr w:rsidR="00F00F3A" w:rsidRPr="00F00F3A" w:rsidTr="0099408E">
        <w:tblPrEx>
          <w:tblCellMar>
            <w:top w:w="0" w:type="dxa"/>
            <w:bottom w:w="0" w:type="dxa"/>
          </w:tblCellMar>
        </w:tblPrEx>
        <w:tc>
          <w:tcPr>
            <w:tcW w:w="2534"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rFonts w:hint="eastAsia"/>
                <w:snapToGrid/>
                <w:sz w:val="22"/>
                <w:szCs w:val="22"/>
              </w:rPr>
              <w:t>塞舌尔</w:t>
            </w:r>
          </w:p>
        </w:tc>
        <w:tc>
          <w:tcPr>
            <w:tcW w:w="2466" w:type="pct"/>
            <w:tcBorders>
              <w:top w:val="nil"/>
              <w:left w:val="nil"/>
              <w:bottom w:val="nil"/>
              <w:right w:val="nil"/>
            </w:tcBorders>
          </w:tcPr>
          <w:p w:rsidR="00F00F3A" w:rsidRPr="00F00F3A" w:rsidRDefault="00F00F3A" w:rsidP="00F00F3A">
            <w:pPr>
              <w:spacing w:line="288" w:lineRule="auto"/>
              <w:rPr>
                <w:snapToGrid/>
                <w:sz w:val="22"/>
                <w:szCs w:val="22"/>
              </w:rPr>
            </w:pPr>
            <w:r w:rsidRPr="00F00F3A">
              <w:rPr>
                <w:snapToGrid/>
                <w:sz w:val="22"/>
                <w:szCs w:val="22"/>
              </w:rPr>
              <w:t>2001</w:t>
            </w:r>
            <w:r w:rsidRPr="00F00F3A">
              <w:rPr>
                <w:rFonts w:hint="eastAsia"/>
                <w:snapToGrid/>
                <w:sz w:val="22"/>
                <w:szCs w:val="22"/>
              </w:rPr>
              <w:t>年</w:t>
            </w:r>
            <w:r w:rsidRPr="00F00F3A">
              <w:rPr>
                <w:snapToGrid/>
                <w:sz w:val="22"/>
                <w:szCs w:val="22"/>
              </w:rPr>
              <w:t>8</w:t>
            </w:r>
            <w:r w:rsidRPr="00F00F3A">
              <w:rPr>
                <w:rFonts w:hint="eastAsia"/>
                <w:snapToGrid/>
                <w:sz w:val="22"/>
                <w:szCs w:val="22"/>
              </w:rPr>
              <w:t>月</w:t>
            </w:r>
            <w:r w:rsidRPr="00F00F3A">
              <w:rPr>
                <w:snapToGrid/>
                <w:sz w:val="22"/>
                <w:szCs w:val="22"/>
              </w:rPr>
              <w:t>6</w:t>
            </w:r>
            <w:r w:rsidRPr="00F00F3A">
              <w:rPr>
                <w:rFonts w:hint="eastAsia"/>
                <w:snapToGrid/>
                <w:sz w:val="22"/>
                <w:szCs w:val="22"/>
              </w:rPr>
              <w:t>日</w:t>
            </w:r>
          </w:p>
        </w:tc>
      </w:tr>
    </w:tbl>
    <w:p w:rsidR="00F00F3A" w:rsidRDefault="00F00F3A" w:rsidP="0099408E"/>
    <w:p w:rsidR="0099408E" w:rsidRPr="00F00F3A" w:rsidRDefault="0099408E" w:rsidP="0099408E">
      <w:pPr>
        <w:rPr>
          <w:rFonts w:hint="eastAsia"/>
        </w:rPr>
      </w:pPr>
    </w:p>
    <w:p w:rsidR="0099408E" w:rsidRPr="00FB5E26" w:rsidRDefault="0099408E" w:rsidP="00F00F3A">
      <w:pPr>
        <w:pStyle w:val="Heading3"/>
        <w:rPr>
          <w:rFonts w:hint="eastAsia"/>
        </w:rPr>
      </w:pPr>
      <w:r w:rsidRPr="00FB5E26">
        <w:rPr>
          <w:rFonts w:hint="eastAsia"/>
        </w:rPr>
        <w:t>注</w:t>
      </w:r>
    </w:p>
    <w:p w:rsidR="0099408E" w:rsidRPr="00FB5E26" w:rsidRDefault="0099408E" w:rsidP="00717D58">
      <w:pPr>
        <w:ind w:firstLine="510"/>
        <w:rPr>
          <w:rFonts w:eastAsia="KaiTi_GB2312"/>
          <w:snapToGrid/>
          <w:spacing w:val="0"/>
          <w:sz w:val="21"/>
          <w:szCs w:val="21"/>
        </w:rPr>
      </w:pPr>
      <w:r w:rsidRPr="00FB5E26">
        <w:rPr>
          <w:rFonts w:eastAsia="KaiTi_GB2312"/>
          <w:snapToGrid/>
          <w:spacing w:val="0"/>
          <w:sz w:val="21"/>
          <w:szCs w:val="21"/>
          <w:vertAlign w:val="superscript"/>
        </w:rPr>
        <w:t>a</w:t>
      </w:r>
      <w:r w:rsidRPr="00FB5E26">
        <w:rPr>
          <w:rFonts w:eastAsia="KaiTi_GB2312"/>
          <w:snapToGrid/>
          <w:spacing w:val="0"/>
          <w:sz w:val="21"/>
          <w:szCs w:val="21"/>
        </w:rPr>
        <w:tab/>
      </w:r>
      <w:r w:rsidRPr="00FB5E26">
        <w:rPr>
          <w:rFonts w:eastAsia="KaiTi_GB2312" w:hint="eastAsia"/>
          <w:snapToGrid/>
          <w:spacing w:val="0"/>
          <w:sz w:val="21"/>
          <w:szCs w:val="21"/>
        </w:rPr>
        <w:t>共有</w:t>
      </w:r>
      <w:r w:rsidRPr="00FB5E26">
        <w:rPr>
          <w:rFonts w:eastAsia="KaiTi_GB2312" w:hint="eastAsia"/>
          <w:snapToGrid/>
          <w:spacing w:val="0"/>
          <w:sz w:val="21"/>
          <w:szCs w:val="21"/>
        </w:rPr>
        <w:t>60</w:t>
      </w:r>
      <w:r w:rsidRPr="00FB5E26">
        <w:rPr>
          <w:rFonts w:eastAsia="KaiTi_GB2312" w:hint="eastAsia"/>
          <w:snapToGrid/>
          <w:spacing w:val="0"/>
          <w:sz w:val="21"/>
          <w:szCs w:val="21"/>
        </w:rPr>
        <w:t>个缔约国发表了第</w:t>
      </w:r>
      <w:r w:rsidRPr="00FB5E26">
        <w:rPr>
          <w:rFonts w:eastAsia="KaiTi_GB2312" w:hint="eastAsia"/>
          <w:snapToGrid/>
          <w:spacing w:val="0"/>
          <w:sz w:val="21"/>
          <w:szCs w:val="21"/>
        </w:rPr>
        <w:t>21</w:t>
      </w:r>
      <w:r w:rsidRPr="00FB5E26">
        <w:rPr>
          <w:rFonts w:eastAsia="KaiTi_GB2312" w:hint="eastAsia"/>
          <w:snapToGrid/>
          <w:spacing w:val="0"/>
          <w:sz w:val="21"/>
          <w:szCs w:val="21"/>
        </w:rPr>
        <w:t>条规定的声明。</w:t>
      </w:r>
    </w:p>
    <w:p w:rsidR="0099408E" w:rsidRPr="00FB5E26" w:rsidRDefault="0099408E" w:rsidP="00717D58">
      <w:pPr>
        <w:ind w:firstLine="510"/>
        <w:rPr>
          <w:rFonts w:eastAsia="KaiTi_GB2312" w:hint="eastAsia"/>
          <w:snapToGrid/>
          <w:spacing w:val="0"/>
          <w:sz w:val="21"/>
          <w:szCs w:val="21"/>
        </w:rPr>
      </w:pPr>
      <w:r w:rsidRPr="00FB5E26">
        <w:rPr>
          <w:rFonts w:eastAsia="KaiTi_GB2312"/>
          <w:snapToGrid/>
          <w:spacing w:val="0"/>
          <w:sz w:val="21"/>
          <w:szCs w:val="21"/>
          <w:vertAlign w:val="superscript"/>
        </w:rPr>
        <w:t>b</w:t>
      </w:r>
      <w:r w:rsidRPr="00FB5E26">
        <w:rPr>
          <w:rFonts w:eastAsia="KaiTi_GB2312"/>
          <w:snapToGrid/>
          <w:spacing w:val="0"/>
          <w:sz w:val="21"/>
          <w:szCs w:val="21"/>
        </w:rPr>
        <w:tab/>
      </w:r>
      <w:r w:rsidRPr="00FB5E26">
        <w:rPr>
          <w:rFonts w:eastAsia="KaiTi_GB2312" w:hint="eastAsia"/>
          <w:snapToGrid/>
          <w:spacing w:val="0"/>
          <w:sz w:val="21"/>
          <w:szCs w:val="21"/>
        </w:rPr>
        <w:t>共有</w:t>
      </w:r>
      <w:r w:rsidRPr="00FB5E26">
        <w:rPr>
          <w:rFonts w:eastAsia="KaiTi_GB2312" w:hint="eastAsia"/>
          <w:snapToGrid/>
          <w:spacing w:val="0"/>
          <w:sz w:val="21"/>
          <w:szCs w:val="21"/>
        </w:rPr>
        <w:t>61</w:t>
      </w:r>
      <w:r w:rsidRPr="00FB5E26">
        <w:rPr>
          <w:rFonts w:eastAsia="KaiTi_GB2312" w:hint="eastAsia"/>
          <w:snapToGrid/>
          <w:spacing w:val="0"/>
          <w:sz w:val="21"/>
          <w:szCs w:val="21"/>
        </w:rPr>
        <w:t>个缔约国发表了第</w:t>
      </w:r>
      <w:r w:rsidRPr="00FB5E26">
        <w:rPr>
          <w:rFonts w:eastAsia="KaiTi_GB2312"/>
          <w:snapToGrid/>
          <w:spacing w:val="0"/>
          <w:sz w:val="21"/>
          <w:szCs w:val="21"/>
        </w:rPr>
        <w:t>22</w:t>
      </w:r>
      <w:r w:rsidRPr="00FB5E26">
        <w:rPr>
          <w:rFonts w:eastAsia="KaiTi_GB2312" w:hint="eastAsia"/>
          <w:snapToGrid/>
          <w:spacing w:val="0"/>
          <w:sz w:val="21"/>
          <w:szCs w:val="21"/>
        </w:rPr>
        <w:t>条规定的声明。</w:t>
      </w:r>
    </w:p>
    <w:p w:rsidR="0099408E" w:rsidRDefault="0099408E" w:rsidP="00717D58">
      <w:pPr>
        <w:ind w:firstLine="510"/>
        <w:rPr>
          <w:rFonts w:eastAsia="KaiTi_GB2312" w:hint="eastAsia"/>
          <w:snapToGrid/>
          <w:spacing w:val="0"/>
          <w:sz w:val="21"/>
          <w:szCs w:val="21"/>
        </w:rPr>
      </w:pPr>
      <w:r w:rsidRPr="00923AF4">
        <w:rPr>
          <w:rFonts w:eastAsia="KaiTi_GB2312"/>
          <w:snapToGrid/>
          <w:spacing w:val="0"/>
          <w:sz w:val="21"/>
          <w:szCs w:val="21"/>
          <w:vertAlign w:val="superscript"/>
        </w:rPr>
        <w:t>c</w:t>
      </w:r>
      <w:r w:rsidRPr="00FB5E26">
        <w:rPr>
          <w:rFonts w:eastAsia="KaiTi_GB2312"/>
          <w:snapToGrid/>
          <w:spacing w:val="0"/>
          <w:sz w:val="21"/>
          <w:szCs w:val="21"/>
        </w:rPr>
        <w:tab/>
      </w:r>
      <w:r w:rsidRPr="00FB5E26">
        <w:rPr>
          <w:rFonts w:eastAsia="KaiTi_GB2312" w:hint="eastAsia"/>
          <w:snapToGrid/>
          <w:spacing w:val="0"/>
          <w:sz w:val="21"/>
          <w:szCs w:val="21"/>
        </w:rPr>
        <w:t>缔约国由继承而发表了第</w:t>
      </w:r>
      <w:r w:rsidRPr="00FB5E26">
        <w:rPr>
          <w:rFonts w:eastAsia="KaiTi_GB2312" w:hint="eastAsia"/>
          <w:snapToGrid/>
          <w:spacing w:val="0"/>
          <w:sz w:val="21"/>
          <w:szCs w:val="21"/>
        </w:rPr>
        <w:t>21</w:t>
      </w:r>
      <w:r w:rsidRPr="00FB5E26">
        <w:rPr>
          <w:rFonts w:eastAsia="KaiTi_GB2312" w:hint="eastAsia"/>
          <w:snapToGrid/>
          <w:spacing w:val="0"/>
          <w:sz w:val="21"/>
          <w:szCs w:val="21"/>
        </w:rPr>
        <w:t>条和</w:t>
      </w:r>
      <w:r w:rsidRPr="00FB5E26">
        <w:rPr>
          <w:rFonts w:eastAsia="KaiTi_GB2312" w:hint="eastAsia"/>
          <w:snapToGrid/>
          <w:spacing w:val="0"/>
          <w:sz w:val="21"/>
          <w:szCs w:val="21"/>
        </w:rPr>
        <w:t>21</w:t>
      </w:r>
      <w:r w:rsidRPr="00FB5E26">
        <w:rPr>
          <w:rFonts w:eastAsia="KaiTi_GB2312" w:hint="eastAsia"/>
          <w:snapToGrid/>
          <w:spacing w:val="0"/>
          <w:sz w:val="21"/>
          <w:szCs w:val="21"/>
        </w:rPr>
        <w:t>条规定的声明。</w:t>
      </w:r>
    </w:p>
    <w:p w:rsidR="0099408E" w:rsidRPr="00BA50C4" w:rsidRDefault="00F00F3A" w:rsidP="00F00F3A">
      <w:pPr>
        <w:pStyle w:val="Heading2"/>
        <w:rPr>
          <w:snapToGrid/>
        </w:rPr>
      </w:pPr>
      <w:r>
        <w:rPr>
          <w:rFonts w:eastAsia="KaiTi_GB2312"/>
          <w:snapToGrid/>
          <w:spacing w:val="0"/>
          <w:sz w:val="21"/>
          <w:szCs w:val="21"/>
        </w:rPr>
        <w:br w:type="page"/>
      </w:r>
      <w:r w:rsidR="0099408E" w:rsidRPr="00BA50C4">
        <w:rPr>
          <w:rFonts w:hint="eastAsia"/>
          <w:snapToGrid/>
        </w:rPr>
        <w:t>附</w:t>
      </w:r>
      <w:r w:rsidR="0099408E" w:rsidRPr="00BA50C4">
        <w:rPr>
          <w:rFonts w:hint="eastAsia"/>
          <w:snapToGrid/>
        </w:rPr>
        <w:t xml:space="preserve"> </w:t>
      </w:r>
      <w:r w:rsidR="0099408E" w:rsidRPr="00BA50C4">
        <w:rPr>
          <w:rFonts w:hint="eastAsia"/>
          <w:snapToGrid/>
        </w:rPr>
        <w:t>件</w:t>
      </w:r>
      <w:r w:rsidR="0099408E" w:rsidRPr="00BA50C4">
        <w:rPr>
          <w:snapToGrid/>
        </w:rPr>
        <w:t xml:space="preserve"> </w:t>
      </w:r>
      <w:r w:rsidR="0099408E" w:rsidRPr="00BA50C4">
        <w:rPr>
          <w:rFonts w:hint="eastAsia"/>
          <w:snapToGrid/>
        </w:rPr>
        <w:t>四</w:t>
      </w:r>
    </w:p>
    <w:p w:rsidR="0099408E" w:rsidRPr="00F00F3A" w:rsidRDefault="0099408E" w:rsidP="00F00F3A">
      <w:pPr>
        <w:pStyle w:val="Heading3"/>
        <w:rPr>
          <w:rFonts w:ascii="Time New Roman" w:eastAsia="SimHei" w:hAnsi="Time New Roman" w:hint="eastAsia"/>
          <w:snapToGrid/>
          <w:u w:val="none"/>
        </w:rPr>
      </w:pPr>
      <w:r w:rsidRPr="00F00F3A">
        <w:rPr>
          <w:rFonts w:ascii="Time New Roman" w:eastAsia="SimHei" w:hAnsi="Time New Roman"/>
          <w:b/>
          <w:snapToGrid/>
          <w:u w:val="none"/>
        </w:rPr>
        <w:t>200</w:t>
      </w:r>
      <w:r w:rsidRPr="00F00F3A">
        <w:rPr>
          <w:rFonts w:ascii="Time New Roman" w:eastAsia="SimHei" w:hAnsi="Time New Roman" w:hint="eastAsia"/>
          <w:b/>
          <w:snapToGrid/>
          <w:u w:val="none"/>
        </w:rPr>
        <w:t>7</w:t>
      </w:r>
      <w:r w:rsidRPr="00F00F3A">
        <w:rPr>
          <w:rFonts w:ascii="Time New Roman" w:eastAsia="SimHei" w:hAnsi="Time New Roman" w:hint="eastAsia"/>
          <w:snapToGrid/>
          <w:u w:val="none"/>
        </w:rPr>
        <w:t>年禁止酷刑委员会委员名单</w:t>
      </w:r>
    </w:p>
    <w:tbl>
      <w:tblPr>
        <w:tblW w:w="5000" w:type="pct"/>
        <w:tblCellMar>
          <w:left w:w="54" w:type="dxa"/>
          <w:right w:w="54" w:type="dxa"/>
        </w:tblCellMar>
        <w:tblLook w:val="0000" w:firstRow="0" w:lastRow="0" w:firstColumn="0" w:lastColumn="0" w:noHBand="0" w:noVBand="0"/>
      </w:tblPr>
      <w:tblGrid>
        <w:gridCol w:w="4493"/>
        <w:gridCol w:w="2335"/>
        <w:gridCol w:w="2634"/>
      </w:tblGrid>
      <w:tr w:rsidR="0099408E" w:rsidRPr="00F00F3A" w:rsidTr="0099408E">
        <w:tblPrEx>
          <w:tblCellMar>
            <w:top w:w="0" w:type="dxa"/>
            <w:bottom w:w="0" w:type="dxa"/>
          </w:tblCellMar>
        </w:tblPrEx>
        <w:tc>
          <w:tcPr>
            <w:tcW w:w="2374" w:type="pct"/>
            <w:tcBorders>
              <w:top w:val="nil"/>
              <w:left w:val="nil"/>
              <w:bottom w:val="nil"/>
              <w:right w:val="nil"/>
            </w:tcBorders>
          </w:tcPr>
          <w:p w:rsidR="0099408E" w:rsidRPr="00F00F3A" w:rsidRDefault="0099408E" w:rsidP="009028D2">
            <w:pPr>
              <w:spacing w:afterLines="50" w:after="156" w:line="288" w:lineRule="auto"/>
              <w:rPr>
                <w:rFonts w:hint="eastAsia"/>
                <w:snapToGrid/>
                <w:spacing w:val="4"/>
                <w:u w:val="single"/>
              </w:rPr>
            </w:pPr>
            <w:r w:rsidRPr="00F00F3A">
              <w:rPr>
                <w:rFonts w:hint="eastAsia"/>
                <w:snapToGrid/>
                <w:spacing w:val="4"/>
                <w:u w:val="single"/>
              </w:rPr>
              <w:t>姓</w:t>
            </w:r>
            <w:r w:rsidRPr="00F00F3A">
              <w:rPr>
                <w:snapToGrid/>
                <w:spacing w:val="4"/>
                <w:u w:val="single"/>
              </w:rPr>
              <w:t xml:space="preserve">  </w:t>
            </w:r>
            <w:r w:rsidRPr="00F00F3A">
              <w:rPr>
                <w:rFonts w:hint="eastAsia"/>
                <w:snapToGrid/>
                <w:spacing w:val="4"/>
                <w:u w:val="single"/>
              </w:rPr>
              <w:t>名</w:t>
            </w:r>
          </w:p>
        </w:tc>
        <w:tc>
          <w:tcPr>
            <w:tcW w:w="1234" w:type="pct"/>
            <w:tcBorders>
              <w:top w:val="nil"/>
              <w:left w:val="nil"/>
              <w:bottom w:val="nil"/>
              <w:right w:val="nil"/>
            </w:tcBorders>
          </w:tcPr>
          <w:p w:rsidR="0099408E" w:rsidRPr="00F00F3A" w:rsidRDefault="0099408E" w:rsidP="009028D2">
            <w:pPr>
              <w:spacing w:afterLines="50" w:after="156" w:line="288" w:lineRule="auto"/>
              <w:rPr>
                <w:snapToGrid/>
                <w:spacing w:val="4"/>
                <w:u w:val="single"/>
              </w:rPr>
            </w:pPr>
            <w:r w:rsidRPr="00F00F3A">
              <w:rPr>
                <w:rFonts w:hint="eastAsia"/>
                <w:snapToGrid/>
                <w:spacing w:val="4"/>
                <w:u w:val="single"/>
              </w:rPr>
              <w:t>国</w:t>
            </w:r>
            <w:r w:rsidRPr="00F00F3A">
              <w:rPr>
                <w:snapToGrid/>
                <w:spacing w:val="4"/>
                <w:u w:val="single"/>
              </w:rPr>
              <w:t xml:space="preserve">  </w:t>
            </w:r>
            <w:r w:rsidRPr="00F00F3A">
              <w:rPr>
                <w:rFonts w:hint="eastAsia"/>
                <w:snapToGrid/>
                <w:spacing w:val="4"/>
                <w:u w:val="single"/>
              </w:rPr>
              <w:t>籍</w:t>
            </w:r>
          </w:p>
        </w:tc>
        <w:tc>
          <w:tcPr>
            <w:tcW w:w="1392" w:type="pct"/>
            <w:tcBorders>
              <w:top w:val="nil"/>
              <w:left w:val="nil"/>
              <w:bottom w:val="nil"/>
              <w:right w:val="nil"/>
            </w:tcBorders>
          </w:tcPr>
          <w:p w:rsidR="0099408E" w:rsidRPr="00F00F3A" w:rsidRDefault="0099408E" w:rsidP="009028D2">
            <w:pPr>
              <w:spacing w:afterLines="50" w:after="156" w:line="288" w:lineRule="auto"/>
              <w:rPr>
                <w:snapToGrid/>
                <w:spacing w:val="4"/>
                <w:szCs w:val="24"/>
                <w:u w:val="single"/>
              </w:rPr>
            </w:pPr>
            <w:r w:rsidRPr="00F00F3A">
              <w:rPr>
                <w:rFonts w:hint="eastAsia"/>
                <w:snapToGrid/>
                <w:spacing w:val="4"/>
                <w:u w:val="single"/>
              </w:rPr>
              <w:t>该年</w:t>
            </w:r>
            <w:r w:rsidRPr="00F00F3A">
              <w:rPr>
                <w:snapToGrid/>
                <w:spacing w:val="4"/>
                <w:u w:val="single"/>
              </w:rPr>
              <w:t>12</w:t>
            </w:r>
            <w:r w:rsidRPr="00F00F3A">
              <w:rPr>
                <w:rFonts w:hint="eastAsia"/>
                <w:snapToGrid/>
                <w:spacing w:val="4"/>
                <w:u w:val="single"/>
              </w:rPr>
              <w:t>月</w:t>
            </w:r>
            <w:r w:rsidRPr="00F00F3A">
              <w:rPr>
                <w:snapToGrid/>
                <w:spacing w:val="4"/>
                <w:u w:val="single"/>
              </w:rPr>
              <w:t>31</w:t>
            </w:r>
            <w:r w:rsidRPr="00F00F3A">
              <w:rPr>
                <w:rFonts w:hint="eastAsia"/>
                <w:snapToGrid/>
                <w:spacing w:val="4"/>
                <w:u w:val="single"/>
              </w:rPr>
              <w:t>日任满</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萨迪亚·贝尔米女士</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摩洛哥</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szCs w:val="24"/>
              </w:rPr>
            </w:pPr>
            <w:r w:rsidRPr="00C22E6C">
              <w:rPr>
                <w:snapToGrid/>
                <w:spacing w:val="4"/>
              </w:rPr>
              <w:t>200</w:t>
            </w:r>
            <w:r w:rsidRPr="00C22E6C">
              <w:rPr>
                <w:rFonts w:hint="eastAsia"/>
                <w:snapToGrid/>
                <w:spacing w:val="4"/>
              </w:rPr>
              <w:t>9</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费利斯·盖尔女士</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美利坚合众国</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szCs w:val="24"/>
              </w:rPr>
            </w:pPr>
            <w:r>
              <w:rPr>
                <w:snapToGrid/>
                <w:spacing w:val="4"/>
              </w:rPr>
              <w:t>20</w:t>
            </w:r>
            <w:r>
              <w:rPr>
                <w:rFonts w:hint="eastAsia"/>
                <w:snapToGrid/>
                <w:spacing w:val="4"/>
              </w:rPr>
              <w:t>11</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sidRPr="00C22E6C">
              <w:rPr>
                <w:rFonts w:hint="eastAsia"/>
                <w:snapToGrid/>
                <w:spacing w:val="4"/>
              </w:rPr>
              <w:t>路易斯·加列戈斯·奇里沃加先生</w:t>
            </w:r>
          </w:p>
        </w:tc>
        <w:tc>
          <w:tcPr>
            <w:tcW w:w="1234"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sidRPr="00C22E6C">
              <w:rPr>
                <w:rFonts w:hint="eastAsia"/>
                <w:snapToGrid/>
                <w:spacing w:val="4"/>
              </w:rPr>
              <w:t>厄瓜多尔</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sidRPr="00C22E6C">
              <w:rPr>
                <w:rFonts w:hint="eastAsia"/>
                <w:snapToGrid/>
                <w:spacing w:val="4"/>
              </w:rPr>
              <w:t>20</w:t>
            </w:r>
            <w:r>
              <w:rPr>
                <w:rFonts w:hint="eastAsia"/>
                <w:snapToGrid/>
                <w:spacing w:val="4"/>
              </w:rPr>
              <w:t>11</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1A12" w:rsidRDefault="0099408E" w:rsidP="009028D2">
            <w:pPr>
              <w:spacing w:afterLines="50" w:after="156" w:line="288" w:lineRule="auto"/>
              <w:rPr>
                <w:rFonts w:hint="eastAsia"/>
                <w:snapToGrid/>
                <w:spacing w:val="4"/>
              </w:rPr>
            </w:pPr>
            <w:r w:rsidRPr="00C21A12">
              <w:rPr>
                <w:rFonts w:hint="eastAsia"/>
                <w:snapToGrid/>
                <w:spacing w:val="4"/>
              </w:rPr>
              <w:t>阿卜杜拉耶·</w:t>
            </w:r>
            <w:r>
              <w:rPr>
                <w:rFonts w:hint="eastAsia"/>
                <w:snapToGrid/>
                <w:spacing w:val="4"/>
              </w:rPr>
              <w:t>盖伊先生</w:t>
            </w:r>
          </w:p>
        </w:tc>
        <w:tc>
          <w:tcPr>
            <w:tcW w:w="1234"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Pr>
                <w:rFonts w:hint="eastAsia"/>
                <w:snapToGrid/>
                <w:spacing w:val="4"/>
              </w:rPr>
              <w:t>塞内加尔</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Pr>
                <w:rFonts w:hint="eastAsia"/>
                <w:snapToGrid/>
                <w:spacing w:val="4"/>
              </w:rPr>
              <w:t>2011</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克劳迪奥·格罗斯曼先生</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智</w:t>
            </w:r>
            <w:r w:rsidRPr="00C22E6C">
              <w:rPr>
                <w:snapToGrid/>
                <w:spacing w:val="4"/>
              </w:rPr>
              <w:t xml:space="preserve">  </w:t>
            </w:r>
            <w:r w:rsidRPr="00C22E6C">
              <w:rPr>
                <w:rFonts w:hint="eastAsia"/>
                <w:snapToGrid/>
                <w:spacing w:val="4"/>
              </w:rPr>
              <w:t>利</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szCs w:val="24"/>
              </w:rPr>
            </w:pPr>
            <w:r w:rsidRPr="00C22E6C">
              <w:rPr>
                <w:snapToGrid/>
                <w:spacing w:val="4"/>
              </w:rPr>
              <w:t>20</w:t>
            </w:r>
            <w:r>
              <w:rPr>
                <w:rFonts w:hint="eastAsia"/>
                <w:snapToGrid/>
                <w:spacing w:val="4"/>
              </w:rPr>
              <w:t>11</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Pr>
                <w:rFonts w:hint="eastAsia"/>
                <w:snapToGrid/>
                <w:spacing w:val="4"/>
              </w:rPr>
              <w:t>默纳</w:t>
            </w:r>
            <w:r w:rsidRPr="00C22E6C">
              <w:rPr>
                <w:rFonts w:hint="eastAsia"/>
                <w:snapToGrid/>
                <w:spacing w:val="4"/>
              </w:rPr>
              <w:t>·</w:t>
            </w:r>
            <w:r>
              <w:rPr>
                <w:rFonts w:hint="eastAsia"/>
                <w:snapToGrid/>
                <w:spacing w:val="4"/>
              </w:rPr>
              <w:t>克莱奥帕斯</w:t>
            </w:r>
          </w:p>
        </w:tc>
        <w:tc>
          <w:tcPr>
            <w:tcW w:w="1234"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Pr>
                <w:rFonts w:hint="eastAsia"/>
                <w:snapToGrid/>
                <w:spacing w:val="4"/>
              </w:rPr>
              <w:t>塞浦路斯</w:t>
            </w:r>
          </w:p>
        </w:tc>
        <w:tc>
          <w:tcPr>
            <w:tcW w:w="1392" w:type="pct"/>
            <w:tcBorders>
              <w:top w:val="nil"/>
              <w:left w:val="nil"/>
              <w:bottom w:val="nil"/>
              <w:right w:val="nil"/>
            </w:tcBorders>
          </w:tcPr>
          <w:p w:rsidR="0099408E" w:rsidRPr="00C22E6C" w:rsidRDefault="0099408E" w:rsidP="009028D2">
            <w:pPr>
              <w:spacing w:afterLines="50" w:after="156" w:line="288" w:lineRule="auto"/>
              <w:rPr>
                <w:snapToGrid/>
                <w:spacing w:val="4"/>
              </w:rPr>
            </w:pPr>
            <w:r>
              <w:rPr>
                <w:rFonts w:hint="eastAsia"/>
                <w:snapToGrid/>
                <w:spacing w:val="4"/>
              </w:rPr>
              <w:t>2011</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亚历山大·科夫列夫先生</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俄罗斯联邦</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szCs w:val="24"/>
              </w:rPr>
            </w:pPr>
            <w:r w:rsidRPr="00C22E6C">
              <w:rPr>
                <w:snapToGrid/>
                <w:spacing w:val="4"/>
              </w:rPr>
              <w:t>20</w:t>
            </w:r>
            <w:r>
              <w:rPr>
                <w:rFonts w:hint="eastAsia"/>
                <w:snapToGrid/>
                <w:spacing w:val="4"/>
              </w:rPr>
              <w:t>09</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弗南多·马利诺先生</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西班牙</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szCs w:val="24"/>
              </w:rPr>
            </w:pPr>
            <w:r w:rsidRPr="00C22E6C">
              <w:rPr>
                <w:snapToGrid/>
                <w:spacing w:val="4"/>
              </w:rPr>
              <w:t>20</w:t>
            </w:r>
            <w:r>
              <w:rPr>
                <w:rFonts w:hint="eastAsia"/>
                <w:snapToGrid/>
                <w:spacing w:val="4"/>
              </w:rPr>
              <w:t>09</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诺拉·斯韦奥斯女士</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挪</w:t>
            </w:r>
            <w:r w:rsidRPr="00C22E6C">
              <w:rPr>
                <w:snapToGrid/>
                <w:spacing w:val="4"/>
              </w:rPr>
              <w:t xml:space="preserve">  </w:t>
            </w:r>
            <w:r w:rsidRPr="00C22E6C">
              <w:rPr>
                <w:rFonts w:hint="eastAsia"/>
                <w:snapToGrid/>
                <w:spacing w:val="4"/>
              </w:rPr>
              <w:t>威</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szCs w:val="24"/>
              </w:rPr>
            </w:pPr>
            <w:r w:rsidRPr="00C22E6C">
              <w:rPr>
                <w:snapToGrid/>
                <w:spacing w:val="4"/>
              </w:rPr>
              <w:t>200</w:t>
            </w:r>
            <w:r w:rsidRPr="00C22E6C">
              <w:rPr>
                <w:rFonts w:hint="eastAsia"/>
                <w:snapToGrid/>
                <w:spacing w:val="4"/>
              </w:rPr>
              <w:t>9</w:t>
            </w:r>
          </w:p>
        </w:tc>
      </w:tr>
      <w:tr w:rsidR="0099408E" w:rsidRPr="00C22E6C" w:rsidTr="0099408E">
        <w:tblPrEx>
          <w:tblCellMar>
            <w:top w:w="0" w:type="dxa"/>
            <w:bottom w:w="0" w:type="dxa"/>
          </w:tblCellMar>
        </w:tblPrEx>
        <w:tc>
          <w:tcPr>
            <w:tcW w:w="237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王学贤先生</w:t>
            </w:r>
          </w:p>
        </w:tc>
        <w:tc>
          <w:tcPr>
            <w:tcW w:w="1234" w:type="pct"/>
            <w:tcBorders>
              <w:top w:val="nil"/>
              <w:left w:val="nil"/>
              <w:bottom w:val="nil"/>
              <w:right w:val="nil"/>
            </w:tcBorders>
          </w:tcPr>
          <w:p w:rsidR="0099408E" w:rsidRPr="00C22E6C" w:rsidRDefault="0099408E" w:rsidP="009028D2">
            <w:pPr>
              <w:spacing w:afterLines="50" w:after="156" w:line="288" w:lineRule="auto"/>
              <w:rPr>
                <w:snapToGrid/>
                <w:spacing w:val="4"/>
              </w:rPr>
            </w:pPr>
            <w:r w:rsidRPr="00C22E6C">
              <w:rPr>
                <w:rFonts w:hint="eastAsia"/>
                <w:snapToGrid/>
                <w:spacing w:val="4"/>
              </w:rPr>
              <w:t>中</w:t>
            </w:r>
            <w:r w:rsidRPr="00C22E6C">
              <w:rPr>
                <w:snapToGrid/>
                <w:spacing w:val="4"/>
              </w:rPr>
              <w:t xml:space="preserve">  </w:t>
            </w:r>
            <w:r w:rsidRPr="00C22E6C">
              <w:rPr>
                <w:rFonts w:hint="eastAsia"/>
                <w:snapToGrid/>
                <w:spacing w:val="4"/>
              </w:rPr>
              <w:t>国</w:t>
            </w:r>
          </w:p>
        </w:tc>
        <w:tc>
          <w:tcPr>
            <w:tcW w:w="1392" w:type="pct"/>
            <w:tcBorders>
              <w:top w:val="nil"/>
              <w:left w:val="nil"/>
              <w:bottom w:val="nil"/>
              <w:right w:val="nil"/>
            </w:tcBorders>
          </w:tcPr>
          <w:p w:rsidR="0099408E" w:rsidRPr="00C22E6C" w:rsidRDefault="0099408E" w:rsidP="009028D2">
            <w:pPr>
              <w:spacing w:afterLines="50" w:after="156" w:line="288" w:lineRule="auto"/>
              <w:rPr>
                <w:rFonts w:hint="eastAsia"/>
                <w:snapToGrid/>
                <w:spacing w:val="4"/>
              </w:rPr>
            </w:pPr>
            <w:r w:rsidRPr="00C22E6C">
              <w:rPr>
                <w:snapToGrid/>
                <w:spacing w:val="4"/>
              </w:rPr>
              <w:t>200</w:t>
            </w:r>
            <w:r w:rsidRPr="00C22E6C">
              <w:rPr>
                <w:rFonts w:hint="eastAsia"/>
                <w:snapToGrid/>
                <w:spacing w:val="4"/>
              </w:rPr>
              <w:t>9</w:t>
            </w:r>
          </w:p>
        </w:tc>
      </w:tr>
    </w:tbl>
    <w:p w:rsidR="00F00F3A" w:rsidRDefault="00F00F3A" w:rsidP="0099408E"/>
    <w:p w:rsidR="0099408E" w:rsidRPr="00F95177" w:rsidRDefault="00F00F3A" w:rsidP="00F00F3A">
      <w:pPr>
        <w:pStyle w:val="Heading2"/>
        <w:rPr>
          <w:rFonts w:hint="eastAsia"/>
        </w:rPr>
      </w:pPr>
      <w:r>
        <w:br w:type="page"/>
      </w:r>
      <w:r w:rsidR="0099408E" w:rsidRPr="00F95177">
        <w:rPr>
          <w:rFonts w:hint="eastAsia"/>
        </w:rPr>
        <w:t>附</w:t>
      </w:r>
      <w:r w:rsidR="0099408E" w:rsidRPr="00F95177">
        <w:rPr>
          <w:rFonts w:hint="eastAsia"/>
        </w:rPr>
        <w:t xml:space="preserve"> </w:t>
      </w:r>
      <w:r w:rsidR="0099408E" w:rsidRPr="00F95177">
        <w:rPr>
          <w:rFonts w:hint="eastAsia"/>
        </w:rPr>
        <w:t>件</w:t>
      </w:r>
      <w:r w:rsidR="0099408E" w:rsidRPr="00F95177">
        <w:rPr>
          <w:rFonts w:hint="eastAsia"/>
        </w:rPr>
        <w:t xml:space="preserve"> </w:t>
      </w:r>
      <w:r w:rsidR="0099408E">
        <w:rPr>
          <w:rFonts w:hint="eastAsia"/>
        </w:rPr>
        <w:t>五</w:t>
      </w:r>
    </w:p>
    <w:p w:rsidR="0099408E" w:rsidRPr="00F00F3A" w:rsidRDefault="0099408E" w:rsidP="00F00F3A">
      <w:pPr>
        <w:pStyle w:val="Heading3"/>
        <w:rPr>
          <w:rFonts w:ascii="Time New Roman" w:eastAsia="SimHei" w:hAnsi="Time New Roman" w:hint="eastAsia"/>
          <w:u w:val="none"/>
        </w:rPr>
      </w:pPr>
      <w:r w:rsidRPr="00F00F3A">
        <w:rPr>
          <w:rFonts w:ascii="Time New Roman" w:eastAsia="SimHei" w:hAnsi="Time New Roman"/>
          <w:b/>
          <w:u w:val="none"/>
        </w:rPr>
        <w:t>200</w:t>
      </w:r>
      <w:r w:rsidRPr="00F00F3A">
        <w:rPr>
          <w:rFonts w:ascii="Time New Roman" w:eastAsia="SimHei" w:hAnsi="Time New Roman" w:hint="eastAsia"/>
          <w:b/>
          <w:u w:val="none"/>
        </w:rPr>
        <w:t>8</w:t>
      </w:r>
      <w:r w:rsidRPr="00F00F3A">
        <w:rPr>
          <w:rFonts w:ascii="Time New Roman" w:eastAsia="SimHei" w:hAnsi="Time New Roman"/>
          <w:u w:val="none"/>
        </w:rPr>
        <w:t>年</w:t>
      </w:r>
      <w:r w:rsidRPr="00F00F3A">
        <w:rPr>
          <w:rFonts w:ascii="Time New Roman" w:eastAsia="SimHei" w:hAnsi="Time New Roman" w:hint="eastAsia"/>
          <w:u w:val="none"/>
        </w:rPr>
        <w:t>预防</w:t>
      </w:r>
      <w:r w:rsidRPr="00F00F3A">
        <w:rPr>
          <w:rFonts w:ascii="Time New Roman" w:eastAsia="SimHei" w:hAnsi="Time New Roman"/>
          <w:u w:val="none"/>
        </w:rPr>
        <w:t>酷刑</w:t>
      </w:r>
      <w:r w:rsidRPr="00F00F3A">
        <w:rPr>
          <w:rFonts w:ascii="Time New Roman" w:eastAsia="SimHei" w:hAnsi="Time New Roman" w:hint="eastAsia"/>
          <w:u w:val="none"/>
        </w:rPr>
        <w:t>小组</w:t>
      </w:r>
      <w:r w:rsidRPr="00F00F3A">
        <w:rPr>
          <w:rFonts w:ascii="Time New Roman" w:eastAsia="SimHei" w:hAnsi="Time New Roman"/>
          <w:u w:val="none"/>
        </w:rPr>
        <w:t>委员会委员名单</w:t>
      </w:r>
    </w:p>
    <w:tbl>
      <w:tblPr>
        <w:tblW w:w="5000" w:type="pct"/>
        <w:tblCellMar>
          <w:left w:w="54" w:type="dxa"/>
          <w:right w:w="54" w:type="dxa"/>
        </w:tblCellMar>
        <w:tblLook w:val="0000" w:firstRow="0" w:lastRow="0" w:firstColumn="0" w:lastColumn="0" w:noHBand="0" w:noVBand="0"/>
      </w:tblPr>
      <w:tblGrid>
        <w:gridCol w:w="4447"/>
        <w:gridCol w:w="2632"/>
        <w:gridCol w:w="2383"/>
      </w:tblGrid>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u w:val="single"/>
              </w:rPr>
            </w:pPr>
            <w:r w:rsidRPr="002B2C69">
              <w:rPr>
                <w:rFonts w:hint="eastAsia"/>
                <w:spacing w:val="0"/>
                <w:szCs w:val="24"/>
                <w:u w:val="single"/>
              </w:rPr>
              <w:t>姓</w:t>
            </w:r>
            <w:r w:rsidRPr="002B2C69">
              <w:rPr>
                <w:spacing w:val="0"/>
                <w:szCs w:val="24"/>
                <w:u w:val="single"/>
              </w:rPr>
              <w:t xml:space="preserve">  </w:t>
            </w:r>
            <w:r w:rsidRPr="002B2C69">
              <w:rPr>
                <w:rFonts w:hint="eastAsia"/>
                <w:spacing w:val="0"/>
                <w:szCs w:val="24"/>
                <w:u w:val="single"/>
              </w:rPr>
              <w:t>名</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u w:val="single"/>
              </w:rPr>
            </w:pPr>
            <w:r w:rsidRPr="002B2C69">
              <w:rPr>
                <w:rFonts w:hint="eastAsia"/>
                <w:spacing w:val="0"/>
                <w:szCs w:val="24"/>
                <w:u w:val="single"/>
              </w:rPr>
              <w:t>国</w:t>
            </w:r>
            <w:r w:rsidRPr="002B2C69">
              <w:rPr>
                <w:spacing w:val="0"/>
                <w:szCs w:val="24"/>
                <w:u w:val="single"/>
              </w:rPr>
              <w:t xml:space="preserve">  </w:t>
            </w:r>
            <w:r w:rsidRPr="002B2C69">
              <w:rPr>
                <w:rFonts w:hint="eastAsia"/>
                <w:spacing w:val="0"/>
                <w:szCs w:val="24"/>
                <w:u w:val="single"/>
              </w:rPr>
              <w:t>籍</w:t>
            </w:r>
          </w:p>
        </w:tc>
        <w:tc>
          <w:tcPr>
            <w:tcW w:w="1260" w:type="pct"/>
            <w:tcBorders>
              <w:top w:val="nil"/>
              <w:left w:val="nil"/>
              <w:bottom w:val="nil"/>
              <w:right w:val="nil"/>
            </w:tcBorders>
          </w:tcPr>
          <w:p w:rsidR="0099408E" w:rsidRPr="002B2C69" w:rsidRDefault="0099408E" w:rsidP="009028D2">
            <w:pPr>
              <w:spacing w:afterLines="50" w:after="156" w:line="288" w:lineRule="auto"/>
              <w:rPr>
                <w:spacing w:val="0"/>
                <w:szCs w:val="24"/>
                <w:u w:val="single"/>
              </w:rPr>
            </w:pPr>
            <w:r w:rsidRPr="002B2C69">
              <w:rPr>
                <w:rFonts w:hint="eastAsia"/>
                <w:spacing w:val="0"/>
                <w:szCs w:val="24"/>
                <w:u w:val="single"/>
              </w:rPr>
              <w:t>该年</w:t>
            </w:r>
            <w:r w:rsidRPr="002B2C69">
              <w:rPr>
                <w:spacing w:val="0"/>
                <w:szCs w:val="24"/>
                <w:u w:val="single"/>
              </w:rPr>
              <w:t>12</w:t>
            </w:r>
            <w:r w:rsidRPr="002B2C69">
              <w:rPr>
                <w:rFonts w:hint="eastAsia"/>
                <w:spacing w:val="0"/>
                <w:szCs w:val="24"/>
                <w:u w:val="single"/>
              </w:rPr>
              <w:t>月</w:t>
            </w:r>
            <w:r w:rsidRPr="002B2C69">
              <w:rPr>
                <w:spacing w:val="0"/>
                <w:szCs w:val="24"/>
                <w:u w:val="single"/>
              </w:rPr>
              <w:t>31</w:t>
            </w:r>
            <w:r w:rsidRPr="002B2C69">
              <w:rPr>
                <w:rFonts w:hint="eastAsia"/>
                <w:spacing w:val="0"/>
                <w:szCs w:val="24"/>
                <w:u w:val="single"/>
              </w:rPr>
              <w:t>日任满</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rFonts w:hint="eastAsia"/>
                <w:spacing w:val="0"/>
                <w:szCs w:val="24"/>
              </w:rPr>
              <w:t>西尔维娅·卡萨莱女士</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大不列颠及北爱尔兰</w:t>
            </w:r>
            <w:r w:rsidR="009028D2" w:rsidRPr="002B2C69">
              <w:rPr>
                <w:spacing w:val="0"/>
                <w:szCs w:val="24"/>
              </w:rPr>
              <w:br/>
            </w:r>
            <w:r w:rsidRPr="002B2C69">
              <w:rPr>
                <w:rFonts w:hint="eastAsia"/>
                <w:spacing w:val="0"/>
                <w:szCs w:val="24"/>
              </w:rPr>
              <w:t>联合王国</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200</w:t>
            </w:r>
            <w:r w:rsidRPr="002B2C69">
              <w:rPr>
                <w:rFonts w:hint="eastAsia"/>
                <w:spacing w:val="0"/>
                <w:szCs w:val="24"/>
              </w:rPr>
              <w:t>8</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lang w:val="es-ES"/>
              </w:rPr>
              <w:t>马里奥·</w:t>
            </w:r>
            <w:r w:rsidRPr="002B2C69">
              <w:rPr>
                <w:rFonts w:hint="eastAsia"/>
                <w:spacing w:val="0"/>
                <w:szCs w:val="24"/>
              </w:rPr>
              <w:t>柳斯</w:t>
            </w:r>
            <w:r w:rsidRPr="002B2C69">
              <w:rPr>
                <w:rFonts w:hint="eastAsia"/>
                <w:spacing w:val="0"/>
                <w:szCs w:val="24"/>
                <w:lang w:val="es-ES"/>
              </w:rPr>
              <w:t>·</w:t>
            </w:r>
            <w:r w:rsidRPr="002B2C69">
              <w:rPr>
                <w:rFonts w:hint="eastAsia"/>
                <w:spacing w:val="0"/>
                <w:szCs w:val="24"/>
              </w:rPr>
              <w:t>科廖拉诺先生</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阿根廷</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200</w:t>
            </w:r>
            <w:r w:rsidRPr="002B2C69">
              <w:rPr>
                <w:rFonts w:hint="eastAsia"/>
                <w:spacing w:val="0"/>
                <w:szCs w:val="24"/>
              </w:rPr>
              <w:t>8</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lang w:val="es-ES"/>
              </w:rPr>
              <w:t>玛丽亚·德菲尼斯</w:t>
            </w:r>
            <w:r w:rsidRPr="002B2C69">
              <w:rPr>
                <w:rFonts w:hint="eastAsia"/>
                <w:spacing w:val="0"/>
                <w:szCs w:val="24"/>
              </w:rPr>
              <w:t>·</w:t>
            </w:r>
            <w:r w:rsidRPr="002B2C69">
              <w:rPr>
                <w:rFonts w:hint="eastAsia"/>
                <w:spacing w:val="0"/>
                <w:szCs w:val="24"/>
                <w:lang w:val="es-ES"/>
              </w:rPr>
              <w:t>戈扬诺夫弗茨</w:t>
            </w:r>
            <w:r w:rsidRPr="002B2C69">
              <w:rPr>
                <w:rFonts w:hint="eastAsia"/>
                <w:spacing w:val="0"/>
                <w:szCs w:val="24"/>
              </w:rPr>
              <w:t>女士</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克罗地亚</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w:t>
            </w:r>
            <w:r w:rsidRPr="002B2C69">
              <w:rPr>
                <w:rFonts w:hint="eastAsia"/>
                <w:spacing w:val="0"/>
                <w:szCs w:val="24"/>
              </w:rPr>
              <w:t>10</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rFonts w:hint="eastAsia"/>
                <w:spacing w:val="0"/>
                <w:szCs w:val="24"/>
                <w:lang w:val="es-ES"/>
              </w:rPr>
              <w:t>兹德涅克·哈耶克</w:t>
            </w:r>
            <w:r w:rsidRPr="002B2C69">
              <w:rPr>
                <w:rFonts w:hint="eastAsia"/>
                <w:spacing w:val="0"/>
                <w:szCs w:val="24"/>
              </w:rPr>
              <w:t>先生</w:t>
            </w:r>
          </w:p>
        </w:tc>
        <w:tc>
          <w:tcPr>
            <w:tcW w:w="1391"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rFonts w:hint="eastAsia"/>
                <w:spacing w:val="0"/>
                <w:szCs w:val="24"/>
              </w:rPr>
              <w:t>捷克共和国</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rFonts w:hint="eastAsia"/>
                <w:spacing w:val="0"/>
                <w:szCs w:val="24"/>
              </w:rPr>
              <w:t>2008</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spacing w:val="0"/>
                <w:szCs w:val="24"/>
              </w:rPr>
              <w:t>兹比格涅夫</w:t>
            </w:r>
            <w:r w:rsidRPr="002B2C69">
              <w:rPr>
                <w:rFonts w:hint="eastAsia"/>
                <w:spacing w:val="0"/>
                <w:szCs w:val="24"/>
              </w:rPr>
              <w:t>·</w:t>
            </w:r>
            <w:r w:rsidRPr="002B2C69">
              <w:rPr>
                <w:spacing w:val="0"/>
                <w:szCs w:val="24"/>
              </w:rPr>
              <w:t>拉索齐克</w:t>
            </w:r>
            <w:r w:rsidRPr="002B2C69">
              <w:rPr>
                <w:rFonts w:hint="eastAsia"/>
                <w:spacing w:val="0"/>
                <w:szCs w:val="24"/>
              </w:rPr>
              <w:t>先生</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波兰</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200</w:t>
            </w:r>
            <w:r w:rsidRPr="002B2C69">
              <w:rPr>
                <w:rFonts w:hint="eastAsia"/>
                <w:spacing w:val="0"/>
                <w:szCs w:val="24"/>
              </w:rPr>
              <w:t>8</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汉斯·德拉明斯基·彼得森先生</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丹麦</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w:t>
            </w:r>
            <w:r w:rsidRPr="002B2C69">
              <w:rPr>
                <w:rFonts w:hint="eastAsia"/>
                <w:spacing w:val="0"/>
                <w:szCs w:val="24"/>
              </w:rPr>
              <w:t>10</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维克多·曼努埃尔·罗德里格斯·先生</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哥斯达黎加</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200</w:t>
            </w:r>
            <w:r w:rsidRPr="002B2C69">
              <w:rPr>
                <w:rFonts w:hint="eastAsia"/>
                <w:spacing w:val="0"/>
                <w:szCs w:val="24"/>
              </w:rPr>
              <w:t>8</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米格尔·萨雷·伊吉尼斯先生</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墨西哥</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w:t>
            </w:r>
            <w:r w:rsidRPr="002B2C69">
              <w:rPr>
                <w:rFonts w:hint="eastAsia"/>
                <w:spacing w:val="0"/>
                <w:szCs w:val="24"/>
              </w:rPr>
              <w:t>10</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威尔德·泰勒·索托先生</w:t>
            </w:r>
          </w:p>
        </w:tc>
        <w:tc>
          <w:tcPr>
            <w:tcW w:w="1391"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rPr>
              <w:t>乌拉圭</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w:t>
            </w:r>
            <w:r w:rsidRPr="002B2C69">
              <w:rPr>
                <w:rFonts w:hint="eastAsia"/>
                <w:spacing w:val="0"/>
                <w:szCs w:val="24"/>
              </w:rPr>
              <w:t>10</w:t>
            </w:r>
          </w:p>
        </w:tc>
      </w:tr>
      <w:tr w:rsidR="0099408E" w:rsidRPr="002B2C69" w:rsidTr="009028D2">
        <w:tblPrEx>
          <w:tblCellMar>
            <w:top w:w="0" w:type="dxa"/>
            <w:bottom w:w="0" w:type="dxa"/>
          </w:tblCellMar>
        </w:tblPrEx>
        <w:tc>
          <w:tcPr>
            <w:tcW w:w="2350" w:type="pct"/>
            <w:tcBorders>
              <w:top w:val="nil"/>
              <w:left w:val="nil"/>
              <w:bottom w:val="nil"/>
              <w:right w:val="nil"/>
            </w:tcBorders>
          </w:tcPr>
          <w:p w:rsidR="0099408E" w:rsidRPr="002B2C69" w:rsidRDefault="0099408E" w:rsidP="009028D2">
            <w:pPr>
              <w:spacing w:afterLines="50" w:after="156" w:line="288" w:lineRule="auto"/>
              <w:rPr>
                <w:spacing w:val="0"/>
                <w:szCs w:val="24"/>
              </w:rPr>
            </w:pPr>
            <w:r w:rsidRPr="002B2C69">
              <w:rPr>
                <w:rFonts w:hint="eastAsia"/>
                <w:spacing w:val="0"/>
                <w:szCs w:val="24"/>
                <w:lang w:val="es-ES"/>
              </w:rPr>
              <w:t>莱奥波尔多·托里斯</w:t>
            </w:r>
            <w:r w:rsidRPr="002B2C69">
              <w:rPr>
                <w:rFonts w:hint="eastAsia"/>
                <w:spacing w:val="0"/>
                <w:szCs w:val="24"/>
              </w:rPr>
              <w:t>·</w:t>
            </w:r>
            <w:r w:rsidRPr="002B2C69">
              <w:rPr>
                <w:rFonts w:hint="eastAsia"/>
                <w:spacing w:val="0"/>
                <w:szCs w:val="24"/>
                <w:lang w:val="es-ES"/>
              </w:rPr>
              <w:t>布尔索</w:t>
            </w:r>
            <w:r w:rsidRPr="002B2C69">
              <w:rPr>
                <w:rFonts w:hint="eastAsia"/>
                <w:spacing w:val="0"/>
                <w:szCs w:val="24"/>
              </w:rPr>
              <w:t>先生</w:t>
            </w:r>
          </w:p>
        </w:tc>
        <w:tc>
          <w:tcPr>
            <w:tcW w:w="1391"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rFonts w:hint="eastAsia"/>
                <w:spacing w:val="0"/>
                <w:szCs w:val="24"/>
              </w:rPr>
              <w:t>西班牙</w:t>
            </w:r>
          </w:p>
        </w:tc>
        <w:tc>
          <w:tcPr>
            <w:tcW w:w="1260" w:type="pct"/>
            <w:tcBorders>
              <w:top w:val="nil"/>
              <w:left w:val="nil"/>
              <w:bottom w:val="nil"/>
              <w:right w:val="nil"/>
            </w:tcBorders>
          </w:tcPr>
          <w:p w:rsidR="0099408E" w:rsidRPr="002B2C69" w:rsidRDefault="0099408E" w:rsidP="009028D2">
            <w:pPr>
              <w:spacing w:afterLines="50" w:after="156" w:line="288" w:lineRule="auto"/>
              <w:rPr>
                <w:rFonts w:hint="eastAsia"/>
                <w:spacing w:val="0"/>
                <w:szCs w:val="24"/>
              </w:rPr>
            </w:pPr>
            <w:r w:rsidRPr="002B2C69">
              <w:rPr>
                <w:spacing w:val="0"/>
                <w:szCs w:val="24"/>
              </w:rPr>
              <w:t>200</w:t>
            </w:r>
            <w:r w:rsidRPr="002B2C69">
              <w:rPr>
                <w:rFonts w:hint="eastAsia"/>
                <w:spacing w:val="0"/>
                <w:szCs w:val="24"/>
              </w:rPr>
              <w:t>8</w:t>
            </w:r>
          </w:p>
        </w:tc>
      </w:tr>
    </w:tbl>
    <w:p w:rsidR="0099408E" w:rsidRPr="00BF7BD2" w:rsidRDefault="0099408E" w:rsidP="0099408E">
      <w:pPr>
        <w:rPr>
          <w:rFonts w:hint="eastAsia"/>
        </w:rPr>
      </w:pPr>
    </w:p>
    <w:p w:rsidR="0099408E" w:rsidRDefault="0099408E" w:rsidP="0099408E">
      <w:pPr>
        <w:sectPr w:rsidR="0099408E" w:rsidSect="002B2C69">
          <w:footnotePr>
            <w:numFmt w:val="chicago"/>
            <w:numRestart w:val="eachPage"/>
          </w:footnotePr>
          <w:pgSz w:w="11906" w:h="16838"/>
          <w:pgMar w:top="1134" w:right="851" w:bottom="1985" w:left="1701" w:header="851" w:footer="992" w:gutter="0"/>
          <w:cols w:space="425"/>
          <w:docGrid w:type="lines" w:linePitch="312"/>
        </w:sectPr>
      </w:pPr>
    </w:p>
    <w:p w:rsidR="0099408E" w:rsidRPr="00F95177" w:rsidRDefault="009028D2" w:rsidP="009028D2">
      <w:pPr>
        <w:pStyle w:val="Heading2"/>
        <w:rPr>
          <w:rFonts w:hint="eastAsia"/>
        </w:rPr>
      </w:pPr>
      <w:r>
        <w:rPr>
          <w:rFonts w:hint="eastAsia"/>
        </w:rPr>
        <w:t>附</w:t>
      </w:r>
      <w:r>
        <w:rPr>
          <w:rFonts w:hint="eastAsia"/>
        </w:rPr>
        <w:t xml:space="preserve"> </w:t>
      </w:r>
      <w:r w:rsidR="0099408E" w:rsidRPr="00F95177">
        <w:rPr>
          <w:rFonts w:hint="eastAsia"/>
        </w:rPr>
        <w:t>件</w:t>
      </w:r>
      <w:r>
        <w:rPr>
          <w:rFonts w:hint="eastAsia"/>
        </w:rPr>
        <w:t xml:space="preserve"> </w:t>
      </w:r>
      <w:r w:rsidR="0099408E" w:rsidRPr="00F95177">
        <w:rPr>
          <w:rFonts w:hint="eastAsia"/>
        </w:rPr>
        <w:t>六</w:t>
      </w:r>
    </w:p>
    <w:p w:rsidR="0099408E" w:rsidRPr="009028D2" w:rsidRDefault="0099408E" w:rsidP="009028D2">
      <w:pPr>
        <w:pStyle w:val="Heading3"/>
        <w:rPr>
          <w:rFonts w:hint="eastAsia"/>
        </w:rPr>
      </w:pPr>
      <w:r w:rsidRPr="009028D2">
        <w:rPr>
          <w:rFonts w:hint="eastAsia"/>
        </w:rPr>
        <w:t>一般性意见</w:t>
      </w:r>
      <w:r w:rsidRPr="009028D2">
        <w:rPr>
          <w:rFonts w:hint="eastAsia"/>
        </w:rPr>
        <w:t>2</w:t>
      </w:r>
    </w:p>
    <w:p w:rsidR="0099408E" w:rsidRPr="009028D2" w:rsidRDefault="0099408E" w:rsidP="009028D2">
      <w:pPr>
        <w:pStyle w:val="Heading3"/>
        <w:rPr>
          <w:rFonts w:ascii="Time New Roman" w:eastAsia="SimHei" w:hAnsi="Time New Roman" w:hint="eastAsia"/>
          <w:u w:val="none"/>
        </w:rPr>
      </w:pPr>
      <w:r w:rsidRPr="009028D2">
        <w:rPr>
          <w:rFonts w:ascii="Time New Roman" w:eastAsia="SimHei" w:hAnsi="Time New Roman" w:hint="eastAsia"/>
          <w:u w:val="none"/>
        </w:rPr>
        <w:t>一</w:t>
      </w:r>
      <w:r w:rsidRPr="009028D2">
        <w:rPr>
          <w:rFonts w:ascii="Time New Roman" w:eastAsia="SimHei" w:hAnsi="Time New Roman" w:hint="eastAsia"/>
          <w:u w:val="none"/>
        </w:rPr>
        <w:t xml:space="preserve">. </w:t>
      </w:r>
      <w:r w:rsidR="009028D2" w:rsidRPr="009028D2">
        <w:rPr>
          <w:rFonts w:ascii="Time New Roman" w:eastAsia="SimHei" w:hAnsi="Time New Roman" w:hint="eastAsia"/>
          <w:u w:val="none"/>
        </w:rPr>
        <w:t xml:space="preserve"> </w:t>
      </w:r>
      <w:r w:rsidRPr="009028D2">
        <w:rPr>
          <w:rFonts w:ascii="Time New Roman" w:eastAsia="SimHei" w:hAnsi="Time New Roman" w:hint="eastAsia"/>
          <w:u w:val="none"/>
        </w:rPr>
        <w:t>缔约国执行第</w:t>
      </w:r>
      <w:r w:rsidRPr="009028D2">
        <w:rPr>
          <w:rFonts w:ascii="Time New Roman" w:eastAsia="SimHei" w:hAnsi="Time New Roman" w:hint="eastAsia"/>
          <w:b/>
          <w:u w:val="none"/>
        </w:rPr>
        <w:t>2</w:t>
      </w:r>
      <w:r w:rsidRPr="009028D2">
        <w:rPr>
          <w:rFonts w:ascii="Time New Roman" w:eastAsia="SimHei" w:hAnsi="Time New Roman" w:hint="eastAsia"/>
          <w:u w:val="none"/>
        </w:rPr>
        <w:t>条</w:t>
      </w:r>
    </w:p>
    <w:p w:rsidR="0099408E" w:rsidRPr="007F5AC7" w:rsidRDefault="0099408E" w:rsidP="0099408E">
      <w:pPr>
        <w:rPr>
          <w:rFonts w:hint="eastAsia"/>
        </w:rPr>
      </w:pPr>
      <w:r w:rsidRPr="007F5AC7">
        <w:rPr>
          <w:rFonts w:hint="eastAsia"/>
        </w:rPr>
        <w:tab/>
      </w:r>
      <w:r>
        <w:rPr>
          <w:rFonts w:hint="eastAsia"/>
        </w:rPr>
        <w:t>1.</w:t>
      </w:r>
      <w:r w:rsidRPr="007F5AC7">
        <w:rPr>
          <w:rFonts w:hint="eastAsia"/>
        </w:rPr>
        <w:t xml:space="preserve">  </w:t>
      </w:r>
      <w:r w:rsidRPr="007F5AC7">
        <w:rPr>
          <w:rFonts w:hint="eastAsia"/>
        </w:rPr>
        <w:t>本一般性意见论述的是第</w:t>
      </w:r>
      <w:r w:rsidRPr="007F5AC7">
        <w:rPr>
          <w:rFonts w:hint="eastAsia"/>
        </w:rPr>
        <w:t>2</w:t>
      </w:r>
      <w:r w:rsidRPr="007F5AC7">
        <w:rPr>
          <w:rFonts w:hint="eastAsia"/>
        </w:rPr>
        <w:t>条的三个组成部分</w:t>
      </w:r>
      <w:r>
        <w:rPr>
          <w:rFonts w:hint="eastAsia"/>
        </w:rPr>
        <w:t>，</w:t>
      </w:r>
      <w:r w:rsidRPr="007F5AC7">
        <w:rPr>
          <w:rFonts w:hint="eastAsia"/>
        </w:rPr>
        <w:t>其中各个部分都载明了不同而又相互关联的根本原则</w:t>
      </w:r>
      <w:r>
        <w:rPr>
          <w:rFonts w:hint="eastAsia"/>
        </w:rPr>
        <w:t>，</w:t>
      </w:r>
      <w:r w:rsidRPr="007F5AC7">
        <w:rPr>
          <w:rFonts w:hint="eastAsia"/>
        </w:rPr>
        <w:t>这些原则正是《公约》绝对禁止酷刑的立足点。《禁止酷刑公约》自通过以来</w:t>
      </w:r>
      <w:r>
        <w:rPr>
          <w:rFonts w:hint="eastAsia"/>
        </w:rPr>
        <w:t>，</w:t>
      </w:r>
      <w:r w:rsidRPr="007F5AC7">
        <w:rPr>
          <w:rFonts w:hint="eastAsia"/>
        </w:rPr>
        <w:t>这一禁止规定的绝对性和不可减损性已成为习惯国际法的一部分。第</w:t>
      </w:r>
      <w:r w:rsidRPr="007F5AC7">
        <w:rPr>
          <w:rFonts w:hint="eastAsia"/>
        </w:rPr>
        <w:t>2</w:t>
      </w:r>
      <w:r w:rsidRPr="007F5AC7">
        <w:rPr>
          <w:rFonts w:hint="eastAsia"/>
        </w:rPr>
        <w:t>条的规定加强了这项禁止酷刑的绝对强制性规范</w:t>
      </w:r>
      <w:r>
        <w:rPr>
          <w:rFonts w:hint="eastAsia"/>
        </w:rPr>
        <w:t>，</w:t>
      </w:r>
      <w:r w:rsidRPr="007F5AC7">
        <w:rPr>
          <w:rFonts w:hint="eastAsia"/>
        </w:rPr>
        <w:t>构成了委员会权力的基础</w:t>
      </w:r>
      <w:r>
        <w:rPr>
          <w:rFonts w:hint="eastAsia"/>
        </w:rPr>
        <w:t>，</w:t>
      </w:r>
      <w:r w:rsidRPr="007F5AC7">
        <w:rPr>
          <w:rFonts w:hint="eastAsia"/>
        </w:rPr>
        <w:t>使委员会有权采取切实有效的预防手段</w:t>
      </w:r>
      <w:r>
        <w:rPr>
          <w:rFonts w:hint="eastAsia"/>
        </w:rPr>
        <w:t>，</w:t>
      </w:r>
      <w:r w:rsidRPr="007F5AC7">
        <w:rPr>
          <w:rFonts w:hint="eastAsia"/>
        </w:rPr>
        <w:t>包括但不限于采取其后第</w:t>
      </w:r>
      <w:r w:rsidRPr="007F5AC7">
        <w:rPr>
          <w:rFonts w:hint="eastAsia"/>
        </w:rPr>
        <w:t>3</w:t>
      </w:r>
      <w:r w:rsidRPr="007F5AC7">
        <w:rPr>
          <w:rFonts w:hint="eastAsia"/>
        </w:rPr>
        <w:t>至第</w:t>
      </w:r>
      <w:r w:rsidRPr="007F5AC7">
        <w:rPr>
          <w:rFonts w:hint="eastAsia"/>
        </w:rPr>
        <w:t>16</w:t>
      </w:r>
      <w:r w:rsidRPr="007F5AC7">
        <w:rPr>
          <w:rFonts w:hint="eastAsia"/>
        </w:rPr>
        <w:t>条所载的各项措施</w:t>
      </w:r>
      <w:r>
        <w:rPr>
          <w:rFonts w:hint="eastAsia"/>
        </w:rPr>
        <w:t>，</w:t>
      </w:r>
      <w:r w:rsidRPr="007F5AC7">
        <w:rPr>
          <w:rFonts w:hint="eastAsia"/>
        </w:rPr>
        <w:t>以应对各种逐渐成形的威胁、问题和做法。</w:t>
      </w:r>
    </w:p>
    <w:p w:rsidR="0099408E" w:rsidRPr="007F5AC7" w:rsidRDefault="0099408E" w:rsidP="0099408E">
      <w:pPr>
        <w:rPr>
          <w:rFonts w:hint="eastAsia"/>
        </w:rPr>
      </w:pPr>
      <w:r w:rsidRPr="007F5AC7">
        <w:rPr>
          <w:rFonts w:hint="eastAsia"/>
        </w:rPr>
        <w:tab/>
      </w:r>
      <w:r>
        <w:rPr>
          <w:rFonts w:hint="eastAsia"/>
        </w:rPr>
        <w:t>2.</w:t>
      </w:r>
      <w:r w:rsidRPr="007F5AC7">
        <w:rPr>
          <w:rFonts w:hint="eastAsia"/>
        </w:rPr>
        <w:t xml:space="preserve">  </w:t>
      </w:r>
      <w:r w:rsidRPr="007F5AC7">
        <w:rPr>
          <w:rFonts w:hint="eastAsia"/>
        </w:rPr>
        <w:t>根据第</w:t>
      </w:r>
      <w:r w:rsidRPr="007F5AC7">
        <w:rPr>
          <w:rFonts w:hint="eastAsia"/>
        </w:rPr>
        <w:t>2</w:t>
      </w:r>
      <w:r w:rsidRPr="007F5AC7">
        <w:rPr>
          <w:rFonts w:hint="eastAsia"/>
        </w:rPr>
        <w:t>条第</w:t>
      </w:r>
      <w:r w:rsidRPr="007F5AC7">
        <w:rPr>
          <w:rFonts w:hint="eastAsia"/>
        </w:rPr>
        <w:t>1</w:t>
      </w:r>
      <w:r w:rsidRPr="007F5AC7">
        <w:rPr>
          <w:rFonts w:hint="eastAsia"/>
        </w:rPr>
        <w:t>款</w:t>
      </w:r>
      <w:r>
        <w:rPr>
          <w:rFonts w:hint="eastAsia"/>
        </w:rPr>
        <w:t>，</w:t>
      </w:r>
      <w:r w:rsidRPr="007F5AC7">
        <w:rPr>
          <w:rFonts w:hint="eastAsia"/>
        </w:rPr>
        <w:t>每一缔约国都有义务采取行动</w:t>
      </w:r>
      <w:r>
        <w:rPr>
          <w:rFonts w:hint="eastAsia"/>
        </w:rPr>
        <w:t>，</w:t>
      </w:r>
      <w:r w:rsidRPr="007F5AC7">
        <w:rPr>
          <w:rFonts w:hint="eastAsia"/>
        </w:rPr>
        <w:t>包括立法、行政、司法或其他方面最终务必切实有效防止酷刑的行动</w:t>
      </w:r>
      <w:r>
        <w:rPr>
          <w:rFonts w:hint="eastAsia"/>
        </w:rPr>
        <w:t>，</w:t>
      </w:r>
      <w:r w:rsidRPr="007F5AC7">
        <w:rPr>
          <w:rFonts w:hint="eastAsia"/>
        </w:rPr>
        <w:t>以加强取缔酷刑的工作。为了保证确实采取了公认能够防止或惩罚任何酷刑行为的措施</w:t>
      </w:r>
      <w:r>
        <w:rPr>
          <w:rFonts w:hint="eastAsia"/>
        </w:rPr>
        <w:t>，</w:t>
      </w:r>
      <w:r w:rsidRPr="007F5AC7">
        <w:rPr>
          <w:rFonts w:hint="eastAsia"/>
        </w:rPr>
        <w:t>《公约》在其后各条中载明缔约国有义务采取其中具体规定的各项措施。</w:t>
      </w:r>
    </w:p>
    <w:p w:rsidR="0099408E" w:rsidRPr="007F5AC7" w:rsidRDefault="0099408E" w:rsidP="001B2DDE">
      <w:pPr>
        <w:rPr>
          <w:rFonts w:hint="eastAsia"/>
        </w:rPr>
      </w:pPr>
      <w:r>
        <w:rPr>
          <w:rFonts w:hint="eastAsia"/>
        </w:rPr>
        <w:tab/>
        <w:t>3.</w:t>
      </w:r>
      <w:r w:rsidRPr="007F5AC7">
        <w:rPr>
          <w:rFonts w:hint="eastAsia"/>
        </w:rPr>
        <w:t xml:space="preserve">  </w:t>
      </w:r>
      <w:r w:rsidRPr="007F5AC7">
        <w:rPr>
          <w:rFonts w:hint="eastAsia"/>
        </w:rPr>
        <w:t>第</w:t>
      </w:r>
      <w:r w:rsidRPr="007F5AC7">
        <w:rPr>
          <w:rFonts w:hint="eastAsia"/>
        </w:rPr>
        <w:t>2</w:t>
      </w:r>
      <w:r w:rsidRPr="007F5AC7">
        <w:rPr>
          <w:rFonts w:hint="eastAsia"/>
        </w:rPr>
        <w:t>条中规定的防止酷刑的义务范围十分广泛。防止酷刑的义务与第</w:t>
      </w:r>
      <w:r w:rsidRPr="007F5AC7">
        <w:rPr>
          <w:rFonts w:hint="eastAsia"/>
        </w:rPr>
        <w:t>16</w:t>
      </w:r>
      <w:r w:rsidRPr="007F5AC7">
        <w:rPr>
          <w:rFonts w:hint="eastAsia"/>
        </w:rPr>
        <w:t>条第</w:t>
      </w:r>
      <w:r w:rsidRPr="007F5AC7">
        <w:rPr>
          <w:rFonts w:hint="eastAsia"/>
        </w:rPr>
        <w:t>1</w:t>
      </w:r>
      <w:r w:rsidRPr="007F5AC7">
        <w:rPr>
          <w:rFonts w:hint="eastAsia"/>
        </w:rPr>
        <w:t>款所规定的防止其他残忍、不人道或有辱人格的待遇或处罚</w:t>
      </w:r>
      <w:r>
        <w:rPr>
          <w:rFonts w:hint="eastAsia"/>
        </w:rPr>
        <w:t>(</w:t>
      </w:r>
      <w:r w:rsidRPr="007F5AC7">
        <w:rPr>
          <w:rFonts w:hint="eastAsia"/>
        </w:rPr>
        <w:t>下称“虐待”</w:t>
      </w:r>
      <w:r>
        <w:rPr>
          <w:rFonts w:hint="eastAsia"/>
        </w:rPr>
        <w:t>)</w:t>
      </w:r>
      <w:r w:rsidRPr="007F5AC7">
        <w:rPr>
          <w:rFonts w:hint="eastAsia"/>
        </w:rPr>
        <w:t>的义务是不可分割、互为依存和相互关联的。防止虐待的义务与防止酷刑的义务实际上相重叠</w:t>
      </w:r>
      <w:r>
        <w:rPr>
          <w:rFonts w:hint="eastAsia"/>
        </w:rPr>
        <w:t>，</w:t>
      </w:r>
      <w:r w:rsidRPr="007F5AC7">
        <w:rPr>
          <w:rFonts w:hint="eastAsia"/>
        </w:rPr>
        <w:t>而且基本上相一致。第</w:t>
      </w:r>
      <w:r w:rsidRPr="007F5AC7">
        <w:rPr>
          <w:rFonts w:hint="eastAsia"/>
        </w:rPr>
        <w:t>16</w:t>
      </w:r>
      <w:r w:rsidRPr="007F5AC7">
        <w:rPr>
          <w:rFonts w:hint="eastAsia"/>
        </w:rPr>
        <w:t>条规定防止虐待的手段</w:t>
      </w:r>
      <w:r>
        <w:rPr>
          <w:rFonts w:hint="eastAsia"/>
        </w:rPr>
        <w:t>，</w:t>
      </w:r>
      <w:r w:rsidRPr="007F5AC7">
        <w:rPr>
          <w:rFonts w:hint="eastAsia"/>
        </w:rPr>
        <w:t>“特别”强调了第</w:t>
      </w:r>
      <w:r w:rsidRPr="007F5AC7">
        <w:rPr>
          <w:rFonts w:hint="eastAsia"/>
        </w:rPr>
        <w:t>10</w:t>
      </w:r>
      <w:r w:rsidRPr="007F5AC7">
        <w:rPr>
          <w:rFonts w:hint="eastAsia"/>
        </w:rPr>
        <w:t>至第</w:t>
      </w:r>
      <w:r w:rsidRPr="007F5AC7">
        <w:rPr>
          <w:rFonts w:hint="eastAsia"/>
        </w:rPr>
        <w:t>13</w:t>
      </w:r>
      <w:r w:rsidRPr="007F5AC7">
        <w:rPr>
          <w:rFonts w:hint="eastAsia"/>
        </w:rPr>
        <w:t>条中所列的措施</w:t>
      </w:r>
      <w:r>
        <w:rPr>
          <w:rFonts w:hint="eastAsia"/>
        </w:rPr>
        <w:t>，</w:t>
      </w:r>
      <w:r w:rsidRPr="007F5AC7">
        <w:rPr>
          <w:rFonts w:hint="eastAsia"/>
        </w:rPr>
        <w:t>但并没有将有效防止虐待仅仅限于这几条规定</w:t>
      </w:r>
      <w:r>
        <w:rPr>
          <w:rFonts w:hint="eastAsia"/>
        </w:rPr>
        <w:t>，</w:t>
      </w:r>
      <w:r w:rsidRPr="007F5AC7">
        <w:rPr>
          <w:rFonts w:hint="eastAsia"/>
        </w:rPr>
        <w:t>正如委员会所解释过的那样</w:t>
      </w:r>
      <w:r>
        <w:rPr>
          <w:rFonts w:hint="eastAsia"/>
        </w:rPr>
        <w:t>，</w:t>
      </w:r>
      <w:r w:rsidRPr="007F5AC7">
        <w:rPr>
          <w:rFonts w:hint="eastAsia"/>
        </w:rPr>
        <w:t>还包括例如第</w:t>
      </w:r>
      <w:r w:rsidRPr="007F5AC7">
        <w:rPr>
          <w:rFonts w:hint="eastAsia"/>
        </w:rPr>
        <w:t>14</w:t>
      </w:r>
      <w:r w:rsidRPr="007F5AC7">
        <w:rPr>
          <w:rFonts w:hint="eastAsia"/>
        </w:rPr>
        <w:t>条所规定的补偿。实际上</w:t>
      </w:r>
      <w:r>
        <w:rPr>
          <w:rFonts w:hint="eastAsia"/>
        </w:rPr>
        <w:t>，</w:t>
      </w:r>
      <w:r w:rsidRPr="007F5AC7">
        <w:rPr>
          <w:rFonts w:hint="eastAsia"/>
        </w:rPr>
        <w:t>虐待与酷刑之间往往没有明确的界限。经验表明</w:t>
      </w:r>
      <w:r>
        <w:rPr>
          <w:rFonts w:hint="eastAsia"/>
        </w:rPr>
        <w:t>，</w:t>
      </w:r>
      <w:r w:rsidRPr="007F5AC7">
        <w:rPr>
          <w:rFonts w:hint="eastAsia"/>
        </w:rPr>
        <w:t>发生虐待的情况往往也会助长酷刑的发生</w:t>
      </w:r>
      <w:r>
        <w:rPr>
          <w:rFonts w:hint="eastAsia"/>
        </w:rPr>
        <w:t>，</w:t>
      </w:r>
      <w:r w:rsidRPr="007F5AC7">
        <w:rPr>
          <w:rFonts w:hint="eastAsia"/>
        </w:rPr>
        <w:t>因此</w:t>
      </w:r>
      <w:r>
        <w:rPr>
          <w:rFonts w:hint="eastAsia"/>
        </w:rPr>
        <w:t>，</w:t>
      </w:r>
      <w:r w:rsidRPr="007F5AC7">
        <w:rPr>
          <w:rFonts w:hint="eastAsia"/>
        </w:rPr>
        <w:t>必须采取那些为防止酷刑所必须采取的措施来防止虐待的发生。所以</w:t>
      </w:r>
      <w:r>
        <w:rPr>
          <w:rFonts w:hint="eastAsia"/>
        </w:rPr>
        <w:t>，</w:t>
      </w:r>
      <w:r w:rsidRPr="007F5AC7">
        <w:rPr>
          <w:rFonts w:hint="eastAsia"/>
        </w:rPr>
        <w:t>委员会认为</w:t>
      </w:r>
      <w:r>
        <w:rPr>
          <w:rFonts w:hint="eastAsia"/>
        </w:rPr>
        <w:t>，</w:t>
      </w:r>
      <w:r w:rsidRPr="007F5AC7">
        <w:rPr>
          <w:rFonts w:hint="eastAsia"/>
        </w:rPr>
        <w:t>《公约》禁止虐待的规定同样是不可减损的</w:t>
      </w:r>
      <w:r>
        <w:rPr>
          <w:rFonts w:hint="eastAsia"/>
        </w:rPr>
        <w:t>，</w:t>
      </w:r>
      <w:r w:rsidRPr="007F5AC7">
        <w:rPr>
          <w:rFonts w:hint="eastAsia"/>
        </w:rPr>
        <w:t>必须采取不可减损的有效措施来防止虐待的发生。</w:t>
      </w:r>
    </w:p>
    <w:p w:rsidR="0099408E" w:rsidRPr="007F5AC7" w:rsidRDefault="0099408E" w:rsidP="001B2DDE">
      <w:pPr>
        <w:spacing w:after="320"/>
        <w:rPr>
          <w:rFonts w:hint="eastAsia"/>
        </w:rPr>
      </w:pPr>
      <w:r w:rsidRPr="007F5AC7">
        <w:rPr>
          <w:rFonts w:hint="eastAsia"/>
        </w:rPr>
        <w:tab/>
      </w:r>
      <w:r>
        <w:rPr>
          <w:rFonts w:hint="eastAsia"/>
        </w:rPr>
        <w:t>4.</w:t>
      </w:r>
      <w:r w:rsidRPr="007F5AC7">
        <w:rPr>
          <w:rFonts w:hint="eastAsia"/>
        </w:rPr>
        <w:t xml:space="preserve">  </w:t>
      </w:r>
      <w:r w:rsidRPr="007F5AC7">
        <w:rPr>
          <w:rFonts w:hint="eastAsia"/>
        </w:rPr>
        <w:t>缔约国有义务消除有碍于杜绝酷刑和虐待的任何法律或其他障碍</w:t>
      </w:r>
      <w:r>
        <w:rPr>
          <w:rFonts w:hint="eastAsia"/>
        </w:rPr>
        <w:t>；</w:t>
      </w:r>
      <w:r w:rsidRPr="007F5AC7">
        <w:rPr>
          <w:rFonts w:hint="eastAsia"/>
        </w:rPr>
        <w:t>采取积极有效措施确保切实防止此种行为的发生和重演。缔约国还有义务按照委员会就具体来文通过的意见和结论性意见不断检查并改进其本国法律和执行《公约》的情况。如果缔约国采取的措施未能达到杜绝酷刑行为的目的</w:t>
      </w:r>
      <w:r>
        <w:rPr>
          <w:rFonts w:hint="eastAsia"/>
        </w:rPr>
        <w:t>，</w:t>
      </w:r>
      <w:r w:rsidRPr="007F5AC7">
        <w:rPr>
          <w:rFonts w:hint="eastAsia"/>
        </w:rPr>
        <w:t>则按照《公约》的要求</w:t>
      </w:r>
      <w:r>
        <w:rPr>
          <w:rFonts w:hint="eastAsia"/>
        </w:rPr>
        <w:t>，</w:t>
      </w:r>
      <w:r w:rsidRPr="007F5AC7">
        <w:rPr>
          <w:rFonts w:hint="eastAsia"/>
        </w:rPr>
        <w:t>缔约国须作出改进和</w:t>
      </w:r>
      <w:r>
        <w:rPr>
          <w:rFonts w:hint="eastAsia"/>
        </w:rPr>
        <w:t>/</w:t>
      </w:r>
      <w:r w:rsidRPr="007F5AC7">
        <w:rPr>
          <w:rFonts w:hint="eastAsia"/>
        </w:rPr>
        <w:t>或采取新的、更为有效的措施。同样</w:t>
      </w:r>
      <w:r>
        <w:rPr>
          <w:rFonts w:hint="eastAsia"/>
        </w:rPr>
        <w:t>，</w:t>
      </w:r>
      <w:r w:rsidRPr="007F5AC7">
        <w:rPr>
          <w:rFonts w:hint="eastAsia"/>
        </w:rPr>
        <w:t>由于酷刑和虐待的花样不幸地一直在翻新</w:t>
      </w:r>
      <w:r>
        <w:rPr>
          <w:rFonts w:hint="eastAsia"/>
        </w:rPr>
        <w:t>，</w:t>
      </w:r>
      <w:r w:rsidRPr="007F5AC7">
        <w:rPr>
          <w:rFonts w:hint="eastAsia"/>
        </w:rPr>
        <w:t>委员会对有效措施的理解和建议也一直不断在与时俱进。</w:t>
      </w:r>
    </w:p>
    <w:p w:rsidR="0099408E" w:rsidRPr="007F5AC7" w:rsidRDefault="0099408E" w:rsidP="001B2DDE">
      <w:pPr>
        <w:pStyle w:val="Heading2"/>
        <w:rPr>
          <w:rFonts w:hint="eastAsia"/>
        </w:rPr>
      </w:pPr>
      <w:r w:rsidRPr="007F5AC7">
        <w:rPr>
          <w:rFonts w:hint="eastAsia"/>
        </w:rPr>
        <w:t>二、绝对禁止</w:t>
      </w:r>
    </w:p>
    <w:p w:rsidR="0099408E" w:rsidRPr="007F5AC7" w:rsidRDefault="0099408E" w:rsidP="0099408E">
      <w:pPr>
        <w:rPr>
          <w:rFonts w:hint="eastAsia"/>
        </w:rPr>
      </w:pPr>
      <w:r w:rsidRPr="007F5AC7">
        <w:rPr>
          <w:rFonts w:hint="eastAsia"/>
        </w:rPr>
        <w:tab/>
      </w:r>
      <w:r>
        <w:rPr>
          <w:rFonts w:hint="eastAsia"/>
        </w:rPr>
        <w:t>5.</w:t>
      </w:r>
      <w:r w:rsidRPr="007F5AC7">
        <w:rPr>
          <w:rFonts w:hint="eastAsia"/>
        </w:rPr>
        <w:t xml:space="preserve">  </w:t>
      </w:r>
      <w:r w:rsidRPr="007F5AC7">
        <w:rPr>
          <w:rFonts w:hint="eastAsia"/>
        </w:rPr>
        <w:t>第</w:t>
      </w:r>
      <w:r w:rsidRPr="007F5AC7">
        <w:rPr>
          <w:rFonts w:hint="eastAsia"/>
        </w:rPr>
        <w:t>2</w:t>
      </w:r>
      <w:r w:rsidRPr="007F5AC7">
        <w:rPr>
          <w:rFonts w:hint="eastAsia"/>
        </w:rPr>
        <w:t>条第</w:t>
      </w:r>
      <w:r w:rsidRPr="007F5AC7">
        <w:rPr>
          <w:rFonts w:hint="eastAsia"/>
        </w:rPr>
        <w:t>2</w:t>
      </w:r>
      <w:r w:rsidRPr="007F5AC7">
        <w:rPr>
          <w:rFonts w:hint="eastAsia"/>
        </w:rPr>
        <w:t>款规定</w:t>
      </w:r>
      <w:r>
        <w:rPr>
          <w:rFonts w:hint="eastAsia"/>
        </w:rPr>
        <w:t>，</w:t>
      </w:r>
      <w:r w:rsidRPr="007F5AC7">
        <w:rPr>
          <w:rFonts w:hint="eastAsia"/>
        </w:rPr>
        <w:t>酷刑的禁止是绝对的</w:t>
      </w:r>
      <w:r>
        <w:rPr>
          <w:rFonts w:hint="eastAsia"/>
        </w:rPr>
        <w:t>，</w:t>
      </w:r>
      <w:r w:rsidRPr="007F5AC7">
        <w:rPr>
          <w:rFonts w:hint="eastAsia"/>
        </w:rPr>
        <w:t>不可减损的。该款强调</w:t>
      </w:r>
      <w:r>
        <w:rPr>
          <w:rFonts w:hint="eastAsia"/>
        </w:rPr>
        <w:t>，</w:t>
      </w:r>
      <w:r w:rsidRPr="007F5AC7">
        <w:rPr>
          <w:rFonts w:hint="eastAsia"/>
        </w:rPr>
        <w:t>缔约国不得援引“任何特殊情况”作为在其管辖的任何领土内施行酷刑的理由。《公约》所指出的特殊情况包括战争状态、战争威胁、国内政局动荡或任何其他社会紧急状态。其中包括了任何恐怖主义行为或暴力犯罪的威胁以及国际性或非国际性的武装冲突。任何国家想要以在此种情况或其他一切情况下维护公共安全或避免出现紧急状态为理由而施行酷刑或虐待</w:t>
      </w:r>
      <w:r>
        <w:rPr>
          <w:rFonts w:hint="eastAsia"/>
        </w:rPr>
        <w:t>，</w:t>
      </w:r>
      <w:r w:rsidRPr="007F5AC7">
        <w:rPr>
          <w:rFonts w:hint="eastAsia"/>
        </w:rPr>
        <w:t>委员会一概深感关切并断然反对。同样</w:t>
      </w:r>
      <w:r>
        <w:rPr>
          <w:rFonts w:hint="eastAsia"/>
        </w:rPr>
        <w:t>，</w:t>
      </w:r>
      <w:r w:rsidRPr="007F5AC7">
        <w:rPr>
          <w:rFonts w:hint="eastAsia"/>
        </w:rPr>
        <w:t>委员会也反对任何用宗教或传统为理由来违反这样一种绝对禁止的规定。委员会认为</w:t>
      </w:r>
      <w:r>
        <w:rPr>
          <w:rFonts w:hint="eastAsia"/>
        </w:rPr>
        <w:t>，</w:t>
      </w:r>
      <w:r w:rsidRPr="007F5AC7">
        <w:rPr>
          <w:rFonts w:hint="eastAsia"/>
        </w:rPr>
        <w:t>实行特赦或采取其他阻挠办法</w:t>
      </w:r>
      <w:r>
        <w:rPr>
          <w:rFonts w:hint="eastAsia"/>
        </w:rPr>
        <w:t>，</w:t>
      </w:r>
      <w:r w:rsidRPr="007F5AC7">
        <w:rPr>
          <w:rFonts w:hint="eastAsia"/>
        </w:rPr>
        <w:t>事先排除或表明不愿意对施行酷刑或虐待的人进行即时和公正的起诉和处罚</w:t>
      </w:r>
      <w:r>
        <w:rPr>
          <w:rFonts w:hint="eastAsia"/>
        </w:rPr>
        <w:t>，</w:t>
      </w:r>
      <w:r w:rsidRPr="007F5AC7">
        <w:rPr>
          <w:rFonts w:hint="eastAsia"/>
        </w:rPr>
        <w:t>是违反不可减损原则的。</w:t>
      </w:r>
    </w:p>
    <w:p w:rsidR="0099408E" w:rsidRPr="007F5AC7" w:rsidRDefault="0099408E" w:rsidP="0099408E">
      <w:pPr>
        <w:rPr>
          <w:rFonts w:hint="eastAsia"/>
        </w:rPr>
      </w:pPr>
      <w:r>
        <w:rPr>
          <w:rFonts w:hint="eastAsia"/>
        </w:rPr>
        <w:tab/>
        <w:t>6.</w:t>
      </w:r>
      <w:r w:rsidRPr="007F5AC7">
        <w:rPr>
          <w:rFonts w:hint="eastAsia"/>
        </w:rPr>
        <w:t xml:space="preserve">  </w:t>
      </w:r>
      <w:r w:rsidRPr="007F5AC7">
        <w:rPr>
          <w:rFonts w:hint="eastAsia"/>
        </w:rPr>
        <w:t>委员会提请《公约》所有缔约国注意其因批准《公约》而承担的义务的不可减损性。在</w:t>
      </w:r>
      <w:r w:rsidRPr="007F5AC7">
        <w:rPr>
          <w:rFonts w:hint="eastAsia"/>
        </w:rPr>
        <w:t>2001</w:t>
      </w:r>
      <w:r w:rsidRPr="007F5AC7">
        <w:rPr>
          <w:rFonts w:hint="eastAsia"/>
        </w:rPr>
        <w:t>年</w:t>
      </w:r>
      <w:r w:rsidRPr="007F5AC7">
        <w:rPr>
          <w:rFonts w:hint="eastAsia"/>
        </w:rPr>
        <w:t>9</w:t>
      </w:r>
      <w:r w:rsidRPr="007F5AC7">
        <w:rPr>
          <w:rFonts w:hint="eastAsia"/>
        </w:rPr>
        <w:t>月</w:t>
      </w:r>
      <w:r w:rsidRPr="007F5AC7">
        <w:rPr>
          <w:rFonts w:hint="eastAsia"/>
        </w:rPr>
        <w:t>11</w:t>
      </w:r>
      <w:r w:rsidRPr="007F5AC7">
        <w:rPr>
          <w:rFonts w:hint="eastAsia"/>
        </w:rPr>
        <w:t>日的袭击事件发生后</w:t>
      </w:r>
      <w:r>
        <w:rPr>
          <w:rFonts w:hint="eastAsia"/>
        </w:rPr>
        <w:t>，</w:t>
      </w:r>
      <w:r w:rsidRPr="007F5AC7">
        <w:rPr>
          <w:rFonts w:hint="eastAsia"/>
        </w:rPr>
        <w:t>委员会表明</w:t>
      </w:r>
      <w:r>
        <w:rPr>
          <w:rFonts w:hint="eastAsia"/>
        </w:rPr>
        <w:t>，</w:t>
      </w:r>
      <w:r w:rsidRPr="007F5AC7">
        <w:rPr>
          <w:rFonts w:hint="eastAsia"/>
        </w:rPr>
        <w:t>第</w:t>
      </w:r>
      <w:r w:rsidRPr="007F5AC7">
        <w:rPr>
          <w:rFonts w:hint="eastAsia"/>
        </w:rPr>
        <w:t>2</w:t>
      </w:r>
      <w:r w:rsidRPr="007F5AC7">
        <w:rPr>
          <w:rFonts w:hint="eastAsia"/>
        </w:rPr>
        <w:t>条</w:t>
      </w:r>
      <w:r>
        <w:rPr>
          <w:rFonts w:hint="eastAsia"/>
        </w:rPr>
        <w:t>(</w:t>
      </w:r>
      <w:r w:rsidRPr="007F5AC7">
        <w:rPr>
          <w:rFonts w:hint="eastAsia"/>
        </w:rPr>
        <w:t>任何特殊情况</w:t>
      </w:r>
      <w:r>
        <w:rPr>
          <w:rFonts w:hint="eastAsia"/>
        </w:rPr>
        <w:t>，</w:t>
      </w:r>
      <w:r w:rsidRPr="007F5AC7">
        <w:rPr>
          <w:rFonts w:hint="eastAsia"/>
        </w:rPr>
        <w:t>不论为……均不得援引为施行酷刑的理由</w:t>
      </w:r>
      <w:r>
        <w:rPr>
          <w:rFonts w:hint="eastAsia"/>
        </w:rPr>
        <w:t>)</w:t>
      </w:r>
      <w:r w:rsidRPr="007F5AC7">
        <w:rPr>
          <w:rFonts w:hint="eastAsia"/>
        </w:rPr>
        <w:t>、第</w:t>
      </w:r>
      <w:r w:rsidRPr="007F5AC7">
        <w:rPr>
          <w:rFonts w:hint="eastAsia"/>
        </w:rPr>
        <w:t>15</w:t>
      </w:r>
      <w:r w:rsidRPr="007F5AC7">
        <w:rPr>
          <w:rFonts w:hint="eastAsia"/>
        </w:rPr>
        <w:t>条</w:t>
      </w:r>
      <w:r>
        <w:rPr>
          <w:rFonts w:hint="eastAsia"/>
        </w:rPr>
        <w:t>(</w:t>
      </w:r>
      <w:r w:rsidRPr="007F5AC7">
        <w:rPr>
          <w:rFonts w:hint="eastAsia"/>
        </w:rPr>
        <w:t>不得援引任何业经确定系以酷刑取得的口供为证据</w:t>
      </w:r>
      <w:r>
        <w:rPr>
          <w:rFonts w:hint="eastAsia"/>
        </w:rPr>
        <w:t>，</w:t>
      </w:r>
      <w:r w:rsidRPr="007F5AC7">
        <w:rPr>
          <w:rFonts w:hint="eastAsia"/>
        </w:rPr>
        <w:t>但这类口供可用作被控施用酷刑者刑求逼供的证据</w:t>
      </w:r>
      <w:r>
        <w:rPr>
          <w:rFonts w:hint="eastAsia"/>
        </w:rPr>
        <w:t>)</w:t>
      </w:r>
      <w:r w:rsidRPr="007F5AC7">
        <w:rPr>
          <w:rFonts w:hint="eastAsia"/>
        </w:rPr>
        <w:t>和第</w:t>
      </w:r>
      <w:r w:rsidRPr="007F5AC7">
        <w:rPr>
          <w:rFonts w:hint="eastAsia"/>
        </w:rPr>
        <w:t>16</w:t>
      </w:r>
      <w:r w:rsidRPr="007F5AC7">
        <w:rPr>
          <w:rFonts w:hint="eastAsia"/>
        </w:rPr>
        <w:t>条</w:t>
      </w:r>
      <w:r>
        <w:rPr>
          <w:rFonts w:hint="eastAsia"/>
        </w:rPr>
        <w:t>(</w:t>
      </w:r>
      <w:r w:rsidRPr="007F5AC7">
        <w:rPr>
          <w:rFonts w:hint="eastAsia"/>
        </w:rPr>
        <w:t>禁止残忍、不人道或有辱人格的待遇或处罚</w:t>
      </w:r>
      <w:r>
        <w:rPr>
          <w:rFonts w:hint="eastAsia"/>
        </w:rPr>
        <w:t>)</w:t>
      </w:r>
      <w:r w:rsidRPr="007F5AC7">
        <w:rPr>
          <w:rFonts w:hint="eastAsia"/>
        </w:rPr>
        <w:t>所载的义务是三条“在一切情况下都必须遵守”的规定</w:t>
      </w:r>
      <w:r w:rsidRPr="007F5AC7">
        <w:rPr>
          <w:rFonts w:hint="eastAsia"/>
          <w:vertAlign w:val="superscript"/>
        </w:rPr>
        <w:t xml:space="preserve"> </w:t>
      </w:r>
      <w:r>
        <w:rPr>
          <w:rStyle w:val="FootnoteReference"/>
        </w:rPr>
        <w:footnoteReference w:id="16"/>
      </w:r>
      <w:r w:rsidRPr="007F5AC7">
        <w:rPr>
          <w:rFonts w:hint="eastAsia"/>
          <w:vertAlign w:val="superscript"/>
        </w:rPr>
        <w:t xml:space="preserve"> </w:t>
      </w:r>
      <w:r w:rsidRPr="007F5AC7">
        <w:rPr>
          <w:rFonts w:hint="eastAsia"/>
        </w:rPr>
        <w:t>。委员会认为</w:t>
      </w:r>
      <w:r>
        <w:rPr>
          <w:rFonts w:hint="eastAsia"/>
        </w:rPr>
        <w:t>，</w:t>
      </w:r>
      <w:r w:rsidRPr="007F5AC7">
        <w:rPr>
          <w:rFonts w:hint="eastAsia"/>
        </w:rPr>
        <w:t>第</w:t>
      </w:r>
      <w:r w:rsidRPr="007F5AC7">
        <w:rPr>
          <w:rFonts w:hint="eastAsia"/>
        </w:rPr>
        <w:t>3</w:t>
      </w:r>
      <w:r w:rsidRPr="007F5AC7">
        <w:rPr>
          <w:rFonts w:hint="eastAsia"/>
        </w:rPr>
        <w:t>至第</w:t>
      </w:r>
      <w:r w:rsidRPr="007F5AC7">
        <w:rPr>
          <w:rFonts w:hint="eastAsia"/>
        </w:rPr>
        <w:t>15</w:t>
      </w:r>
      <w:r w:rsidRPr="007F5AC7">
        <w:rPr>
          <w:rFonts w:hint="eastAsia"/>
        </w:rPr>
        <w:t>条同样不可减损</w:t>
      </w:r>
      <w:r>
        <w:rPr>
          <w:rFonts w:hint="eastAsia"/>
        </w:rPr>
        <w:t>，</w:t>
      </w:r>
      <w:r w:rsidRPr="007F5AC7">
        <w:rPr>
          <w:rFonts w:hint="eastAsia"/>
        </w:rPr>
        <w:t>既适用于酷刑</w:t>
      </w:r>
      <w:r>
        <w:rPr>
          <w:rFonts w:hint="eastAsia"/>
        </w:rPr>
        <w:t>，</w:t>
      </w:r>
      <w:r w:rsidRPr="007F5AC7">
        <w:rPr>
          <w:rFonts w:hint="eastAsia"/>
        </w:rPr>
        <w:t>也适用于虐待。委员会确认</w:t>
      </w:r>
      <w:r>
        <w:rPr>
          <w:rFonts w:hint="eastAsia"/>
        </w:rPr>
        <w:t>，</w:t>
      </w:r>
      <w:r w:rsidRPr="007F5AC7">
        <w:rPr>
          <w:rFonts w:hint="eastAsia"/>
        </w:rPr>
        <w:t>缔约国可选择采取某些措施来履行上述义务</w:t>
      </w:r>
      <w:r>
        <w:rPr>
          <w:rFonts w:hint="eastAsia"/>
        </w:rPr>
        <w:t>，</w:t>
      </w:r>
      <w:r w:rsidRPr="007F5AC7">
        <w:rPr>
          <w:rFonts w:hint="eastAsia"/>
        </w:rPr>
        <w:t>但这些措施必须有效</w:t>
      </w:r>
      <w:r>
        <w:rPr>
          <w:rFonts w:hint="eastAsia"/>
        </w:rPr>
        <w:t>，</w:t>
      </w:r>
      <w:r w:rsidRPr="007F5AC7">
        <w:rPr>
          <w:rFonts w:hint="eastAsia"/>
        </w:rPr>
        <w:t>并且符合《公约》的宗旨和目标。</w:t>
      </w:r>
    </w:p>
    <w:p w:rsidR="0099408E" w:rsidRPr="007F5AC7" w:rsidRDefault="0099408E" w:rsidP="001B2DDE">
      <w:pPr>
        <w:spacing w:after="320"/>
        <w:rPr>
          <w:rFonts w:hint="eastAsia"/>
        </w:rPr>
      </w:pPr>
      <w:r w:rsidRPr="007F5AC7">
        <w:rPr>
          <w:rFonts w:hint="eastAsia"/>
        </w:rPr>
        <w:tab/>
      </w:r>
      <w:r>
        <w:rPr>
          <w:rFonts w:hint="eastAsia"/>
        </w:rPr>
        <w:t>7.</w:t>
      </w:r>
      <w:r w:rsidRPr="007F5AC7">
        <w:rPr>
          <w:rFonts w:hint="eastAsia"/>
        </w:rPr>
        <w:t xml:space="preserve">  </w:t>
      </w:r>
      <w:r w:rsidRPr="007F5AC7">
        <w:rPr>
          <w:rFonts w:hint="eastAsia"/>
        </w:rPr>
        <w:t>委员会还认为</w:t>
      </w:r>
      <w:r>
        <w:rPr>
          <w:rFonts w:hint="eastAsia"/>
        </w:rPr>
        <w:t>，</w:t>
      </w:r>
      <w:r w:rsidRPr="007F5AC7">
        <w:rPr>
          <w:rFonts w:hint="eastAsia"/>
        </w:rPr>
        <w:t>与不可减损原则相联系的“其管辖的任何领土”的概念包括任何领土或设施</w:t>
      </w:r>
      <w:r>
        <w:rPr>
          <w:rFonts w:hint="eastAsia"/>
        </w:rPr>
        <w:t>，</w:t>
      </w:r>
      <w:r w:rsidRPr="007F5AC7">
        <w:rPr>
          <w:rFonts w:hint="eastAsia"/>
        </w:rPr>
        <w:t>必须用来保护在一缔约国法律上或事实上控制之下的任何人</w:t>
      </w:r>
      <w:r>
        <w:rPr>
          <w:rFonts w:hint="eastAsia"/>
        </w:rPr>
        <w:t>，</w:t>
      </w:r>
      <w:r w:rsidRPr="007F5AC7">
        <w:rPr>
          <w:rFonts w:hint="eastAsia"/>
        </w:rPr>
        <w:t>无论是公民还是非公民</w:t>
      </w:r>
      <w:r>
        <w:rPr>
          <w:rFonts w:hint="eastAsia"/>
        </w:rPr>
        <w:t>，</w:t>
      </w:r>
      <w:r w:rsidRPr="007F5AC7">
        <w:rPr>
          <w:rFonts w:hint="eastAsia"/>
        </w:rPr>
        <w:t>不得有任何歧视。委员会强调</w:t>
      </w:r>
      <w:r>
        <w:rPr>
          <w:rFonts w:hint="eastAsia"/>
        </w:rPr>
        <w:t>，</w:t>
      </w:r>
      <w:r w:rsidRPr="007F5AC7">
        <w:rPr>
          <w:rFonts w:hint="eastAsia"/>
        </w:rPr>
        <w:t>防止酷刑的国家义务也适用于法律上或事实上以缔约国名义、与缔约国配合或应缔约国要求而行事的所有人。每一缔约国均急须密切监督其官员或代表其行事的人</w:t>
      </w:r>
      <w:r>
        <w:rPr>
          <w:rFonts w:hint="eastAsia"/>
        </w:rPr>
        <w:t>，</w:t>
      </w:r>
      <w:r w:rsidRPr="007F5AC7">
        <w:rPr>
          <w:rFonts w:hint="eastAsia"/>
        </w:rPr>
        <w:t>并向委员会报告因采取反恐措施或其他措施而发生的任何酷刑或虐待事件以及为调查、惩罚和防止未来再发生酷刑或虐待行为而采取的措施</w:t>
      </w:r>
      <w:r>
        <w:rPr>
          <w:rFonts w:hint="eastAsia"/>
        </w:rPr>
        <w:t>，</w:t>
      </w:r>
      <w:r w:rsidRPr="007F5AC7">
        <w:rPr>
          <w:rFonts w:hint="eastAsia"/>
        </w:rPr>
        <w:t>其中应特别关注直接行为者的法律责任以及各级指挥系统的官员教唆、同意或默许此种行为的法律责任。</w:t>
      </w:r>
    </w:p>
    <w:p w:rsidR="0099408E" w:rsidRPr="007F5AC7" w:rsidRDefault="0099408E" w:rsidP="001B2DDE">
      <w:pPr>
        <w:pStyle w:val="Heading2"/>
        <w:rPr>
          <w:rFonts w:hint="eastAsia"/>
        </w:rPr>
      </w:pPr>
      <w:r w:rsidRPr="007F5AC7">
        <w:rPr>
          <w:rFonts w:hint="eastAsia"/>
        </w:rPr>
        <w:t>三、采取有效措施防止酷刑的义务的内容</w:t>
      </w:r>
    </w:p>
    <w:p w:rsidR="0099408E" w:rsidRPr="007F5AC7" w:rsidRDefault="0099408E" w:rsidP="0099408E">
      <w:pPr>
        <w:rPr>
          <w:rFonts w:hint="eastAsia"/>
        </w:rPr>
      </w:pPr>
      <w:r w:rsidRPr="007F5AC7">
        <w:rPr>
          <w:rFonts w:hint="eastAsia"/>
        </w:rPr>
        <w:tab/>
      </w:r>
      <w:r>
        <w:rPr>
          <w:rFonts w:hint="eastAsia"/>
        </w:rPr>
        <w:t>8.</w:t>
      </w:r>
      <w:r w:rsidRPr="007F5AC7">
        <w:rPr>
          <w:rFonts w:hint="eastAsia"/>
        </w:rPr>
        <w:t xml:space="preserve">  </w:t>
      </w:r>
      <w:r w:rsidRPr="007F5AC7">
        <w:rPr>
          <w:rFonts w:hint="eastAsia"/>
        </w:rPr>
        <w:t>缔约国至少须按照《公约》第</w:t>
      </w:r>
      <w:r w:rsidRPr="007F5AC7">
        <w:rPr>
          <w:rFonts w:hint="eastAsia"/>
        </w:rPr>
        <w:t>1</w:t>
      </w:r>
      <w:r w:rsidRPr="007F5AC7">
        <w:rPr>
          <w:rFonts w:hint="eastAsia"/>
        </w:rPr>
        <w:t>条所界定的酷刑行为的要素和第</w:t>
      </w:r>
      <w:r w:rsidRPr="007F5AC7">
        <w:rPr>
          <w:rFonts w:hint="eastAsia"/>
        </w:rPr>
        <w:t>4</w:t>
      </w:r>
      <w:r w:rsidRPr="007F5AC7">
        <w:rPr>
          <w:rFonts w:hint="eastAsia"/>
        </w:rPr>
        <w:t>条的要求</w:t>
      </w:r>
      <w:r>
        <w:rPr>
          <w:rFonts w:hint="eastAsia"/>
        </w:rPr>
        <w:t>，</w:t>
      </w:r>
      <w:r w:rsidRPr="007F5AC7">
        <w:rPr>
          <w:rFonts w:hint="eastAsia"/>
        </w:rPr>
        <w:t>将酷刑行为定为依照其刑法可予惩罚的罪行。</w:t>
      </w:r>
    </w:p>
    <w:p w:rsidR="0099408E" w:rsidRPr="007F5AC7" w:rsidRDefault="0099408E" w:rsidP="0099408E">
      <w:pPr>
        <w:rPr>
          <w:rFonts w:hint="eastAsia"/>
        </w:rPr>
      </w:pPr>
      <w:r w:rsidRPr="007F5AC7">
        <w:rPr>
          <w:rFonts w:hint="eastAsia"/>
        </w:rPr>
        <w:tab/>
      </w:r>
      <w:r>
        <w:rPr>
          <w:rFonts w:hint="eastAsia"/>
        </w:rPr>
        <w:t>9.</w:t>
      </w:r>
      <w:r w:rsidRPr="007F5AC7">
        <w:rPr>
          <w:rFonts w:hint="eastAsia"/>
        </w:rPr>
        <w:t xml:space="preserve">  </w:t>
      </w:r>
      <w:r w:rsidRPr="007F5AC7">
        <w:rPr>
          <w:rFonts w:hint="eastAsia"/>
        </w:rPr>
        <w:t>《公约》中的定义与国内法中纳入的定义之间的严重出入</w:t>
      </w:r>
      <w:r>
        <w:rPr>
          <w:rFonts w:hint="eastAsia"/>
        </w:rPr>
        <w:t>，</w:t>
      </w:r>
      <w:r w:rsidRPr="007F5AC7">
        <w:rPr>
          <w:rFonts w:hint="eastAsia"/>
        </w:rPr>
        <w:t>给有罪不罚现象造成实际或可能出现的漏洞。在某些情况下</w:t>
      </w:r>
      <w:r>
        <w:rPr>
          <w:rFonts w:hint="eastAsia"/>
        </w:rPr>
        <w:t>，</w:t>
      </w:r>
      <w:r w:rsidRPr="007F5AC7">
        <w:rPr>
          <w:rFonts w:hint="eastAsia"/>
        </w:rPr>
        <w:t>尽管用语也许相近</w:t>
      </w:r>
      <w:r>
        <w:rPr>
          <w:rFonts w:hint="eastAsia"/>
        </w:rPr>
        <w:t>，</w:t>
      </w:r>
      <w:r w:rsidRPr="007F5AC7">
        <w:rPr>
          <w:rFonts w:hint="eastAsia"/>
        </w:rPr>
        <w:t>但国内法或司法解释可能对其含义作了限定。因此</w:t>
      </w:r>
      <w:r>
        <w:rPr>
          <w:rFonts w:hint="eastAsia"/>
        </w:rPr>
        <w:t>，</w:t>
      </w:r>
      <w:r w:rsidRPr="007F5AC7">
        <w:rPr>
          <w:rFonts w:hint="eastAsia"/>
        </w:rPr>
        <w:t>委员会要求每一缔约国确保政府所有部门都根据《公约》中的定义来界定国家义务。同时</w:t>
      </w:r>
      <w:r>
        <w:rPr>
          <w:rFonts w:hint="eastAsia"/>
        </w:rPr>
        <w:t>，</w:t>
      </w:r>
      <w:r w:rsidRPr="007F5AC7">
        <w:rPr>
          <w:rFonts w:hint="eastAsia"/>
        </w:rPr>
        <w:t>委员会确认</w:t>
      </w:r>
      <w:r>
        <w:rPr>
          <w:rFonts w:hint="eastAsia"/>
        </w:rPr>
        <w:t>，</w:t>
      </w:r>
      <w:r w:rsidRPr="007F5AC7">
        <w:rPr>
          <w:rFonts w:hint="eastAsia"/>
        </w:rPr>
        <w:t>国内的定义如有扩大</w:t>
      </w:r>
      <w:r>
        <w:rPr>
          <w:rFonts w:hint="eastAsia"/>
        </w:rPr>
        <w:t>，</w:t>
      </w:r>
      <w:r w:rsidRPr="007F5AC7">
        <w:rPr>
          <w:rFonts w:hint="eastAsia"/>
        </w:rPr>
        <w:t>只要包含《公约》的标准并且至少按照《公约》的标准予以适用</w:t>
      </w:r>
      <w:r>
        <w:rPr>
          <w:rFonts w:hint="eastAsia"/>
        </w:rPr>
        <w:t>，</w:t>
      </w:r>
      <w:r w:rsidRPr="007F5AC7">
        <w:rPr>
          <w:rFonts w:hint="eastAsia"/>
        </w:rPr>
        <w:t>则也有增进《公约》的宗旨和目的的作用。委员会特别要强调的是</w:t>
      </w:r>
      <w:r>
        <w:rPr>
          <w:rFonts w:hint="eastAsia"/>
        </w:rPr>
        <w:t>，</w:t>
      </w:r>
      <w:r w:rsidRPr="007F5AC7">
        <w:rPr>
          <w:rFonts w:hint="eastAsia"/>
        </w:rPr>
        <w:t>第</w:t>
      </w:r>
      <w:r w:rsidRPr="007F5AC7">
        <w:rPr>
          <w:rFonts w:hint="eastAsia"/>
        </w:rPr>
        <w:t>1</w:t>
      </w:r>
      <w:r w:rsidRPr="007F5AC7">
        <w:rPr>
          <w:rFonts w:hint="eastAsia"/>
        </w:rPr>
        <w:t>条的用意和目的并不涉及对作案人的动机进行主观的探究</w:t>
      </w:r>
      <w:r>
        <w:rPr>
          <w:rFonts w:hint="eastAsia"/>
        </w:rPr>
        <w:t>，</w:t>
      </w:r>
      <w:r w:rsidRPr="007F5AC7">
        <w:rPr>
          <w:rFonts w:hint="eastAsia"/>
        </w:rPr>
        <w:t>而是必须根据有关情况进行客观的裁断</w:t>
      </w:r>
      <w:r>
        <w:rPr>
          <w:rFonts w:hint="eastAsia"/>
        </w:rPr>
        <w:t>，</w:t>
      </w:r>
      <w:r w:rsidRPr="007F5AC7">
        <w:rPr>
          <w:rFonts w:hint="eastAsia"/>
        </w:rPr>
        <w:t>必要调查和确定各级指挥人员以及直接作案人的责任。</w:t>
      </w:r>
    </w:p>
    <w:p w:rsidR="0099408E" w:rsidRPr="007F5AC7" w:rsidRDefault="0099408E" w:rsidP="0099408E">
      <w:pPr>
        <w:rPr>
          <w:rFonts w:hint="eastAsia"/>
        </w:rPr>
      </w:pPr>
      <w:r w:rsidRPr="007F5AC7">
        <w:rPr>
          <w:rFonts w:hint="eastAsia"/>
        </w:rPr>
        <w:tab/>
        <w:t>1</w:t>
      </w:r>
      <w:r>
        <w:rPr>
          <w:rFonts w:hint="eastAsia"/>
        </w:rPr>
        <w:t>0.</w:t>
      </w:r>
      <w:r w:rsidRPr="007F5AC7">
        <w:rPr>
          <w:rFonts w:hint="eastAsia"/>
        </w:rPr>
        <w:t xml:space="preserve">  </w:t>
      </w:r>
      <w:r w:rsidRPr="007F5AC7">
        <w:rPr>
          <w:rFonts w:hint="eastAsia"/>
        </w:rPr>
        <w:t>委员会确认</w:t>
      </w:r>
      <w:r>
        <w:rPr>
          <w:rFonts w:hint="eastAsia"/>
        </w:rPr>
        <w:t>，</w:t>
      </w:r>
      <w:r w:rsidRPr="007F5AC7">
        <w:rPr>
          <w:rFonts w:hint="eastAsia"/>
        </w:rPr>
        <w:t>大多数缔约国在其刑典中将某种行为确定为或界定为虐待。与酷刑相比</w:t>
      </w:r>
      <w:r>
        <w:rPr>
          <w:rFonts w:hint="eastAsia"/>
        </w:rPr>
        <w:t>，</w:t>
      </w:r>
      <w:r w:rsidRPr="007F5AC7">
        <w:rPr>
          <w:rFonts w:hint="eastAsia"/>
        </w:rPr>
        <w:t>虐待可能在疼痛或痛苦的程度上有差别</w:t>
      </w:r>
      <w:r>
        <w:rPr>
          <w:rFonts w:hint="eastAsia"/>
        </w:rPr>
        <w:t>，</w:t>
      </w:r>
      <w:r w:rsidRPr="007F5AC7">
        <w:rPr>
          <w:rFonts w:hint="eastAsia"/>
        </w:rPr>
        <w:t>而且无须证明施行虐待是为了不容许的目的。委员会强调</w:t>
      </w:r>
      <w:r>
        <w:rPr>
          <w:rFonts w:hint="eastAsia"/>
        </w:rPr>
        <w:t>，</w:t>
      </w:r>
      <w:r w:rsidRPr="007F5AC7">
        <w:rPr>
          <w:rFonts w:hint="eastAsia"/>
        </w:rPr>
        <w:t>如果也存在酷刑行为的要素</w:t>
      </w:r>
      <w:r>
        <w:rPr>
          <w:rFonts w:hint="eastAsia"/>
        </w:rPr>
        <w:t>，</w:t>
      </w:r>
      <w:r w:rsidRPr="007F5AC7">
        <w:rPr>
          <w:rFonts w:hint="eastAsia"/>
        </w:rPr>
        <w:t>则仅以虐待罪名起诉有关行为就违反了《公约》。</w:t>
      </w:r>
    </w:p>
    <w:p w:rsidR="0099408E" w:rsidRPr="007F5AC7" w:rsidRDefault="0099408E" w:rsidP="0099408E">
      <w:pPr>
        <w:rPr>
          <w:rFonts w:hint="eastAsia"/>
        </w:rPr>
      </w:pPr>
      <w:r w:rsidRPr="007F5AC7">
        <w:rPr>
          <w:rFonts w:hint="eastAsia"/>
        </w:rPr>
        <w:tab/>
        <w:t>1</w:t>
      </w:r>
      <w:r>
        <w:rPr>
          <w:rFonts w:hint="eastAsia"/>
        </w:rPr>
        <w:t>1.</w:t>
      </w:r>
      <w:r w:rsidRPr="007F5AC7">
        <w:rPr>
          <w:rFonts w:hint="eastAsia"/>
        </w:rPr>
        <w:t xml:space="preserve">  </w:t>
      </w:r>
      <w:r w:rsidRPr="007F5AC7">
        <w:rPr>
          <w:rFonts w:hint="eastAsia"/>
        </w:rPr>
        <w:t>委员会认为</w:t>
      </w:r>
      <w:r>
        <w:rPr>
          <w:rFonts w:hint="eastAsia"/>
        </w:rPr>
        <w:t>，</w:t>
      </w:r>
      <w:r w:rsidRPr="007F5AC7">
        <w:rPr>
          <w:rFonts w:hint="eastAsia"/>
        </w:rPr>
        <w:t>缔约国若将酷刑行为界定为有别于普通攻击行为或其他犯罪行为的罪行</w:t>
      </w:r>
      <w:r>
        <w:rPr>
          <w:rFonts w:hint="eastAsia"/>
        </w:rPr>
        <w:t>，</w:t>
      </w:r>
      <w:r w:rsidRPr="007F5AC7">
        <w:rPr>
          <w:rFonts w:hint="eastAsia"/>
        </w:rPr>
        <w:t>将可直接增进《公约》防止酷刑和虐待的总目标。为这种犯罪行为确立名目和定义</w:t>
      </w:r>
      <w:r>
        <w:rPr>
          <w:rFonts w:hint="eastAsia"/>
        </w:rPr>
        <w:t>，</w:t>
      </w:r>
      <w:r w:rsidRPr="007F5AC7">
        <w:rPr>
          <w:rFonts w:hint="eastAsia"/>
        </w:rPr>
        <w:t>有助于实现《公约》的目标</w:t>
      </w:r>
      <w:r>
        <w:rPr>
          <w:rFonts w:hint="eastAsia"/>
        </w:rPr>
        <w:t>，</w:t>
      </w:r>
      <w:r w:rsidRPr="007F5AC7">
        <w:rPr>
          <w:rFonts w:hint="eastAsia"/>
        </w:rPr>
        <w:t>特别是可促使每一个人</w:t>
      </w:r>
      <w:r>
        <w:rPr>
          <w:rFonts w:hint="eastAsia"/>
          <w:spacing w:val="-50"/>
        </w:rPr>
        <w:t>―</w:t>
      </w:r>
      <w:r>
        <w:rPr>
          <w:rFonts w:hint="eastAsia"/>
        </w:rPr>
        <w:t>―</w:t>
      </w:r>
      <w:r w:rsidRPr="007F5AC7">
        <w:rPr>
          <w:rFonts w:hint="eastAsia"/>
        </w:rPr>
        <w:t>包括作案人、受害人和广大公众</w:t>
      </w:r>
      <w:r>
        <w:rPr>
          <w:rFonts w:hint="eastAsia"/>
          <w:spacing w:val="-50"/>
        </w:rPr>
        <w:t>―</w:t>
      </w:r>
      <w:r>
        <w:rPr>
          <w:rFonts w:hint="eastAsia"/>
        </w:rPr>
        <w:t>―</w:t>
      </w:r>
      <w:r w:rsidRPr="007F5AC7">
        <w:rPr>
          <w:rFonts w:hint="eastAsia"/>
        </w:rPr>
        <w:t>都认识到酷刑罪特别严重的性质。将这种罪行列入刑典</w:t>
      </w:r>
      <w:r>
        <w:rPr>
          <w:rFonts w:hint="eastAsia"/>
        </w:rPr>
        <w:t>，</w:t>
      </w:r>
      <w:r w:rsidRPr="007F5AC7">
        <w:rPr>
          <w:rFonts w:hint="eastAsia"/>
        </w:rPr>
        <w:t>还可</w:t>
      </w:r>
      <w:r>
        <w:rPr>
          <w:rFonts w:hint="eastAsia"/>
        </w:rPr>
        <w:t>：</w:t>
      </w:r>
      <w:r>
        <w:t>(</w:t>
      </w:r>
      <w:r w:rsidRPr="007F5AC7">
        <w:t>a</w:t>
      </w:r>
      <w:r>
        <w:t>)</w:t>
      </w:r>
      <w:r w:rsidRPr="007F5AC7">
        <w:rPr>
          <w:rFonts w:hint="eastAsia"/>
        </w:rPr>
        <w:t xml:space="preserve"> </w:t>
      </w:r>
      <w:r w:rsidRPr="007F5AC7">
        <w:rPr>
          <w:rFonts w:hint="eastAsia"/>
        </w:rPr>
        <w:t>突出按罪行的严重程度加以适当惩罚的必要性</w:t>
      </w:r>
      <w:r>
        <w:rPr>
          <w:rFonts w:hint="eastAsia"/>
        </w:rPr>
        <w:t>；</w:t>
      </w:r>
      <w:r>
        <w:t>(</w:t>
      </w:r>
      <w:r w:rsidRPr="007F5AC7">
        <w:t>b</w:t>
      </w:r>
      <w:r>
        <w:t>)</w:t>
      </w:r>
      <w:r w:rsidRPr="007F5AC7">
        <w:rPr>
          <w:rFonts w:hint="eastAsia"/>
        </w:rPr>
        <w:t xml:space="preserve"> </w:t>
      </w:r>
      <w:r w:rsidRPr="007F5AC7">
        <w:rPr>
          <w:rFonts w:hint="eastAsia"/>
        </w:rPr>
        <w:t>加强禁止规定本身的威慑作用</w:t>
      </w:r>
      <w:r>
        <w:rPr>
          <w:rFonts w:hint="eastAsia"/>
        </w:rPr>
        <w:t>；</w:t>
      </w:r>
      <w:r>
        <w:t>(</w:t>
      </w:r>
      <w:r w:rsidRPr="007F5AC7">
        <w:t>c</w:t>
      </w:r>
      <w:r>
        <w:t>)</w:t>
      </w:r>
      <w:r w:rsidRPr="007F5AC7">
        <w:rPr>
          <w:rFonts w:hint="eastAsia"/>
        </w:rPr>
        <w:t xml:space="preserve"> </w:t>
      </w:r>
      <w:r w:rsidRPr="007F5AC7">
        <w:rPr>
          <w:rFonts w:hint="eastAsia"/>
        </w:rPr>
        <w:t>使负责官员更能够追查具体的酷刑行为</w:t>
      </w:r>
      <w:r>
        <w:rPr>
          <w:rFonts w:hint="eastAsia"/>
        </w:rPr>
        <w:t>；</w:t>
      </w:r>
      <w:r w:rsidRPr="007F5AC7">
        <w:rPr>
          <w:rFonts w:hint="eastAsia"/>
        </w:rPr>
        <w:t>并且</w:t>
      </w:r>
      <w:r>
        <w:t>(</w:t>
      </w:r>
      <w:r w:rsidRPr="007F5AC7">
        <w:t>d</w:t>
      </w:r>
      <w:r>
        <w:t>)</w:t>
      </w:r>
      <w:r w:rsidRPr="007F5AC7">
        <w:rPr>
          <w:rFonts w:hint="eastAsia"/>
        </w:rPr>
        <w:t xml:space="preserve"> </w:t>
      </w:r>
      <w:r w:rsidRPr="007F5AC7">
        <w:rPr>
          <w:rFonts w:hint="eastAsia"/>
        </w:rPr>
        <w:t>使公众有能力和有权力监督并在必要时质疑违反《公约》的国家行为和国家不行为。</w:t>
      </w:r>
    </w:p>
    <w:p w:rsidR="0099408E" w:rsidRPr="007F5AC7" w:rsidRDefault="0099408E" w:rsidP="0099408E">
      <w:pPr>
        <w:rPr>
          <w:rFonts w:hint="eastAsia"/>
        </w:rPr>
      </w:pPr>
      <w:r w:rsidRPr="007F5AC7">
        <w:rPr>
          <w:rFonts w:hint="eastAsia"/>
        </w:rPr>
        <w:tab/>
        <w:t>1</w:t>
      </w:r>
      <w:r>
        <w:rPr>
          <w:rFonts w:hint="eastAsia"/>
        </w:rPr>
        <w:t>2.</w:t>
      </w:r>
      <w:r w:rsidRPr="007F5AC7">
        <w:rPr>
          <w:rFonts w:hint="eastAsia"/>
        </w:rPr>
        <w:t xml:space="preserve">  </w:t>
      </w:r>
      <w:r w:rsidRPr="007F5AC7">
        <w:rPr>
          <w:rFonts w:hint="eastAsia"/>
        </w:rPr>
        <w:t>通过审议各缔约国历次提交的报告、审理个别来文和监督事态发展</w:t>
      </w:r>
      <w:r>
        <w:rPr>
          <w:rFonts w:hint="eastAsia"/>
        </w:rPr>
        <w:t>，</w:t>
      </w:r>
      <w:r w:rsidRPr="007F5AC7">
        <w:rPr>
          <w:rFonts w:hint="eastAsia"/>
        </w:rPr>
        <w:t>委员会在其结论性意见中阐述了它对有效措施的理解</w:t>
      </w:r>
      <w:r>
        <w:rPr>
          <w:rFonts w:hint="eastAsia"/>
        </w:rPr>
        <w:t>，</w:t>
      </w:r>
      <w:r w:rsidRPr="007F5AC7">
        <w:rPr>
          <w:rFonts w:hint="eastAsia"/>
        </w:rPr>
        <w:t>而本文件也择要概述了这一理解。在第</w:t>
      </w:r>
      <w:r w:rsidRPr="007F5AC7">
        <w:rPr>
          <w:rFonts w:hint="eastAsia"/>
        </w:rPr>
        <w:t>2</w:t>
      </w:r>
      <w:r w:rsidRPr="007F5AC7">
        <w:rPr>
          <w:rFonts w:hint="eastAsia"/>
        </w:rPr>
        <w:t>条的一般适用原则和以《公约》特定条款为基础的进一步发展方面</w:t>
      </w:r>
      <w:r>
        <w:rPr>
          <w:rFonts w:hint="eastAsia"/>
        </w:rPr>
        <w:t>，</w:t>
      </w:r>
      <w:r w:rsidRPr="007F5AC7">
        <w:rPr>
          <w:rFonts w:hint="eastAsia"/>
        </w:rPr>
        <w:t>委员会建议采取种种具体的行动</w:t>
      </w:r>
      <w:r>
        <w:rPr>
          <w:rFonts w:hint="eastAsia"/>
        </w:rPr>
        <w:t>，</w:t>
      </w:r>
      <w:r w:rsidRPr="007F5AC7">
        <w:rPr>
          <w:rFonts w:hint="eastAsia"/>
        </w:rPr>
        <w:t>旨在加强每一缔约国的能力</w:t>
      </w:r>
      <w:r>
        <w:rPr>
          <w:rFonts w:hint="eastAsia"/>
        </w:rPr>
        <w:t>，</w:t>
      </w:r>
      <w:r w:rsidRPr="007F5AC7">
        <w:rPr>
          <w:rFonts w:hint="eastAsia"/>
        </w:rPr>
        <w:t>使其能够迅速切实地采取必要且适当的措施来防止酷刑和虐待行为</w:t>
      </w:r>
      <w:r>
        <w:rPr>
          <w:rFonts w:hint="eastAsia"/>
        </w:rPr>
        <w:t>，</w:t>
      </w:r>
      <w:r w:rsidRPr="007F5AC7">
        <w:rPr>
          <w:rFonts w:hint="eastAsia"/>
        </w:rPr>
        <w:t>从而有助于缔约国的法律和实践与《公约》完全相符。</w:t>
      </w:r>
    </w:p>
    <w:p w:rsidR="0099408E" w:rsidRPr="007F5AC7" w:rsidRDefault="0099408E" w:rsidP="0099408E">
      <w:pPr>
        <w:rPr>
          <w:rFonts w:hint="eastAsia"/>
        </w:rPr>
      </w:pPr>
      <w:r w:rsidRPr="007F5AC7">
        <w:rPr>
          <w:rFonts w:hint="eastAsia"/>
        </w:rPr>
        <w:tab/>
        <w:t>1</w:t>
      </w:r>
      <w:r>
        <w:rPr>
          <w:rFonts w:hint="eastAsia"/>
        </w:rPr>
        <w:t>3.</w:t>
      </w:r>
      <w:r w:rsidRPr="007F5AC7">
        <w:rPr>
          <w:rFonts w:hint="eastAsia"/>
        </w:rPr>
        <w:t xml:space="preserve">  </w:t>
      </w:r>
      <w:r w:rsidRPr="007F5AC7">
        <w:rPr>
          <w:rFonts w:hint="eastAsia"/>
        </w:rPr>
        <w:t>某些基本保障措施对一切被剥夺自由的人都适用。其中一些保障措施已经载入《公约》</w:t>
      </w:r>
      <w:r>
        <w:rPr>
          <w:rFonts w:hint="eastAsia"/>
        </w:rPr>
        <w:t>，</w:t>
      </w:r>
      <w:r w:rsidRPr="007F5AC7">
        <w:rPr>
          <w:rFonts w:hint="eastAsia"/>
        </w:rPr>
        <w:t>而委员会也一直要求各缔约国采用这些保障措施。委员会就有效措施提出了建议</w:t>
      </w:r>
      <w:r>
        <w:rPr>
          <w:rFonts w:hint="eastAsia"/>
        </w:rPr>
        <w:t>，</w:t>
      </w:r>
      <w:r w:rsidRPr="007F5AC7">
        <w:rPr>
          <w:rFonts w:hint="eastAsia"/>
        </w:rPr>
        <w:t>其目的是明确目前的基本保障措施是什么</w:t>
      </w:r>
      <w:r>
        <w:rPr>
          <w:rFonts w:hint="eastAsia"/>
        </w:rPr>
        <w:t>，</w:t>
      </w:r>
      <w:r w:rsidRPr="007F5AC7">
        <w:rPr>
          <w:rFonts w:hint="eastAsia"/>
        </w:rPr>
        <w:t>所提建议也并非详尽无遗。此种保障措施主要包括</w:t>
      </w:r>
      <w:r>
        <w:rPr>
          <w:rFonts w:hint="eastAsia"/>
        </w:rPr>
        <w:t>：</w:t>
      </w:r>
      <w:r w:rsidRPr="007F5AC7">
        <w:rPr>
          <w:rFonts w:hint="eastAsia"/>
        </w:rPr>
        <w:t>保有被拘留者正式名册</w:t>
      </w:r>
      <w:r>
        <w:rPr>
          <w:rFonts w:hint="eastAsia"/>
        </w:rPr>
        <w:t>；</w:t>
      </w:r>
      <w:r w:rsidRPr="007F5AC7">
        <w:rPr>
          <w:rFonts w:hint="eastAsia"/>
        </w:rPr>
        <w:t>被拘留者有权被告知其权利</w:t>
      </w:r>
      <w:r>
        <w:rPr>
          <w:rFonts w:hint="eastAsia"/>
        </w:rPr>
        <w:t>；</w:t>
      </w:r>
      <w:r w:rsidRPr="007F5AC7">
        <w:rPr>
          <w:rFonts w:hint="eastAsia"/>
        </w:rPr>
        <w:t>被拘留者有权迅速获得独立的法律援助</w:t>
      </w:r>
      <w:r>
        <w:rPr>
          <w:rFonts w:hint="eastAsia"/>
        </w:rPr>
        <w:t>，</w:t>
      </w:r>
      <w:r w:rsidRPr="007F5AC7">
        <w:rPr>
          <w:rFonts w:hint="eastAsia"/>
        </w:rPr>
        <w:t>获得独立的医疗援助</w:t>
      </w:r>
      <w:r>
        <w:rPr>
          <w:rFonts w:hint="eastAsia"/>
        </w:rPr>
        <w:t>，</w:t>
      </w:r>
      <w:r w:rsidRPr="007F5AC7">
        <w:rPr>
          <w:rFonts w:hint="eastAsia"/>
        </w:rPr>
        <w:t>并与亲人取得联系</w:t>
      </w:r>
      <w:r>
        <w:rPr>
          <w:rFonts w:hint="eastAsia"/>
        </w:rPr>
        <w:t>；</w:t>
      </w:r>
      <w:r w:rsidRPr="007F5AC7">
        <w:rPr>
          <w:rFonts w:hint="eastAsia"/>
        </w:rPr>
        <w:t>需要建立公正机制视察和访问拘留和监禁地点</w:t>
      </w:r>
      <w:r>
        <w:rPr>
          <w:rFonts w:hint="eastAsia"/>
        </w:rPr>
        <w:t>；</w:t>
      </w:r>
      <w:r w:rsidRPr="007F5AC7">
        <w:rPr>
          <w:rFonts w:hint="eastAsia"/>
        </w:rPr>
        <w:t>以及为被拘留者和有遭受酷刑和虐待危险的人提供司法和其他补救办法</w:t>
      </w:r>
      <w:r>
        <w:rPr>
          <w:rFonts w:hint="eastAsia"/>
        </w:rPr>
        <w:t>，</w:t>
      </w:r>
      <w:r w:rsidRPr="007F5AC7">
        <w:rPr>
          <w:rFonts w:hint="eastAsia"/>
        </w:rPr>
        <w:t>使他们的申诉能够得到迅速和公正的审理</w:t>
      </w:r>
      <w:r>
        <w:rPr>
          <w:rFonts w:hint="eastAsia"/>
        </w:rPr>
        <w:t>，</w:t>
      </w:r>
      <w:r w:rsidRPr="007F5AC7">
        <w:rPr>
          <w:rFonts w:hint="eastAsia"/>
        </w:rPr>
        <w:t>并使他们能够维护其权利并对其拘留或待遇的合法性提出质疑。</w:t>
      </w:r>
    </w:p>
    <w:p w:rsidR="0099408E" w:rsidRPr="007F5AC7" w:rsidRDefault="0099408E" w:rsidP="001B2DDE">
      <w:pPr>
        <w:spacing w:after="320"/>
        <w:rPr>
          <w:rFonts w:hint="eastAsia"/>
        </w:rPr>
      </w:pPr>
      <w:r w:rsidRPr="007F5AC7">
        <w:rPr>
          <w:rFonts w:hint="eastAsia"/>
        </w:rPr>
        <w:tab/>
        <w:t>1</w:t>
      </w:r>
      <w:r>
        <w:rPr>
          <w:rFonts w:hint="eastAsia"/>
        </w:rPr>
        <w:t>4.</w:t>
      </w:r>
      <w:r w:rsidRPr="007F5AC7">
        <w:rPr>
          <w:rFonts w:hint="eastAsia"/>
        </w:rPr>
        <w:t xml:space="preserve">  </w:t>
      </w:r>
      <w:r w:rsidRPr="007F5AC7">
        <w:rPr>
          <w:rFonts w:hint="eastAsia"/>
        </w:rPr>
        <w:t>《公约》生效以来取得的经验加深了委员会对下列各方面的认识</w:t>
      </w:r>
      <w:r>
        <w:rPr>
          <w:rFonts w:hint="eastAsia"/>
        </w:rPr>
        <w:t>：</w:t>
      </w:r>
      <w:r w:rsidRPr="007F5AC7">
        <w:rPr>
          <w:rFonts w:hint="eastAsia"/>
        </w:rPr>
        <w:t>禁止酷刑的规定的范围和性质</w:t>
      </w:r>
      <w:r>
        <w:rPr>
          <w:rFonts w:hint="eastAsia"/>
        </w:rPr>
        <w:t>；</w:t>
      </w:r>
      <w:r w:rsidRPr="007F5AC7">
        <w:rPr>
          <w:rFonts w:hint="eastAsia"/>
        </w:rPr>
        <w:t>酷刑的方法</w:t>
      </w:r>
      <w:r>
        <w:rPr>
          <w:rFonts w:hint="eastAsia"/>
        </w:rPr>
        <w:t>；</w:t>
      </w:r>
      <w:r w:rsidRPr="007F5AC7">
        <w:rPr>
          <w:rFonts w:hint="eastAsia"/>
        </w:rPr>
        <w:t>酷刑发生的背景和后果</w:t>
      </w:r>
      <w:r>
        <w:rPr>
          <w:rFonts w:hint="eastAsia"/>
        </w:rPr>
        <w:t>；</w:t>
      </w:r>
      <w:r w:rsidRPr="007F5AC7">
        <w:rPr>
          <w:rFonts w:hint="eastAsia"/>
        </w:rPr>
        <w:t>以及正在形成的适用于不同情况的有效防止措施。例如</w:t>
      </w:r>
      <w:r>
        <w:rPr>
          <w:rFonts w:hint="eastAsia"/>
        </w:rPr>
        <w:t>，</w:t>
      </w:r>
      <w:r w:rsidRPr="007F5AC7">
        <w:rPr>
          <w:rFonts w:hint="eastAsia"/>
        </w:rPr>
        <w:t>委员会强调</w:t>
      </w:r>
      <w:r>
        <w:rPr>
          <w:rFonts w:hint="eastAsia"/>
        </w:rPr>
        <w:t>，</w:t>
      </w:r>
      <w:r w:rsidRPr="007F5AC7">
        <w:rPr>
          <w:rFonts w:hint="eastAsia"/>
        </w:rPr>
        <w:t>在涉及单独拘留审讯的情况下</w:t>
      </w:r>
      <w:r>
        <w:rPr>
          <w:rFonts w:hint="eastAsia"/>
        </w:rPr>
        <w:t>，</w:t>
      </w:r>
      <w:r w:rsidRPr="007F5AC7">
        <w:rPr>
          <w:rFonts w:hint="eastAsia"/>
        </w:rPr>
        <w:t>警卫必须为同一性别。随着新的预防方法的发现、试用和证明有效</w:t>
      </w:r>
      <w:r>
        <w:rPr>
          <w:rFonts w:hint="eastAsia"/>
        </w:rPr>
        <w:t>(</w:t>
      </w:r>
      <w:r w:rsidRPr="007F5AC7">
        <w:rPr>
          <w:rFonts w:hint="eastAsia"/>
        </w:rPr>
        <w:t>诸如对所有审讯过程进行录像、实施</w:t>
      </w:r>
      <w:r w:rsidRPr="007F5AC7">
        <w:rPr>
          <w:rFonts w:hint="eastAsia"/>
        </w:rPr>
        <w:t>1999</w:t>
      </w:r>
      <w:r w:rsidRPr="007F5AC7">
        <w:rPr>
          <w:rFonts w:hint="eastAsia"/>
        </w:rPr>
        <w:t>年《伊斯坦布尔议定书》</w:t>
      </w:r>
      <w:r>
        <w:rPr>
          <w:rStyle w:val="FootnoteReference"/>
        </w:rPr>
        <w:footnoteReference w:id="17"/>
      </w:r>
      <w:r>
        <w:rPr>
          <w:rFonts w:hint="eastAsia"/>
        </w:rPr>
        <w:t xml:space="preserve"> </w:t>
      </w:r>
      <w:r w:rsidRPr="007F5AC7">
        <w:rPr>
          <w:rFonts w:hint="eastAsia"/>
        </w:rPr>
        <w:t>一类的调查程序或采用新的教育公众或保护未成年人的办法</w:t>
      </w:r>
      <w:r>
        <w:rPr>
          <w:rFonts w:hint="eastAsia"/>
        </w:rPr>
        <w:t>)</w:t>
      </w:r>
      <w:r>
        <w:rPr>
          <w:rFonts w:hint="eastAsia"/>
        </w:rPr>
        <w:t>，</w:t>
      </w:r>
      <w:r w:rsidRPr="007F5AC7">
        <w:rPr>
          <w:rFonts w:hint="eastAsia"/>
        </w:rPr>
        <w:t>可按照第</w:t>
      </w:r>
      <w:r w:rsidRPr="007F5AC7">
        <w:rPr>
          <w:rFonts w:hint="eastAsia"/>
        </w:rPr>
        <w:t>2</w:t>
      </w:r>
      <w:r w:rsidRPr="007F5AC7">
        <w:rPr>
          <w:rFonts w:hint="eastAsia"/>
        </w:rPr>
        <w:t>条的授权</w:t>
      </w:r>
      <w:r>
        <w:rPr>
          <w:rFonts w:hint="eastAsia"/>
        </w:rPr>
        <w:t>，</w:t>
      </w:r>
      <w:r w:rsidRPr="007F5AC7">
        <w:rPr>
          <w:rFonts w:hint="eastAsia"/>
        </w:rPr>
        <w:t>在其余条款的基础上扩大为防止酷刑所需要采取的措施的范围。</w:t>
      </w:r>
    </w:p>
    <w:p w:rsidR="0099408E" w:rsidRPr="007F5AC7" w:rsidRDefault="0099408E" w:rsidP="001B2DDE">
      <w:pPr>
        <w:pStyle w:val="Heading2"/>
        <w:rPr>
          <w:rFonts w:hint="eastAsia"/>
        </w:rPr>
      </w:pPr>
      <w:r w:rsidRPr="007F5AC7">
        <w:rPr>
          <w:rFonts w:hint="eastAsia"/>
        </w:rPr>
        <w:t>四、国家义务和责任的范围</w:t>
      </w:r>
    </w:p>
    <w:p w:rsidR="0099408E" w:rsidRPr="007F5AC7" w:rsidRDefault="0099408E" w:rsidP="0099408E">
      <w:pPr>
        <w:rPr>
          <w:rFonts w:hint="eastAsia"/>
        </w:rPr>
      </w:pPr>
      <w:r w:rsidRPr="007F5AC7">
        <w:rPr>
          <w:rFonts w:hint="eastAsia"/>
        </w:rPr>
        <w:tab/>
        <w:t>1</w:t>
      </w:r>
      <w:r>
        <w:rPr>
          <w:rFonts w:hint="eastAsia"/>
        </w:rPr>
        <w:t>5.</w:t>
      </w:r>
      <w:r w:rsidRPr="007F5AC7">
        <w:rPr>
          <w:rFonts w:hint="eastAsia"/>
        </w:rPr>
        <w:t xml:space="preserve">  </w:t>
      </w:r>
      <w:r w:rsidRPr="007F5AC7">
        <w:rPr>
          <w:rFonts w:hint="eastAsia"/>
        </w:rPr>
        <w:t>《公约》为缔约国而非为个人规定了义务。国家为其官员和其他人员的行为和不行为承担国际责任</w:t>
      </w:r>
      <w:r>
        <w:rPr>
          <w:rFonts w:hint="eastAsia"/>
        </w:rPr>
        <w:t>，</w:t>
      </w:r>
      <w:r w:rsidRPr="007F5AC7">
        <w:rPr>
          <w:rFonts w:hint="eastAsia"/>
        </w:rPr>
        <w:t>其中包括以官方身份或代表国家行事、与国家配合行事、在其指挥或控制下行事或表面上依法行事的代理人、私营承包商和其他人员。因此</w:t>
      </w:r>
      <w:r>
        <w:rPr>
          <w:rFonts w:hint="eastAsia"/>
        </w:rPr>
        <w:t>，</w:t>
      </w:r>
      <w:r w:rsidRPr="007F5AC7">
        <w:rPr>
          <w:rFonts w:hint="eastAsia"/>
        </w:rPr>
        <w:t>在各种监管或控制情况下</w:t>
      </w:r>
      <w:r>
        <w:rPr>
          <w:rFonts w:hint="eastAsia"/>
        </w:rPr>
        <w:t>，</w:t>
      </w:r>
      <w:r w:rsidRPr="007F5AC7">
        <w:rPr>
          <w:rFonts w:hint="eastAsia"/>
        </w:rPr>
        <w:t>例如在监狱、医院、学校、负责照顾儿童、老年人、精神病人或残疾人的机构、兵役单位以及如果国家不加干预就会纵容和加大私下伤害危险的其他机构和环境里</w:t>
      </w:r>
      <w:r>
        <w:rPr>
          <w:rFonts w:hint="eastAsia"/>
        </w:rPr>
        <w:t>，</w:t>
      </w:r>
      <w:r w:rsidRPr="007F5AC7">
        <w:rPr>
          <w:rFonts w:hint="eastAsia"/>
        </w:rPr>
        <w:t>发生的酷刑和虐待行为</w:t>
      </w:r>
      <w:r>
        <w:rPr>
          <w:rFonts w:hint="eastAsia"/>
        </w:rPr>
        <w:t>，</w:t>
      </w:r>
      <w:r w:rsidRPr="007F5AC7">
        <w:rPr>
          <w:rFonts w:hint="eastAsia"/>
        </w:rPr>
        <w:t>缔约国均应加以禁止、防止和纠正。然而</w:t>
      </w:r>
      <w:r>
        <w:rPr>
          <w:rFonts w:hint="eastAsia"/>
        </w:rPr>
        <w:t>，</w:t>
      </w:r>
      <w:r w:rsidRPr="007F5AC7">
        <w:rPr>
          <w:rFonts w:hint="eastAsia"/>
        </w:rPr>
        <w:t>对于国家或个人根据习惯国际法和其他条约所施行的酷刑和虐待所负的国际责任</w:t>
      </w:r>
      <w:r>
        <w:rPr>
          <w:rFonts w:hint="eastAsia"/>
        </w:rPr>
        <w:t>，</w:t>
      </w:r>
      <w:r w:rsidRPr="007F5AC7">
        <w:rPr>
          <w:rFonts w:hint="eastAsia"/>
        </w:rPr>
        <w:t>《公约》未作任何限制。</w:t>
      </w:r>
    </w:p>
    <w:p w:rsidR="0099408E" w:rsidRPr="007F5AC7" w:rsidRDefault="0099408E" w:rsidP="0099408E">
      <w:pPr>
        <w:rPr>
          <w:rFonts w:hint="eastAsia"/>
        </w:rPr>
      </w:pPr>
      <w:r w:rsidRPr="007F5AC7">
        <w:rPr>
          <w:rFonts w:hint="eastAsia"/>
        </w:rPr>
        <w:tab/>
        <w:t>1</w:t>
      </w:r>
      <w:r>
        <w:rPr>
          <w:rFonts w:hint="eastAsia"/>
        </w:rPr>
        <w:t>6.</w:t>
      </w:r>
      <w:r w:rsidRPr="007F5AC7">
        <w:rPr>
          <w:rFonts w:hint="eastAsia"/>
        </w:rPr>
        <w:t xml:space="preserve">  </w:t>
      </w:r>
      <w:r w:rsidRPr="007F5AC7">
        <w:rPr>
          <w:rFonts w:hint="eastAsia"/>
        </w:rPr>
        <w:t>第</w:t>
      </w:r>
      <w:r w:rsidRPr="007F5AC7">
        <w:rPr>
          <w:rFonts w:hint="eastAsia"/>
        </w:rPr>
        <w:t>2</w:t>
      </w:r>
      <w:r w:rsidRPr="007F5AC7">
        <w:rPr>
          <w:rFonts w:hint="eastAsia"/>
        </w:rPr>
        <w:t>条第</w:t>
      </w:r>
      <w:r w:rsidRPr="007F5AC7">
        <w:rPr>
          <w:rFonts w:hint="eastAsia"/>
        </w:rPr>
        <w:t>1</w:t>
      </w:r>
      <w:r w:rsidRPr="007F5AC7">
        <w:rPr>
          <w:rFonts w:hint="eastAsia"/>
        </w:rPr>
        <w:t>款要求每一缔约国不但在其主权领土内而且“在其管辖的任何领土内”采取有效措施防止出现酷刑行为。委员会确认</w:t>
      </w:r>
      <w:r>
        <w:rPr>
          <w:rFonts w:hint="eastAsia"/>
        </w:rPr>
        <w:t>，</w:t>
      </w:r>
      <w:r w:rsidRPr="007F5AC7">
        <w:rPr>
          <w:rFonts w:hint="eastAsia"/>
        </w:rPr>
        <w:t>“任何领土”包括缔约国按照国际法直接或间接、全部或部分、法律上或事实上实行有效控制的所有地区。第</w:t>
      </w:r>
      <w:r w:rsidRPr="007F5AC7">
        <w:rPr>
          <w:rFonts w:hint="eastAsia"/>
        </w:rPr>
        <w:t>2</w:t>
      </w:r>
      <w:r w:rsidRPr="007F5AC7">
        <w:rPr>
          <w:rFonts w:hint="eastAsia"/>
        </w:rPr>
        <w:t>条以及第</w:t>
      </w:r>
      <w:r w:rsidRPr="007F5AC7">
        <w:rPr>
          <w:rFonts w:hint="eastAsia"/>
        </w:rPr>
        <w:t>5</w:t>
      </w:r>
      <w:r w:rsidRPr="007F5AC7">
        <w:rPr>
          <w:rFonts w:hint="eastAsia"/>
        </w:rPr>
        <w:t>、第</w:t>
      </w:r>
      <w:r w:rsidRPr="007F5AC7">
        <w:rPr>
          <w:rFonts w:hint="eastAsia"/>
        </w:rPr>
        <w:t>11</w:t>
      </w:r>
      <w:r w:rsidRPr="007F5AC7">
        <w:rPr>
          <w:rFonts w:hint="eastAsia"/>
        </w:rPr>
        <w:t>、第</w:t>
      </w:r>
      <w:r w:rsidRPr="007F5AC7">
        <w:rPr>
          <w:rFonts w:hint="eastAsia"/>
        </w:rPr>
        <w:t>12</w:t>
      </w:r>
      <w:r w:rsidRPr="007F5AC7">
        <w:rPr>
          <w:rFonts w:hint="eastAsia"/>
        </w:rPr>
        <w:t>、第</w:t>
      </w:r>
      <w:r w:rsidRPr="007F5AC7">
        <w:rPr>
          <w:rFonts w:hint="eastAsia"/>
        </w:rPr>
        <w:t>13</w:t>
      </w:r>
      <w:r w:rsidRPr="007F5AC7">
        <w:rPr>
          <w:rFonts w:hint="eastAsia"/>
        </w:rPr>
        <w:t>和第</w:t>
      </w:r>
      <w:r w:rsidRPr="007F5AC7">
        <w:rPr>
          <w:rFonts w:hint="eastAsia"/>
        </w:rPr>
        <w:t>16</w:t>
      </w:r>
      <w:r w:rsidRPr="007F5AC7">
        <w:rPr>
          <w:rFonts w:hint="eastAsia"/>
        </w:rPr>
        <w:t>条提到“任何领土”</w:t>
      </w:r>
      <w:r>
        <w:rPr>
          <w:rFonts w:hint="eastAsia"/>
        </w:rPr>
        <w:t>，</w:t>
      </w:r>
      <w:r w:rsidRPr="007F5AC7">
        <w:rPr>
          <w:rFonts w:hint="eastAsia"/>
        </w:rPr>
        <w:t>不但指在缔约国注册的船舶或飞机上犯下的违禁行为</w:t>
      </w:r>
      <w:r>
        <w:rPr>
          <w:rFonts w:hint="eastAsia"/>
        </w:rPr>
        <w:t>，</w:t>
      </w:r>
      <w:r w:rsidRPr="007F5AC7">
        <w:rPr>
          <w:rFonts w:hint="eastAsia"/>
        </w:rPr>
        <w:t>而且也指在军事占领或维和行动期间以及在诸如使馆、军事基地、拘留设施或一国实际或有效控制下的其他地区犯下的此种行为。委员会要指出</w:t>
      </w:r>
      <w:r>
        <w:rPr>
          <w:rFonts w:hint="eastAsia"/>
        </w:rPr>
        <w:t>，</w:t>
      </w:r>
      <w:r w:rsidRPr="007F5AC7">
        <w:rPr>
          <w:rFonts w:hint="eastAsia"/>
        </w:rPr>
        <w:t>这一解释加强了第</w:t>
      </w:r>
      <w:r w:rsidRPr="007F5AC7">
        <w:rPr>
          <w:rFonts w:hint="eastAsia"/>
        </w:rPr>
        <w:t>5</w:t>
      </w:r>
      <w:r w:rsidRPr="007F5AC7">
        <w:rPr>
          <w:rFonts w:hint="eastAsia"/>
        </w:rPr>
        <w:t>条第</w:t>
      </w:r>
      <w:r w:rsidRPr="007F5AC7">
        <w:rPr>
          <w:rFonts w:hint="eastAsia"/>
        </w:rPr>
        <w:t>1</w:t>
      </w:r>
      <w:r w:rsidRPr="007F5AC7">
        <w:rPr>
          <w:rFonts w:hint="eastAsia"/>
        </w:rPr>
        <w:t>款</w:t>
      </w:r>
      <w:r>
        <w:t>(</w:t>
      </w:r>
      <w:r w:rsidRPr="007F5AC7">
        <w:t>b</w:t>
      </w:r>
      <w:r>
        <w:t>)</w:t>
      </w:r>
      <w:r w:rsidRPr="007F5AC7">
        <w:rPr>
          <w:rFonts w:hint="eastAsia"/>
        </w:rPr>
        <w:t>项的效力</w:t>
      </w:r>
      <w:r>
        <w:rPr>
          <w:rFonts w:hint="eastAsia"/>
        </w:rPr>
        <w:t>，</w:t>
      </w:r>
      <w:r w:rsidRPr="007F5AC7">
        <w:rPr>
          <w:rFonts w:hint="eastAsia"/>
        </w:rPr>
        <w:t>其中规定缔约国必须采取措施</w:t>
      </w:r>
      <w:r>
        <w:rPr>
          <w:rFonts w:hint="eastAsia"/>
        </w:rPr>
        <w:t>，</w:t>
      </w:r>
      <w:r w:rsidRPr="007F5AC7">
        <w:rPr>
          <w:rFonts w:hint="eastAsia"/>
        </w:rPr>
        <w:t>在“被控罪犯为该国国民”的情况下行使管辖权。委员会认为</w:t>
      </w:r>
      <w:r>
        <w:rPr>
          <w:rFonts w:hint="eastAsia"/>
        </w:rPr>
        <w:t>，</w:t>
      </w:r>
      <w:r w:rsidRPr="007F5AC7">
        <w:rPr>
          <w:rFonts w:hint="eastAsia"/>
        </w:rPr>
        <w:t>第</w:t>
      </w:r>
      <w:r w:rsidRPr="007F5AC7">
        <w:rPr>
          <w:rFonts w:hint="eastAsia"/>
        </w:rPr>
        <w:t>2</w:t>
      </w:r>
      <w:r w:rsidRPr="007F5AC7">
        <w:rPr>
          <w:rFonts w:hint="eastAsia"/>
        </w:rPr>
        <w:t>条所指的“领土”的范围还必须包括缔约国直接或间接、事实上或法律上对被拘押人实行控制的情况。</w:t>
      </w:r>
    </w:p>
    <w:p w:rsidR="0099408E" w:rsidRPr="00723D56" w:rsidRDefault="0099408E" w:rsidP="0099408E">
      <w:pPr>
        <w:rPr>
          <w:rFonts w:hint="eastAsia"/>
          <w:spacing w:val="8"/>
        </w:rPr>
      </w:pPr>
      <w:r w:rsidRPr="00723D56">
        <w:rPr>
          <w:rFonts w:hint="eastAsia"/>
          <w:spacing w:val="8"/>
        </w:rPr>
        <w:tab/>
        <w:t>1</w:t>
      </w:r>
      <w:r>
        <w:rPr>
          <w:rFonts w:hint="eastAsia"/>
          <w:spacing w:val="8"/>
        </w:rPr>
        <w:t>7.</w:t>
      </w:r>
      <w:r w:rsidRPr="00723D56">
        <w:rPr>
          <w:rFonts w:hint="eastAsia"/>
          <w:spacing w:val="8"/>
        </w:rPr>
        <w:t xml:space="preserve">  </w:t>
      </w:r>
      <w:r w:rsidRPr="00723D56">
        <w:rPr>
          <w:rFonts w:hint="eastAsia"/>
          <w:spacing w:val="8"/>
        </w:rPr>
        <w:t>委员会认为</w:t>
      </w:r>
      <w:r>
        <w:rPr>
          <w:rFonts w:hint="eastAsia"/>
          <w:spacing w:val="8"/>
        </w:rPr>
        <w:t>，</w:t>
      </w:r>
      <w:r w:rsidRPr="00723D56">
        <w:rPr>
          <w:rFonts w:hint="eastAsia"/>
          <w:spacing w:val="8"/>
        </w:rPr>
        <w:t>缔约国有义务采取有效措施</w:t>
      </w:r>
      <w:r>
        <w:rPr>
          <w:rFonts w:hint="eastAsia"/>
          <w:spacing w:val="8"/>
        </w:rPr>
        <w:t>，</w:t>
      </w:r>
      <w:r w:rsidRPr="00723D56">
        <w:rPr>
          <w:rFonts w:hint="eastAsia"/>
          <w:spacing w:val="8"/>
        </w:rPr>
        <w:t>防止政府当局和以官方身份行事的其他人直接犯下、教唆、煽动、鼓励、默许或以其他方式参与或共同犯下《公约》所界定的酷刑行为。因此</w:t>
      </w:r>
      <w:r>
        <w:rPr>
          <w:rFonts w:hint="eastAsia"/>
          <w:spacing w:val="8"/>
        </w:rPr>
        <w:t>，</w:t>
      </w:r>
      <w:r w:rsidRPr="00723D56">
        <w:rPr>
          <w:rFonts w:hint="eastAsia"/>
          <w:spacing w:val="8"/>
        </w:rPr>
        <w:t>缔约国应采取有效措施</w:t>
      </w:r>
      <w:r>
        <w:rPr>
          <w:rFonts w:hint="eastAsia"/>
          <w:spacing w:val="8"/>
        </w:rPr>
        <w:t>，</w:t>
      </w:r>
      <w:r w:rsidRPr="00723D56">
        <w:rPr>
          <w:rFonts w:hint="eastAsia"/>
          <w:spacing w:val="8"/>
        </w:rPr>
        <w:t>防止政府当局或以官方身份行事或表面上依法行事的其他人同意或默许任何酷刑行为。委员会断定</w:t>
      </w:r>
      <w:r>
        <w:rPr>
          <w:rFonts w:hint="eastAsia"/>
          <w:spacing w:val="8"/>
        </w:rPr>
        <w:t>，</w:t>
      </w:r>
      <w:r w:rsidRPr="00723D56">
        <w:rPr>
          <w:rFonts w:hint="eastAsia"/>
          <w:spacing w:val="8"/>
        </w:rPr>
        <w:t>缔约国若没有履行这些义务</w:t>
      </w:r>
      <w:r>
        <w:rPr>
          <w:rFonts w:hint="eastAsia"/>
          <w:spacing w:val="8"/>
        </w:rPr>
        <w:t>，</w:t>
      </w:r>
      <w:r w:rsidRPr="00723D56">
        <w:rPr>
          <w:rFonts w:hint="eastAsia"/>
          <w:spacing w:val="8"/>
        </w:rPr>
        <w:t>就是违反了《公约》。例如</w:t>
      </w:r>
      <w:r>
        <w:rPr>
          <w:rFonts w:hint="eastAsia"/>
          <w:spacing w:val="8"/>
        </w:rPr>
        <w:t>，</w:t>
      </w:r>
      <w:r w:rsidRPr="00723D56">
        <w:rPr>
          <w:rFonts w:hint="eastAsia"/>
          <w:spacing w:val="8"/>
        </w:rPr>
        <w:t>对于私人拥有或管理拘留中心的情况</w:t>
      </w:r>
      <w:r>
        <w:rPr>
          <w:rFonts w:hint="eastAsia"/>
          <w:spacing w:val="8"/>
        </w:rPr>
        <w:t>，</w:t>
      </w:r>
      <w:r w:rsidRPr="00723D56">
        <w:rPr>
          <w:rFonts w:hint="eastAsia"/>
          <w:spacing w:val="8"/>
        </w:rPr>
        <w:t>委员会认为</w:t>
      </w:r>
      <w:r>
        <w:rPr>
          <w:rFonts w:hint="eastAsia"/>
          <w:spacing w:val="8"/>
        </w:rPr>
        <w:t>，</w:t>
      </w:r>
      <w:r w:rsidRPr="00723D56">
        <w:rPr>
          <w:rFonts w:hint="eastAsia"/>
          <w:spacing w:val="8"/>
        </w:rPr>
        <w:t>鉴于有关人员负责执行国家的职能</w:t>
      </w:r>
      <w:r>
        <w:rPr>
          <w:rFonts w:hint="eastAsia"/>
          <w:spacing w:val="8"/>
        </w:rPr>
        <w:t>，</w:t>
      </w:r>
      <w:r w:rsidRPr="00723D56">
        <w:rPr>
          <w:rFonts w:hint="eastAsia"/>
          <w:spacing w:val="8"/>
        </w:rPr>
        <w:t>因而他们是以官方身份行事</w:t>
      </w:r>
      <w:r>
        <w:rPr>
          <w:rFonts w:hint="eastAsia"/>
          <w:spacing w:val="8"/>
        </w:rPr>
        <w:t>，</w:t>
      </w:r>
      <w:r w:rsidRPr="00723D56">
        <w:rPr>
          <w:rFonts w:hint="eastAsia"/>
          <w:spacing w:val="8"/>
        </w:rPr>
        <w:t>所以丝毫不减损国家官员进行监督并采取一切有效措施防止酷刑和虐待的义务。</w:t>
      </w:r>
    </w:p>
    <w:p w:rsidR="0099408E" w:rsidRPr="007F5AC7" w:rsidRDefault="0099408E" w:rsidP="0099408E">
      <w:pPr>
        <w:rPr>
          <w:rFonts w:hint="eastAsia"/>
        </w:rPr>
      </w:pPr>
      <w:r w:rsidRPr="007F5AC7">
        <w:rPr>
          <w:rFonts w:hint="eastAsia"/>
        </w:rPr>
        <w:tab/>
        <w:t>1</w:t>
      </w:r>
      <w:r>
        <w:rPr>
          <w:rFonts w:hint="eastAsia"/>
        </w:rPr>
        <w:t>8.</w:t>
      </w:r>
      <w:r w:rsidRPr="007F5AC7">
        <w:rPr>
          <w:rFonts w:hint="eastAsia"/>
        </w:rPr>
        <w:t xml:space="preserve">  </w:t>
      </w:r>
      <w:r w:rsidRPr="007F5AC7">
        <w:rPr>
          <w:rFonts w:hint="eastAsia"/>
        </w:rPr>
        <w:t>委员会已表明</w:t>
      </w:r>
      <w:r>
        <w:rPr>
          <w:rFonts w:hint="eastAsia"/>
        </w:rPr>
        <w:t>，</w:t>
      </w:r>
      <w:r w:rsidRPr="007F5AC7">
        <w:rPr>
          <w:rFonts w:hint="eastAsia"/>
        </w:rPr>
        <w:t>如果国家当局或以官方身份行事或表面上依法行事的其他人知悉或有合理的理由相信非国家官员或私人行为者正在施行酷刑或虐待但并未按照《公约》阻止、调查、起诉和惩罚这些非国家官员或私人行为者</w:t>
      </w:r>
      <w:r>
        <w:rPr>
          <w:rFonts w:hint="eastAsia"/>
        </w:rPr>
        <w:t>，</w:t>
      </w:r>
      <w:r w:rsidRPr="007F5AC7">
        <w:rPr>
          <w:rFonts w:hint="eastAsia"/>
        </w:rPr>
        <w:t>则国家应承担责任</w:t>
      </w:r>
      <w:r>
        <w:rPr>
          <w:rFonts w:hint="eastAsia"/>
        </w:rPr>
        <w:t>，</w:t>
      </w:r>
      <w:r w:rsidRPr="007F5AC7">
        <w:rPr>
          <w:rFonts w:hint="eastAsia"/>
        </w:rPr>
        <w:t>其官员应视为违禁行为的行为者、共犯或根据《公约》须为同意或默许此种行为负责的人。国家若未适当注意进行干预以制止和制裁酷刑行为并为受害者提供补救</w:t>
      </w:r>
      <w:r>
        <w:rPr>
          <w:rFonts w:hint="eastAsia"/>
        </w:rPr>
        <w:t>，</w:t>
      </w:r>
      <w:r w:rsidRPr="007F5AC7">
        <w:rPr>
          <w:rFonts w:hint="eastAsia"/>
        </w:rPr>
        <w:t>就会纵容非国家行为者</w:t>
      </w:r>
      <w:r>
        <w:rPr>
          <w:rFonts w:hint="eastAsia"/>
        </w:rPr>
        <w:t>，</w:t>
      </w:r>
      <w:r w:rsidRPr="007F5AC7">
        <w:rPr>
          <w:rFonts w:hint="eastAsia"/>
        </w:rPr>
        <w:t>使他们能够犯下《公约》所不准许的行为而且不受惩罚。因此</w:t>
      </w:r>
      <w:r>
        <w:rPr>
          <w:rFonts w:hint="eastAsia"/>
        </w:rPr>
        <w:t>，</w:t>
      </w:r>
      <w:r w:rsidRPr="007F5AC7">
        <w:rPr>
          <w:rFonts w:hint="eastAsia"/>
        </w:rPr>
        <w:t>国家的漠不关心或无所作为构成了鼓励和</w:t>
      </w:r>
      <w:r>
        <w:rPr>
          <w:rFonts w:hint="eastAsia"/>
        </w:rPr>
        <w:t>/</w:t>
      </w:r>
      <w:r w:rsidRPr="007F5AC7">
        <w:rPr>
          <w:rFonts w:hint="eastAsia"/>
        </w:rPr>
        <w:t>或事实上准许。对于缔约国未能防止诸如强奸、家庭暴力、切割女性生殖器和贩卖妇女等基于性别的暴力行为和保护妇女不受此种行为之害</w:t>
      </w:r>
      <w:r>
        <w:rPr>
          <w:rFonts w:hint="eastAsia"/>
        </w:rPr>
        <w:t>，</w:t>
      </w:r>
      <w:r w:rsidRPr="007F5AC7">
        <w:rPr>
          <w:rFonts w:hint="eastAsia"/>
        </w:rPr>
        <w:t>委员会已适用了这项原则。</w:t>
      </w:r>
    </w:p>
    <w:p w:rsidR="0099408E" w:rsidRPr="007F5AC7" w:rsidRDefault="0099408E" w:rsidP="001B2DDE">
      <w:pPr>
        <w:spacing w:after="320"/>
        <w:rPr>
          <w:rFonts w:hint="eastAsia"/>
        </w:rPr>
      </w:pPr>
      <w:r w:rsidRPr="007F5AC7">
        <w:rPr>
          <w:rFonts w:hint="eastAsia"/>
        </w:rPr>
        <w:tab/>
        <w:t>1</w:t>
      </w:r>
      <w:r>
        <w:rPr>
          <w:rFonts w:hint="eastAsia"/>
        </w:rPr>
        <w:t>9.</w:t>
      </w:r>
      <w:r w:rsidRPr="007F5AC7">
        <w:rPr>
          <w:rFonts w:hint="eastAsia"/>
        </w:rPr>
        <w:t xml:space="preserve">  </w:t>
      </w:r>
      <w:r w:rsidRPr="007F5AC7">
        <w:rPr>
          <w:rFonts w:hint="eastAsia"/>
        </w:rPr>
        <w:t>此外</w:t>
      </w:r>
      <w:r>
        <w:rPr>
          <w:rFonts w:hint="eastAsia"/>
        </w:rPr>
        <w:t>，</w:t>
      </w:r>
      <w:r w:rsidRPr="007F5AC7">
        <w:rPr>
          <w:rFonts w:hint="eastAsia"/>
        </w:rPr>
        <w:t>如果将一个人移交或送交已知曾施行过酷刑或虐待或者未实行适当保障措施的个人或机构</w:t>
      </w:r>
      <w:r>
        <w:rPr>
          <w:rFonts w:hint="eastAsia"/>
        </w:rPr>
        <w:t>，</w:t>
      </w:r>
      <w:r w:rsidRPr="007F5AC7">
        <w:rPr>
          <w:rFonts w:hint="eastAsia"/>
        </w:rPr>
        <w:t>由其加以监管或控制</w:t>
      </w:r>
      <w:r>
        <w:rPr>
          <w:rFonts w:hint="eastAsia"/>
        </w:rPr>
        <w:t>，</w:t>
      </w:r>
      <w:r w:rsidRPr="007F5AC7">
        <w:rPr>
          <w:rFonts w:hint="eastAsia"/>
        </w:rPr>
        <w:t>则国家须为此负责</w:t>
      </w:r>
      <w:r>
        <w:rPr>
          <w:rFonts w:hint="eastAsia"/>
        </w:rPr>
        <w:t>，</w:t>
      </w:r>
      <w:r w:rsidRPr="007F5AC7">
        <w:rPr>
          <w:rFonts w:hint="eastAsia"/>
        </w:rPr>
        <w:t>其官员须为违反第</w:t>
      </w:r>
      <w:r w:rsidRPr="007F5AC7">
        <w:rPr>
          <w:rFonts w:hint="eastAsia"/>
        </w:rPr>
        <w:t>2</w:t>
      </w:r>
      <w:r w:rsidRPr="007F5AC7">
        <w:rPr>
          <w:rFonts w:hint="eastAsia"/>
        </w:rPr>
        <w:t>条第</w:t>
      </w:r>
      <w:r w:rsidRPr="007F5AC7">
        <w:rPr>
          <w:rFonts w:hint="eastAsia"/>
        </w:rPr>
        <w:t>1</w:t>
      </w:r>
      <w:r w:rsidRPr="007F5AC7">
        <w:rPr>
          <w:rFonts w:hint="eastAsia"/>
        </w:rPr>
        <w:t>款所规定采取有效措施防止酷刑的国家义务下令、准许或参与此一移交行动而受处罚。对于缔约国未经第</w:t>
      </w:r>
      <w:r w:rsidRPr="007F5AC7">
        <w:rPr>
          <w:rFonts w:hint="eastAsia"/>
        </w:rPr>
        <w:t>2</w:t>
      </w:r>
      <w:r w:rsidRPr="007F5AC7">
        <w:rPr>
          <w:rFonts w:hint="eastAsia"/>
        </w:rPr>
        <w:t>和第</w:t>
      </w:r>
      <w:r w:rsidRPr="007F5AC7">
        <w:rPr>
          <w:rFonts w:hint="eastAsia"/>
        </w:rPr>
        <w:t>3</w:t>
      </w:r>
      <w:r w:rsidRPr="007F5AC7">
        <w:rPr>
          <w:rFonts w:hint="eastAsia"/>
        </w:rPr>
        <w:t>条所要求的适当法律程序而将人送到这种地方</w:t>
      </w:r>
      <w:r>
        <w:rPr>
          <w:rFonts w:hint="eastAsia"/>
        </w:rPr>
        <w:t>，</w:t>
      </w:r>
      <w:r w:rsidRPr="007F5AC7">
        <w:rPr>
          <w:rFonts w:hint="eastAsia"/>
        </w:rPr>
        <w:t>委员会已表示了关注。</w:t>
      </w:r>
    </w:p>
    <w:p w:rsidR="0099408E" w:rsidRPr="007F5AC7" w:rsidRDefault="0099408E" w:rsidP="001B2DDE">
      <w:pPr>
        <w:pStyle w:val="Heading2"/>
        <w:rPr>
          <w:rFonts w:hint="eastAsia"/>
        </w:rPr>
      </w:pPr>
      <w:r w:rsidRPr="007F5AC7">
        <w:rPr>
          <w:rFonts w:hint="eastAsia"/>
        </w:rPr>
        <w:t>五、保护因遭受歧视或被边缘化而</w:t>
      </w:r>
      <w:r>
        <w:br/>
      </w:r>
      <w:r>
        <w:rPr>
          <w:rFonts w:hint="eastAsia"/>
        </w:rPr>
        <w:t xml:space="preserve">    </w:t>
      </w:r>
      <w:r w:rsidRPr="007F5AC7">
        <w:rPr>
          <w:rFonts w:hint="eastAsia"/>
        </w:rPr>
        <w:t>处于弱势地位的个人和群体</w:t>
      </w:r>
    </w:p>
    <w:p w:rsidR="0099408E" w:rsidRPr="00723D56" w:rsidRDefault="0099408E" w:rsidP="0099408E">
      <w:pPr>
        <w:rPr>
          <w:rFonts w:hint="eastAsia"/>
          <w:spacing w:val="8"/>
        </w:rPr>
      </w:pPr>
      <w:r w:rsidRPr="00723D56">
        <w:rPr>
          <w:rFonts w:hint="eastAsia"/>
          <w:spacing w:val="8"/>
        </w:rPr>
        <w:tab/>
        <w:t>2</w:t>
      </w:r>
      <w:r>
        <w:rPr>
          <w:rFonts w:hint="eastAsia"/>
          <w:spacing w:val="8"/>
        </w:rPr>
        <w:t>0.</w:t>
      </w:r>
      <w:r w:rsidRPr="00723D56">
        <w:rPr>
          <w:rFonts w:hint="eastAsia"/>
          <w:spacing w:val="8"/>
        </w:rPr>
        <w:t xml:space="preserve">  </w:t>
      </w:r>
      <w:r w:rsidRPr="00723D56">
        <w:rPr>
          <w:rFonts w:hint="eastAsia"/>
          <w:spacing w:val="8"/>
        </w:rPr>
        <w:t>不歧视原则是保护人权的一项基本和普遍的原则</w:t>
      </w:r>
      <w:r>
        <w:rPr>
          <w:rFonts w:hint="eastAsia"/>
          <w:spacing w:val="8"/>
        </w:rPr>
        <w:t>，</w:t>
      </w:r>
      <w:r w:rsidRPr="00723D56">
        <w:rPr>
          <w:rFonts w:hint="eastAsia"/>
          <w:spacing w:val="8"/>
        </w:rPr>
        <w:t>对《公约》的解释和适用至为重要。“不歧视”已纳入了《公约》第</w:t>
      </w:r>
      <w:r w:rsidRPr="00723D56">
        <w:rPr>
          <w:rFonts w:hint="eastAsia"/>
          <w:spacing w:val="8"/>
        </w:rPr>
        <w:t>1</w:t>
      </w:r>
      <w:r w:rsidRPr="00723D56">
        <w:rPr>
          <w:rFonts w:hint="eastAsia"/>
          <w:spacing w:val="8"/>
        </w:rPr>
        <w:t>条第</w:t>
      </w:r>
      <w:r w:rsidRPr="00723D56">
        <w:rPr>
          <w:rFonts w:hint="eastAsia"/>
          <w:spacing w:val="8"/>
        </w:rPr>
        <w:t>1</w:t>
      </w:r>
      <w:r w:rsidRPr="00723D56">
        <w:rPr>
          <w:rFonts w:hint="eastAsia"/>
          <w:spacing w:val="8"/>
        </w:rPr>
        <w:t>款所载的酷刑定义本身</w:t>
      </w:r>
      <w:r>
        <w:rPr>
          <w:rFonts w:hint="eastAsia"/>
          <w:spacing w:val="8"/>
        </w:rPr>
        <w:t>，</w:t>
      </w:r>
      <w:r w:rsidRPr="00723D56">
        <w:rPr>
          <w:rFonts w:hint="eastAsia"/>
          <w:spacing w:val="8"/>
        </w:rPr>
        <w:t>该款明文禁止为了“基于任何一种歧视的任何理由”而作出的特定行为。委员会强调</w:t>
      </w:r>
      <w:r>
        <w:rPr>
          <w:rFonts w:hint="eastAsia"/>
          <w:spacing w:val="8"/>
        </w:rPr>
        <w:t>，</w:t>
      </w:r>
      <w:r w:rsidRPr="00723D56">
        <w:rPr>
          <w:rFonts w:hint="eastAsia"/>
          <w:spacing w:val="8"/>
        </w:rPr>
        <w:t>歧视性地使用精神或肉体暴力或虐待</w:t>
      </w:r>
      <w:r>
        <w:rPr>
          <w:rFonts w:hint="eastAsia"/>
          <w:spacing w:val="8"/>
        </w:rPr>
        <w:t>，</w:t>
      </w:r>
      <w:r w:rsidRPr="00723D56">
        <w:rPr>
          <w:rFonts w:hint="eastAsia"/>
          <w:spacing w:val="8"/>
        </w:rPr>
        <w:t>是决定某一行为是否构成酷刑的一个重要因素。</w:t>
      </w:r>
    </w:p>
    <w:p w:rsidR="0099408E" w:rsidRPr="007F5AC7" w:rsidRDefault="0099408E" w:rsidP="0099408E">
      <w:pPr>
        <w:rPr>
          <w:rFonts w:hint="eastAsia"/>
        </w:rPr>
      </w:pPr>
      <w:r w:rsidRPr="00723D56">
        <w:rPr>
          <w:rFonts w:hint="eastAsia"/>
          <w:spacing w:val="8"/>
        </w:rPr>
        <w:tab/>
      </w:r>
      <w:r w:rsidRPr="007F5AC7">
        <w:rPr>
          <w:rFonts w:hint="eastAsia"/>
        </w:rPr>
        <w:t>2</w:t>
      </w:r>
      <w:r>
        <w:rPr>
          <w:rFonts w:hint="eastAsia"/>
        </w:rPr>
        <w:t>1.</w:t>
      </w:r>
      <w:r w:rsidRPr="007F5AC7">
        <w:rPr>
          <w:rFonts w:hint="eastAsia"/>
        </w:rPr>
        <w:t xml:space="preserve">  </w:t>
      </w:r>
      <w:r w:rsidRPr="007F5AC7">
        <w:rPr>
          <w:rFonts w:hint="eastAsia"/>
        </w:rPr>
        <w:t>对特别有可能遭受酷刑的某些少数或边缘化个人或人群加以保护</w:t>
      </w:r>
      <w:r>
        <w:rPr>
          <w:rFonts w:hint="eastAsia"/>
        </w:rPr>
        <w:t>，</w:t>
      </w:r>
      <w:r w:rsidRPr="007F5AC7">
        <w:rPr>
          <w:rFonts w:hint="eastAsia"/>
        </w:rPr>
        <w:t>是防止酷刑或虐待义务的一个组成部分。就《公约》引起的义务而言</w:t>
      </w:r>
      <w:r>
        <w:rPr>
          <w:rFonts w:hint="eastAsia"/>
        </w:rPr>
        <w:t>，</w:t>
      </w:r>
      <w:r w:rsidRPr="007F5AC7">
        <w:rPr>
          <w:rFonts w:hint="eastAsia"/>
        </w:rPr>
        <w:t>缔约国必须确保其法律实际上适用于所有人</w:t>
      </w:r>
      <w:r>
        <w:rPr>
          <w:rFonts w:hint="eastAsia"/>
        </w:rPr>
        <w:t>，</w:t>
      </w:r>
      <w:r w:rsidRPr="007F5AC7">
        <w:rPr>
          <w:rFonts w:hint="eastAsia"/>
        </w:rPr>
        <w:t>而无论其种族、肤色、族裔、年龄、宗教信仰或教派、政治见解或其他见解、原籍或社会出身、性别、性倾向、变性身份、心智残障或其他残疾、健康状况、经济状况或土著身份、拘留理由等</w:t>
      </w:r>
      <w:r>
        <w:rPr>
          <w:rFonts w:hint="eastAsia"/>
        </w:rPr>
        <w:t>，</w:t>
      </w:r>
      <w:r w:rsidRPr="007F5AC7">
        <w:rPr>
          <w:rFonts w:hint="eastAsia"/>
        </w:rPr>
        <w:t>其中包括被控犯下政治罪行或恐怖主义行为的人、寻求避难者、难民或其他受到国际保护的人或具有任何其他地位或不利特性的人。因此</w:t>
      </w:r>
      <w:r>
        <w:rPr>
          <w:rFonts w:hint="eastAsia"/>
        </w:rPr>
        <w:t>，</w:t>
      </w:r>
      <w:r w:rsidRPr="007F5AC7">
        <w:rPr>
          <w:rFonts w:hint="eastAsia"/>
        </w:rPr>
        <w:t>缔约国应确保特别有可能遭受酷刑的群体成员受到保护</w:t>
      </w:r>
      <w:r>
        <w:rPr>
          <w:rFonts w:hint="eastAsia"/>
        </w:rPr>
        <w:t>，</w:t>
      </w:r>
      <w:r w:rsidRPr="007F5AC7">
        <w:rPr>
          <w:rFonts w:hint="eastAsia"/>
        </w:rPr>
        <w:t>全力起诉和处罚一切对这些人施行暴力和虐待的行为</w:t>
      </w:r>
      <w:r>
        <w:rPr>
          <w:rFonts w:hint="eastAsia"/>
        </w:rPr>
        <w:t>，</w:t>
      </w:r>
      <w:r w:rsidRPr="007F5AC7">
        <w:rPr>
          <w:rFonts w:hint="eastAsia"/>
        </w:rPr>
        <w:t>并确保实行其他正面预防和保护的措施</w:t>
      </w:r>
      <w:r>
        <w:rPr>
          <w:rFonts w:hint="eastAsia"/>
        </w:rPr>
        <w:t>，</w:t>
      </w:r>
      <w:r w:rsidRPr="007F5AC7">
        <w:rPr>
          <w:rFonts w:hint="eastAsia"/>
        </w:rPr>
        <w:t>包括但不限于上述各项措施。</w:t>
      </w:r>
    </w:p>
    <w:p w:rsidR="0099408E" w:rsidRPr="007F5AC7" w:rsidRDefault="0099408E" w:rsidP="0099408E">
      <w:pPr>
        <w:rPr>
          <w:rFonts w:hint="eastAsia"/>
        </w:rPr>
      </w:pPr>
      <w:r w:rsidRPr="007F5AC7">
        <w:rPr>
          <w:rFonts w:hint="eastAsia"/>
        </w:rPr>
        <w:tab/>
        <w:t>2</w:t>
      </w:r>
      <w:r>
        <w:rPr>
          <w:rFonts w:hint="eastAsia"/>
        </w:rPr>
        <w:t>2.</w:t>
      </w:r>
      <w:r w:rsidRPr="007F5AC7">
        <w:rPr>
          <w:rFonts w:hint="eastAsia"/>
        </w:rPr>
        <w:t xml:space="preserve">  </w:t>
      </w:r>
      <w:r w:rsidRPr="007F5AC7">
        <w:rPr>
          <w:rFonts w:hint="eastAsia"/>
        </w:rPr>
        <w:t>国家提交的报告往往缺乏具体而又充分的资料说明对妇女落实《公约》的情况。委员会强调</w:t>
      </w:r>
      <w:r>
        <w:rPr>
          <w:rFonts w:hint="eastAsia"/>
        </w:rPr>
        <w:t>，</w:t>
      </w:r>
      <w:r w:rsidRPr="007F5AC7">
        <w:rPr>
          <w:rFonts w:hint="eastAsia"/>
        </w:rPr>
        <w:t>性别是一个关键因素。女性的身份加上诸如种族、国籍、宗教、性倾向、年龄、移民身份等其他特性或身份</w:t>
      </w:r>
      <w:r>
        <w:rPr>
          <w:rFonts w:hint="eastAsia"/>
        </w:rPr>
        <w:t>，</w:t>
      </w:r>
      <w:r w:rsidRPr="007F5AC7">
        <w:rPr>
          <w:rFonts w:hint="eastAsia"/>
        </w:rPr>
        <w:t>可以决定妇女和女孩遭受或可能遭受酷刑或虐待的方式及其后果。妇女遭此危险的情况包括被剥夺自由、接受医疗</w:t>
      </w:r>
      <w:r>
        <w:rPr>
          <w:rFonts w:hint="eastAsia"/>
        </w:rPr>
        <w:t>(</w:t>
      </w:r>
      <w:r w:rsidRPr="007F5AC7">
        <w:rPr>
          <w:rFonts w:hint="eastAsia"/>
        </w:rPr>
        <w:t>特别是涉及生育决定</w:t>
      </w:r>
      <w:r>
        <w:rPr>
          <w:rFonts w:hint="eastAsia"/>
        </w:rPr>
        <w:t>)</w:t>
      </w:r>
      <w:r w:rsidRPr="007F5AC7">
        <w:rPr>
          <w:rFonts w:hint="eastAsia"/>
        </w:rPr>
        <w:t>以及遭受社区和家庭中的私人行为者施行暴力等情况。男人也有可能遭受某些基于性别的违反《公约》的行为之害</w:t>
      </w:r>
      <w:r>
        <w:rPr>
          <w:rFonts w:hint="eastAsia"/>
        </w:rPr>
        <w:t>，</w:t>
      </w:r>
      <w:r w:rsidRPr="007F5AC7">
        <w:rPr>
          <w:rFonts w:hint="eastAsia"/>
        </w:rPr>
        <w:t>诸如强奸或性暴力和虐待。成年和少年男女都有可能因为实际上或被认为不遵从社会决定的男女角色作用而遭受违反《公约》的行为之害。委员会要求缔约国在其报告中说明这些情况并说明采取了何种措施来处罚和防止此种行为。</w:t>
      </w:r>
    </w:p>
    <w:p w:rsidR="0099408E" w:rsidRPr="007F5AC7" w:rsidRDefault="0099408E" w:rsidP="0099408E">
      <w:pPr>
        <w:rPr>
          <w:rFonts w:hint="eastAsia"/>
        </w:rPr>
      </w:pPr>
      <w:r w:rsidRPr="007F5AC7">
        <w:rPr>
          <w:rFonts w:hint="eastAsia"/>
        </w:rPr>
        <w:tab/>
        <w:t>2</w:t>
      </w:r>
      <w:r>
        <w:rPr>
          <w:rFonts w:hint="eastAsia"/>
        </w:rPr>
        <w:t>3.</w:t>
      </w:r>
      <w:r w:rsidRPr="007F5AC7">
        <w:rPr>
          <w:rFonts w:hint="eastAsia"/>
        </w:rPr>
        <w:t xml:space="preserve">  </w:t>
      </w:r>
      <w:r w:rsidRPr="007F5AC7">
        <w:rPr>
          <w:rFonts w:hint="eastAsia"/>
        </w:rPr>
        <w:t>因此</w:t>
      </w:r>
      <w:r>
        <w:rPr>
          <w:rFonts w:hint="eastAsia"/>
        </w:rPr>
        <w:t>，</w:t>
      </w:r>
      <w:r w:rsidRPr="007F5AC7">
        <w:rPr>
          <w:rFonts w:hint="eastAsia"/>
        </w:rPr>
        <w:t>不断进行评审是有效措施的一个关键组成部分。委员会一贯建议缔约国在其报告中按年龄、性别和其他主要因素分列数据</w:t>
      </w:r>
      <w:r>
        <w:rPr>
          <w:rFonts w:hint="eastAsia"/>
        </w:rPr>
        <w:t>，</w:t>
      </w:r>
      <w:r w:rsidRPr="007F5AC7">
        <w:rPr>
          <w:rFonts w:hint="eastAsia"/>
        </w:rPr>
        <w:t>以便委员会能够适当评估《公约》的执行情况。分类数据使缔约国和委员会能够查明、比较和采取步骤纠正那些否则有可能不被注意和不会受到处理的歧视性待遇。委员会要求缔约国尽量说明各种影响酷刑或虐待行为的发生和预防的因素</w:t>
      </w:r>
      <w:r>
        <w:rPr>
          <w:rFonts w:hint="eastAsia"/>
        </w:rPr>
        <w:t>，</w:t>
      </w:r>
      <w:r w:rsidRPr="007F5AC7">
        <w:rPr>
          <w:rFonts w:hint="eastAsia"/>
        </w:rPr>
        <w:t>在防止针对少数群体、酷刑受害者、儿童和妇女等特定相关人群施行的酷刑或虐待方面遇到的困难</w:t>
      </w:r>
      <w:r>
        <w:rPr>
          <w:rFonts w:hint="eastAsia"/>
        </w:rPr>
        <w:t>，</w:t>
      </w:r>
      <w:r w:rsidRPr="007F5AC7">
        <w:rPr>
          <w:rFonts w:hint="eastAsia"/>
        </w:rPr>
        <w:t>其中应考虑到这种酷刑和虐待行为的一般形式和特殊形式。</w:t>
      </w:r>
    </w:p>
    <w:p w:rsidR="0099408E" w:rsidRPr="007F5AC7" w:rsidRDefault="0099408E" w:rsidP="001B2DDE">
      <w:pPr>
        <w:spacing w:after="320"/>
        <w:rPr>
          <w:rFonts w:hint="eastAsia"/>
        </w:rPr>
      </w:pPr>
      <w:r w:rsidRPr="007F5AC7">
        <w:rPr>
          <w:rFonts w:hint="eastAsia"/>
        </w:rPr>
        <w:tab/>
        <w:t>2</w:t>
      </w:r>
      <w:r>
        <w:rPr>
          <w:rFonts w:hint="eastAsia"/>
        </w:rPr>
        <w:t>4.</w:t>
      </w:r>
      <w:r w:rsidRPr="007F5AC7">
        <w:rPr>
          <w:rFonts w:hint="eastAsia"/>
        </w:rPr>
        <w:t xml:space="preserve">  </w:t>
      </w:r>
      <w:r w:rsidRPr="007F5AC7">
        <w:rPr>
          <w:rFonts w:hint="eastAsia"/>
        </w:rPr>
        <w:t>在有可能发生酷刑或虐待行为的环境中消除就业方面的歧视和不断进行宣传教育</w:t>
      </w:r>
      <w:r>
        <w:rPr>
          <w:rFonts w:hint="eastAsia"/>
        </w:rPr>
        <w:t>，</w:t>
      </w:r>
      <w:r w:rsidRPr="007F5AC7">
        <w:rPr>
          <w:rFonts w:hint="eastAsia"/>
        </w:rPr>
        <w:t>对于防止发生这种违反《公约》的行为以及养成尊重妇女和少数群体的风气也至为重要。委员会鼓励各国提倡雇用少数群体成员和妇女</w:t>
      </w:r>
      <w:r>
        <w:rPr>
          <w:rFonts w:hint="eastAsia"/>
        </w:rPr>
        <w:t>，</w:t>
      </w:r>
      <w:r w:rsidRPr="007F5AC7">
        <w:rPr>
          <w:rFonts w:hint="eastAsia"/>
        </w:rPr>
        <w:t>尤其是在医疗卫生、教育、监狱</w:t>
      </w:r>
      <w:r>
        <w:rPr>
          <w:rFonts w:hint="eastAsia"/>
        </w:rPr>
        <w:t>/</w:t>
      </w:r>
      <w:r w:rsidRPr="007F5AC7">
        <w:rPr>
          <w:rFonts w:hint="eastAsia"/>
        </w:rPr>
        <w:t>拘留所、执法、司法和法律等领域以及国家机构和私营部门内。缔约国应在其报告中说明这些方面的进展情况</w:t>
      </w:r>
      <w:r>
        <w:rPr>
          <w:rFonts w:hint="eastAsia"/>
        </w:rPr>
        <w:t>，</w:t>
      </w:r>
      <w:r w:rsidRPr="007F5AC7">
        <w:rPr>
          <w:rFonts w:hint="eastAsia"/>
        </w:rPr>
        <w:t>按性别、种族、原籍和其他相关身份分列数据。</w:t>
      </w:r>
    </w:p>
    <w:p w:rsidR="0099408E" w:rsidRPr="007F5AC7" w:rsidRDefault="0099408E" w:rsidP="001B2DDE">
      <w:pPr>
        <w:pStyle w:val="Heading2"/>
        <w:rPr>
          <w:rFonts w:hint="eastAsia"/>
        </w:rPr>
      </w:pPr>
      <w:r w:rsidRPr="007F5AC7">
        <w:rPr>
          <w:rFonts w:hint="eastAsia"/>
        </w:rPr>
        <w:t>六、《公约》要求采取的其他预防措施</w:t>
      </w:r>
    </w:p>
    <w:p w:rsidR="0099408E" w:rsidRPr="007F5AC7" w:rsidRDefault="0099408E" w:rsidP="001B2DDE">
      <w:pPr>
        <w:spacing w:after="320"/>
        <w:rPr>
          <w:rFonts w:hint="eastAsia"/>
        </w:rPr>
      </w:pPr>
      <w:r w:rsidRPr="007F5AC7">
        <w:rPr>
          <w:rFonts w:hint="eastAsia"/>
        </w:rPr>
        <w:tab/>
        <w:t>2</w:t>
      </w:r>
      <w:r>
        <w:rPr>
          <w:rFonts w:hint="eastAsia"/>
        </w:rPr>
        <w:t>5.</w:t>
      </w:r>
      <w:r w:rsidRPr="007F5AC7">
        <w:rPr>
          <w:rFonts w:hint="eastAsia"/>
        </w:rPr>
        <w:t xml:space="preserve">  </w:t>
      </w:r>
      <w:r w:rsidRPr="007F5AC7">
        <w:rPr>
          <w:rFonts w:hint="eastAsia"/>
        </w:rPr>
        <w:t>《公约》第</w:t>
      </w:r>
      <w:r w:rsidRPr="007F5AC7">
        <w:rPr>
          <w:rFonts w:hint="eastAsia"/>
        </w:rPr>
        <w:t>3</w:t>
      </w:r>
      <w:r w:rsidRPr="007F5AC7">
        <w:rPr>
          <w:rFonts w:hint="eastAsia"/>
        </w:rPr>
        <w:t>至第</w:t>
      </w:r>
      <w:r w:rsidRPr="007F5AC7">
        <w:rPr>
          <w:rFonts w:hint="eastAsia"/>
        </w:rPr>
        <w:t>15</w:t>
      </w:r>
      <w:r w:rsidRPr="007F5AC7">
        <w:rPr>
          <w:rFonts w:hint="eastAsia"/>
        </w:rPr>
        <w:t>条载有缔约国为防止酷刑和虐待行为、特别是在监管或拘押的情况下防止此种行为所必须采取的具体预防措施。委员会强调</w:t>
      </w:r>
      <w:r>
        <w:rPr>
          <w:rFonts w:hint="eastAsia"/>
        </w:rPr>
        <w:t>，</w:t>
      </w:r>
      <w:r w:rsidRPr="007F5AC7">
        <w:rPr>
          <w:rFonts w:hint="eastAsia"/>
        </w:rPr>
        <w:t>采取有效预防措施的义务超越了《公约》中具体列举的各项措施或本一般性意见要求采取的各项措施的范围。例如</w:t>
      </w:r>
      <w:r>
        <w:rPr>
          <w:rFonts w:hint="eastAsia"/>
        </w:rPr>
        <w:t>，</w:t>
      </w:r>
      <w:r w:rsidRPr="007F5AC7">
        <w:rPr>
          <w:rFonts w:hint="eastAsia"/>
        </w:rPr>
        <w:t>有必要使一般大众认识到禁止酷刑和虐待这一不可减损的义务的历史、范围和必要性</w:t>
      </w:r>
      <w:r>
        <w:rPr>
          <w:rFonts w:hint="eastAsia"/>
        </w:rPr>
        <w:t>，</w:t>
      </w:r>
      <w:r w:rsidRPr="007F5AC7">
        <w:rPr>
          <w:rFonts w:hint="eastAsia"/>
        </w:rPr>
        <w:t>也有必要教育执法人员及其他人员如何察觉和防止酷刑和虐待。同样</w:t>
      </w:r>
      <w:r>
        <w:rPr>
          <w:rFonts w:hint="eastAsia"/>
        </w:rPr>
        <w:t>，</w:t>
      </w:r>
      <w:r w:rsidRPr="007F5AC7">
        <w:rPr>
          <w:rFonts w:hint="eastAsia"/>
        </w:rPr>
        <w:t>委员会在审议和评价国家关于官方施行或认可的酷刑或虐待行为的报告方面积有多年经验</w:t>
      </w:r>
      <w:r>
        <w:rPr>
          <w:rFonts w:hint="eastAsia"/>
        </w:rPr>
        <w:t>，</w:t>
      </w:r>
      <w:r w:rsidRPr="007F5AC7">
        <w:rPr>
          <w:rFonts w:hint="eastAsia"/>
        </w:rPr>
        <w:t>认为有必要将监督酷刑和虐待行为预防工作条件的观念</w:t>
      </w:r>
      <w:r>
        <w:rPr>
          <w:rFonts w:hint="eastAsia"/>
        </w:rPr>
        <w:t>，</w:t>
      </w:r>
      <w:r w:rsidRPr="007F5AC7">
        <w:rPr>
          <w:rFonts w:hint="eastAsia"/>
        </w:rPr>
        <w:t>灵活适用于私下施行暴力的情况。缔约国应在其提交委员会的报告中专门详述预防措施的落实情况</w:t>
      </w:r>
      <w:r>
        <w:rPr>
          <w:rFonts w:hint="eastAsia"/>
        </w:rPr>
        <w:t>，</w:t>
      </w:r>
      <w:r w:rsidRPr="007F5AC7">
        <w:rPr>
          <w:rFonts w:hint="eastAsia"/>
        </w:rPr>
        <w:t>并按相关因素予以分列。</w:t>
      </w:r>
    </w:p>
    <w:p w:rsidR="0099408E" w:rsidRPr="007F5AC7" w:rsidRDefault="0099408E" w:rsidP="001B2DDE">
      <w:pPr>
        <w:pStyle w:val="Heading2"/>
        <w:rPr>
          <w:rFonts w:hint="eastAsia"/>
        </w:rPr>
      </w:pPr>
      <w:r w:rsidRPr="007F5AC7">
        <w:rPr>
          <w:rFonts w:hint="eastAsia"/>
        </w:rPr>
        <w:t>七、上级命令</w:t>
      </w:r>
    </w:p>
    <w:p w:rsidR="0099408E" w:rsidRPr="007F5AC7" w:rsidRDefault="0099408E" w:rsidP="0099408E">
      <w:pPr>
        <w:rPr>
          <w:rFonts w:hint="eastAsia"/>
        </w:rPr>
      </w:pPr>
      <w:r w:rsidRPr="007F5AC7">
        <w:rPr>
          <w:rFonts w:hint="eastAsia"/>
        </w:rPr>
        <w:tab/>
        <w:t>2</w:t>
      </w:r>
      <w:r>
        <w:rPr>
          <w:rFonts w:hint="eastAsia"/>
        </w:rPr>
        <w:t>6.</w:t>
      </w:r>
      <w:r w:rsidRPr="007F5AC7">
        <w:rPr>
          <w:rFonts w:hint="eastAsia"/>
        </w:rPr>
        <w:t xml:space="preserve">  </w:t>
      </w:r>
      <w:r w:rsidRPr="007F5AC7">
        <w:rPr>
          <w:rFonts w:hint="eastAsia"/>
        </w:rPr>
        <w:t>禁止酷刑规定的不可减损性还可见于第</w:t>
      </w:r>
      <w:r w:rsidRPr="007F5AC7">
        <w:rPr>
          <w:rFonts w:hint="eastAsia"/>
        </w:rPr>
        <w:t>2</w:t>
      </w:r>
      <w:r w:rsidRPr="007F5AC7">
        <w:rPr>
          <w:rFonts w:hint="eastAsia"/>
        </w:rPr>
        <w:t>条第</w:t>
      </w:r>
      <w:r w:rsidRPr="007F5AC7">
        <w:rPr>
          <w:rFonts w:hint="eastAsia"/>
        </w:rPr>
        <w:t>3</w:t>
      </w:r>
      <w:r w:rsidRPr="007F5AC7">
        <w:rPr>
          <w:rFonts w:hint="eastAsia"/>
        </w:rPr>
        <w:t>款所载的久已确立的原则</w:t>
      </w:r>
      <w:r>
        <w:rPr>
          <w:rFonts w:hint="eastAsia"/>
        </w:rPr>
        <w:t>，</w:t>
      </w:r>
      <w:r w:rsidRPr="007F5AC7">
        <w:rPr>
          <w:rFonts w:hint="eastAsia"/>
        </w:rPr>
        <w:t>即上级官员或政府当局的命令永远不得援引为施行酷刑的理由。因此</w:t>
      </w:r>
      <w:r>
        <w:rPr>
          <w:rFonts w:hint="eastAsia"/>
        </w:rPr>
        <w:t>，</w:t>
      </w:r>
      <w:r w:rsidRPr="007F5AC7">
        <w:rPr>
          <w:rFonts w:hint="eastAsia"/>
        </w:rPr>
        <w:t>下级不得躲藏在上级的权力之后</w:t>
      </w:r>
      <w:r>
        <w:rPr>
          <w:rFonts w:hint="eastAsia"/>
        </w:rPr>
        <w:t>，</w:t>
      </w:r>
      <w:r w:rsidRPr="007F5AC7">
        <w:rPr>
          <w:rFonts w:hint="eastAsia"/>
        </w:rPr>
        <w:t>个人应为其行为负责。同时</w:t>
      </w:r>
      <w:r>
        <w:rPr>
          <w:rFonts w:hint="eastAsia"/>
        </w:rPr>
        <w:t>，</w:t>
      </w:r>
      <w:r w:rsidRPr="007F5AC7">
        <w:rPr>
          <w:rFonts w:hint="eastAsia"/>
        </w:rPr>
        <w:t>如果行使上级权力的人</w:t>
      </w:r>
      <w:r>
        <w:rPr>
          <w:rFonts w:hint="eastAsia"/>
        </w:rPr>
        <w:t>(</w:t>
      </w:r>
      <w:r w:rsidRPr="007F5AC7">
        <w:rPr>
          <w:rFonts w:hint="eastAsia"/>
        </w:rPr>
        <w:t>包括公职人员</w:t>
      </w:r>
      <w:r>
        <w:rPr>
          <w:rFonts w:hint="eastAsia"/>
        </w:rPr>
        <w:t>)</w:t>
      </w:r>
      <w:r w:rsidRPr="007F5AC7">
        <w:rPr>
          <w:rFonts w:hint="eastAsia"/>
        </w:rPr>
        <w:t>知悉或应当知悉正在发生或有可能发生此种违禁行为但并未采取合理和必要的预防措施</w:t>
      </w:r>
      <w:r>
        <w:rPr>
          <w:rFonts w:hint="eastAsia"/>
        </w:rPr>
        <w:t>，</w:t>
      </w:r>
      <w:r w:rsidRPr="007F5AC7">
        <w:rPr>
          <w:rFonts w:hint="eastAsia"/>
        </w:rPr>
        <w:t>则他们也不能逃避其因下级犯下酷刑或虐待行为而必须承担的责任或刑事责任。委员会认为</w:t>
      </w:r>
      <w:r>
        <w:rPr>
          <w:rFonts w:hint="eastAsia"/>
        </w:rPr>
        <w:t>，</w:t>
      </w:r>
      <w:r w:rsidRPr="007F5AC7">
        <w:rPr>
          <w:rFonts w:hint="eastAsia"/>
        </w:rPr>
        <w:t>必须通过主管的、独立的、公正的检察机关和司法机关充分调查任何上级官员的责任</w:t>
      </w:r>
      <w:r>
        <w:rPr>
          <w:rFonts w:hint="eastAsia"/>
        </w:rPr>
        <w:t>，</w:t>
      </w:r>
      <w:r w:rsidRPr="007F5AC7">
        <w:rPr>
          <w:rFonts w:hint="eastAsia"/>
        </w:rPr>
        <w:t>无论是直接教唆或鼓励酷刑或虐待行为的责任</w:t>
      </w:r>
      <w:r>
        <w:rPr>
          <w:rFonts w:hint="eastAsia"/>
        </w:rPr>
        <w:t>，</w:t>
      </w:r>
      <w:r w:rsidRPr="007F5AC7">
        <w:rPr>
          <w:rFonts w:hint="eastAsia"/>
        </w:rPr>
        <w:t>还是同意或默许此种行为的责任。抗拒被其认为非法的命令或在调查酷刑或虐待行为</w:t>
      </w:r>
      <w:r>
        <w:rPr>
          <w:rFonts w:hint="eastAsia"/>
        </w:rPr>
        <w:t>(</w:t>
      </w:r>
      <w:r w:rsidRPr="007F5AC7">
        <w:rPr>
          <w:rFonts w:hint="eastAsia"/>
        </w:rPr>
        <w:t>包括上级官员所犯酷刑或虐待行为</w:t>
      </w:r>
      <w:r>
        <w:rPr>
          <w:rFonts w:hint="eastAsia"/>
        </w:rPr>
        <w:t>)</w:t>
      </w:r>
      <w:r w:rsidRPr="007F5AC7">
        <w:rPr>
          <w:rFonts w:hint="eastAsia"/>
        </w:rPr>
        <w:t>的过程中给予合作的人</w:t>
      </w:r>
      <w:r>
        <w:rPr>
          <w:rFonts w:hint="eastAsia"/>
        </w:rPr>
        <w:t>，</w:t>
      </w:r>
      <w:r w:rsidRPr="007F5AC7">
        <w:rPr>
          <w:rFonts w:hint="eastAsia"/>
        </w:rPr>
        <w:t>应当受到保护</w:t>
      </w:r>
      <w:r>
        <w:rPr>
          <w:rFonts w:hint="eastAsia"/>
        </w:rPr>
        <w:t>，</w:t>
      </w:r>
      <w:r w:rsidRPr="007F5AC7">
        <w:rPr>
          <w:rFonts w:hint="eastAsia"/>
        </w:rPr>
        <w:t>不致遭到任何种类的报复。</w:t>
      </w:r>
    </w:p>
    <w:p w:rsidR="0099408E" w:rsidRDefault="0099408E" w:rsidP="0099408E">
      <w:pPr>
        <w:rPr>
          <w:rFonts w:hint="eastAsia"/>
        </w:rPr>
      </w:pPr>
      <w:r w:rsidRPr="007F5AC7">
        <w:rPr>
          <w:rFonts w:hint="eastAsia"/>
        </w:rPr>
        <w:tab/>
        <w:t>2</w:t>
      </w:r>
      <w:r>
        <w:rPr>
          <w:rFonts w:hint="eastAsia"/>
        </w:rPr>
        <w:t>7.</w:t>
      </w:r>
      <w:r w:rsidRPr="007F5AC7">
        <w:rPr>
          <w:rFonts w:hint="eastAsia"/>
        </w:rPr>
        <w:t xml:space="preserve">  </w:t>
      </w:r>
      <w:r w:rsidRPr="007F5AC7">
        <w:rPr>
          <w:rFonts w:hint="eastAsia"/>
        </w:rPr>
        <w:t>委员会重申</w:t>
      </w:r>
      <w:r>
        <w:rPr>
          <w:rFonts w:hint="eastAsia"/>
        </w:rPr>
        <w:t>，</w:t>
      </w:r>
      <w:r w:rsidRPr="007F5AC7">
        <w:rPr>
          <w:rFonts w:hint="eastAsia"/>
        </w:rPr>
        <w:t>本一般性意见不得被认为妨碍任何国际文书或国家法律中载有的至少包含了《公约》各项标准的提供更高程度保护的任何规定。</w:t>
      </w:r>
    </w:p>
    <w:p w:rsidR="0099408E" w:rsidRDefault="0099408E" w:rsidP="0099408E">
      <w:pPr>
        <w:rPr>
          <w:rFonts w:hint="eastAsia"/>
        </w:rPr>
      </w:pPr>
    </w:p>
    <w:p w:rsidR="0099408E" w:rsidRDefault="0099408E" w:rsidP="0099408E">
      <w:pPr>
        <w:sectPr w:rsidR="0099408E" w:rsidSect="001B2DDE">
          <w:footnotePr>
            <w:numRestart w:val="eachSect"/>
          </w:footnotePr>
          <w:pgSz w:w="11906" w:h="16838"/>
          <w:pgMar w:top="1134" w:right="851" w:bottom="1985" w:left="1701" w:header="851" w:footer="992" w:gutter="0"/>
          <w:cols w:space="425"/>
          <w:docGrid w:type="lines" w:linePitch="312"/>
        </w:sectPr>
      </w:pPr>
    </w:p>
    <w:p w:rsidR="0099408E" w:rsidRDefault="0099408E" w:rsidP="0099408E">
      <w:pPr>
        <w:rPr>
          <w:rFonts w:hint="eastAsia"/>
        </w:rPr>
      </w:pPr>
    </w:p>
    <w:p w:rsidR="0099408E" w:rsidRPr="003F65B6" w:rsidRDefault="0099408E" w:rsidP="001B2DDE">
      <w:pPr>
        <w:pStyle w:val="Heading2"/>
        <w:rPr>
          <w:rFonts w:hint="eastAsia"/>
          <w:lang w:val="en-GB"/>
        </w:rPr>
      </w:pPr>
      <w:r w:rsidRPr="003F65B6">
        <w:rPr>
          <w:rFonts w:hint="eastAsia"/>
          <w:lang w:val="en-GB"/>
        </w:rPr>
        <w:t>附</w:t>
      </w:r>
      <w:r w:rsidR="001B2DDE">
        <w:rPr>
          <w:rFonts w:hint="eastAsia"/>
          <w:lang w:val="en-GB"/>
        </w:rPr>
        <w:t xml:space="preserve"> </w:t>
      </w:r>
      <w:r w:rsidRPr="003F65B6">
        <w:rPr>
          <w:rFonts w:hint="eastAsia"/>
          <w:lang w:val="en-GB"/>
        </w:rPr>
        <w:t>件</w:t>
      </w:r>
      <w:r w:rsidR="001B2DDE">
        <w:rPr>
          <w:rFonts w:hint="eastAsia"/>
          <w:lang w:val="en-GB"/>
        </w:rPr>
        <w:t xml:space="preserve"> </w:t>
      </w:r>
      <w:r w:rsidRPr="003F65B6">
        <w:rPr>
          <w:rFonts w:hint="eastAsia"/>
          <w:lang w:val="en-GB"/>
        </w:rPr>
        <w:t>七</w:t>
      </w:r>
    </w:p>
    <w:p w:rsidR="0099408E" w:rsidRPr="001B2DDE" w:rsidRDefault="0099408E" w:rsidP="001B2DDE">
      <w:pPr>
        <w:pStyle w:val="Heading3"/>
        <w:rPr>
          <w:rFonts w:hint="eastAsia"/>
          <w:u w:val="none"/>
          <w:lang w:val="en-GB"/>
        </w:rPr>
      </w:pPr>
      <w:r w:rsidRPr="00717D58">
        <w:rPr>
          <w:rFonts w:ascii="Time New Roman" w:eastAsia="SimHei" w:hAnsi="Time New Roman" w:hint="eastAsia"/>
          <w:u w:val="none"/>
          <w:lang w:val="en-GB"/>
        </w:rPr>
        <w:t>预防酷刑和其他残忍、不人道或有辱人格待遇</w:t>
      </w:r>
      <w:r w:rsidR="001B2DDE" w:rsidRPr="00717D58">
        <w:rPr>
          <w:rFonts w:ascii="Time New Roman" w:eastAsia="SimHei" w:hAnsi="Time New Roman"/>
          <w:u w:val="none"/>
          <w:lang w:val="en-GB"/>
        </w:rPr>
        <w:br/>
      </w:r>
      <w:r w:rsidRPr="00717D58">
        <w:rPr>
          <w:rFonts w:ascii="Time New Roman" w:eastAsia="SimHei" w:hAnsi="Time New Roman" w:hint="eastAsia"/>
          <w:u w:val="none"/>
          <w:lang w:val="en-GB"/>
        </w:rPr>
        <w:t>或处罚小组委员会首次年度报告</w:t>
      </w:r>
      <w:r w:rsidRPr="00717D58">
        <w:rPr>
          <w:rStyle w:val="FootnoteReference"/>
          <w:rFonts w:ascii="Time New Roman" w:eastAsia="SimHei" w:hAnsi="Time New Roman"/>
          <w:u w:val="none"/>
          <w:vertAlign w:val="baseline"/>
          <w:lang w:val="en-GB"/>
        </w:rPr>
        <w:footnoteReference w:customMarkFollows="1" w:id="18"/>
        <w:t>*</w:t>
      </w:r>
      <w:r w:rsidR="001B2DDE" w:rsidRPr="00717D58">
        <w:rPr>
          <w:rFonts w:ascii="Time New Roman" w:eastAsia="SimHei" w:hAnsi="Time New Roman" w:hint="eastAsia"/>
          <w:u w:val="none"/>
          <w:lang w:val="en-GB"/>
        </w:rPr>
        <w:br/>
      </w:r>
      <w:r w:rsidRPr="001B2DDE">
        <w:rPr>
          <w:rFonts w:hint="eastAsia"/>
          <w:u w:val="none"/>
          <w:lang w:val="en-GB"/>
        </w:rPr>
        <w:t>(2007</w:t>
      </w:r>
      <w:r w:rsidRPr="001B2DDE">
        <w:rPr>
          <w:rFonts w:hint="eastAsia"/>
          <w:u w:val="none"/>
          <w:lang w:val="en-GB"/>
        </w:rPr>
        <w:t>年</w:t>
      </w:r>
      <w:r w:rsidRPr="001B2DDE">
        <w:rPr>
          <w:rFonts w:hint="eastAsia"/>
          <w:u w:val="none"/>
          <w:lang w:val="en-GB"/>
        </w:rPr>
        <w:t>2</w:t>
      </w:r>
      <w:r w:rsidRPr="001B2DDE">
        <w:rPr>
          <w:rFonts w:hint="eastAsia"/>
          <w:u w:val="none"/>
          <w:lang w:val="en-GB"/>
        </w:rPr>
        <w:t>月至</w:t>
      </w:r>
      <w:r w:rsidRPr="001B2DDE">
        <w:rPr>
          <w:rFonts w:hint="eastAsia"/>
          <w:u w:val="none"/>
          <w:lang w:val="en-GB"/>
        </w:rPr>
        <w:t>2008</w:t>
      </w:r>
      <w:r w:rsidRPr="001B2DDE">
        <w:rPr>
          <w:rFonts w:hint="eastAsia"/>
          <w:u w:val="none"/>
          <w:lang w:val="en-GB"/>
        </w:rPr>
        <w:t>年</w:t>
      </w:r>
      <w:r w:rsidRPr="001B2DDE">
        <w:rPr>
          <w:rFonts w:hint="eastAsia"/>
          <w:u w:val="none"/>
          <w:lang w:val="en-GB"/>
        </w:rPr>
        <w:t>3</w:t>
      </w:r>
      <w:r w:rsidRPr="001B2DDE">
        <w:rPr>
          <w:rFonts w:hint="eastAsia"/>
          <w:u w:val="none"/>
          <w:lang w:val="en-GB"/>
        </w:rPr>
        <w:t>月</w:t>
      </w:r>
      <w:r w:rsidRPr="001B2DDE">
        <w:rPr>
          <w:rFonts w:hint="eastAsia"/>
          <w:u w:val="none"/>
          <w:lang w:val="en-GB"/>
        </w:rPr>
        <w:t>)</w:t>
      </w:r>
    </w:p>
    <w:p w:rsidR="001B2DDE" w:rsidRDefault="001B2DDE">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p>
    <w:p w:rsidR="001B2DDE" w:rsidRDefault="001B2DDE">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sidRPr="00923AF4">
        <w:rPr>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99408E" w:rsidRPr="005B25C5" w:rsidRDefault="0099408E" w:rsidP="001B2DDE">
      <w:pPr>
        <w:pStyle w:val="a9"/>
        <w:rPr>
          <w:rFonts w:hint="eastAsia"/>
          <w:lang w:val="en-GB"/>
        </w:rPr>
      </w:pPr>
      <w:r w:rsidRPr="005B25C5">
        <w:rPr>
          <w:rFonts w:hint="eastAsia"/>
          <w:lang w:val="en-GB"/>
        </w:rPr>
        <w:t>一、导</w:t>
      </w:r>
      <w:r>
        <w:rPr>
          <w:rFonts w:hint="eastAsia"/>
          <w:lang w:val="en-GB"/>
        </w:rPr>
        <w:t xml:space="preserve">  </w:t>
      </w:r>
      <w:r w:rsidRPr="005B25C5">
        <w:rPr>
          <w:rFonts w:hint="eastAsia"/>
          <w:lang w:val="en-GB"/>
        </w:rPr>
        <w:t>言</w:t>
      </w:r>
      <w:r w:rsidR="001B2DDE">
        <w:rPr>
          <w:lang w:val="en-GB"/>
        </w:rPr>
        <w:t>…………………………</w:t>
      </w:r>
      <w:r w:rsidR="001B2DDE">
        <w:rPr>
          <w:rFonts w:hint="eastAsia"/>
          <w:lang w:val="en-GB"/>
        </w:rPr>
        <w:tab/>
      </w:r>
      <w:r w:rsidR="001B2DDE">
        <w:rPr>
          <w:rFonts w:hint="eastAsia"/>
          <w:lang w:val="en-GB"/>
        </w:rPr>
        <w:tab/>
        <w:t>1</w:t>
      </w:r>
      <w:r w:rsidR="001B2DDE">
        <w:rPr>
          <w:rFonts w:hint="eastAsia"/>
          <w:lang w:val="en-GB"/>
        </w:rPr>
        <w:tab/>
        <w:t>-</w:t>
      </w:r>
      <w:r w:rsidR="001B2DDE">
        <w:rPr>
          <w:rFonts w:hint="eastAsia"/>
          <w:lang w:val="en-GB"/>
        </w:rPr>
        <w:tab/>
        <w:t>4</w:t>
      </w:r>
      <w:r w:rsidR="001B2DDE">
        <w:rPr>
          <w:rFonts w:hint="eastAsia"/>
          <w:lang w:val="en-GB"/>
        </w:rPr>
        <w:tab/>
      </w:r>
      <w:r w:rsidR="009C4A2C">
        <w:rPr>
          <w:rFonts w:hint="eastAsia"/>
          <w:lang w:val="en-GB"/>
        </w:rPr>
        <w:t>205</w:t>
      </w:r>
    </w:p>
    <w:p w:rsidR="0099408E" w:rsidRPr="005B25C5" w:rsidRDefault="0099408E" w:rsidP="001B2DDE">
      <w:pPr>
        <w:pStyle w:val="a9"/>
        <w:rPr>
          <w:rFonts w:hint="eastAsia"/>
          <w:lang w:val="en-GB"/>
        </w:rPr>
      </w:pPr>
      <w:r w:rsidRPr="005B25C5">
        <w:rPr>
          <w:rFonts w:hint="eastAsia"/>
          <w:lang w:val="en-GB"/>
        </w:rPr>
        <w:t>二、小组委员会的职权</w:t>
      </w:r>
      <w:r w:rsidR="001B2DDE">
        <w:rPr>
          <w:rFonts w:hint="eastAsia"/>
          <w:lang w:val="en-GB"/>
        </w:rPr>
        <w:tab/>
      </w:r>
      <w:r w:rsidR="001B2DDE">
        <w:rPr>
          <w:rFonts w:hint="eastAsia"/>
          <w:lang w:val="en-GB"/>
        </w:rPr>
        <w:tab/>
        <w:t>5</w:t>
      </w:r>
      <w:r w:rsidR="001B2DDE">
        <w:rPr>
          <w:rFonts w:hint="eastAsia"/>
          <w:lang w:val="en-GB"/>
        </w:rPr>
        <w:tab/>
        <w:t>-</w:t>
      </w:r>
      <w:r w:rsidR="001B2DDE">
        <w:rPr>
          <w:rFonts w:hint="eastAsia"/>
          <w:lang w:val="en-GB"/>
        </w:rPr>
        <w:tab/>
        <w:t>13</w:t>
      </w:r>
      <w:r w:rsidR="001B2DDE">
        <w:rPr>
          <w:rFonts w:hint="eastAsia"/>
          <w:lang w:val="en-GB"/>
        </w:rPr>
        <w:tab/>
      </w:r>
      <w:r w:rsidR="009C4A2C">
        <w:rPr>
          <w:rFonts w:hint="eastAsia"/>
          <w:lang w:val="en-GB"/>
        </w:rPr>
        <w:t>205</w:t>
      </w:r>
    </w:p>
    <w:p w:rsidR="0099408E" w:rsidRPr="005B25C5" w:rsidRDefault="001B2DDE" w:rsidP="001B2DDE">
      <w:pPr>
        <w:pStyle w:val="a9"/>
        <w:tabs>
          <w:tab w:val="clear" w:pos="510"/>
          <w:tab w:val="clear" w:pos="1021"/>
          <w:tab w:val="clear" w:pos="1531"/>
          <w:tab w:val="clear" w:pos="2041"/>
          <w:tab w:val="left" w:pos="485"/>
          <w:tab w:val="left" w:pos="1400"/>
        </w:tabs>
        <w:ind w:left="1022" w:hanging="1022"/>
        <w:rPr>
          <w:rFonts w:hint="eastAsia"/>
          <w:lang w:val="en-GB"/>
        </w:rPr>
      </w:pPr>
      <w:r>
        <w:rPr>
          <w:rFonts w:hint="eastAsia"/>
          <w:lang w:val="en-GB"/>
        </w:rPr>
        <w:tab/>
      </w:r>
      <w:r w:rsidR="0099408E" w:rsidRPr="005B25C5">
        <w:rPr>
          <w:lang w:val="en-GB"/>
        </w:rPr>
        <w:t>A.</w:t>
      </w:r>
      <w:r w:rsidR="0099408E" w:rsidRPr="005B25C5">
        <w:rPr>
          <w:lang w:val="en-GB"/>
        </w:rPr>
        <w:tab/>
      </w:r>
      <w:r w:rsidR="0099408E" w:rsidRPr="005B25C5">
        <w:rPr>
          <w:rFonts w:hint="eastAsia"/>
          <w:lang w:val="en-GB"/>
        </w:rPr>
        <w:t>《禁止酷刑公约任择议定书》的目的</w:t>
      </w:r>
      <w:r>
        <w:rPr>
          <w:rFonts w:hint="eastAsia"/>
          <w:lang w:val="en-GB"/>
        </w:rPr>
        <w:tab/>
      </w:r>
      <w:r>
        <w:rPr>
          <w:lang w:val="en-GB"/>
        </w:rPr>
        <w:tab/>
      </w:r>
      <w:r>
        <w:rPr>
          <w:rFonts w:hint="eastAsia"/>
          <w:lang w:val="en-GB"/>
        </w:rPr>
        <w:t>5</w:t>
      </w:r>
      <w:r>
        <w:rPr>
          <w:rFonts w:hint="eastAsia"/>
          <w:lang w:val="en-GB"/>
        </w:rPr>
        <w:tab/>
        <w:t>-</w:t>
      </w:r>
      <w:r>
        <w:rPr>
          <w:rFonts w:hint="eastAsia"/>
          <w:lang w:val="en-GB"/>
        </w:rPr>
        <w:tab/>
        <w:t>6</w:t>
      </w:r>
      <w:r>
        <w:rPr>
          <w:rFonts w:hint="eastAsia"/>
          <w:lang w:val="en-GB"/>
        </w:rPr>
        <w:tab/>
      </w:r>
      <w:r w:rsidR="009C4A2C">
        <w:rPr>
          <w:rFonts w:hint="eastAsia"/>
          <w:lang w:val="en-GB"/>
        </w:rPr>
        <w:t>205</w:t>
      </w:r>
    </w:p>
    <w:p w:rsidR="0099408E" w:rsidRPr="005B25C5" w:rsidRDefault="001B2DDE" w:rsidP="001B2DDE">
      <w:pPr>
        <w:pStyle w:val="a9"/>
        <w:rPr>
          <w:rFonts w:hint="eastAsia"/>
          <w:lang w:val="en-GB"/>
        </w:rPr>
      </w:pPr>
      <w:r>
        <w:rPr>
          <w:rFonts w:hint="eastAsia"/>
          <w:lang w:val="en-GB"/>
        </w:rPr>
        <w:tab/>
      </w:r>
      <w:r w:rsidR="0099408E" w:rsidRPr="005B25C5">
        <w:rPr>
          <w:lang w:val="en-GB"/>
        </w:rPr>
        <w:t>B.</w:t>
      </w:r>
      <w:r w:rsidR="0099408E" w:rsidRPr="005B25C5">
        <w:rPr>
          <w:lang w:val="en-GB"/>
        </w:rPr>
        <w:tab/>
      </w:r>
      <w:r w:rsidR="0099408E" w:rsidRPr="005B25C5">
        <w:rPr>
          <w:rFonts w:hint="eastAsia"/>
          <w:lang w:val="en-GB"/>
        </w:rPr>
        <w:t>小组委员会职权的要点</w:t>
      </w:r>
      <w:r>
        <w:rPr>
          <w:rFonts w:hint="eastAsia"/>
          <w:lang w:val="en-GB"/>
        </w:rPr>
        <w:tab/>
      </w:r>
      <w:r>
        <w:rPr>
          <w:rFonts w:hint="eastAsia"/>
          <w:lang w:val="en-GB"/>
        </w:rPr>
        <w:tab/>
        <w:t>7</w:t>
      </w:r>
      <w:r>
        <w:rPr>
          <w:rFonts w:hint="eastAsia"/>
          <w:lang w:val="en-GB"/>
        </w:rPr>
        <w:tab/>
        <w:t>-</w:t>
      </w:r>
      <w:r>
        <w:rPr>
          <w:rFonts w:hint="eastAsia"/>
          <w:lang w:val="en-GB"/>
        </w:rPr>
        <w:tab/>
        <w:t>8</w:t>
      </w:r>
      <w:r>
        <w:rPr>
          <w:rFonts w:hint="eastAsia"/>
          <w:lang w:val="en-GB"/>
        </w:rPr>
        <w:tab/>
      </w:r>
      <w:r w:rsidR="009C4A2C">
        <w:rPr>
          <w:rFonts w:hint="eastAsia"/>
          <w:lang w:val="en-GB"/>
        </w:rPr>
        <w:t>206</w:t>
      </w:r>
    </w:p>
    <w:p w:rsidR="0099408E" w:rsidRPr="005B25C5" w:rsidRDefault="0099408E" w:rsidP="003A0E5B">
      <w:pPr>
        <w:pStyle w:val="a9"/>
        <w:tabs>
          <w:tab w:val="clear" w:pos="510"/>
          <w:tab w:val="clear" w:pos="1021"/>
          <w:tab w:val="left" w:pos="1022"/>
        </w:tabs>
        <w:ind w:leftChars="200" w:left="31680" w:rightChars="1308" w:right="31680"/>
        <w:rPr>
          <w:rFonts w:hint="eastAsia"/>
          <w:lang w:val="en-GB"/>
        </w:rPr>
      </w:pPr>
      <w:r w:rsidRPr="005B25C5">
        <w:rPr>
          <w:lang w:val="en-GB"/>
        </w:rPr>
        <w:t>C.</w:t>
      </w:r>
      <w:r w:rsidRPr="005B25C5">
        <w:rPr>
          <w:lang w:val="en-GB"/>
        </w:rPr>
        <w:tab/>
      </w:r>
      <w:r w:rsidRPr="00717D58">
        <w:rPr>
          <w:rFonts w:hint="eastAsia"/>
          <w:spacing w:val="0"/>
          <w:lang w:val="en-GB"/>
        </w:rPr>
        <w:t>小组委员会在《任择议定书》之下的权力</w:t>
      </w:r>
      <w:r w:rsidR="001B2DDE">
        <w:rPr>
          <w:lang w:val="en-GB"/>
        </w:rPr>
        <w:t>……</w:t>
      </w:r>
      <w:r w:rsidR="001B2DDE">
        <w:rPr>
          <w:rFonts w:hint="eastAsia"/>
          <w:lang w:val="en-GB"/>
        </w:rPr>
        <w:t>.</w:t>
      </w:r>
      <w:r w:rsidR="001B2DDE">
        <w:rPr>
          <w:rFonts w:hint="eastAsia"/>
          <w:lang w:val="en-GB"/>
        </w:rPr>
        <w:tab/>
      </w:r>
      <w:r w:rsidR="001B2DDE">
        <w:rPr>
          <w:rFonts w:hint="eastAsia"/>
          <w:lang w:val="en-GB"/>
        </w:rPr>
        <w:tab/>
        <w:t>9</w:t>
      </w:r>
      <w:r w:rsidR="001B2DDE">
        <w:rPr>
          <w:rFonts w:hint="eastAsia"/>
          <w:lang w:val="en-GB"/>
        </w:rPr>
        <w:tab/>
        <w:t>-</w:t>
      </w:r>
      <w:r w:rsidR="001B2DDE">
        <w:rPr>
          <w:rFonts w:hint="eastAsia"/>
          <w:lang w:val="en-GB"/>
        </w:rPr>
        <w:tab/>
        <w:t>10</w:t>
      </w:r>
      <w:r w:rsidR="001B2DDE">
        <w:rPr>
          <w:rFonts w:hint="eastAsia"/>
          <w:lang w:val="en-GB"/>
        </w:rPr>
        <w:tab/>
      </w:r>
      <w:r w:rsidR="009C4A2C">
        <w:rPr>
          <w:rFonts w:hint="eastAsia"/>
          <w:lang w:val="en-GB"/>
        </w:rPr>
        <w:t>206</w:t>
      </w:r>
    </w:p>
    <w:p w:rsidR="0099408E" w:rsidRPr="005B25C5" w:rsidRDefault="001B2DDE" w:rsidP="001B2DDE">
      <w:pPr>
        <w:pStyle w:val="a9"/>
        <w:rPr>
          <w:rFonts w:hint="eastAsia"/>
          <w:lang w:val="en-GB"/>
        </w:rPr>
      </w:pPr>
      <w:r>
        <w:rPr>
          <w:rFonts w:hint="eastAsia"/>
          <w:lang w:val="en-GB"/>
        </w:rPr>
        <w:tab/>
      </w:r>
      <w:r w:rsidR="0099408E" w:rsidRPr="005B25C5">
        <w:rPr>
          <w:lang w:val="en-GB"/>
        </w:rPr>
        <w:t>D.</w:t>
      </w:r>
      <w:r w:rsidR="0099408E" w:rsidRPr="005B25C5">
        <w:rPr>
          <w:lang w:val="en-GB"/>
        </w:rPr>
        <w:tab/>
      </w:r>
      <w:r w:rsidR="0099408E" w:rsidRPr="005B25C5">
        <w:rPr>
          <w:rFonts w:hint="eastAsia"/>
          <w:lang w:val="en-GB"/>
        </w:rPr>
        <w:t>防范方式</w:t>
      </w:r>
      <w:r>
        <w:rPr>
          <w:rFonts w:hint="eastAsia"/>
          <w:lang w:val="en-GB"/>
        </w:rPr>
        <w:tab/>
      </w:r>
      <w:r>
        <w:rPr>
          <w:rFonts w:hint="eastAsia"/>
          <w:lang w:val="en-GB"/>
        </w:rPr>
        <w:tab/>
        <w:t>11</w:t>
      </w:r>
      <w:r>
        <w:rPr>
          <w:rFonts w:hint="eastAsia"/>
          <w:lang w:val="en-GB"/>
        </w:rPr>
        <w:tab/>
        <w:t>-</w:t>
      </w:r>
      <w:r>
        <w:rPr>
          <w:rFonts w:hint="eastAsia"/>
          <w:lang w:val="en-GB"/>
        </w:rPr>
        <w:tab/>
        <w:t>13</w:t>
      </w:r>
      <w:r>
        <w:rPr>
          <w:rFonts w:hint="eastAsia"/>
          <w:lang w:val="en-GB"/>
        </w:rPr>
        <w:tab/>
      </w:r>
      <w:r w:rsidR="009C4A2C">
        <w:rPr>
          <w:rFonts w:hint="eastAsia"/>
          <w:lang w:val="en-GB"/>
        </w:rPr>
        <w:t>207</w:t>
      </w:r>
    </w:p>
    <w:p w:rsidR="0099408E" w:rsidRPr="005B25C5" w:rsidRDefault="0099408E" w:rsidP="001B2DDE">
      <w:pPr>
        <w:pStyle w:val="a9"/>
        <w:rPr>
          <w:rFonts w:hint="eastAsia"/>
          <w:lang w:val="en-GB"/>
        </w:rPr>
      </w:pPr>
      <w:r w:rsidRPr="005B25C5">
        <w:rPr>
          <w:rFonts w:hint="eastAsia"/>
          <w:lang w:val="en-GB"/>
        </w:rPr>
        <w:t>三、小组委员会的查访活动</w:t>
      </w:r>
      <w:r w:rsidR="001B2DDE">
        <w:rPr>
          <w:rFonts w:hint="eastAsia"/>
          <w:lang w:val="en-GB"/>
        </w:rPr>
        <w:tab/>
      </w:r>
      <w:r w:rsidR="001B2DDE">
        <w:rPr>
          <w:rFonts w:hint="eastAsia"/>
          <w:lang w:val="en-GB"/>
        </w:rPr>
        <w:tab/>
        <w:t>14</w:t>
      </w:r>
      <w:r w:rsidR="001B2DDE">
        <w:rPr>
          <w:rFonts w:hint="eastAsia"/>
          <w:lang w:val="en-GB"/>
        </w:rPr>
        <w:tab/>
        <w:t>-</w:t>
      </w:r>
      <w:r w:rsidR="001B2DDE">
        <w:rPr>
          <w:rFonts w:hint="eastAsia"/>
          <w:lang w:val="en-GB"/>
        </w:rPr>
        <w:tab/>
        <w:t>23</w:t>
      </w:r>
      <w:r w:rsidR="001B2DDE">
        <w:rPr>
          <w:rFonts w:hint="eastAsia"/>
          <w:lang w:val="en-GB"/>
        </w:rPr>
        <w:tab/>
      </w:r>
      <w:r w:rsidR="009C4A2C">
        <w:rPr>
          <w:rFonts w:hint="eastAsia"/>
          <w:lang w:val="en-GB"/>
        </w:rPr>
        <w:t>208</w:t>
      </w:r>
    </w:p>
    <w:p w:rsidR="0099408E" w:rsidRPr="005B25C5" w:rsidRDefault="001B2DDE" w:rsidP="001B2DDE">
      <w:pPr>
        <w:pStyle w:val="a9"/>
        <w:rPr>
          <w:rFonts w:hint="eastAsia"/>
          <w:lang w:val="en-GB"/>
        </w:rPr>
      </w:pPr>
      <w:r>
        <w:rPr>
          <w:rFonts w:hint="eastAsia"/>
          <w:lang w:val="en-GB"/>
        </w:rPr>
        <w:tab/>
      </w:r>
      <w:r w:rsidR="0099408E" w:rsidRPr="005B25C5">
        <w:rPr>
          <w:lang w:val="en-GB"/>
        </w:rPr>
        <w:t>A.</w:t>
      </w:r>
      <w:r w:rsidR="0099408E" w:rsidRPr="005B25C5">
        <w:rPr>
          <w:lang w:val="en-GB"/>
        </w:rPr>
        <w:tab/>
      </w:r>
      <w:r w:rsidR="0099408E" w:rsidRPr="005B25C5">
        <w:rPr>
          <w:rFonts w:hint="eastAsia"/>
          <w:lang w:val="en-GB"/>
        </w:rPr>
        <w:t>制定查访方案</w:t>
      </w:r>
      <w:r>
        <w:rPr>
          <w:lang w:val="en-GB"/>
        </w:rPr>
        <w:t>…………</w:t>
      </w:r>
      <w:r>
        <w:rPr>
          <w:rFonts w:hint="eastAsia"/>
          <w:lang w:val="en-GB"/>
        </w:rPr>
        <w:t>..</w:t>
      </w:r>
      <w:r>
        <w:rPr>
          <w:rFonts w:hint="eastAsia"/>
          <w:lang w:val="en-GB"/>
        </w:rPr>
        <w:tab/>
      </w:r>
      <w:r>
        <w:rPr>
          <w:rFonts w:hint="eastAsia"/>
          <w:lang w:val="en-GB"/>
        </w:rPr>
        <w:tab/>
        <w:t>14</w:t>
      </w:r>
      <w:r>
        <w:rPr>
          <w:rFonts w:hint="eastAsia"/>
          <w:lang w:val="en-GB"/>
        </w:rPr>
        <w:tab/>
        <w:t>-</w:t>
      </w:r>
      <w:r>
        <w:rPr>
          <w:rFonts w:hint="eastAsia"/>
          <w:lang w:val="en-GB"/>
        </w:rPr>
        <w:tab/>
        <w:t>17</w:t>
      </w:r>
      <w:r>
        <w:rPr>
          <w:rFonts w:hint="eastAsia"/>
          <w:lang w:val="en-GB"/>
        </w:rPr>
        <w:tab/>
      </w:r>
      <w:r w:rsidR="009C4A2C">
        <w:rPr>
          <w:rFonts w:hint="eastAsia"/>
          <w:lang w:val="en-GB"/>
        </w:rPr>
        <w:t>208</w:t>
      </w:r>
    </w:p>
    <w:p w:rsidR="0099408E" w:rsidRPr="005B25C5" w:rsidRDefault="001B2DDE" w:rsidP="001B2DDE">
      <w:pPr>
        <w:pStyle w:val="a9"/>
        <w:rPr>
          <w:rFonts w:hint="eastAsia"/>
          <w:lang w:val="en-GB"/>
        </w:rPr>
      </w:pPr>
      <w:r>
        <w:rPr>
          <w:rFonts w:hint="eastAsia"/>
          <w:lang w:val="en-GB"/>
        </w:rPr>
        <w:tab/>
      </w:r>
      <w:r w:rsidR="0099408E" w:rsidRPr="005B25C5">
        <w:rPr>
          <w:lang w:val="en-GB"/>
        </w:rPr>
        <w:t>B.</w:t>
      </w:r>
      <w:r w:rsidR="0099408E" w:rsidRPr="005B25C5">
        <w:rPr>
          <w:lang w:val="en-GB"/>
        </w:rPr>
        <w:tab/>
      </w:r>
      <w:r w:rsidR="0099408E" w:rsidRPr="001B2DDE">
        <w:rPr>
          <w:rFonts w:hint="eastAsia"/>
          <w:spacing w:val="0"/>
          <w:lang w:val="en-GB"/>
        </w:rPr>
        <w:t>2007</w:t>
      </w:r>
      <w:r w:rsidR="0099408E" w:rsidRPr="001B2DDE">
        <w:rPr>
          <w:rFonts w:hint="eastAsia"/>
          <w:spacing w:val="0"/>
          <w:lang w:val="en-GB"/>
        </w:rPr>
        <w:t>年与</w:t>
      </w:r>
      <w:r w:rsidR="0099408E" w:rsidRPr="001B2DDE">
        <w:rPr>
          <w:rFonts w:hint="eastAsia"/>
          <w:spacing w:val="0"/>
          <w:lang w:val="en-GB"/>
        </w:rPr>
        <w:t>2008</w:t>
      </w:r>
      <w:r w:rsidR="0099408E" w:rsidRPr="001B2DDE">
        <w:rPr>
          <w:rFonts w:hint="eastAsia"/>
          <w:spacing w:val="0"/>
          <w:lang w:val="en-GB"/>
        </w:rPr>
        <w:t>年初开展的查访活动</w:t>
      </w:r>
      <w:r>
        <w:rPr>
          <w:rFonts w:hint="eastAsia"/>
          <w:lang w:val="en-GB"/>
        </w:rPr>
        <w:tab/>
      </w:r>
      <w:r>
        <w:rPr>
          <w:rFonts w:hint="eastAsia"/>
          <w:lang w:val="en-GB"/>
        </w:rPr>
        <w:tab/>
        <w:t>18</w:t>
      </w:r>
      <w:r>
        <w:rPr>
          <w:rFonts w:hint="eastAsia"/>
          <w:lang w:val="en-GB"/>
        </w:rPr>
        <w:tab/>
        <w:t>-</w:t>
      </w:r>
      <w:r>
        <w:rPr>
          <w:rFonts w:hint="eastAsia"/>
          <w:lang w:val="en-GB"/>
        </w:rPr>
        <w:tab/>
        <w:t>23</w:t>
      </w:r>
      <w:r>
        <w:rPr>
          <w:rFonts w:hint="eastAsia"/>
          <w:lang w:val="en-GB"/>
        </w:rPr>
        <w:tab/>
      </w:r>
      <w:r w:rsidR="009C4A2C">
        <w:rPr>
          <w:rFonts w:hint="eastAsia"/>
          <w:lang w:val="en-GB"/>
        </w:rPr>
        <w:t>209</w:t>
      </w:r>
    </w:p>
    <w:p w:rsidR="0099408E" w:rsidRPr="005B25C5" w:rsidRDefault="0099408E" w:rsidP="001B2DDE">
      <w:pPr>
        <w:pStyle w:val="a9"/>
        <w:rPr>
          <w:rFonts w:hint="eastAsia"/>
          <w:lang w:val="en-GB"/>
        </w:rPr>
      </w:pPr>
      <w:r w:rsidRPr="005B25C5">
        <w:rPr>
          <w:rFonts w:hint="eastAsia"/>
          <w:lang w:val="en-GB"/>
        </w:rPr>
        <w:t>四、国家防范机制</w:t>
      </w:r>
      <w:r w:rsidR="001B2DDE">
        <w:rPr>
          <w:lang w:val="en-GB"/>
        </w:rPr>
        <w:t>……………</w:t>
      </w:r>
      <w:r w:rsidR="001B2DDE">
        <w:rPr>
          <w:rFonts w:hint="eastAsia"/>
          <w:lang w:val="en-GB"/>
        </w:rPr>
        <w:t>.</w:t>
      </w:r>
      <w:r w:rsidR="001B2DDE">
        <w:rPr>
          <w:rFonts w:hint="eastAsia"/>
          <w:lang w:val="en-GB"/>
        </w:rPr>
        <w:tab/>
      </w:r>
      <w:r w:rsidR="001B2DDE">
        <w:rPr>
          <w:rFonts w:hint="eastAsia"/>
          <w:lang w:val="en-GB"/>
        </w:rPr>
        <w:tab/>
        <w:t>24</w:t>
      </w:r>
      <w:r w:rsidR="001B2DDE">
        <w:rPr>
          <w:rFonts w:hint="eastAsia"/>
          <w:lang w:val="en-GB"/>
        </w:rPr>
        <w:tab/>
        <w:t>-</w:t>
      </w:r>
      <w:r w:rsidR="001B2DDE">
        <w:rPr>
          <w:rFonts w:hint="eastAsia"/>
          <w:lang w:val="en-GB"/>
        </w:rPr>
        <w:tab/>
        <w:t>29</w:t>
      </w:r>
      <w:r w:rsidR="001B2DDE">
        <w:rPr>
          <w:rFonts w:hint="eastAsia"/>
          <w:lang w:val="en-GB"/>
        </w:rPr>
        <w:tab/>
      </w:r>
      <w:r w:rsidR="009C4A2C">
        <w:rPr>
          <w:rFonts w:hint="eastAsia"/>
          <w:lang w:val="en-GB"/>
        </w:rPr>
        <w:t>210</w:t>
      </w:r>
    </w:p>
    <w:p w:rsidR="0099408E" w:rsidRPr="005B25C5" w:rsidRDefault="0099408E" w:rsidP="003A0E5B">
      <w:pPr>
        <w:pStyle w:val="a9"/>
        <w:ind w:leftChars="200" w:left="31680" w:rightChars="1308" w:right="31680"/>
        <w:rPr>
          <w:rFonts w:hint="eastAsia"/>
          <w:lang w:val="en-GB"/>
        </w:rPr>
      </w:pPr>
      <w:r w:rsidRPr="005B25C5">
        <w:rPr>
          <w:lang w:val="en-GB"/>
        </w:rPr>
        <w:t>A.</w:t>
      </w:r>
      <w:r w:rsidRPr="005B25C5">
        <w:rPr>
          <w:lang w:val="en-GB"/>
        </w:rPr>
        <w:tab/>
      </w:r>
      <w:r w:rsidRPr="005B25C5">
        <w:rPr>
          <w:rFonts w:hint="eastAsia"/>
          <w:lang w:val="en-GB"/>
        </w:rPr>
        <w:t>小组委员会与国家防范机制相关的工作</w:t>
      </w:r>
      <w:r w:rsidR="002B2C69">
        <w:rPr>
          <w:rFonts w:hint="eastAsia"/>
          <w:lang w:val="en-GB"/>
        </w:rPr>
        <w:tab/>
      </w:r>
      <w:r w:rsidR="002B2C69">
        <w:rPr>
          <w:rFonts w:hint="eastAsia"/>
          <w:lang w:val="en-GB"/>
        </w:rPr>
        <w:tab/>
        <w:t>24</w:t>
      </w:r>
      <w:r w:rsidR="002B2C69">
        <w:rPr>
          <w:rFonts w:hint="eastAsia"/>
          <w:lang w:val="en-GB"/>
        </w:rPr>
        <w:tab/>
        <w:t>-</w:t>
      </w:r>
      <w:r w:rsidR="002B2C69">
        <w:rPr>
          <w:rFonts w:hint="eastAsia"/>
          <w:lang w:val="en-GB"/>
        </w:rPr>
        <w:tab/>
        <w:t>27</w:t>
      </w:r>
      <w:r w:rsidR="002B2C69">
        <w:rPr>
          <w:rFonts w:hint="eastAsia"/>
          <w:lang w:val="en-GB"/>
        </w:rPr>
        <w:tab/>
      </w:r>
      <w:r w:rsidR="009C4A2C">
        <w:rPr>
          <w:rFonts w:hint="eastAsia"/>
          <w:lang w:val="en-GB"/>
        </w:rPr>
        <w:t>210</w:t>
      </w:r>
    </w:p>
    <w:p w:rsidR="0099408E" w:rsidRPr="005B25C5" w:rsidRDefault="0099408E" w:rsidP="003A0E5B">
      <w:pPr>
        <w:pStyle w:val="a9"/>
        <w:ind w:leftChars="200" w:left="31680" w:rightChars="1308" w:right="31680"/>
        <w:rPr>
          <w:rFonts w:hint="eastAsia"/>
          <w:lang w:val="en-GB"/>
        </w:rPr>
      </w:pPr>
      <w:r w:rsidRPr="005B25C5">
        <w:rPr>
          <w:lang w:val="en-GB"/>
        </w:rPr>
        <w:t>B.</w:t>
      </w:r>
      <w:r w:rsidRPr="005B25C5">
        <w:rPr>
          <w:lang w:val="en-GB"/>
        </w:rPr>
        <w:tab/>
      </w:r>
      <w:r w:rsidRPr="005B25C5">
        <w:rPr>
          <w:rFonts w:hint="eastAsia"/>
          <w:lang w:val="en-GB"/>
        </w:rPr>
        <w:t>正在进行的制定国家防范机制的初步准则</w:t>
      </w:r>
      <w:r w:rsidR="002B2C69">
        <w:rPr>
          <w:rFonts w:hint="eastAsia"/>
          <w:lang w:val="en-GB"/>
        </w:rPr>
        <w:t>..</w:t>
      </w:r>
      <w:r w:rsidR="002B2C69">
        <w:rPr>
          <w:rFonts w:hint="eastAsia"/>
          <w:lang w:val="en-GB"/>
        </w:rPr>
        <w:tab/>
      </w:r>
      <w:r w:rsidR="002B2C69">
        <w:rPr>
          <w:rFonts w:hint="eastAsia"/>
          <w:lang w:val="en-GB"/>
        </w:rPr>
        <w:tab/>
        <w:t>28</w:t>
      </w:r>
      <w:r w:rsidR="002B2C69">
        <w:rPr>
          <w:rFonts w:hint="eastAsia"/>
          <w:lang w:val="en-GB"/>
        </w:rPr>
        <w:tab/>
        <w:t>-</w:t>
      </w:r>
      <w:r w:rsidR="002B2C69">
        <w:rPr>
          <w:rFonts w:hint="eastAsia"/>
          <w:lang w:val="en-GB"/>
        </w:rPr>
        <w:tab/>
        <w:t>29</w:t>
      </w:r>
      <w:r w:rsidR="002B2C69">
        <w:rPr>
          <w:rFonts w:hint="eastAsia"/>
          <w:lang w:val="en-GB"/>
        </w:rPr>
        <w:tab/>
      </w:r>
      <w:r w:rsidR="009C4A2C">
        <w:rPr>
          <w:rFonts w:hint="eastAsia"/>
          <w:lang w:val="en-GB"/>
        </w:rPr>
        <w:t>211</w:t>
      </w:r>
    </w:p>
    <w:p w:rsidR="0099408E" w:rsidRPr="005B25C5" w:rsidRDefault="0099408E" w:rsidP="001B2DDE">
      <w:pPr>
        <w:pStyle w:val="a9"/>
        <w:rPr>
          <w:rFonts w:hint="eastAsia"/>
          <w:lang w:val="en-GB"/>
        </w:rPr>
      </w:pPr>
      <w:r w:rsidRPr="005B25C5">
        <w:rPr>
          <w:rFonts w:hint="eastAsia"/>
          <w:lang w:val="en-GB"/>
        </w:rPr>
        <w:t>五、与其他机构的合作</w:t>
      </w:r>
      <w:r w:rsidR="002B2C69">
        <w:rPr>
          <w:rFonts w:hint="eastAsia"/>
          <w:lang w:val="en-GB"/>
        </w:rPr>
        <w:tab/>
      </w:r>
      <w:r w:rsidR="002B2C69">
        <w:rPr>
          <w:rFonts w:hint="eastAsia"/>
          <w:lang w:val="en-GB"/>
        </w:rPr>
        <w:tab/>
        <w:t>30</w:t>
      </w:r>
      <w:r w:rsidR="002B2C69">
        <w:rPr>
          <w:rFonts w:hint="eastAsia"/>
          <w:lang w:val="en-GB"/>
        </w:rPr>
        <w:tab/>
        <w:t>-</w:t>
      </w:r>
      <w:r w:rsidR="002B2C69">
        <w:rPr>
          <w:rFonts w:hint="eastAsia"/>
          <w:lang w:val="en-GB"/>
        </w:rPr>
        <w:tab/>
        <w:t>45</w:t>
      </w:r>
      <w:r w:rsidR="002B2C69">
        <w:rPr>
          <w:rFonts w:hint="eastAsia"/>
          <w:lang w:val="en-GB"/>
        </w:rPr>
        <w:tab/>
      </w:r>
      <w:r w:rsidR="009C4A2C">
        <w:rPr>
          <w:rFonts w:hint="eastAsia"/>
          <w:lang w:val="en-GB"/>
        </w:rPr>
        <w:t>212</w:t>
      </w:r>
    </w:p>
    <w:p w:rsidR="0099408E" w:rsidRPr="005B25C5" w:rsidRDefault="0099408E" w:rsidP="003A0E5B">
      <w:pPr>
        <w:pStyle w:val="a9"/>
        <w:ind w:leftChars="200" w:left="31680" w:rightChars="1308" w:right="31680"/>
        <w:rPr>
          <w:rFonts w:hint="eastAsia"/>
          <w:lang w:val="en-GB"/>
        </w:rPr>
      </w:pPr>
      <w:r w:rsidRPr="005B25C5">
        <w:rPr>
          <w:lang w:val="en-GB"/>
        </w:rPr>
        <w:t>A.</w:t>
      </w:r>
      <w:r w:rsidRPr="005B25C5">
        <w:rPr>
          <w:lang w:val="en-GB"/>
        </w:rPr>
        <w:tab/>
      </w:r>
      <w:r w:rsidRPr="005B25C5">
        <w:rPr>
          <w:rFonts w:hint="eastAsia"/>
          <w:lang w:val="en-GB"/>
        </w:rPr>
        <w:t>缔约国</w:t>
      </w:r>
      <w:r w:rsidR="002B2C69">
        <w:rPr>
          <w:lang w:val="en-GB"/>
        </w:rPr>
        <w:t>……………</w:t>
      </w:r>
      <w:r w:rsidR="002B2C69">
        <w:rPr>
          <w:rFonts w:hint="eastAsia"/>
          <w:lang w:val="en-GB"/>
        </w:rPr>
        <w:t>.</w:t>
      </w:r>
      <w:r w:rsidR="002B2C69">
        <w:rPr>
          <w:rFonts w:hint="eastAsia"/>
          <w:lang w:val="en-GB"/>
        </w:rPr>
        <w:tab/>
      </w:r>
      <w:r w:rsidR="002B2C69">
        <w:rPr>
          <w:rFonts w:hint="eastAsia"/>
          <w:lang w:val="en-GB"/>
        </w:rPr>
        <w:tab/>
        <w:t>30</w:t>
      </w:r>
      <w:r w:rsidR="002B2C69">
        <w:rPr>
          <w:rFonts w:hint="eastAsia"/>
          <w:lang w:val="en-GB"/>
        </w:rPr>
        <w:tab/>
        <w:t>-</w:t>
      </w:r>
      <w:r w:rsidR="002B2C69">
        <w:rPr>
          <w:rFonts w:hint="eastAsia"/>
          <w:lang w:val="en-GB"/>
        </w:rPr>
        <w:tab/>
        <w:t>31</w:t>
      </w:r>
      <w:r w:rsidR="002B2C69">
        <w:rPr>
          <w:rFonts w:hint="eastAsia"/>
          <w:lang w:val="en-GB"/>
        </w:rPr>
        <w:tab/>
      </w:r>
      <w:r w:rsidR="009C4A2C">
        <w:rPr>
          <w:rFonts w:hint="eastAsia"/>
          <w:lang w:val="en-GB"/>
        </w:rPr>
        <w:t>212</w:t>
      </w:r>
    </w:p>
    <w:p w:rsidR="0099408E" w:rsidRPr="005B25C5" w:rsidRDefault="0099408E" w:rsidP="003A0E5B">
      <w:pPr>
        <w:pStyle w:val="a9"/>
        <w:ind w:leftChars="200" w:left="31680" w:rightChars="1308" w:right="31680"/>
        <w:rPr>
          <w:rFonts w:hint="eastAsia"/>
          <w:lang w:val="en-GB"/>
        </w:rPr>
      </w:pPr>
      <w:r w:rsidRPr="005B25C5">
        <w:rPr>
          <w:lang w:val="en-GB"/>
        </w:rPr>
        <w:t>B.</w:t>
      </w:r>
      <w:r w:rsidRPr="005B25C5">
        <w:rPr>
          <w:lang w:val="en-GB"/>
        </w:rPr>
        <w:tab/>
      </w:r>
      <w:r w:rsidRPr="005B25C5">
        <w:rPr>
          <w:rFonts w:hint="eastAsia"/>
          <w:lang w:val="en-GB"/>
        </w:rPr>
        <w:t>相关联合国机构</w:t>
      </w:r>
      <w:r w:rsidR="002B2C69">
        <w:rPr>
          <w:rFonts w:hint="eastAsia"/>
          <w:lang w:val="en-GB"/>
        </w:rPr>
        <w:tab/>
      </w:r>
      <w:r w:rsidR="002B2C69">
        <w:rPr>
          <w:rFonts w:hint="eastAsia"/>
          <w:lang w:val="en-GB"/>
        </w:rPr>
        <w:tab/>
        <w:t>32</w:t>
      </w:r>
      <w:r w:rsidR="002B2C69">
        <w:rPr>
          <w:rFonts w:hint="eastAsia"/>
          <w:lang w:val="en-GB"/>
        </w:rPr>
        <w:tab/>
        <w:t>-</w:t>
      </w:r>
      <w:r w:rsidR="002B2C69">
        <w:rPr>
          <w:rFonts w:hint="eastAsia"/>
          <w:lang w:val="en-GB"/>
        </w:rPr>
        <w:tab/>
        <w:t>35</w:t>
      </w:r>
      <w:r w:rsidR="002B2C69">
        <w:rPr>
          <w:rFonts w:hint="eastAsia"/>
          <w:lang w:val="en-GB"/>
        </w:rPr>
        <w:tab/>
      </w:r>
      <w:r w:rsidR="009C4A2C">
        <w:rPr>
          <w:rFonts w:hint="eastAsia"/>
          <w:lang w:val="en-GB"/>
        </w:rPr>
        <w:t>213</w:t>
      </w:r>
    </w:p>
    <w:p w:rsidR="0099408E" w:rsidRPr="005B25C5" w:rsidRDefault="0099408E" w:rsidP="003A0E5B">
      <w:pPr>
        <w:pStyle w:val="a9"/>
        <w:ind w:leftChars="200" w:left="31680" w:rightChars="1308" w:right="31680"/>
        <w:rPr>
          <w:rFonts w:hint="eastAsia"/>
          <w:lang w:val="en-GB"/>
        </w:rPr>
      </w:pPr>
      <w:r w:rsidRPr="005B25C5">
        <w:rPr>
          <w:lang w:val="en-GB"/>
        </w:rPr>
        <w:t>C.</w:t>
      </w:r>
      <w:r w:rsidRPr="005B25C5">
        <w:rPr>
          <w:lang w:val="en-GB"/>
        </w:rPr>
        <w:tab/>
      </w:r>
      <w:r w:rsidRPr="005B25C5">
        <w:rPr>
          <w:rFonts w:hint="eastAsia"/>
          <w:lang w:val="en-GB"/>
        </w:rPr>
        <w:t>其他国际组织</w:t>
      </w:r>
      <w:r w:rsidR="002B2C69">
        <w:rPr>
          <w:rFonts w:hint="eastAsia"/>
          <w:lang w:val="en-GB"/>
        </w:rPr>
        <w:tab/>
      </w:r>
      <w:r w:rsidR="002B2C69">
        <w:rPr>
          <w:rFonts w:hint="eastAsia"/>
          <w:lang w:val="en-GB"/>
        </w:rPr>
        <w:tab/>
        <w:t>36</w:t>
      </w:r>
      <w:r w:rsidR="002B2C69">
        <w:rPr>
          <w:rFonts w:hint="eastAsia"/>
          <w:lang w:val="en-GB"/>
        </w:rPr>
        <w:tab/>
        <w:t>-</w:t>
      </w:r>
      <w:r w:rsidR="002B2C69">
        <w:rPr>
          <w:rFonts w:hint="eastAsia"/>
          <w:lang w:val="en-GB"/>
        </w:rPr>
        <w:tab/>
        <w:t>40</w:t>
      </w:r>
      <w:r w:rsidR="002B2C69">
        <w:rPr>
          <w:rFonts w:hint="eastAsia"/>
          <w:lang w:val="en-GB"/>
        </w:rPr>
        <w:tab/>
      </w:r>
      <w:r w:rsidR="009C4A2C">
        <w:rPr>
          <w:rFonts w:hint="eastAsia"/>
          <w:lang w:val="en-GB"/>
        </w:rPr>
        <w:t>214</w:t>
      </w:r>
    </w:p>
    <w:p w:rsidR="0099408E" w:rsidRPr="005B25C5" w:rsidRDefault="0099408E" w:rsidP="003A0E5B">
      <w:pPr>
        <w:pStyle w:val="a9"/>
        <w:ind w:leftChars="200" w:left="31680" w:rightChars="1308" w:right="31680"/>
        <w:rPr>
          <w:rFonts w:hint="eastAsia"/>
          <w:lang w:val="en-GB"/>
        </w:rPr>
      </w:pPr>
      <w:r w:rsidRPr="005B25C5">
        <w:rPr>
          <w:lang w:val="en-GB"/>
        </w:rPr>
        <w:t>D.</w:t>
      </w:r>
      <w:r w:rsidRPr="005B25C5">
        <w:rPr>
          <w:lang w:val="en-GB"/>
        </w:rPr>
        <w:tab/>
      </w:r>
      <w:r w:rsidRPr="005B25C5">
        <w:rPr>
          <w:rFonts w:hint="eastAsia"/>
          <w:lang w:val="en-GB"/>
        </w:rPr>
        <w:t>民间社会</w:t>
      </w:r>
      <w:r w:rsidR="002B2C69">
        <w:rPr>
          <w:lang w:val="en-GB"/>
        </w:rPr>
        <w:t>………………</w:t>
      </w:r>
      <w:r w:rsidR="002B2C69">
        <w:rPr>
          <w:rFonts w:hint="eastAsia"/>
          <w:lang w:val="en-GB"/>
        </w:rPr>
        <w:t>..</w:t>
      </w:r>
      <w:r w:rsidR="002B2C69">
        <w:rPr>
          <w:rFonts w:hint="eastAsia"/>
          <w:lang w:val="en-GB"/>
        </w:rPr>
        <w:tab/>
      </w:r>
      <w:r w:rsidR="002B2C69">
        <w:rPr>
          <w:rFonts w:hint="eastAsia"/>
          <w:lang w:val="en-GB"/>
        </w:rPr>
        <w:tab/>
        <w:t>41</w:t>
      </w:r>
      <w:r w:rsidR="002B2C69">
        <w:rPr>
          <w:rFonts w:hint="eastAsia"/>
          <w:lang w:val="en-GB"/>
        </w:rPr>
        <w:tab/>
        <w:t>-</w:t>
      </w:r>
      <w:r w:rsidR="002B2C69">
        <w:rPr>
          <w:rFonts w:hint="eastAsia"/>
          <w:lang w:val="en-GB"/>
        </w:rPr>
        <w:tab/>
        <w:t>45</w:t>
      </w:r>
      <w:r w:rsidR="002B2C69">
        <w:rPr>
          <w:rFonts w:hint="eastAsia"/>
          <w:lang w:val="en-GB"/>
        </w:rPr>
        <w:tab/>
      </w:r>
      <w:r w:rsidR="009C4A2C">
        <w:rPr>
          <w:rFonts w:hint="eastAsia"/>
          <w:lang w:val="en-GB"/>
        </w:rPr>
        <w:t>215</w:t>
      </w:r>
    </w:p>
    <w:p w:rsidR="00717D58" w:rsidRDefault="00717D58" w:rsidP="00717D58">
      <w:pPr>
        <w:pStyle w:val="a7"/>
        <w:keepNext/>
        <w:tabs>
          <w:tab w:val="clear" w:pos="7201"/>
          <w:tab w:val="clear" w:pos="8618"/>
          <w:tab w:val="left" w:pos="7088"/>
          <w:tab w:val="left" w:pos="8080"/>
          <w:tab w:val="left" w:pos="8640"/>
        </w:tabs>
        <w:spacing w:after="120" w:line="336" w:lineRule="auto"/>
        <w:jc w:val="center"/>
        <w:rPr>
          <w:kern w:val="24"/>
          <w:sz w:val="26"/>
        </w:rPr>
      </w:pPr>
      <w:r>
        <w:rPr>
          <w:rFonts w:hint="eastAsia"/>
          <w:kern w:val="24"/>
          <w:sz w:val="26"/>
        </w:rPr>
        <w:t>目</w:t>
      </w:r>
      <w:r>
        <w:rPr>
          <w:kern w:val="24"/>
          <w:sz w:val="26"/>
        </w:rPr>
        <w:tab/>
      </w:r>
      <w:r>
        <w:rPr>
          <w:rFonts w:hint="eastAsia"/>
          <w:kern w:val="24"/>
          <w:sz w:val="26"/>
        </w:rPr>
        <w:t>录</w:t>
      </w:r>
      <w:r>
        <w:rPr>
          <w:rFonts w:hint="eastAsia"/>
          <w:kern w:val="24"/>
          <w:sz w:val="26"/>
        </w:rPr>
        <w:t>(</w:t>
      </w:r>
      <w:r w:rsidRPr="002B2C69">
        <w:rPr>
          <w:rFonts w:hint="eastAsia"/>
          <w:kern w:val="24"/>
          <w:sz w:val="26"/>
          <w:u w:val="single"/>
        </w:rPr>
        <w:t>续</w:t>
      </w:r>
      <w:r>
        <w:rPr>
          <w:rFonts w:hint="eastAsia"/>
          <w:kern w:val="24"/>
          <w:sz w:val="26"/>
        </w:rPr>
        <w:t>)</w:t>
      </w:r>
    </w:p>
    <w:p w:rsidR="00717D58" w:rsidRDefault="00717D58" w:rsidP="00717D58">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sidRPr="00923AF4">
        <w:rPr>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99408E" w:rsidRPr="005B25C5" w:rsidRDefault="0099408E" w:rsidP="001B2DDE">
      <w:pPr>
        <w:pStyle w:val="a9"/>
        <w:rPr>
          <w:rFonts w:hint="eastAsia"/>
          <w:lang w:val="en-GB"/>
        </w:rPr>
      </w:pPr>
      <w:r w:rsidRPr="005B25C5">
        <w:rPr>
          <w:rFonts w:hint="eastAsia"/>
          <w:lang w:val="en-GB"/>
        </w:rPr>
        <w:t>六、行政与预算事</w:t>
      </w:r>
      <w:r>
        <w:rPr>
          <w:rFonts w:hint="eastAsia"/>
          <w:lang w:val="en-GB"/>
        </w:rPr>
        <w:t>项</w:t>
      </w:r>
      <w:r w:rsidR="002B2C69">
        <w:rPr>
          <w:rFonts w:hint="eastAsia"/>
          <w:lang w:val="en-GB"/>
        </w:rPr>
        <w:tab/>
      </w:r>
      <w:r w:rsidR="002B2C69">
        <w:rPr>
          <w:rFonts w:hint="eastAsia"/>
          <w:lang w:val="en-GB"/>
        </w:rPr>
        <w:tab/>
        <w:t>46</w:t>
      </w:r>
      <w:r w:rsidR="002B2C69">
        <w:rPr>
          <w:rFonts w:hint="eastAsia"/>
          <w:lang w:val="en-GB"/>
        </w:rPr>
        <w:tab/>
        <w:t>-</w:t>
      </w:r>
      <w:r w:rsidR="002B2C69">
        <w:rPr>
          <w:rFonts w:hint="eastAsia"/>
          <w:lang w:val="en-GB"/>
        </w:rPr>
        <w:tab/>
        <w:t>56</w:t>
      </w:r>
      <w:r w:rsidR="002B2C69">
        <w:rPr>
          <w:rFonts w:hint="eastAsia"/>
          <w:lang w:val="en-GB"/>
        </w:rPr>
        <w:tab/>
      </w:r>
      <w:r w:rsidR="009C4A2C">
        <w:rPr>
          <w:rFonts w:hint="eastAsia"/>
          <w:lang w:val="en-GB"/>
        </w:rPr>
        <w:t>216</w:t>
      </w:r>
    </w:p>
    <w:p w:rsidR="0099408E" w:rsidRPr="005B25C5" w:rsidRDefault="0099408E" w:rsidP="003A0E5B">
      <w:pPr>
        <w:pStyle w:val="a9"/>
        <w:ind w:leftChars="200" w:left="31680" w:rightChars="1308" w:right="31680"/>
        <w:rPr>
          <w:rFonts w:hint="eastAsia"/>
          <w:lang w:val="en-GB"/>
        </w:rPr>
      </w:pPr>
      <w:r w:rsidRPr="005B25C5">
        <w:rPr>
          <w:lang w:val="en-GB"/>
        </w:rPr>
        <w:t>A.</w:t>
      </w:r>
      <w:r w:rsidRPr="005B25C5">
        <w:rPr>
          <w:lang w:val="en-GB"/>
        </w:rPr>
        <w:tab/>
      </w:r>
      <w:r w:rsidRPr="005B25C5">
        <w:rPr>
          <w:rFonts w:hint="eastAsia"/>
          <w:lang w:val="en-GB"/>
        </w:rPr>
        <w:t>2007</w:t>
      </w:r>
      <w:r w:rsidRPr="005B25C5">
        <w:rPr>
          <w:rFonts w:hint="eastAsia"/>
          <w:lang w:val="en-GB"/>
        </w:rPr>
        <w:t>年的资源</w:t>
      </w:r>
      <w:r w:rsidR="002B2C69">
        <w:rPr>
          <w:rFonts w:hint="eastAsia"/>
          <w:lang w:val="en-GB"/>
        </w:rPr>
        <w:tab/>
      </w:r>
      <w:r w:rsidR="002B2C69">
        <w:rPr>
          <w:rFonts w:hint="eastAsia"/>
          <w:lang w:val="en-GB"/>
        </w:rPr>
        <w:tab/>
        <w:t>46</w:t>
      </w:r>
      <w:r w:rsidR="002B2C69">
        <w:rPr>
          <w:rFonts w:hint="eastAsia"/>
          <w:lang w:val="en-GB"/>
        </w:rPr>
        <w:tab/>
        <w:t>-</w:t>
      </w:r>
      <w:r w:rsidR="002B2C69">
        <w:rPr>
          <w:rFonts w:hint="eastAsia"/>
          <w:lang w:val="en-GB"/>
        </w:rPr>
        <w:tab/>
        <w:t>49</w:t>
      </w:r>
      <w:r w:rsidR="002B2C69">
        <w:rPr>
          <w:rFonts w:hint="eastAsia"/>
          <w:lang w:val="en-GB"/>
        </w:rPr>
        <w:tab/>
      </w:r>
      <w:r w:rsidR="009C4A2C">
        <w:rPr>
          <w:rFonts w:hint="eastAsia"/>
          <w:lang w:val="en-GB"/>
        </w:rPr>
        <w:t>216</w:t>
      </w:r>
    </w:p>
    <w:p w:rsidR="0099408E" w:rsidRPr="005B25C5" w:rsidRDefault="0099408E" w:rsidP="003A0E5B">
      <w:pPr>
        <w:pStyle w:val="a9"/>
        <w:ind w:leftChars="200" w:left="31680" w:rightChars="1308" w:right="31680"/>
        <w:rPr>
          <w:rFonts w:hint="eastAsia"/>
          <w:lang w:val="en-GB"/>
        </w:rPr>
      </w:pPr>
      <w:r w:rsidRPr="005B25C5">
        <w:rPr>
          <w:lang w:val="en-GB"/>
        </w:rPr>
        <w:t>B.</w:t>
      </w:r>
      <w:r w:rsidRPr="005B25C5">
        <w:rPr>
          <w:lang w:val="en-GB"/>
        </w:rPr>
        <w:tab/>
      </w:r>
      <w:r w:rsidRPr="005B25C5">
        <w:rPr>
          <w:rFonts w:hint="eastAsia"/>
          <w:lang w:val="en-GB"/>
        </w:rPr>
        <w:t>预算假设</w:t>
      </w:r>
      <w:r w:rsidR="002B2C69">
        <w:rPr>
          <w:lang w:val="en-GB"/>
        </w:rPr>
        <w:t>……………</w:t>
      </w:r>
      <w:r w:rsidR="002B2C69">
        <w:rPr>
          <w:rFonts w:hint="eastAsia"/>
          <w:lang w:val="en-GB"/>
        </w:rPr>
        <w:tab/>
      </w:r>
      <w:r w:rsidR="002B2C69">
        <w:rPr>
          <w:rFonts w:hint="eastAsia"/>
          <w:lang w:val="en-GB"/>
        </w:rPr>
        <w:tab/>
        <w:t>50</w:t>
      </w:r>
      <w:r w:rsidR="002B2C69">
        <w:rPr>
          <w:rFonts w:hint="eastAsia"/>
          <w:lang w:val="en-GB"/>
        </w:rPr>
        <w:tab/>
        <w:t>-</w:t>
      </w:r>
      <w:r w:rsidR="002B2C69">
        <w:rPr>
          <w:rFonts w:hint="eastAsia"/>
          <w:lang w:val="en-GB"/>
        </w:rPr>
        <w:tab/>
        <w:t>56</w:t>
      </w:r>
      <w:r w:rsidR="002B2C69">
        <w:rPr>
          <w:rFonts w:hint="eastAsia"/>
          <w:lang w:val="en-GB"/>
        </w:rPr>
        <w:tab/>
      </w:r>
      <w:r w:rsidR="009C4A2C">
        <w:rPr>
          <w:rFonts w:hint="eastAsia"/>
          <w:lang w:val="en-GB"/>
        </w:rPr>
        <w:t>217</w:t>
      </w:r>
    </w:p>
    <w:p w:rsidR="0099408E" w:rsidRPr="005B25C5" w:rsidRDefault="0099408E" w:rsidP="002B2C69">
      <w:pPr>
        <w:pStyle w:val="a9"/>
        <w:tabs>
          <w:tab w:val="clear" w:pos="2041"/>
        </w:tabs>
        <w:rPr>
          <w:rFonts w:hint="eastAsia"/>
          <w:lang w:val="en-GB"/>
        </w:rPr>
      </w:pPr>
      <w:r w:rsidRPr="005B25C5">
        <w:rPr>
          <w:rFonts w:hint="eastAsia"/>
          <w:lang w:val="en-GB"/>
        </w:rPr>
        <w:t>七、组织的活动</w:t>
      </w:r>
      <w:r w:rsidR="002B2C69">
        <w:rPr>
          <w:lang w:val="en-GB"/>
        </w:rPr>
        <w:t>………………</w:t>
      </w:r>
      <w:r w:rsidR="002B2C69">
        <w:rPr>
          <w:rFonts w:hint="eastAsia"/>
          <w:lang w:val="en-GB"/>
        </w:rPr>
        <w:t>..</w:t>
      </w:r>
      <w:r w:rsidR="002B2C69">
        <w:rPr>
          <w:rFonts w:hint="eastAsia"/>
          <w:lang w:val="en-GB"/>
        </w:rPr>
        <w:tab/>
      </w:r>
      <w:r w:rsidR="002B2C69">
        <w:rPr>
          <w:rFonts w:hint="eastAsia"/>
          <w:lang w:val="en-GB"/>
        </w:rPr>
        <w:tab/>
        <w:t>57</w:t>
      </w:r>
      <w:r w:rsidR="002B2C69">
        <w:rPr>
          <w:rFonts w:hint="eastAsia"/>
          <w:lang w:val="en-GB"/>
        </w:rPr>
        <w:tab/>
        <w:t>-</w:t>
      </w:r>
      <w:r w:rsidR="002B2C69">
        <w:rPr>
          <w:rFonts w:hint="eastAsia"/>
          <w:lang w:val="en-GB"/>
        </w:rPr>
        <w:tab/>
        <w:t>65</w:t>
      </w:r>
      <w:r w:rsidR="002B2C69">
        <w:rPr>
          <w:rFonts w:hint="eastAsia"/>
          <w:lang w:val="en-GB"/>
        </w:rPr>
        <w:tab/>
      </w:r>
      <w:r w:rsidR="009C4A2C">
        <w:rPr>
          <w:rFonts w:hint="eastAsia"/>
          <w:lang w:val="en-GB"/>
        </w:rPr>
        <w:t>218</w:t>
      </w:r>
    </w:p>
    <w:p w:rsidR="0099408E" w:rsidRPr="005B25C5" w:rsidRDefault="0099408E" w:rsidP="003A0E5B">
      <w:pPr>
        <w:pStyle w:val="a9"/>
        <w:ind w:leftChars="200" w:left="31680" w:rightChars="1308" w:right="31680"/>
        <w:rPr>
          <w:rFonts w:hint="eastAsia"/>
          <w:lang w:val="en-GB"/>
        </w:rPr>
      </w:pPr>
      <w:r w:rsidRPr="005B25C5">
        <w:rPr>
          <w:lang w:val="en-GB"/>
        </w:rPr>
        <w:t>A.</w:t>
      </w:r>
      <w:r w:rsidRPr="005B25C5">
        <w:rPr>
          <w:lang w:val="en-GB"/>
        </w:rPr>
        <w:tab/>
      </w:r>
      <w:r w:rsidRPr="005B25C5">
        <w:rPr>
          <w:rFonts w:hint="eastAsia"/>
          <w:lang w:val="en-GB"/>
        </w:rPr>
        <w:t>小组委员会的</w:t>
      </w:r>
      <w:r>
        <w:rPr>
          <w:rFonts w:hint="eastAsia"/>
          <w:lang w:val="en-GB"/>
        </w:rPr>
        <w:t>届会</w:t>
      </w:r>
      <w:r w:rsidR="002B2C69">
        <w:rPr>
          <w:rFonts w:hint="eastAsia"/>
          <w:lang w:val="en-GB"/>
        </w:rPr>
        <w:tab/>
      </w:r>
      <w:r w:rsidR="002B2C69">
        <w:rPr>
          <w:rFonts w:hint="eastAsia"/>
          <w:lang w:val="en-GB"/>
        </w:rPr>
        <w:tab/>
        <w:t>57</w:t>
      </w:r>
      <w:r w:rsidR="002B2C69">
        <w:rPr>
          <w:rFonts w:hint="eastAsia"/>
          <w:lang w:val="en-GB"/>
        </w:rPr>
        <w:tab/>
        <w:t>-</w:t>
      </w:r>
      <w:r w:rsidR="002B2C69">
        <w:rPr>
          <w:rFonts w:hint="eastAsia"/>
          <w:lang w:val="en-GB"/>
        </w:rPr>
        <w:tab/>
        <w:t>59</w:t>
      </w:r>
      <w:r w:rsidR="002B2C69">
        <w:rPr>
          <w:rFonts w:hint="eastAsia"/>
          <w:lang w:val="en-GB"/>
        </w:rPr>
        <w:tab/>
      </w:r>
      <w:r w:rsidR="009C4A2C">
        <w:rPr>
          <w:rFonts w:hint="eastAsia"/>
          <w:lang w:val="en-GB"/>
        </w:rPr>
        <w:t>218</w:t>
      </w:r>
    </w:p>
    <w:p w:rsidR="0099408E" w:rsidRPr="005B25C5" w:rsidRDefault="0099408E" w:rsidP="003A0E5B">
      <w:pPr>
        <w:pStyle w:val="a9"/>
        <w:ind w:leftChars="200" w:left="31680" w:rightChars="1308" w:right="31680"/>
        <w:rPr>
          <w:rFonts w:hint="eastAsia"/>
          <w:lang w:val="en-GB"/>
        </w:rPr>
      </w:pPr>
      <w:r w:rsidRPr="005B25C5">
        <w:rPr>
          <w:lang w:val="en-GB"/>
        </w:rPr>
        <w:t>B.</w:t>
      </w:r>
      <w:r w:rsidRPr="005B25C5">
        <w:rPr>
          <w:lang w:val="en-GB"/>
        </w:rPr>
        <w:tab/>
      </w:r>
      <w:r w:rsidRPr="005B25C5">
        <w:rPr>
          <w:rFonts w:hint="eastAsia"/>
          <w:lang w:val="en-GB"/>
        </w:rPr>
        <w:t>议事规则和查访准则</w:t>
      </w:r>
      <w:r w:rsidR="002B2C69">
        <w:rPr>
          <w:rFonts w:hint="eastAsia"/>
          <w:lang w:val="en-GB"/>
        </w:rPr>
        <w:tab/>
      </w:r>
      <w:r w:rsidR="002B2C69">
        <w:rPr>
          <w:rFonts w:hint="eastAsia"/>
          <w:lang w:val="en-GB"/>
        </w:rPr>
        <w:tab/>
      </w:r>
      <w:r w:rsidR="002B2C69">
        <w:rPr>
          <w:rFonts w:hint="eastAsia"/>
          <w:lang w:val="en-GB"/>
        </w:rPr>
        <w:tab/>
        <w:t>60</w:t>
      </w:r>
      <w:r w:rsidR="002B2C69">
        <w:rPr>
          <w:rFonts w:hint="eastAsia"/>
          <w:lang w:val="en-GB"/>
        </w:rPr>
        <w:tab/>
      </w:r>
      <w:r w:rsidR="002B2C69">
        <w:rPr>
          <w:rFonts w:hint="eastAsia"/>
          <w:lang w:val="en-GB"/>
        </w:rPr>
        <w:tab/>
      </w:r>
      <w:r w:rsidR="009C4A2C">
        <w:rPr>
          <w:rFonts w:hint="eastAsia"/>
          <w:lang w:val="en-GB"/>
        </w:rPr>
        <w:t>219</w:t>
      </w:r>
    </w:p>
    <w:p w:rsidR="0099408E" w:rsidRPr="005B25C5" w:rsidRDefault="0099408E" w:rsidP="003A0E5B">
      <w:pPr>
        <w:pStyle w:val="a9"/>
        <w:ind w:leftChars="200" w:left="31680" w:rightChars="1308" w:right="31680"/>
        <w:rPr>
          <w:rFonts w:hint="eastAsia"/>
          <w:lang w:val="en-GB"/>
        </w:rPr>
      </w:pPr>
      <w:r w:rsidRPr="005B25C5">
        <w:rPr>
          <w:lang w:val="en-GB"/>
        </w:rPr>
        <w:t>C.</w:t>
      </w:r>
      <w:r w:rsidRPr="005B25C5">
        <w:rPr>
          <w:lang w:val="en-GB"/>
        </w:rPr>
        <w:tab/>
      </w:r>
      <w:r w:rsidRPr="005B25C5">
        <w:rPr>
          <w:rFonts w:hint="eastAsia"/>
          <w:lang w:val="en-GB"/>
        </w:rPr>
        <w:t>制定工作方法</w:t>
      </w:r>
      <w:r w:rsidR="002B2C69">
        <w:rPr>
          <w:rFonts w:hint="eastAsia"/>
          <w:lang w:val="en-GB"/>
        </w:rPr>
        <w:tab/>
      </w:r>
      <w:r w:rsidR="002B2C69">
        <w:rPr>
          <w:rFonts w:hint="eastAsia"/>
          <w:lang w:val="en-GB"/>
        </w:rPr>
        <w:tab/>
        <w:t>61</w:t>
      </w:r>
      <w:r w:rsidR="002B2C69">
        <w:rPr>
          <w:rFonts w:hint="eastAsia"/>
          <w:lang w:val="en-GB"/>
        </w:rPr>
        <w:tab/>
        <w:t>-</w:t>
      </w:r>
      <w:r w:rsidR="002B2C69">
        <w:rPr>
          <w:rFonts w:hint="eastAsia"/>
          <w:lang w:val="en-GB"/>
        </w:rPr>
        <w:tab/>
        <w:t>63</w:t>
      </w:r>
      <w:r w:rsidR="002B2C69">
        <w:rPr>
          <w:rFonts w:hint="eastAsia"/>
          <w:lang w:val="en-GB"/>
        </w:rPr>
        <w:tab/>
      </w:r>
      <w:r w:rsidR="009C4A2C">
        <w:rPr>
          <w:rFonts w:hint="eastAsia"/>
          <w:lang w:val="en-GB"/>
        </w:rPr>
        <w:t>219</w:t>
      </w:r>
    </w:p>
    <w:p w:rsidR="0099408E" w:rsidRPr="005B25C5" w:rsidRDefault="0099408E" w:rsidP="003A0E5B">
      <w:pPr>
        <w:pStyle w:val="a9"/>
        <w:ind w:leftChars="200" w:left="31680" w:rightChars="1308" w:right="31680"/>
        <w:rPr>
          <w:rFonts w:hint="eastAsia"/>
          <w:lang w:val="en-GB"/>
        </w:rPr>
      </w:pPr>
      <w:r w:rsidRPr="005B25C5">
        <w:rPr>
          <w:lang w:val="en-GB"/>
        </w:rPr>
        <w:t>D.</w:t>
      </w:r>
      <w:r w:rsidRPr="005B25C5">
        <w:rPr>
          <w:lang w:val="en-GB"/>
        </w:rPr>
        <w:tab/>
      </w:r>
      <w:r w:rsidRPr="005B25C5">
        <w:rPr>
          <w:rFonts w:hint="eastAsia"/>
          <w:lang w:val="en-GB"/>
        </w:rPr>
        <w:t>保密和安全通信</w:t>
      </w:r>
      <w:r w:rsidR="002B2C69">
        <w:rPr>
          <w:rFonts w:hint="eastAsia"/>
          <w:lang w:val="en-GB"/>
        </w:rPr>
        <w:tab/>
      </w:r>
      <w:r w:rsidR="002B2C69">
        <w:rPr>
          <w:rFonts w:hint="eastAsia"/>
          <w:lang w:val="en-GB"/>
        </w:rPr>
        <w:tab/>
        <w:t>64</w:t>
      </w:r>
      <w:r w:rsidR="002B2C69">
        <w:rPr>
          <w:rFonts w:hint="eastAsia"/>
          <w:lang w:val="en-GB"/>
        </w:rPr>
        <w:tab/>
        <w:t>-</w:t>
      </w:r>
      <w:r w:rsidR="002B2C69">
        <w:rPr>
          <w:rFonts w:hint="eastAsia"/>
          <w:lang w:val="en-GB"/>
        </w:rPr>
        <w:tab/>
        <w:t>65</w:t>
      </w:r>
      <w:r w:rsidR="002B2C69">
        <w:rPr>
          <w:rFonts w:hint="eastAsia"/>
          <w:lang w:val="en-GB"/>
        </w:rPr>
        <w:tab/>
      </w:r>
      <w:r w:rsidR="009C4A2C">
        <w:rPr>
          <w:rFonts w:hint="eastAsia"/>
          <w:lang w:val="en-GB"/>
        </w:rPr>
        <w:t>220</w:t>
      </w:r>
    </w:p>
    <w:p w:rsidR="0099408E" w:rsidRPr="005B25C5" w:rsidRDefault="0099408E" w:rsidP="001B2DDE">
      <w:pPr>
        <w:pStyle w:val="a9"/>
        <w:rPr>
          <w:rFonts w:hint="eastAsia"/>
          <w:lang w:val="en-GB"/>
        </w:rPr>
      </w:pPr>
      <w:r w:rsidRPr="005B25C5">
        <w:rPr>
          <w:rFonts w:hint="eastAsia"/>
          <w:lang w:val="en-GB"/>
        </w:rPr>
        <w:t>八、结</w:t>
      </w:r>
      <w:r>
        <w:rPr>
          <w:rFonts w:hint="eastAsia"/>
          <w:lang w:val="en-GB"/>
        </w:rPr>
        <w:t xml:space="preserve">  </w:t>
      </w:r>
      <w:r w:rsidRPr="005B25C5">
        <w:rPr>
          <w:rFonts w:hint="eastAsia"/>
          <w:lang w:val="en-GB"/>
        </w:rPr>
        <w:t>论</w:t>
      </w:r>
      <w:r w:rsidR="002B2C69">
        <w:rPr>
          <w:lang w:val="en-GB"/>
        </w:rPr>
        <w:t>………………………</w:t>
      </w:r>
      <w:r w:rsidR="002B2C69">
        <w:rPr>
          <w:rFonts w:hint="eastAsia"/>
          <w:lang w:val="en-GB"/>
        </w:rPr>
        <w:tab/>
      </w:r>
      <w:r w:rsidR="002B2C69">
        <w:rPr>
          <w:rFonts w:hint="eastAsia"/>
          <w:lang w:val="en-GB"/>
        </w:rPr>
        <w:tab/>
        <w:t>66</w:t>
      </w:r>
      <w:r w:rsidR="002B2C69">
        <w:rPr>
          <w:rFonts w:hint="eastAsia"/>
          <w:lang w:val="en-GB"/>
        </w:rPr>
        <w:tab/>
        <w:t>-</w:t>
      </w:r>
      <w:r w:rsidR="002B2C69">
        <w:rPr>
          <w:rFonts w:hint="eastAsia"/>
          <w:lang w:val="en-GB"/>
        </w:rPr>
        <w:tab/>
        <w:t>68</w:t>
      </w:r>
      <w:r w:rsidR="002B2C69">
        <w:rPr>
          <w:rFonts w:hint="eastAsia"/>
          <w:lang w:val="en-GB"/>
        </w:rPr>
        <w:tab/>
      </w:r>
      <w:r w:rsidR="009C4A2C">
        <w:rPr>
          <w:rFonts w:hint="eastAsia"/>
          <w:lang w:val="en-GB"/>
        </w:rPr>
        <w:t>220</w:t>
      </w:r>
    </w:p>
    <w:p w:rsidR="0099408E" w:rsidRPr="005B25C5" w:rsidRDefault="0099408E" w:rsidP="002B2C69">
      <w:pPr>
        <w:pStyle w:val="Heading2"/>
        <w:rPr>
          <w:rFonts w:hint="eastAsia"/>
          <w:lang w:val="en-GB"/>
        </w:rPr>
      </w:pPr>
      <w:r w:rsidRPr="005B25C5">
        <w:rPr>
          <w:lang w:val="en-GB"/>
        </w:rPr>
        <w:br w:type="page"/>
      </w:r>
      <w:r w:rsidRPr="005B25C5">
        <w:rPr>
          <w:rFonts w:hint="eastAsia"/>
          <w:lang w:val="en-GB"/>
        </w:rPr>
        <w:t>一、导</w:t>
      </w:r>
      <w:r>
        <w:rPr>
          <w:rFonts w:hint="eastAsia"/>
          <w:lang w:val="en-GB"/>
        </w:rPr>
        <w:t xml:space="preserve">  </w:t>
      </w:r>
      <w:r w:rsidRPr="005B25C5">
        <w:rPr>
          <w:rFonts w:hint="eastAsia"/>
          <w:lang w:val="en-GB"/>
        </w:rPr>
        <w:t>言</w:t>
      </w:r>
    </w:p>
    <w:p w:rsidR="0099408E" w:rsidRPr="005B25C5" w:rsidRDefault="0099408E" w:rsidP="0099408E">
      <w:pPr>
        <w:rPr>
          <w:rFonts w:hint="eastAsia"/>
          <w:lang w:val="en-GB"/>
        </w:rPr>
      </w:pPr>
      <w:r>
        <w:rPr>
          <w:rFonts w:hint="eastAsia"/>
          <w:lang w:val="en-GB"/>
        </w:rPr>
        <w:tab/>
      </w:r>
      <w:r>
        <w:rPr>
          <w:lang w:val="en-GB"/>
        </w:rPr>
        <w:t>1.</w:t>
      </w:r>
      <w:r>
        <w:rPr>
          <w:rFonts w:hint="eastAsia"/>
          <w:lang w:val="en-GB"/>
        </w:rPr>
        <w:t xml:space="preserve">  </w:t>
      </w:r>
      <w:r w:rsidRPr="005B25C5">
        <w:rPr>
          <w:rFonts w:hint="eastAsia"/>
          <w:lang w:val="en-GB"/>
        </w:rPr>
        <w:t>本文件是防</w:t>
      </w:r>
      <w:r>
        <w:rPr>
          <w:rFonts w:hint="eastAsia"/>
          <w:lang w:val="en-GB"/>
        </w:rPr>
        <w:t>止</w:t>
      </w:r>
      <w:r w:rsidRPr="005B25C5">
        <w:rPr>
          <w:rFonts w:hint="eastAsia"/>
          <w:lang w:val="en-GB"/>
        </w:rPr>
        <w:t>酷刑和其他残忍、不人道或有辱人格的待遇或处罚小组委员会的首次年度报告。</w:t>
      </w:r>
    </w:p>
    <w:p w:rsidR="0099408E" w:rsidRPr="005B25C5" w:rsidRDefault="0099408E" w:rsidP="0099408E">
      <w:pPr>
        <w:rPr>
          <w:rFonts w:hint="eastAsia"/>
          <w:lang w:val="en-GB"/>
        </w:rPr>
      </w:pPr>
      <w:r>
        <w:rPr>
          <w:rFonts w:hint="eastAsia"/>
          <w:lang w:val="en-GB"/>
        </w:rPr>
        <w:tab/>
      </w:r>
      <w:r>
        <w:rPr>
          <w:lang w:val="en-GB"/>
        </w:rPr>
        <w:t>2.</w:t>
      </w:r>
      <w:r>
        <w:rPr>
          <w:rFonts w:hint="eastAsia"/>
          <w:lang w:val="en-GB"/>
        </w:rPr>
        <w:t xml:space="preserve">  </w:t>
      </w:r>
      <w:r w:rsidRPr="005B25C5">
        <w:rPr>
          <w:rFonts w:hint="eastAsia"/>
          <w:lang w:val="en-GB"/>
        </w:rPr>
        <w:t>小组委员会是《禁止酷刑和其他残忍、不人道或有辱人格的待遇或处罚公约任择议定书》</w:t>
      </w:r>
      <w:r>
        <w:rPr>
          <w:rFonts w:hint="eastAsia"/>
          <w:lang w:val="en-GB"/>
        </w:rPr>
        <w:t xml:space="preserve"> </w:t>
      </w:r>
      <w:r w:rsidRPr="00007262">
        <w:rPr>
          <w:rStyle w:val="FootnoteReference"/>
          <w:snapToGrid/>
          <w:szCs w:val="24"/>
        </w:rPr>
        <w:footnoteReference w:id="19"/>
      </w:r>
      <w:r>
        <w:rPr>
          <w:rFonts w:hint="eastAsia"/>
          <w:lang w:val="en-GB"/>
        </w:rPr>
        <w:t xml:space="preserve"> </w:t>
      </w:r>
      <w:r w:rsidRPr="005B25C5">
        <w:rPr>
          <w:rFonts w:hint="eastAsia"/>
          <w:lang w:val="en-GB"/>
        </w:rPr>
        <w:t>在</w:t>
      </w:r>
      <w:r w:rsidRPr="005B25C5">
        <w:rPr>
          <w:rFonts w:hint="eastAsia"/>
          <w:lang w:val="en-GB"/>
        </w:rPr>
        <w:t>2006</w:t>
      </w:r>
      <w:r w:rsidRPr="005B25C5">
        <w:rPr>
          <w:rFonts w:hint="eastAsia"/>
          <w:lang w:val="en-GB"/>
        </w:rPr>
        <w:t>年</w:t>
      </w:r>
      <w:r w:rsidRPr="005B25C5">
        <w:rPr>
          <w:rFonts w:hint="eastAsia"/>
          <w:lang w:val="en-GB"/>
        </w:rPr>
        <w:t>6</w:t>
      </w:r>
      <w:r w:rsidRPr="005B25C5">
        <w:rPr>
          <w:rFonts w:hint="eastAsia"/>
          <w:lang w:val="en-GB"/>
        </w:rPr>
        <w:t>月生效</w:t>
      </w:r>
      <w:r>
        <w:rPr>
          <w:rFonts w:hint="eastAsia"/>
          <w:lang w:val="en-GB"/>
        </w:rPr>
        <w:t xml:space="preserve"> </w:t>
      </w:r>
      <w:r w:rsidRPr="00007262">
        <w:rPr>
          <w:rStyle w:val="FootnoteReference"/>
          <w:snapToGrid/>
          <w:szCs w:val="24"/>
        </w:rPr>
        <w:footnoteReference w:id="20"/>
      </w:r>
      <w:r>
        <w:rPr>
          <w:rFonts w:hint="eastAsia"/>
          <w:lang w:val="en-GB"/>
        </w:rPr>
        <w:t xml:space="preserve"> </w:t>
      </w:r>
      <w:r w:rsidRPr="005B25C5">
        <w:rPr>
          <w:rFonts w:hint="eastAsia"/>
          <w:lang w:val="en-GB"/>
        </w:rPr>
        <w:t>之后成立</w:t>
      </w:r>
      <w:r>
        <w:rPr>
          <w:rFonts w:hint="eastAsia"/>
          <w:lang w:val="en-GB"/>
        </w:rPr>
        <w:t xml:space="preserve"> </w:t>
      </w:r>
      <w:r w:rsidRPr="00007262">
        <w:rPr>
          <w:rStyle w:val="FootnoteReference"/>
          <w:snapToGrid/>
          <w:szCs w:val="24"/>
        </w:rPr>
        <w:footnoteReference w:id="21"/>
      </w:r>
      <w:r>
        <w:rPr>
          <w:rFonts w:hint="eastAsia"/>
          <w:lang w:val="en-GB"/>
        </w:rPr>
        <w:t xml:space="preserve"> </w:t>
      </w:r>
      <w:r w:rsidRPr="005B25C5">
        <w:rPr>
          <w:rFonts w:hint="eastAsia"/>
          <w:lang w:val="en-GB"/>
        </w:rPr>
        <w:t>的。截至</w:t>
      </w:r>
      <w:r w:rsidRPr="005B25C5">
        <w:rPr>
          <w:rFonts w:hint="eastAsia"/>
          <w:lang w:val="en-GB"/>
        </w:rPr>
        <w:t>2008</w:t>
      </w:r>
      <w:r w:rsidRPr="005B25C5">
        <w:rPr>
          <w:rFonts w:hint="eastAsia"/>
          <w:lang w:val="en-GB"/>
        </w:rPr>
        <w:t>年</w:t>
      </w:r>
      <w:r w:rsidRPr="005B25C5">
        <w:rPr>
          <w:rFonts w:hint="eastAsia"/>
          <w:lang w:val="en-GB"/>
        </w:rPr>
        <w:t>1</w:t>
      </w:r>
      <w:r w:rsidRPr="005B25C5">
        <w:rPr>
          <w:rFonts w:hint="eastAsia"/>
          <w:lang w:val="en-GB"/>
        </w:rPr>
        <w:t>月</w:t>
      </w:r>
      <w:r w:rsidRPr="005B25C5">
        <w:rPr>
          <w:rFonts w:hint="eastAsia"/>
          <w:lang w:val="en-GB"/>
        </w:rPr>
        <w:t>31</w:t>
      </w:r>
      <w:r w:rsidRPr="005B25C5">
        <w:rPr>
          <w:rFonts w:hint="eastAsia"/>
          <w:lang w:val="en-GB"/>
        </w:rPr>
        <w:t>日</w:t>
      </w:r>
      <w:r>
        <w:rPr>
          <w:rFonts w:hint="eastAsia"/>
          <w:lang w:val="en-GB"/>
        </w:rPr>
        <w:t>，</w:t>
      </w:r>
      <w:r w:rsidRPr="005B25C5">
        <w:rPr>
          <w:rFonts w:hint="eastAsia"/>
          <w:lang w:val="en-GB"/>
        </w:rPr>
        <w:t>《任择议定书》有</w:t>
      </w:r>
      <w:r w:rsidRPr="005B25C5">
        <w:rPr>
          <w:rFonts w:hint="eastAsia"/>
          <w:lang w:val="en-GB"/>
        </w:rPr>
        <w:t>34</w:t>
      </w:r>
      <w:r w:rsidRPr="005B25C5">
        <w:rPr>
          <w:rFonts w:hint="eastAsia"/>
          <w:lang w:val="en-GB"/>
        </w:rPr>
        <w:t>个缔约国和</w:t>
      </w:r>
      <w:r w:rsidRPr="005B25C5">
        <w:rPr>
          <w:rFonts w:hint="eastAsia"/>
          <w:lang w:val="en-GB"/>
        </w:rPr>
        <w:t>33</w:t>
      </w:r>
      <w:r w:rsidRPr="005B25C5">
        <w:rPr>
          <w:rFonts w:hint="eastAsia"/>
          <w:lang w:val="en-GB"/>
        </w:rPr>
        <w:t>个签署国。</w:t>
      </w:r>
      <w:r w:rsidRPr="00007262">
        <w:rPr>
          <w:rStyle w:val="FootnoteReference"/>
          <w:snapToGrid/>
          <w:szCs w:val="24"/>
        </w:rPr>
        <w:footnoteReference w:id="22"/>
      </w:r>
    </w:p>
    <w:p w:rsidR="0099408E" w:rsidRPr="005B25C5" w:rsidRDefault="0099408E" w:rsidP="002B2C69">
      <w:pPr>
        <w:rPr>
          <w:rFonts w:hint="eastAsia"/>
          <w:lang w:val="en-GB"/>
        </w:rPr>
      </w:pPr>
      <w:r>
        <w:rPr>
          <w:rFonts w:hint="eastAsia"/>
          <w:lang w:val="en-GB"/>
        </w:rPr>
        <w:tab/>
      </w:r>
      <w:r>
        <w:rPr>
          <w:lang w:val="en-GB"/>
        </w:rPr>
        <w:t>3.</w:t>
      </w:r>
      <w:r>
        <w:rPr>
          <w:rFonts w:hint="eastAsia"/>
          <w:lang w:val="en-GB"/>
        </w:rPr>
        <w:t xml:space="preserve">  </w:t>
      </w:r>
      <w:r w:rsidRPr="005B25C5">
        <w:rPr>
          <w:rFonts w:hint="eastAsia"/>
          <w:lang w:val="en-GB"/>
        </w:rPr>
        <w:t>2006</w:t>
      </w:r>
      <w:r w:rsidRPr="005B25C5">
        <w:rPr>
          <w:rFonts w:hint="eastAsia"/>
          <w:lang w:val="en-GB"/>
        </w:rPr>
        <w:t>年</w:t>
      </w:r>
      <w:r w:rsidRPr="005B25C5">
        <w:rPr>
          <w:rFonts w:hint="eastAsia"/>
          <w:lang w:val="en-GB"/>
        </w:rPr>
        <w:t>10</w:t>
      </w:r>
      <w:r w:rsidRPr="005B25C5">
        <w:rPr>
          <w:rFonts w:hint="eastAsia"/>
          <w:lang w:val="en-GB"/>
        </w:rPr>
        <w:t>月</w:t>
      </w:r>
      <w:r>
        <w:rPr>
          <w:rFonts w:hint="eastAsia"/>
          <w:lang w:val="en-GB"/>
        </w:rPr>
        <w:t>，</w:t>
      </w:r>
      <w:r w:rsidRPr="005B25C5">
        <w:rPr>
          <w:rFonts w:hint="eastAsia"/>
          <w:lang w:val="en-GB"/>
        </w:rPr>
        <w:t>当时的缔约国共选举出</w:t>
      </w:r>
      <w:r w:rsidRPr="005B25C5">
        <w:rPr>
          <w:rFonts w:hint="eastAsia"/>
          <w:lang w:val="en-GB"/>
        </w:rPr>
        <w:t>10</w:t>
      </w:r>
      <w:r w:rsidRPr="005B25C5">
        <w:rPr>
          <w:rFonts w:hint="eastAsia"/>
          <w:lang w:val="en-GB"/>
        </w:rPr>
        <w:t>名专家作为小组委员会的独立成员</w:t>
      </w:r>
      <w:r>
        <w:rPr>
          <w:rFonts w:hint="eastAsia"/>
          <w:lang w:val="en-GB"/>
        </w:rPr>
        <w:t xml:space="preserve"> </w:t>
      </w:r>
      <w:r w:rsidRPr="002F5438">
        <w:rPr>
          <w:rStyle w:val="FootnoteReference"/>
          <w:snapToGrid/>
          <w:szCs w:val="24"/>
        </w:rPr>
        <w:footnoteReference w:id="23"/>
      </w:r>
      <w:r>
        <w:rPr>
          <w:rFonts w:hint="eastAsia"/>
        </w:rPr>
        <w:t xml:space="preserve"> </w:t>
      </w:r>
      <w:r>
        <w:rPr>
          <w:rFonts w:hint="eastAsia"/>
          <w:lang w:val="en-GB"/>
        </w:rPr>
        <w:t>，</w:t>
      </w:r>
      <w:r w:rsidRPr="005B25C5">
        <w:rPr>
          <w:rFonts w:hint="eastAsia"/>
          <w:lang w:val="en-GB"/>
        </w:rPr>
        <w:t>这些成员于</w:t>
      </w:r>
      <w:smartTag w:uri="urn:schemas-microsoft-com:office:smarttags" w:element="chsdate">
        <w:smartTagPr>
          <w:attr w:name="IsROCDate" w:val="False"/>
          <w:attr w:name="IsLunarDate" w:val="False"/>
          <w:attr w:name="Day" w:val="19"/>
          <w:attr w:name="Month" w:val="2"/>
          <w:attr w:name="Year" w:val="2007"/>
        </w:smartTagPr>
        <w:r w:rsidRPr="005B25C5">
          <w:rPr>
            <w:rFonts w:hint="eastAsia"/>
            <w:lang w:val="en-GB"/>
          </w:rPr>
          <w:t>2007</w:t>
        </w:r>
        <w:r w:rsidRPr="005B25C5">
          <w:rPr>
            <w:rFonts w:hint="eastAsia"/>
            <w:lang w:val="en-GB"/>
          </w:rPr>
          <w:t>年</w:t>
        </w:r>
        <w:r w:rsidRPr="005B25C5">
          <w:rPr>
            <w:rFonts w:hint="eastAsia"/>
            <w:lang w:val="en-GB"/>
          </w:rPr>
          <w:t>2</w:t>
        </w:r>
        <w:r w:rsidRPr="005B25C5">
          <w:rPr>
            <w:rFonts w:hint="eastAsia"/>
            <w:lang w:val="en-GB"/>
          </w:rPr>
          <w:t>月</w:t>
        </w:r>
        <w:r w:rsidRPr="005B25C5">
          <w:rPr>
            <w:rFonts w:hint="eastAsia"/>
            <w:lang w:val="en-GB"/>
          </w:rPr>
          <w:t>19</w:t>
        </w:r>
        <w:r w:rsidRPr="005B25C5">
          <w:rPr>
            <w:rFonts w:hint="eastAsia"/>
            <w:lang w:val="en-GB"/>
          </w:rPr>
          <w:t>日</w:t>
        </w:r>
      </w:smartTag>
      <w:r w:rsidRPr="005B25C5">
        <w:rPr>
          <w:rFonts w:hint="eastAsia"/>
          <w:lang w:val="en-GB"/>
        </w:rPr>
        <w:t>在日内瓦的联合国人权事务高级专员办事处</w:t>
      </w:r>
      <w:r>
        <w:rPr>
          <w:rFonts w:hint="eastAsia"/>
          <w:lang w:val="en-GB"/>
        </w:rPr>
        <w:t>(</w:t>
      </w:r>
      <w:r w:rsidRPr="005B25C5">
        <w:rPr>
          <w:rFonts w:hint="eastAsia"/>
          <w:lang w:val="en-GB"/>
        </w:rPr>
        <w:t>人权高专办</w:t>
      </w:r>
      <w:r>
        <w:rPr>
          <w:rFonts w:hint="eastAsia"/>
          <w:lang w:val="en-GB"/>
        </w:rPr>
        <w:t>)</w:t>
      </w:r>
      <w:r w:rsidRPr="005B25C5">
        <w:rPr>
          <w:rFonts w:hint="eastAsia"/>
          <w:lang w:val="en-GB"/>
        </w:rPr>
        <w:t>举行第一届会议。本报告叙述了小组委员会在任期的第一年</w:t>
      </w:r>
      <w:r>
        <w:rPr>
          <w:rFonts w:hint="eastAsia"/>
          <w:lang w:val="en-GB"/>
        </w:rPr>
        <w:t>，</w:t>
      </w:r>
      <w:r w:rsidRPr="005B25C5">
        <w:rPr>
          <w:rFonts w:hint="eastAsia"/>
          <w:lang w:val="en-GB"/>
        </w:rPr>
        <w:t>即</w:t>
      </w:r>
      <w:r w:rsidRPr="005B25C5">
        <w:rPr>
          <w:rFonts w:hint="eastAsia"/>
          <w:lang w:val="en-GB"/>
        </w:rPr>
        <w:t>2007</w:t>
      </w:r>
      <w:r w:rsidRPr="005B25C5">
        <w:rPr>
          <w:rFonts w:hint="eastAsia"/>
          <w:lang w:val="en-GB"/>
        </w:rPr>
        <w:t>年</w:t>
      </w:r>
      <w:r w:rsidRPr="005B25C5">
        <w:rPr>
          <w:rFonts w:hint="eastAsia"/>
          <w:lang w:val="en-GB"/>
        </w:rPr>
        <w:t>2</w:t>
      </w:r>
      <w:r w:rsidRPr="005B25C5">
        <w:rPr>
          <w:rFonts w:hint="eastAsia"/>
          <w:lang w:val="en-GB"/>
        </w:rPr>
        <w:t>月至</w:t>
      </w:r>
      <w:smartTag w:uri="urn:schemas-microsoft-com:office:smarttags" w:element="chsdate">
        <w:smartTagPr>
          <w:attr w:name="IsROCDate" w:val="False"/>
          <w:attr w:name="IsLunarDate" w:val="False"/>
          <w:attr w:name="Day" w:val="15"/>
          <w:attr w:name="Month" w:val="3"/>
          <w:attr w:name="Year" w:val="2008"/>
        </w:smartTagPr>
        <w:r w:rsidRPr="005B25C5">
          <w:rPr>
            <w:rFonts w:hint="eastAsia"/>
            <w:lang w:val="en-GB"/>
          </w:rPr>
          <w:t>2008</w:t>
        </w:r>
        <w:r w:rsidRPr="005B25C5">
          <w:rPr>
            <w:rFonts w:hint="eastAsia"/>
            <w:lang w:val="en-GB"/>
          </w:rPr>
          <w:t>年</w:t>
        </w:r>
        <w:r w:rsidRPr="005B25C5">
          <w:rPr>
            <w:rFonts w:hint="eastAsia"/>
            <w:lang w:val="en-GB"/>
          </w:rPr>
          <w:t>3</w:t>
        </w:r>
        <w:r w:rsidRPr="005B25C5">
          <w:rPr>
            <w:rFonts w:hint="eastAsia"/>
            <w:lang w:val="en-GB"/>
          </w:rPr>
          <w:t>月</w:t>
        </w:r>
        <w:r w:rsidRPr="005B25C5">
          <w:rPr>
            <w:rFonts w:hint="eastAsia"/>
            <w:lang w:val="en-GB"/>
          </w:rPr>
          <w:t>15</w:t>
        </w:r>
        <w:r w:rsidRPr="005B25C5">
          <w:rPr>
            <w:rFonts w:hint="eastAsia"/>
            <w:lang w:val="en-GB"/>
          </w:rPr>
          <w:t>日</w:t>
        </w:r>
      </w:smartTag>
      <w:r w:rsidRPr="005B25C5">
        <w:rPr>
          <w:rFonts w:hint="eastAsia"/>
          <w:lang w:val="en-GB"/>
        </w:rPr>
        <w:t>期间开展的工作。</w:t>
      </w:r>
      <w:r w:rsidRPr="00433B22">
        <w:rPr>
          <w:rStyle w:val="FootnoteReference"/>
          <w:snapToGrid/>
          <w:szCs w:val="24"/>
        </w:rPr>
        <w:footnoteReference w:id="24"/>
      </w:r>
    </w:p>
    <w:p w:rsidR="0099408E" w:rsidRPr="005B25C5" w:rsidRDefault="0099408E" w:rsidP="002B2C69">
      <w:pPr>
        <w:spacing w:after="320"/>
        <w:rPr>
          <w:rFonts w:hint="eastAsia"/>
          <w:lang w:val="en-GB"/>
        </w:rPr>
      </w:pPr>
      <w:r>
        <w:rPr>
          <w:rFonts w:hint="eastAsia"/>
          <w:lang w:val="en-GB"/>
        </w:rPr>
        <w:tab/>
      </w:r>
      <w:r>
        <w:rPr>
          <w:lang w:val="en-GB"/>
        </w:rPr>
        <w:t>4.</w:t>
      </w:r>
      <w:r>
        <w:rPr>
          <w:rFonts w:hint="eastAsia"/>
          <w:lang w:val="en-GB"/>
        </w:rPr>
        <w:t xml:space="preserve">  </w:t>
      </w:r>
      <w:r w:rsidRPr="005B25C5">
        <w:rPr>
          <w:rFonts w:hint="eastAsia"/>
          <w:lang w:val="en-GB"/>
        </w:rPr>
        <w:t>根据《任择议定书》的要求</w:t>
      </w:r>
      <w:r>
        <w:rPr>
          <w:rFonts w:hint="eastAsia"/>
          <w:lang w:val="en-GB"/>
        </w:rPr>
        <w:t>，</w:t>
      </w:r>
      <w:r w:rsidRPr="0069484E">
        <w:rPr>
          <w:rStyle w:val="FootnoteReference"/>
          <w:snapToGrid/>
          <w:szCs w:val="24"/>
        </w:rPr>
        <w:footnoteReference w:id="25"/>
      </w:r>
      <w:r>
        <w:rPr>
          <w:rFonts w:hint="eastAsia"/>
          <w:lang w:val="en-GB"/>
        </w:rPr>
        <w:t xml:space="preserve"> </w:t>
      </w:r>
      <w:r w:rsidRPr="005B25C5">
        <w:rPr>
          <w:rFonts w:hint="eastAsia"/>
          <w:lang w:val="en-GB"/>
        </w:rPr>
        <w:t>小组委员会向禁止酷刑和其他残忍、不人道或有辱人格的待遇或处罚委员会提交公开年度报告。</w:t>
      </w:r>
    </w:p>
    <w:p w:rsidR="0099408E" w:rsidRPr="005B25C5" w:rsidRDefault="0099408E" w:rsidP="002B2C69">
      <w:pPr>
        <w:pStyle w:val="Heading2"/>
        <w:rPr>
          <w:rFonts w:hint="eastAsia"/>
          <w:lang w:val="en-GB"/>
        </w:rPr>
      </w:pPr>
      <w:r w:rsidRPr="005B25C5">
        <w:rPr>
          <w:rFonts w:hint="eastAsia"/>
          <w:lang w:val="en-GB"/>
        </w:rPr>
        <w:t>二、小组委员会的职权</w:t>
      </w:r>
    </w:p>
    <w:p w:rsidR="0099408E" w:rsidRPr="005B25C5" w:rsidRDefault="0099408E" w:rsidP="002B2C69">
      <w:pPr>
        <w:pStyle w:val="Heading3"/>
        <w:rPr>
          <w:rFonts w:hint="eastAsia"/>
          <w:lang w:val="en-GB"/>
        </w:rPr>
      </w:pPr>
      <w:r w:rsidRPr="002B2C69">
        <w:rPr>
          <w:u w:val="none"/>
          <w:lang w:val="en-GB"/>
        </w:rPr>
        <w:t xml:space="preserve">A.  </w:t>
      </w:r>
      <w:r w:rsidRPr="005B25C5">
        <w:rPr>
          <w:rFonts w:hint="eastAsia"/>
          <w:lang w:val="en-GB"/>
        </w:rPr>
        <w:t>《禁止酷刑公约任择议定书》的目的</w:t>
      </w:r>
    </w:p>
    <w:p w:rsidR="0099408E" w:rsidRPr="005B25C5" w:rsidRDefault="0099408E" w:rsidP="0099408E">
      <w:pPr>
        <w:rPr>
          <w:rFonts w:hint="eastAsia"/>
          <w:lang w:val="en-GB"/>
        </w:rPr>
      </w:pPr>
      <w:r>
        <w:rPr>
          <w:rFonts w:hint="eastAsia"/>
          <w:lang w:val="en-GB"/>
        </w:rPr>
        <w:tab/>
      </w:r>
      <w:r>
        <w:rPr>
          <w:lang w:val="en-GB"/>
        </w:rPr>
        <w:t>5.</w:t>
      </w:r>
      <w:r>
        <w:rPr>
          <w:rFonts w:hint="eastAsia"/>
          <w:lang w:val="en-GB"/>
        </w:rPr>
        <w:t xml:space="preserve">  </w:t>
      </w:r>
      <w:r w:rsidRPr="005B25C5">
        <w:rPr>
          <w:rFonts w:hint="eastAsia"/>
          <w:lang w:val="en-GB"/>
        </w:rPr>
        <w:t>小组委员会是联合国条约机构的新类型</w:t>
      </w:r>
      <w:r>
        <w:rPr>
          <w:rFonts w:hint="eastAsia"/>
          <w:lang w:val="en-GB"/>
        </w:rPr>
        <w:t>，</w:t>
      </w:r>
      <w:r w:rsidRPr="005B25C5">
        <w:rPr>
          <w:rFonts w:hint="eastAsia"/>
          <w:lang w:val="en-GB"/>
        </w:rPr>
        <w:t>其独特职权是由《禁止酷刑和其他残忍、不人道或有辱人格的待遇或处罚公约任择议定书》规定的。</w:t>
      </w:r>
      <w:r w:rsidRPr="002F7D4A">
        <w:rPr>
          <w:rStyle w:val="FootnoteReference"/>
          <w:snapToGrid/>
          <w:szCs w:val="24"/>
        </w:rPr>
        <w:footnoteReference w:id="26"/>
      </w:r>
    </w:p>
    <w:p w:rsidR="0099408E" w:rsidRPr="005B25C5" w:rsidRDefault="0099408E" w:rsidP="002B2C69">
      <w:pPr>
        <w:spacing w:after="320"/>
        <w:rPr>
          <w:lang w:val="en-GB"/>
        </w:rPr>
      </w:pPr>
      <w:r>
        <w:rPr>
          <w:rFonts w:hint="eastAsia"/>
          <w:lang w:val="en-GB"/>
        </w:rPr>
        <w:tab/>
      </w:r>
      <w:r>
        <w:rPr>
          <w:lang w:val="en-GB"/>
        </w:rPr>
        <w:t>6.</w:t>
      </w:r>
      <w:r>
        <w:rPr>
          <w:rFonts w:hint="eastAsia"/>
          <w:lang w:val="en-GB"/>
        </w:rPr>
        <w:t xml:space="preserve">  </w:t>
      </w:r>
      <w:r w:rsidRPr="005B25C5">
        <w:rPr>
          <w:rFonts w:hint="eastAsia"/>
          <w:lang w:val="en-GB"/>
        </w:rPr>
        <w:t>《任择议定书》第</w:t>
      </w:r>
      <w:r w:rsidRPr="005B25C5">
        <w:rPr>
          <w:rFonts w:hint="eastAsia"/>
          <w:lang w:val="en-GB"/>
        </w:rPr>
        <w:t>1</w:t>
      </w:r>
      <w:r>
        <w:rPr>
          <w:rFonts w:hint="eastAsia"/>
          <w:lang w:val="en-GB"/>
        </w:rPr>
        <w:t>条规定建立一个由国际机构和国家机构进行定期查访的制度，以防范</w:t>
      </w:r>
      <w:r w:rsidRPr="005B25C5">
        <w:rPr>
          <w:rFonts w:hint="eastAsia"/>
          <w:lang w:val="en-GB"/>
        </w:rPr>
        <w:t>被剥夺自由者</w:t>
      </w:r>
      <w:r>
        <w:rPr>
          <w:rFonts w:hint="eastAsia"/>
          <w:lang w:val="en-GB"/>
        </w:rPr>
        <w:t>受到任何</w:t>
      </w:r>
      <w:r w:rsidRPr="005B25C5">
        <w:rPr>
          <w:rFonts w:hint="eastAsia"/>
          <w:lang w:val="en-GB"/>
        </w:rPr>
        <w:t>形式的虐待。它设立了小组委员会</w:t>
      </w:r>
      <w:r>
        <w:rPr>
          <w:rFonts w:hint="eastAsia"/>
          <w:lang w:val="en-GB"/>
        </w:rPr>
        <w:t>，</w:t>
      </w:r>
      <w:r w:rsidRPr="005B25C5">
        <w:rPr>
          <w:rFonts w:hint="eastAsia"/>
          <w:lang w:val="en-GB"/>
        </w:rPr>
        <w:t>作为具有全球赦免的国际防范机制</w:t>
      </w:r>
      <w:r>
        <w:rPr>
          <w:rFonts w:hint="eastAsia"/>
          <w:lang w:val="en-GB"/>
        </w:rPr>
        <w:t>，</w:t>
      </w:r>
      <w:r w:rsidRPr="005B25C5">
        <w:rPr>
          <w:rFonts w:hint="eastAsia"/>
          <w:lang w:val="en-GB"/>
        </w:rPr>
        <w:t>并要求缔约国在国内一级设立、指定或保持一个或多个防范酷刑和其他残忍、不人道或有辱人格的待遇或处罚的查访机构</w:t>
      </w:r>
      <w:r>
        <w:rPr>
          <w:rFonts w:hint="eastAsia"/>
          <w:lang w:val="en-GB"/>
        </w:rPr>
        <w:t>(</w:t>
      </w:r>
      <w:r>
        <w:rPr>
          <w:rFonts w:hint="eastAsia"/>
          <w:lang w:val="en-GB"/>
        </w:rPr>
        <w:t>国家防范机制</w:t>
      </w:r>
      <w:r>
        <w:rPr>
          <w:rFonts w:hint="eastAsia"/>
          <w:lang w:val="en-GB"/>
        </w:rPr>
        <w:t>)</w:t>
      </w:r>
      <w:r w:rsidRPr="005B25C5">
        <w:rPr>
          <w:rFonts w:hint="eastAsia"/>
          <w:lang w:val="en-GB"/>
        </w:rPr>
        <w:t>。</w:t>
      </w:r>
    </w:p>
    <w:p w:rsidR="0099408E" w:rsidRPr="005B25C5" w:rsidRDefault="0099408E" w:rsidP="002B2C69">
      <w:pPr>
        <w:pStyle w:val="Heading3"/>
        <w:rPr>
          <w:rFonts w:hint="eastAsia"/>
          <w:lang w:val="en-GB"/>
        </w:rPr>
      </w:pPr>
      <w:r w:rsidRPr="002B2C69">
        <w:rPr>
          <w:u w:val="none"/>
          <w:lang w:val="en-GB"/>
        </w:rPr>
        <w:t xml:space="preserve">B.  </w:t>
      </w:r>
      <w:r w:rsidRPr="005B25C5">
        <w:rPr>
          <w:rFonts w:hint="eastAsia"/>
          <w:lang w:val="en-GB"/>
        </w:rPr>
        <w:t>小组委员会职权的要点</w:t>
      </w:r>
    </w:p>
    <w:p w:rsidR="0099408E" w:rsidRPr="005B25C5" w:rsidRDefault="0099408E" w:rsidP="0099408E">
      <w:pPr>
        <w:rPr>
          <w:rFonts w:hint="eastAsia"/>
          <w:lang w:val="en-GB"/>
        </w:rPr>
      </w:pPr>
      <w:r>
        <w:rPr>
          <w:rFonts w:hint="eastAsia"/>
          <w:lang w:val="en-GB"/>
        </w:rPr>
        <w:tab/>
      </w:r>
      <w:r>
        <w:rPr>
          <w:lang w:val="en-GB"/>
        </w:rPr>
        <w:t>7.</w:t>
      </w:r>
      <w:r>
        <w:rPr>
          <w:rFonts w:hint="eastAsia"/>
          <w:lang w:val="en-GB"/>
        </w:rPr>
        <w:t xml:space="preserve">  </w:t>
      </w:r>
      <w:r w:rsidRPr="005B25C5">
        <w:rPr>
          <w:rFonts w:hint="eastAsia"/>
          <w:lang w:val="en-GB"/>
        </w:rPr>
        <w:t>《任择议定书》第</w:t>
      </w:r>
      <w:r w:rsidRPr="005B25C5">
        <w:rPr>
          <w:rFonts w:hint="eastAsia"/>
          <w:lang w:val="en-GB"/>
        </w:rPr>
        <w:t>11</w:t>
      </w:r>
      <w:r w:rsidRPr="005B25C5">
        <w:rPr>
          <w:rFonts w:hint="eastAsia"/>
          <w:lang w:val="en-GB"/>
        </w:rPr>
        <w:t>条规定了小组委员会的职权</w:t>
      </w:r>
      <w:r>
        <w:rPr>
          <w:rFonts w:hint="eastAsia"/>
          <w:lang w:val="en-GB"/>
        </w:rPr>
        <w:t>，</w:t>
      </w:r>
      <w:r w:rsidRPr="00A024C2">
        <w:rPr>
          <w:rStyle w:val="FootnoteReference"/>
          <w:snapToGrid/>
          <w:szCs w:val="24"/>
        </w:rPr>
        <w:footnoteReference w:id="27"/>
      </w:r>
      <w:r>
        <w:rPr>
          <w:rFonts w:hint="eastAsia"/>
          <w:lang w:val="en-GB"/>
        </w:rPr>
        <w:t xml:space="preserve"> </w:t>
      </w:r>
      <w:r w:rsidRPr="005B25C5">
        <w:rPr>
          <w:rFonts w:hint="eastAsia"/>
          <w:lang w:val="en-GB"/>
        </w:rPr>
        <w:t>小组委员会应</w:t>
      </w:r>
      <w:r>
        <w:rPr>
          <w:rFonts w:hint="eastAsia"/>
          <w:lang w:val="en-GB"/>
        </w:rPr>
        <w:t>：</w:t>
      </w:r>
    </w:p>
    <w:p w:rsidR="0099408E" w:rsidRPr="005B25C5" w:rsidRDefault="0099408E" w:rsidP="00D03BD8">
      <w:pPr>
        <w:numPr>
          <w:ilvl w:val="0"/>
          <w:numId w:val="50"/>
        </w:numPr>
        <w:rPr>
          <w:rFonts w:hint="eastAsia"/>
          <w:lang w:val="en-GB"/>
        </w:rPr>
      </w:pPr>
      <w:r w:rsidRPr="005B25C5">
        <w:rPr>
          <w:rFonts w:hint="eastAsia"/>
          <w:lang w:val="en-GB"/>
        </w:rPr>
        <w:t>查访确实或可能有人被剥夺自由的地点</w:t>
      </w:r>
      <w:r>
        <w:rPr>
          <w:rFonts w:hint="eastAsia"/>
          <w:lang w:val="en-GB"/>
        </w:rPr>
        <w:t>；</w:t>
      </w:r>
    </w:p>
    <w:p w:rsidR="0099408E" w:rsidRPr="005B25C5" w:rsidRDefault="0099408E" w:rsidP="00D03BD8">
      <w:pPr>
        <w:numPr>
          <w:ilvl w:val="0"/>
          <w:numId w:val="50"/>
        </w:numPr>
        <w:rPr>
          <w:rFonts w:hint="eastAsia"/>
          <w:lang w:val="en-GB"/>
        </w:rPr>
      </w:pPr>
      <w:r w:rsidRPr="005B25C5">
        <w:rPr>
          <w:rFonts w:hint="eastAsia"/>
          <w:lang w:val="en-GB"/>
        </w:rPr>
        <w:t>对于国家防范机制</w:t>
      </w:r>
      <w:r>
        <w:rPr>
          <w:rFonts w:hint="eastAsia"/>
          <w:lang w:val="en-GB"/>
        </w:rPr>
        <w:t>，</w:t>
      </w:r>
      <w:r w:rsidRPr="005B25C5">
        <w:rPr>
          <w:rFonts w:hint="eastAsia"/>
          <w:lang w:val="en-GB"/>
        </w:rPr>
        <w:t>必要时就这些机制的设立向缔约国提供咨询意见和协助</w:t>
      </w:r>
      <w:r>
        <w:rPr>
          <w:rFonts w:hint="eastAsia"/>
          <w:lang w:val="en-GB"/>
        </w:rPr>
        <w:t>；</w:t>
      </w:r>
      <w:r w:rsidRPr="005B25C5">
        <w:rPr>
          <w:rFonts w:hint="eastAsia"/>
          <w:lang w:val="en-GB"/>
        </w:rPr>
        <w:t>与国家防范机制保持直接联系</w:t>
      </w:r>
      <w:r>
        <w:rPr>
          <w:rFonts w:hint="eastAsia"/>
          <w:lang w:val="en-GB"/>
        </w:rPr>
        <w:t>，</w:t>
      </w:r>
      <w:r w:rsidRPr="005B25C5">
        <w:rPr>
          <w:rFonts w:hint="eastAsia"/>
          <w:lang w:val="en-GB"/>
        </w:rPr>
        <w:t>并为其提供训练和技术援助</w:t>
      </w:r>
      <w:r>
        <w:rPr>
          <w:rFonts w:hint="eastAsia"/>
          <w:lang w:val="en-GB"/>
        </w:rPr>
        <w:t>；</w:t>
      </w:r>
      <w:r w:rsidRPr="005B25C5">
        <w:rPr>
          <w:rFonts w:hint="eastAsia"/>
          <w:lang w:val="en-GB"/>
        </w:rPr>
        <w:t>在评估需求和必要措施方面向这些机制提供咨询和援助</w:t>
      </w:r>
      <w:r>
        <w:rPr>
          <w:rFonts w:hint="eastAsia"/>
          <w:lang w:val="en-GB"/>
        </w:rPr>
        <w:t>，</w:t>
      </w:r>
      <w:r w:rsidRPr="005B25C5">
        <w:rPr>
          <w:rFonts w:hint="eastAsia"/>
          <w:lang w:val="en-GB"/>
        </w:rPr>
        <w:t>改进禁止虐待的保障措施</w:t>
      </w:r>
      <w:r>
        <w:rPr>
          <w:rFonts w:hint="eastAsia"/>
          <w:lang w:val="en-GB"/>
        </w:rPr>
        <w:t>；</w:t>
      </w:r>
      <w:r w:rsidRPr="005B25C5">
        <w:rPr>
          <w:rFonts w:hint="eastAsia"/>
          <w:lang w:val="en-GB"/>
        </w:rPr>
        <w:t>向缔约国提出必要的建议和意见</w:t>
      </w:r>
      <w:r>
        <w:rPr>
          <w:rFonts w:hint="eastAsia"/>
          <w:lang w:val="en-GB"/>
        </w:rPr>
        <w:t>，</w:t>
      </w:r>
      <w:r w:rsidRPr="005B25C5">
        <w:rPr>
          <w:rFonts w:hint="eastAsia"/>
          <w:lang w:val="en-GB"/>
        </w:rPr>
        <w:t>以加强国家防范机制的能力和职权。</w:t>
      </w:r>
    </w:p>
    <w:p w:rsidR="0099408E" w:rsidRPr="005B25C5" w:rsidRDefault="0099408E" w:rsidP="00D03BD8">
      <w:pPr>
        <w:numPr>
          <w:ilvl w:val="0"/>
          <w:numId w:val="50"/>
        </w:numPr>
        <w:rPr>
          <w:rFonts w:hint="eastAsia"/>
          <w:lang w:val="en-GB"/>
        </w:rPr>
      </w:pPr>
      <w:r w:rsidRPr="005B25C5">
        <w:rPr>
          <w:rFonts w:hint="eastAsia"/>
          <w:lang w:val="en-GB"/>
        </w:rPr>
        <w:t>与相关联合国机构以及防范虐待</w:t>
      </w:r>
      <w:r>
        <w:rPr>
          <w:rFonts w:hint="eastAsia"/>
          <w:lang w:val="en-GB"/>
        </w:rPr>
        <w:t>的国际、区域和国家机构合作</w:t>
      </w:r>
      <w:r w:rsidRPr="005B25C5">
        <w:rPr>
          <w:rFonts w:hint="eastAsia"/>
          <w:lang w:val="en-GB"/>
        </w:rPr>
        <w:t>。</w:t>
      </w:r>
    </w:p>
    <w:p w:rsidR="0099408E" w:rsidRPr="005B25C5" w:rsidRDefault="0099408E" w:rsidP="00D03BD8">
      <w:pPr>
        <w:spacing w:after="320"/>
        <w:rPr>
          <w:rFonts w:hint="eastAsia"/>
          <w:lang w:val="en-GB"/>
        </w:rPr>
      </w:pPr>
      <w:r>
        <w:rPr>
          <w:rFonts w:hint="eastAsia"/>
          <w:lang w:val="en-GB"/>
        </w:rPr>
        <w:tab/>
      </w:r>
      <w:r>
        <w:rPr>
          <w:lang w:val="en-GB"/>
        </w:rPr>
        <w:t>8.</w:t>
      </w:r>
      <w:r>
        <w:rPr>
          <w:rFonts w:hint="eastAsia"/>
          <w:lang w:val="en-GB"/>
        </w:rPr>
        <w:t xml:space="preserve">  </w:t>
      </w:r>
      <w:r w:rsidRPr="005B25C5">
        <w:rPr>
          <w:rFonts w:hint="eastAsia"/>
          <w:lang w:val="en-GB"/>
        </w:rPr>
        <w:t>小组委员会认为</w:t>
      </w:r>
      <w:r>
        <w:rPr>
          <w:rFonts w:hint="eastAsia"/>
          <w:lang w:val="en-GB"/>
        </w:rPr>
        <w:t>，其</w:t>
      </w:r>
      <w:r w:rsidRPr="005B25C5">
        <w:rPr>
          <w:rFonts w:hint="eastAsia"/>
          <w:lang w:val="en-GB"/>
        </w:rPr>
        <w:t>职权中的这三项内容对于防范酷刑和其他残忍、不人道或有辱人格的待遇或处罚至关重要。</w:t>
      </w:r>
    </w:p>
    <w:p w:rsidR="0099408E" w:rsidRPr="005B25C5" w:rsidRDefault="0099408E" w:rsidP="00D03BD8">
      <w:pPr>
        <w:pStyle w:val="Heading3"/>
        <w:rPr>
          <w:rFonts w:hint="eastAsia"/>
          <w:lang w:val="en-GB"/>
        </w:rPr>
      </w:pPr>
      <w:r w:rsidRPr="00D03BD8">
        <w:rPr>
          <w:u w:val="none"/>
          <w:lang w:val="en-GB"/>
        </w:rPr>
        <w:t xml:space="preserve">C.  </w:t>
      </w:r>
      <w:r w:rsidRPr="005B25C5">
        <w:rPr>
          <w:rFonts w:hint="eastAsia"/>
          <w:lang w:val="en-GB"/>
        </w:rPr>
        <w:t>小组委员会在《任择议定书》之下的权力</w:t>
      </w:r>
    </w:p>
    <w:p w:rsidR="0099408E" w:rsidRPr="005B25C5" w:rsidRDefault="0099408E" w:rsidP="0099408E">
      <w:pPr>
        <w:rPr>
          <w:rFonts w:hint="eastAsia"/>
          <w:lang w:val="en-GB"/>
        </w:rPr>
      </w:pPr>
      <w:r>
        <w:rPr>
          <w:rFonts w:hint="eastAsia"/>
          <w:lang w:val="en-GB"/>
        </w:rPr>
        <w:tab/>
      </w:r>
      <w:r>
        <w:rPr>
          <w:lang w:val="en-GB"/>
        </w:rPr>
        <w:t>9.</w:t>
      </w:r>
      <w:r>
        <w:rPr>
          <w:rFonts w:hint="eastAsia"/>
          <w:lang w:val="en-GB"/>
        </w:rPr>
        <w:t xml:space="preserve">  </w:t>
      </w:r>
      <w:r w:rsidRPr="005B25C5">
        <w:rPr>
          <w:rFonts w:hint="eastAsia"/>
          <w:lang w:val="en-GB"/>
        </w:rPr>
        <w:t>为使小组委员会行使职权</w:t>
      </w:r>
      <w:r>
        <w:rPr>
          <w:rFonts w:hint="eastAsia"/>
          <w:lang w:val="en-GB"/>
        </w:rPr>
        <w:t>，</w:t>
      </w:r>
      <w:r w:rsidRPr="005B25C5">
        <w:rPr>
          <w:rFonts w:hint="eastAsia"/>
          <w:lang w:val="en-GB"/>
        </w:rPr>
        <w:t>《任择议定书》第</w:t>
      </w:r>
      <w:r w:rsidRPr="005B25C5">
        <w:rPr>
          <w:rFonts w:hint="eastAsia"/>
          <w:lang w:val="en-GB"/>
        </w:rPr>
        <w:t>14</w:t>
      </w:r>
      <w:r w:rsidRPr="005B25C5">
        <w:rPr>
          <w:rFonts w:hint="eastAsia"/>
          <w:lang w:val="en-GB"/>
        </w:rPr>
        <w:t>条赋予其相当的权力。要求每个缔约国允许小组委员会对其管辖和控制下任何确实或可能有人因公共权力机构的命令或唆使而被剥夺自由</w:t>
      </w:r>
      <w:r>
        <w:rPr>
          <w:rFonts w:hint="eastAsia"/>
          <w:lang w:val="en-GB"/>
        </w:rPr>
        <w:t>，</w:t>
      </w:r>
      <w:r w:rsidRPr="005B25C5">
        <w:rPr>
          <w:rFonts w:hint="eastAsia"/>
          <w:lang w:val="en-GB"/>
        </w:rPr>
        <w:t>或在其同意或默许下被剥夺自由的地点进行查访。</w:t>
      </w:r>
      <w:r w:rsidRPr="00BC15B0">
        <w:rPr>
          <w:rStyle w:val="FootnoteReference"/>
          <w:snapToGrid/>
          <w:szCs w:val="24"/>
        </w:rPr>
        <w:footnoteReference w:id="28"/>
      </w:r>
    </w:p>
    <w:p w:rsidR="0099408E" w:rsidRPr="005B25C5" w:rsidRDefault="0099408E" w:rsidP="00D03BD8">
      <w:pPr>
        <w:spacing w:after="320"/>
        <w:rPr>
          <w:rFonts w:hint="eastAsia"/>
          <w:lang w:val="en-GB"/>
        </w:rPr>
      </w:pPr>
      <w:r>
        <w:rPr>
          <w:rFonts w:hint="eastAsia"/>
          <w:lang w:val="en-GB"/>
        </w:rPr>
        <w:tab/>
      </w:r>
      <w:r w:rsidRPr="005B25C5">
        <w:rPr>
          <w:lang w:val="en-GB"/>
        </w:rPr>
        <w:t>1</w:t>
      </w:r>
      <w:r>
        <w:rPr>
          <w:lang w:val="en-GB"/>
        </w:rPr>
        <w:t>0.</w:t>
      </w:r>
      <w:r>
        <w:rPr>
          <w:rFonts w:hint="eastAsia"/>
          <w:lang w:val="en-GB"/>
        </w:rPr>
        <w:t xml:space="preserve">  </w:t>
      </w:r>
      <w:r w:rsidRPr="005B25C5">
        <w:rPr>
          <w:rFonts w:hint="eastAsia"/>
          <w:lang w:val="en-GB"/>
        </w:rPr>
        <w:t>此外</w:t>
      </w:r>
      <w:r>
        <w:rPr>
          <w:rFonts w:hint="eastAsia"/>
          <w:lang w:val="en-GB"/>
        </w:rPr>
        <w:t>，</w:t>
      </w:r>
      <w:r w:rsidRPr="005B25C5">
        <w:rPr>
          <w:rFonts w:hint="eastAsia"/>
          <w:lang w:val="en-GB"/>
        </w:rPr>
        <w:t>缔约国还承诺允许小组委员会不受限制地得到关于被剥夺自由者的资料以及关于这些人的待遇和拘留条件的一切资料。</w:t>
      </w:r>
      <w:r w:rsidRPr="00024DDE">
        <w:rPr>
          <w:rStyle w:val="FootnoteReference"/>
          <w:snapToGrid/>
        </w:rPr>
        <w:footnoteReference w:id="29"/>
      </w:r>
      <w:r>
        <w:rPr>
          <w:rFonts w:hint="eastAsia"/>
          <w:lang w:val="en-GB"/>
        </w:rPr>
        <w:t xml:space="preserve"> </w:t>
      </w:r>
      <w:r w:rsidRPr="005B25C5">
        <w:rPr>
          <w:rFonts w:hint="eastAsia"/>
          <w:lang w:val="en-GB"/>
        </w:rPr>
        <w:t>还要求缔约国允许小组委员会在没有旁人在场的情况下单独询问被剥夺自由者。</w:t>
      </w:r>
      <w:r w:rsidRPr="00024DDE">
        <w:rPr>
          <w:rStyle w:val="FootnoteReference"/>
          <w:snapToGrid/>
        </w:rPr>
        <w:footnoteReference w:id="30"/>
      </w:r>
      <w:r>
        <w:rPr>
          <w:rFonts w:hint="eastAsia"/>
          <w:lang w:val="en-GB"/>
        </w:rPr>
        <w:t xml:space="preserve"> </w:t>
      </w:r>
      <w:r w:rsidRPr="005B25C5">
        <w:rPr>
          <w:rFonts w:hint="eastAsia"/>
          <w:lang w:val="en-GB"/>
        </w:rPr>
        <w:t>小组委员会可自由选择准备查访的地点和准备会见的人。</w:t>
      </w:r>
      <w:r w:rsidRPr="00AA1994">
        <w:rPr>
          <w:rStyle w:val="FootnoteReference"/>
          <w:snapToGrid/>
        </w:rPr>
        <w:footnoteReference w:id="31"/>
      </w:r>
      <w:r>
        <w:rPr>
          <w:rFonts w:hint="eastAsia"/>
        </w:rPr>
        <w:t xml:space="preserve"> </w:t>
      </w:r>
      <w:r w:rsidRPr="005B25C5">
        <w:rPr>
          <w:rFonts w:hint="eastAsia"/>
          <w:lang w:val="en-GB"/>
        </w:rPr>
        <w:t>根据《任择议定书》</w:t>
      </w:r>
      <w:r>
        <w:rPr>
          <w:rFonts w:hint="eastAsia"/>
          <w:lang w:val="en-GB"/>
        </w:rPr>
        <w:t>，</w:t>
      </w:r>
      <w:r w:rsidRPr="005B25C5">
        <w:rPr>
          <w:rFonts w:hint="eastAsia"/>
          <w:lang w:val="en-GB"/>
        </w:rPr>
        <w:t>国家防范机制也应被赋予相似的权力。</w:t>
      </w:r>
      <w:r w:rsidRPr="00AA1994">
        <w:rPr>
          <w:rStyle w:val="FootnoteReference"/>
          <w:snapToGrid/>
        </w:rPr>
        <w:footnoteReference w:id="32"/>
      </w:r>
    </w:p>
    <w:p w:rsidR="0099408E" w:rsidRPr="005B25C5" w:rsidRDefault="0099408E" w:rsidP="00D03BD8">
      <w:pPr>
        <w:pStyle w:val="Heading3"/>
        <w:rPr>
          <w:rFonts w:hint="eastAsia"/>
          <w:lang w:val="en-GB"/>
        </w:rPr>
      </w:pPr>
      <w:r w:rsidRPr="00D03BD8">
        <w:rPr>
          <w:u w:val="none"/>
          <w:lang w:val="en-GB"/>
        </w:rPr>
        <w:t xml:space="preserve">D.  </w:t>
      </w:r>
      <w:r w:rsidRPr="005B25C5">
        <w:rPr>
          <w:rFonts w:hint="eastAsia"/>
          <w:lang w:val="en-GB"/>
        </w:rPr>
        <w:t>防范方式</w:t>
      </w:r>
    </w:p>
    <w:p w:rsidR="0099408E" w:rsidRPr="005B25C5" w:rsidRDefault="0099408E" w:rsidP="0099408E">
      <w:pPr>
        <w:rPr>
          <w:rFonts w:hint="eastAsia"/>
          <w:lang w:val="en-GB"/>
        </w:rPr>
      </w:pPr>
      <w:r>
        <w:rPr>
          <w:rFonts w:hint="eastAsia"/>
          <w:lang w:val="en-GB"/>
        </w:rPr>
        <w:tab/>
      </w:r>
      <w:r w:rsidRPr="005B25C5">
        <w:rPr>
          <w:lang w:val="en-GB"/>
        </w:rPr>
        <w:t>1</w:t>
      </w:r>
      <w:r>
        <w:rPr>
          <w:lang w:val="en-GB"/>
        </w:rPr>
        <w:t>1.</w:t>
      </w:r>
      <w:r>
        <w:rPr>
          <w:rFonts w:hint="eastAsia"/>
          <w:lang w:val="en-GB"/>
        </w:rPr>
        <w:t xml:space="preserve">  </w:t>
      </w:r>
      <w:r w:rsidRPr="005B25C5">
        <w:rPr>
          <w:rFonts w:hint="eastAsia"/>
          <w:lang w:val="en-GB"/>
        </w:rPr>
        <w:t>根据《任择议定书》第</w:t>
      </w:r>
      <w:r w:rsidRPr="005B25C5">
        <w:rPr>
          <w:rFonts w:hint="eastAsia"/>
          <w:lang w:val="en-GB"/>
        </w:rPr>
        <w:t>2</w:t>
      </w:r>
      <w:r w:rsidRPr="005B25C5">
        <w:rPr>
          <w:rFonts w:hint="eastAsia"/>
          <w:lang w:val="en-GB"/>
        </w:rPr>
        <w:t>条第</w:t>
      </w:r>
      <w:r w:rsidRPr="005B25C5">
        <w:rPr>
          <w:rFonts w:hint="eastAsia"/>
          <w:lang w:val="en-GB"/>
        </w:rPr>
        <w:t>3</w:t>
      </w:r>
      <w:r w:rsidRPr="005B25C5">
        <w:rPr>
          <w:rFonts w:hint="eastAsia"/>
          <w:lang w:val="en-GB"/>
        </w:rPr>
        <w:t>款</w:t>
      </w:r>
      <w:r>
        <w:rPr>
          <w:rFonts w:hint="eastAsia"/>
          <w:lang w:val="en-GB"/>
        </w:rPr>
        <w:t>，</w:t>
      </w:r>
      <w:r w:rsidRPr="005B25C5">
        <w:rPr>
          <w:rFonts w:hint="eastAsia"/>
          <w:lang w:val="en-GB"/>
        </w:rPr>
        <w:t>小组委员会的工作</w:t>
      </w:r>
      <w:r>
        <w:rPr>
          <w:rFonts w:hint="eastAsia"/>
          <w:lang w:val="en-GB"/>
        </w:rPr>
        <w:t>应</w:t>
      </w:r>
      <w:r w:rsidRPr="005B25C5">
        <w:rPr>
          <w:rFonts w:hint="eastAsia"/>
          <w:lang w:val="en-GB"/>
        </w:rPr>
        <w:t>遵守保密、公正、非选择性、普遍性和客观性原则。关于查访的报告是小组委员会与当局进行对话的一部分</w:t>
      </w:r>
      <w:r>
        <w:rPr>
          <w:rFonts w:hint="eastAsia"/>
          <w:lang w:val="en-GB"/>
        </w:rPr>
        <w:t>，</w:t>
      </w:r>
      <w:r w:rsidRPr="005B25C5">
        <w:rPr>
          <w:rFonts w:hint="eastAsia"/>
          <w:lang w:val="en-GB"/>
        </w:rPr>
        <w:t>目的在于防范酷刑和其他残忍、不人道或有辱人格的待遇或处罚。关于查访缔约国的报告在</w:t>
      </w:r>
      <w:r>
        <w:rPr>
          <w:rFonts w:hint="eastAsia"/>
          <w:lang w:val="en-GB"/>
        </w:rPr>
        <w:t>按照《任择议定书》的规定</w:t>
      </w:r>
      <w:r w:rsidRPr="005B25C5">
        <w:rPr>
          <w:rFonts w:hint="eastAsia"/>
          <w:lang w:val="en-GB"/>
        </w:rPr>
        <w:t>公布之前应保密。</w:t>
      </w:r>
      <w:r w:rsidRPr="00C645BC">
        <w:rPr>
          <w:rStyle w:val="FootnoteReference"/>
          <w:snapToGrid/>
        </w:rPr>
        <w:footnoteReference w:id="33"/>
      </w:r>
    </w:p>
    <w:p w:rsidR="0099408E" w:rsidRPr="005B25C5" w:rsidRDefault="0099408E" w:rsidP="0099408E">
      <w:pPr>
        <w:rPr>
          <w:rFonts w:hint="eastAsia"/>
          <w:lang w:val="en-GB"/>
        </w:rPr>
      </w:pPr>
      <w:r>
        <w:rPr>
          <w:rFonts w:hint="eastAsia"/>
          <w:lang w:val="en-GB"/>
        </w:rPr>
        <w:tab/>
      </w:r>
      <w:r w:rsidRPr="005B25C5">
        <w:rPr>
          <w:lang w:val="en-GB"/>
        </w:rPr>
        <w:t>1</w:t>
      </w:r>
      <w:r>
        <w:rPr>
          <w:lang w:val="en-GB"/>
        </w:rPr>
        <w:t>2.</w:t>
      </w:r>
      <w:r>
        <w:rPr>
          <w:rFonts w:hint="eastAsia"/>
          <w:lang w:val="en-GB"/>
        </w:rPr>
        <w:t xml:space="preserve">  </w:t>
      </w:r>
      <w:r w:rsidRPr="005B25C5">
        <w:rPr>
          <w:rFonts w:hint="eastAsia"/>
          <w:lang w:val="en-GB"/>
        </w:rPr>
        <w:t>不论实际中是否出现虐待的情况</w:t>
      </w:r>
      <w:r>
        <w:rPr>
          <w:rFonts w:hint="eastAsia"/>
          <w:lang w:val="en-GB"/>
        </w:rPr>
        <w:t>，</w:t>
      </w:r>
      <w:r w:rsidRPr="005B25C5">
        <w:rPr>
          <w:rFonts w:hint="eastAsia"/>
          <w:lang w:val="en-GB"/>
        </w:rPr>
        <w:t>缔约国始终有必要保持警惕</w:t>
      </w:r>
      <w:r>
        <w:rPr>
          <w:rFonts w:hint="eastAsia"/>
          <w:lang w:val="en-GB"/>
        </w:rPr>
        <w:t>，</w:t>
      </w:r>
      <w:r w:rsidRPr="005B25C5">
        <w:rPr>
          <w:rFonts w:hint="eastAsia"/>
          <w:lang w:val="en-GB"/>
        </w:rPr>
        <w:t>以防止虐待。防范工作的范围很大</w:t>
      </w:r>
      <w:r>
        <w:rPr>
          <w:rFonts w:hint="eastAsia"/>
          <w:lang w:val="en-GB"/>
        </w:rPr>
        <w:t>，</w:t>
      </w:r>
      <w:r w:rsidRPr="005B25C5">
        <w:rPr>
          <w:rFonts w:hint="eastAsia"/>
          <w:lang w:val="en-GB"/>
        </w:rPr>
        <w:t>涵盖了对被剥夺自由者任何形式的虐待</w:t>
      </w:r>
      <w:r>
        <w:rPr>
          <w:rFonts w:hint="eastAsia"/>
          <w:lang w:val="en-GB"/>
        </w:rPr>
        <w:t>，</w:t>
      </w:r>
      <w:r w:rsidRPr="005B25C5">
        <w:rPr>
          <w:rFonts w:hint="eastAsia"/>
          <w:lang w:val="en-GB"/>
        </w:rPr>
        <w:t>如果得不到控制</w:t>
      </w:r>
      <w:r>
        <w:rPr>
          <w:rFonts w:hint="eastAsia"/>
          <w:lang w:val="en-GB"/>
        </w:rPr>
        <w:t>，</w:t>
      </w:r>
      <w:r w:rsidRPr="005B25C5">
        <w:rPr>
          <w:rFonts w:hint="eastAsia"/>
          <w:lang w:val="en-GB"/>
        </w:rPr>
        <w:t>这些虐待形式可能升级为酷刑或其他残忍、不人道或有辱人格的待遇或处罚。防范查访是为了检查法律和系统的特征以及当前的做法</w:t>
      </w:r>
      <w:r>
        <w:rPr>
          <w:rFonts w:hint="eastAsia"/>
          <w:lang w:val="en-GB"/>
        </w:rPr>
        <w:t>，</w:t>
      </w:r>
      <w:r w:rsidRPr="005B25C5">
        <w:rPr>
          <w:rFonts w:hint="eastAsia"/>
          <w:lang w:val="en-GB"/>
        </w:rPr>
        <w:t>包括条件</w:t>
      </w:r>
      <w:r>
        <w:rPr>
          <w:rFonts w:hint="eastAsia"/>
          <w:lang w:val="en-GB"/>
        </w:rPr>
        <w:t>，</w:t>
      </w:r>
      <w:r w:rsidRPr="005B25C5">
        <w:rPr>
          <w:rFonts w:hint="eastAsia"/>
          <w:lang w:val="en-GB"/>
        </w:rPr>
        <w:t>以便查明保护</w:t>
      </w:r>
      <w:r>
        <w:rPr>
          <w:rFonts w:hint="eastAsia"/>
          <w:lang w:val="en-GB"/>
        </w:rPr>
        <w:t>方面存在</w:t>
      </w:r>
      <w:r w:rsidRPr="005B25C5">
        <w:rPr>
          <w:rFonts w:hint="eastAsia"/>
          <w:lang w:val="en-GB"/>
        </w:rPr>
        <w:t>的缺陷以及需要加强的保障措施。小组委员会的防范方式具有前瞻性。在审查良好做法和不良做法范例的同时</w:t>
      </w:r>
      <w:r>
        <w:rPr>
          <w:rFonts w:hint="eastAsia"/>
          <w:lang w:val="en-GB"/>
        </w:rPr>
        <w:t>，</w:t>
      </w:r>
      <w:r w:rsidRPr="005B25C5">
        <w:rPr>
          <w:rFonts w:hint="eastAsia"/>
          <w:lang w:val="en-GB"/>
        </w:rPr>
        <w:t>小组委员会寻求加强现有的保护</w:t>
      </w:r>
      <w:r>
        <w:rPr>
          <w:rFonts w:hint="eastAsia"/>
          <w:lang w:val="en-GB"/>
        </w:rPr>
        <w:t>，</w:t>
      </w:r>
      <w:r w:rsidRPr="005B25C5">
        <w:rPr>
          <w:rFonts w:hint="eastAsia"/>
          <w:lang w:val="en-GB"/>
        </w:rPr>
        <w:t>消除虐待或将虐待的可能性降至最低。</w:t>
      </w:r>
    </w:p>
    <w:p w:rsidR="0099408E" w:rsidRPr="005B25C5" w:rsidRDefault="0099408E" w:rsidP="00D03BD8">
      <w:pPr>
        <w:spacing w:after="320"/>
        <w:rPr>
          <w:rFonts w:hint="eastAsia"/>
          <w:lang w:val="en-GB"/>
        </w:rPr>
      </w:pPr>
      <w:r>
        <w:rPr>
          <w:rFonts w:hint="eastAsia"/>
          <w:lang w:val="en-GB"/>
        </w:rPr>
        <w:tab/>
      </w:r>
      <w:r w:rsidRPr="005B25C5">
        <w:rPr>
          <w:lang w:val="en-GB"/>
        </w:rPr>
        <w:t>1</w:t>
      </w:r>
      <w:r>
        <w:rPr>
          <w:lang w:val="en-GB"/>
        </w:rPr>
        <w:t>3.</w:t>
      </w:r>
      <w:r>
        <w:rPr>
          <w:rFonts w:hint="eastAsia"/>
          <w:lang w:val="en-GB"/>
        </w:rPr>
        <w:t xml:space="preserve">  </w:t>
      </w:r>
      <w:r w:rsidRPr="005B25C5">
        <w:rPr>
          <w:rFonts w:hint="eastAsia"/>
          <w:lang w:val="en-GB"/>
        </w:rPr>
        <w:t>小组委员会的防范工作必须遵守保密原则。小组委员会期待与《任择议定书》所有缔约国</w:t>
      </w:r>
      <w:r>
        <w:rPr>
          <w:rFonts w:hint="eastAsia"/>
          <w:lang w:val="en-GB"/>
        </w:rPr>
        <w:t>进行</w:t>
      </w:r>
      <w:r w:rsidRPr="005B25C5">
        <w:rPr>
          <w:rFonts w:hint="eastAsia"/>
          <w:lang w:val="en-GB"/>
        </w:rPr>
        <w:t>合作</w:t>
      </w:r>
      <w:r>
        <w:rPr>
          <w:rFonts w:hint="eastAsia"/>
          <w:lang w:val="en-GB"/>
        </w:rPr>
        <w:t>，</w:t>
      </w:r>
      <w:r w:rsidRPr="005B25C5">
        <w:rPr>
          <w:rFonts w:hint="eastAsia"/>
          <w:lang w:val="en-GB"/>
        </w:rPr>
        <w:t>合作将严加保密并</w:t>
      </w:r>
      <w:r>
        <w:rPr>
          <w:rFonts w:hint="eastAsia"/>
          <w:lang w:val="en-GB"/>
        </w:rPr>
        <w:t>共同</w:t>
      </w:r>
      <w:r w:rsidRPr="005B25C5">
        <w:rPr>
          <w:rFonts w:hint="eastAsia"/>
          <w:lang w:val="en-GB"/>
        </w:rPr>
        <w:t>致力于改进防止对被剥夺自由者</w:t>
      </w:r>
      <w:r>
        <w:rPr>
          <w:rFonts w:hint="eastAsia"/>
          <w:lang w:val="en-GB"/>
        </w:rPr>
        <w:t>遭受任何形式</w:t>
      </w:r>
      <w:r w:rsidRPr="005B25C5">
        <w:rPr>
          <w:rFonts w:hint="eastAsia"/>
          <w:lang w:val="en-GB"/>
        </w:rPr>
        <w:t>虐待</w:t>
      </w:r>
      <w:r>
        <w:rPr>
          <w:rFonts w:hint="eastAsia"/>
          <w:lang w:val="en-GB"/>
        </w:rPr>
        <w:t>的</w:t>
      </w:r>
      <w:r w:rsidRPr="005B25C5">
        <w:rPr>
          <w:rFonts w:hint="eastAsia"/>
          <w:lang w:val="en-GB"/>
        </w:rPr>
        <w:t>保障措施。</w:t>
      </w:r>
    </w:p>
    <w:p w:rsidR="0099408E" w:rsidRPr="005B25C5" w:rsidRDefault="0099408E" w:rsidP="00D03BD8">
      <w:pPr>
        <w:pStyle w:val="Heading2"/>
        <w:rPr>
          <w:rFonts w:hint="eastAsia"/>
          <w:lang w:val="en-GB"/>
        </w:rPr>
      </w:pPr>
      <w:r w:rsidRPr="005B25C5">
        <w:rPr>
          <w:rFonts w:hint="eastAsia"/>
          <w:lang w:val="en-GB"/>
        </w:rPr>
        <w:t>三、小组委员会的查访活动</w:t>
      </w:r>
    </w:p>
    <w:p w:rsidR="0099408E" w:rsidRPr="005B25C5" w:rsidRDefault="0099408E" w:rsidP="00D03BD8">
      <w:pPr>
        <w:pStyle w:val="Heading3"/>
        <w:rPr>
          <w:rFonts w:hint="eastAsia"/>
          <w:lang w:val="en-GB"/>
        </w:rPr>
      </w:pPr>
      <w:r w:rsidRPr="00D03BD8">
        <w:rPr>
          <w:u w:val="none"/>
          <w:lang w:val="en-GB"/>
        </w:rPr>
        <w:t xml:space="preserve">A.  </w:t>
      </w:r>
      <w:r w:rsidRPr="005B25C5">
        <w:rPr>
          <w:rFonts w:hint="eastAsia"/>
          <w:lang w:val="en-GB"/>
        </w:rPr>
        <w:t>制定查访方案</w:t>
      </w:r>
    </w:p>
    <w:p w:rsidR="0099408E" w:rsidRPr="005B25C5" w:rsidRDefault="0099408E" w:rsidP="0099408E">
      <w:pPr>
        <w:rPr>
          <w:rFonts w:hint="eastAsia"/>
          <w:lang w:val="en-GB"/>
        </w:rPr>
      </w:pPr>
      <w:r>
        <w:rPr>
          <w:rFonts w:hint="eastAsia"/>
          <w:lang w:val="en-GB"/>
        </w:rPr>
        <w:tab/>
      </w:r>
      <w:r w:rsidRPr="005B25C5">
        <w:rPr>
          <w:lang w:val="en-GB"/>
        </w:rPr>
        <w:t>1</w:t>
      </w:r>
      <w:r>
        <w:rPr>
          <w:lang w:val="en-GB"/>
        </w:rPr>
        <w:t>4.</w:t>
      </w:r>
      <w:r>
        <w:rPr>
          <w:rFonts w:hint="eastAsia"/>
          <w:lang w:val="en-GB"/>
        </w:rPr>
        <w:t xml:space="preserve">  </w:t>
      </w:r>
      <w:r w:rsidRPr="005B25C5">
        <w:rPr>
          <w:rFonts w:hint="eastAsia"/>
          <w:lang w:val="en-GB"/>
        </w:rPr>
        <w:t>在第一年期间</w:t>
      </w:r>
      <w:r>
        <w:rPr>
          <w:rFonts w:hint="eastAsia"/>
          <w:lang w:val="en-GB"/>
        </w:rPr>
        <w:t>，</w:t>
      </w:r>
      <w:r w:rsidRPr="005B25C5">
        <w:rPr>
          <w:rFonts w:hint="eastAsia"/>
          <w:lang w:val="en-GB"/>
        </w:rPr>
        <w:t>小组委员会进行了两次查访活动</w:t>
      </w:r>
      <w:r>
        <w:rPr>
          <w:rFonts w:hint="eastAsia"/>
          <w:lang w:val="en-GB"/>
        </w:rPr>
        <w:t>，</w:t>
      </w:r>
      <w:r w:rsidRPr="005B25C5">
        <w:rPr>
          <w:rFonts w:hint="eastAsia"/>
          <w:lang w:val="en-GB"/>
        </w:rPr>
        <w:t>作为其防范工作初始阶段的一部分。查访的初始方案非常独特</w:t>
      </w:r>
      <w:r>
        <w:rPr>
          <w:rFonts w:hint="eastAsia"/>
          <w:lang w:val="en-GB"/>
        </w:rPr>
        <w:t>，</w:t>
      </w:r>
      <w:r w:rsidRPr="005B25C5">
        <w:rPr>
          <w:rFonts w:hint="eastAsia"/>
          <w:lang w:val="en-GB"/>
        </w:rPr>
        <w:t>因为《任择议定书》规定</w:t>
      </w:r>
      <w:r>
        <w:rPr>
          <w:rFonts w:hint="eastAsia"/>
          <w:lang w:val="en-GB"/>
        </w:rPr>
        <w:t>，</w:t>
      </w:r>
      <w:r w:rsidRPr="005B25C5">
        <w:rPr>
          <w:rFonts w:hint="eastAsia"/>
          <w:lang w:val="en-GB"/>
        </w:rPr>
        <w:t>小组委员会必须通过抽签选择最初查访的国家。被抽中的国家是马尔代夫、毛里求斯和瑞典。随后</w:t>
      </w:r>
      <w:r>
        <w:rPr>
          <w:rFonts w:hint="eastAsia"/>
          <w:lang w:val="en-GB"/>
        </w:rPr>
        <w:t>，</w:t>
      </w:r>
      <w:r w:rsidRPr="005B25C5">
        <w:rPr>
          <w:rFonts w:hint="eastAsia"/>
          <w:lang w:val="en-GB"/>
        </w:rPr>
        <w:t>小组委员会根据《任择议定书》第</w:t>
      </w:r>
      <w:r w:rsidRPr="005B25C5">
        <w:rPr>
          <w:rFonts w:hint="eastAsia"/>
          <w:lang w:val="en-GB"/>
        </w:rPr>
        <w:t>2</w:t>
      </w:r>
      <w:r w:rsidRPr="005B25C5">
        <w:rPr>
          <w:rFonts w:hint="eastAsia"/>
          <w:lang w:val="en-GB"/>
        </w:rPr>
        <w:t>条说明的原则</w:t>
      </w:r>
      <w:r>
        <w:rPr>
          <w:rFonts w:hint="eastAsia"/>
          <w:lang w:val="en-GB"/>
        </w:rPr>
        <w:t>，</w:t>
      </w:r>
      <w:r w:rsidRPr="005B25C5">
        <w:rPr>
          <w:rFonts w:hint="eastAsia"/>
          <w:lang w:val="en-GB"/>
        </w:rPr>
        <w:t>按照合理程序决定了查访的国家。小组委员会选择查访国家的考虑因素包括</w:t>
      </w:r>
      <w:r>
        <w:rPr>
          <w:rFonts w:hint="eastAsia"/>
          <w:lang w:val="en-GB"/>
        </w:rPr>
        <w:t>：</w:t>
      </w:r>
      <w:r w:rsidRPr="005B25C5">
        <w:rPr>
          <w:rFonts w:hint="eastAsia"/>
          <w:lang w:val="en-GB"/>
        </w:rPr>
        <w:t>批准</w:t>
      </w:r>
      <w:r>
        <w:rPr>
          <w:rFonts w:hint="eastAsia"/>
          <w:lang w:val="en-GB"/>
        </w:rPr>
        <w:t>/</w:t>
      </w:r>
      <w:r w:rsidRPr="005B25C5">
        <w:rPr>
          <w:rFonts w:hint="eastAsia"/>
          <w:lang w:val="en-GB"/>
        </w:rPr>
        <w:t>建立国家防范机制的日期、地理分布、国家面积和复杂程度、区域防范监督情况和报告的突发问题等。</w:t>
      </w:r>
    </w:p>
    <w:p w:rsidR="0099408E" w:rsidRPr="005B25C5" w:rsidRDefault="0099408E" w:rsidP="0099408E">
      <w:pPr>
        <w:rPr>
          <w:rFonts w:hint="eastAsia"/>
          <w:lang w:val="en-GB"/>
        </w:rPr>
      </w:pPr>
      <w:r>
        <w:rPr>
          <w:rFonts w:hint="eastAsia"/>
          <w:lang w:val="en-GB"/>
        </w:rPr>
        <w:tab/>
      </w:r>
      <w:r w:rsidRPr="005B25C5">
        <w:rPr>
          <w:lang w:val="en-GB"/>
        </w:rPr>
        <w:t>1</w:t>
      </w:r>
      <w:r>
        <w:rPr>
          <w:lang w:val="en-GB"/>
        </w:rPr>
        <w:t>5.</w:t>
      </w:r>
      <w:r>
        <w:rPr>
          <w:rFonts w:hint="eastAsia"/>
          <w:lang w:val="en-GB"/>
        </w:rPr>
        <w:t xml:space="preserve">  </w:t>
      </w:r>
      <w:r w:rsidRPr="005B25C5">
        <w:rPr>
          <w:rFonts w:hint="eastAsia"/>
          <w:lang w:val="en-GB"/>
        </w:rPr>
        <w:t>2007</w:t>
      </w:r>
      <w:r w:rsidRPr="005B25C5">
        <w:rPr>
          <w:rFonts w:hint="eastAsia"/>
          <w:lang w:val="en-GB"/>
        </w:rPr>
        <w:t>年</w:t>
      </w:r>
      <w:r>
        <w:rPr>
          <w:rFonts w:hint="eastAsia"/>
          <w:lang w:val="en-GB"/>
        </w:rPr>
        <w:t>，</w:t>
      </w:r>
      <w:r w:rsidRPr="005B25C5">
        <w:rPr>
          <w:rFonts w:hint="eastAsia"/>
          <w:lang w:val="en-GB"/>
        </w:rPr>
        <w:t>小组委员会开始制定与现有</w:t>
      </w:r>
      <w:r w:rsidRPr="005B25C5">
        <w:rPr>
          <w:rFonts w:hint="eastAsia"/>
          <w:lang w:val="en-GB"/>
        </w:rPr>
        <w:t>34</w:t>
      </w:r>
      <w:r w:rsidRPr="005B25C5">
        <w:rPr>
          <w:rFonts w:hint="eastAsia"/>
          <w:lang w:val="en-GB"/>
        </w:rPr>
        <w:t>个缔约国相关的查访方案</w:t>
      </w:r>
      <w:r>
        <w:rPr>
          <w:rFonts w:hint="eastAsia"/>
          <w:lang w:val="en-GB"/>
        </w:rPr>
        <w:t>的</w:t>
      </w:r>
      <w:r w:rsidRPr="005B25C5">
        <w:rPr>
          <w:rFonts w:hint="eastAsia"/>
          <w:lang w:val="en-GB"/>
        </w:rPr>
        <w:t>战略</w:t>
      </w:r>
      <w:r>
        <w:rPr>
          <w:rFonts w:hint="eastAsia"/>
          <w:lang w:val="en-GB"/>
        </w:rPr>
        <w:t>规划</w:t>
      </w:r>
      <w:r w:rsidRPr="005B25C5">
        <w:rPr>
          <w:rFonts w:hint="eastAsia"/>
          <w:lang w:val="en-GB"/>
        </w:rPr>
        <w:t>方式。小组委员会认为</w:t>
      </w:r>
      <w:r>
        <w:rPr>
          <w:rFonts w:hint="eastAsia"/>
          <w:lang w:val="en-GB"/>
        </w:rPr>
        <w:t>，</w:t>
      </w:r>
      <w:r w:rsidRPr="005B25C5">
        <w:rPr>
          <w:rFonts w:hint="eastAsia"/>
          <w:lang w:val="en-GB"/>
        </w:rPr>
        <w:t>经过了初始阶段之后</w:t>
      </w:r>
      <w:r>
        <w:rPr>
          <w:rFonts w:hint="eastAsia"/>
          <w:lang w:val="en-GB"/>
        </w:rPr>
        <w:t>，</w:t>
      </w:r>
      <w:r w:rsidRPr="005B25C5">
        <w:rPr>
          <w:rFonts w:hint="eastAsia"/>
          <w:lang w:val="en-GB"/>
        </w:rPr>
        <w:t>中期查访方案应基于每</w:t>
      </w:r>
      <w:r w:rsidRPr="005B25C5">
        <w:rPr>
          <w:rFonts w:hint="eastAsia"/>
          <w:lang w:val="en-GB"/>
        </w:rPr>
        <w:t>12</w:t>
      </w:r>
      <w:r w:rsidRPr="005B25C5">
        <w:rPr>
          <w:rFonts w:hint="eastAsia"/>
          <w:lang w:val="en-GB"/>
        </w:rPr>
        <w:t>个月进行</w:t>
      </w:r>
      <w:r w:rsidRPr="005B25C5">
        <w:rPr>
          <w:rFonts w:hint="eastAsia"/>
          <w:lang w:val="en-GB"/>
        </w:rPr>
        <w:t>8</w:t>
      </w:r>
      <w:r w:rsidRPr="005B25C5">
        <w:rPr>
          <w:rFonts w:hint="eastAsia"/>
          <w:lang w:val="en-GB"/>
        </w:rPr>
        <w:t>次查访的概念。该年度查访次数是基于这样的结论</w:t>
      </w:r>
      <w:r>
        <w:rPr>
          <w:rFonts w:hint="eastAsia"/>
          <w:lang w:val="en-GB"/>
        </w:rPr>
        <w:t>，</w:t>
      </w:r>
      <w:r w:rsidRPr="005B25C5">
        <w:rPr>
          <w:rFonts w:hint="eastAsia"/>
          <w:lang w:val="en-GB"/>
        </w:rPr>
        <w:t>即为了有效查访缔约国</w:t>
      </w:r>
      <w:r>
        <w:rPr>
          <w:rFonts w:hint="eastAsia"/>
          <w:lang w:val="en-GB"/>
        </w:rPr>
        <w:t>，</w:t>
      </w:r>
      <w:r w:rsidRPr="005B25C5">
        <w:rPr>
          <w:rFonts w:hint="eastAsia"/>
          <w:lang w:val="en-GB"/>
        </w:rPr>
        <w:t>达到防止虐待的目的</w:t>
      </w:r>
      <w:r>
        <w:rPr>
          <w:rFonts w:hint="eastAsia"/>
          <w:lang w:val="en-GB"/>
        </w:rPr>
        <w:t>，</w:t>
      </w:r>
      <w:r w:rsidRPr="005B25C5">
        <w:rPr>
          <w:rFonts w:hint="eastAsia"/>
          <w:lang w:val="en-GB"/>
        </w:rPr>
        <w:t>小组委员会应当平均每四至五年对每个缔约国进行一次查访。小组委员会认为</w:t>
      </w:r>
      <w:r>
        <w:rPr>
          <w:rFonts w:hint="eastAsia"/>
          <w:lang w:val="en-GB"/>
        </w:rPr>
        <w:t>，</w:t>
      </w:r>
      <w:r w:rsidRPr="005B25C5">
        <w:rPr>
          <w:rFonts w:hint="eastAsia"/>
          <w:lang w:val="en-GB"/>
        </w:rPr>
        <w:t>如果查访的频率低于该数字</w:t>
      </w:r>
      <w:r>
        <w:rPr>
          <w:rFonts w:hint="eastAsia"/>
          <w:lang w:val="en-GB"/>
        </w:rPr>
        <w:t>，</w:t>
      </w:r>
      <w:r w:rsidRPr="005B25C5">
        <w:rPr>
          <w:rFonts w:hint="eastAsia"/>
          <w:lang w:val="en-GB"/>
        </w:rPr>
        <w:t>则可能破坏对国家防范机构行使职责的有效监督</w:t>
      </w:r>
      <w:r>
        <w:rPr>
          <w:rFonts w:hint="eastAsia"/>
          <w:lang w:val="en-GB"/>
        </w:rPr>
        <w:t>，</w:t>
      </w:r>
      <w:r w:rsidRPr="005B25C5">
        <w:rPr>
          <w:rFonts w:hint="eastAsia"/>
          <w:lang w:val="en-GB"/>
        </w:rPr>
        <w:t>以及影响对被剥夺自由者的保护。因为有</w:t>
      </w:r>
      <w:r w:rsidRPr="005B25C5">
        <w:rPr>
          <w:rFonts w:hint="eastAsia"/>
          <w:lang w:val="en-GB"/>
        </w:rPr>
        <w:t>34</w:t>
      </w:r>
      <w:r w:rsidRPr="005B25C5">
        <w:rPr>
          <w:rFonts w:hint="eastAsia"/>
          <w:lang w:val="en-GB"/>
        </w:rPr>
        <w:t>个缔约国</w:t>
      </w:r>
      <w:r>
        <w:rPr>
          <w:rFonts w:hint="eastAsia"/>
          <w:lang w:val="en-GB"/>
        </w:rPr>
        <w:t>，</w:t>
      </w:r>
      <w:r w:rsidRPr="005B25C5">
        <w:rPr>
          <w:rFonts w:hint="eastAsia"/>
          <w:lang w:val="en-GB"/>
        </w:rPr>
        <w:t>所以这意味着小组委员会必须平均每年查访八个国家。</w:t>
      </w:r>
    </w:p>
    <w:p w:rsidR="0099408E" w:rsidRPr="005B25C5" w:rsidRDefault="0099408E" w:rsidP="0099408E">
      <w:pPr>
        <w:rPr>
          <w:rFonts w:hint="eastAsia"/>
          <w:lang w:val="en-GB"/>
        </w:rPr>
      </w:pPr>
      <w:r>
        <w:rPr>
          <w:rFonts w:hint="eastAsia"/>
          <w:lang w:val="en-GB"/>
        </w:rPr>
        <w:tab/>
      </w:r>
      <w:r w:rsidRPr="005B25C5">
        <w:rPr>
          <w:lang w:val="en-GB"/>
        </w:rPr>
        <w:t>1</w:t>
      </w:r>
      <w:r>
        <w:rPr>
          <w:lang w:val="en-GB"/>
        </w:rPr>
        <w:t>6.</w:t>
      </w:r>
      <w:r>
        <w:rPr>
          <w:rFonts w:hint="eastAsia"/>
          <w:lang w:val="en-GB"/>
        </w:rPr>
        <w:t xml:space="preserve">  </w:t>
      </w:r>
      <w:r w:rsidRPr="005B25C5">
        <w:rPr>
          <w:rFonts w:hint="eastAsia"/>
          <w:lang w:val="en-GB"/>
        </w:rPr>
        <w:t>在查访的初始阶段</w:t>
      </w:r>
      <w:r>
        <w:rPr>
          <w:rFonts w:hint="eastAsia"/>
          <w:lang w:val="en-GB"/>
        </w:rPr>
        <w:t>，</w:t>
      </w:r>
      <w:r w:rsidRPr="005B25C5">
        <w:rPr>
          <w:rFonts w:hint="eastAsia"/>
          <w:lang w:val="en-GB"/>
        </w:rPr>
        <w:t>小组委员会制定了方式、工作方法和基准</w:t>
      </w:r>
      <w:r>
        <w:rPr>
          <w:rFonts w:hint="eastAsia"/>
          <w:lang w:val="en-GB"/>
        </w:rPr>
        <w:t>，</w:t>
      </w:r>
      <w:r w:rsidRPr="005B25C5">
        <w:rPr>
          <w:rFonts w:hint="eastAsia"/>
          <w:lang w:val="en-GB"/>
        </w:rPr>
        <w:t>并确定了与缔约国良好合作和保密</w:t>
      </w:r>
      <w:r>
        <w:rPr>
          <w:rFonts w:hint="eastAsia"/>
          <w:lang w:val="en-GB"/>
        </w:rPr>
        <w:t>地</w:t>
      </w:r>
      <w:r w:rsidRPr="005B25C5">
        <w:rPr>
          <w:rFonts w:hint="eastAsia"/>
          <w:lang w:val="en-GB"/>
        </w:rPr>
        <w:t>进行工作</w:t>
      </w:r>
      <w:r>
        <w:rPr>
          <w:rFonts w:hint="eastAsia"/>
          <w:lang w:val="en-GB"/>
        </w:rPr>
        <w:t>的</w:t>
      </w:r>
      <w:r w:rsidRPr="005B25C5">
        <w:rPr>
          <w:rFonts w:hint="eastAsia"/>
          <w:lang w:val="en-GB"/>
        </w:rPr>
        <w:t>方式</w:t>
      </w:r>
      <w:r>
        <w:rPr>
          <w:rFonts w:hint="eastAsia"/>
          <w:lang w:val="en-GB"/>
        </w:rPr>
        <w:t>，</w:t>
      </w:r>
      <w:r w:rsidRPr="005B25C5">
        <w:rPr>
          <w:rFonts w:hint="eastAsia"/>
          <w:lang w:val="en-GB"/>
        </w:rPr>
        <w:t>已经开始与这些缔约国建立长期对话。小组委员会还开始和国家防范机制或可能成为防范机制的机构发展良好的工作关系。在此阶段</w:t>
      </w:r>
      <w:r>
        <w:rPr>
          <w:rFonts w:hint="eastAsia"/>
          <w:lang w:val="en-GB"/>
        </w:rPr>
        <w:t>，</w:t>
      </w:r>
      <w:r w:rsidRPr="005B25C5">
        <w:rPr>
          <w:rFonts w:hint="eastAsia"/>
          <w:lang w:val="en-GB"/>
        </w:rPr>
        <w:t>为全面的查访方案提供必要支持的秘书处还没有到位</w:t>
      </w:r>
      <w:r>
        <w:rPr>
          <w:rFonts w:hint="eastAsia"/>
          <w:lang w:val="en-GB"/>
        </w:rPr>
        <w:t>，</w:t>
      </w:r>
      <w:r w:rsidRPr="005B25C5">
        <w:rPr>
          <w:rFonts w:hint="eastAsia"/>
          <w:lang w:val="en-GB"/>
        </w:rPr>
        <w:t>因此</w:t>
      </w:r>
      <w:r>
        <w:rPr>
          <w:rFonts w:hint="eastAsia"/>
          <w:lang w:val="en-GB"/>
        </w:rPr>
        <w:t>，</w:t>
      </w:r>
      <w:r w:rsidRPr="005B25C5">
        <w:rPr>
          <w:rFonts w:hint="eastAsia"/>
          <w:lang w:val="en-GB"/>
        </w:rPr>
        <w:t>本报告所涉期间小组委员会</w:t>
      </w:r>
      <w:r>
        <w:rPr>
          <w:rFonts w:hint="eastAsia"/>
          <w:lang w:val="en-GB"/>
        </w:rPr>
        <w:t>进行</w:t>
      </w:r>
      <w:r w:rsidRPr="005B25C5">
        <w:rPr>
          <w:rFonts w:hint="eastAsia"/>
          <w:lang w:val="en-GB"/>
        </w:rPr>
        <w:t>的查访都未能最大限度地使用其能力。</w:t>
      </w:r>
    </w:p>
    <w:p w:rsidR="0099408E" w:rsidRPr="005B25C5" w:rsidRDefault="0099408E" w:rsidP="00D03BD8">
      <w:pPr>
        <w:spacing w:after="320"/>
        <w:rPr>
          <w:rFonts w:hint="eastAsia"/>
          <w:lang w:val="en-GB"/>
        </w:rPr>
      </w:pPr>
      <w:r>
        <w:rPr>
          <w:rFonts w:hint="eastAsia"/>
          <w:lang w:val="en-GB"/>
        </w:rPr>
        <w:tab/>
      </w:r>
      <w:r w:rsidRPr="005B25C5">
        <w:rPr>
          <w:lang w:val="en-GB"/>
        </w:rPr>
        <w:t>1</w:t>
      </w:r>
      <w:r>
        <w:rPr>
          <w:lang w:val="en-GB"/>
        </w:rPr>
        <w:t>7.</w:t>
      </w:r>
      <w:r>
        <w:rPr>
          <w:rFonts w:hint="eastAsia"/>
          <w:lang w:val="en-GB"/>
        </w:rPr>
        <w:t xml:space="preserve">  </w:t>
      </w:r>
      <w:r w:rsidRPr="005B25C5">
        <w:rPr>
          <w:rFonts w:hint="eastAsia"/>
          <w:lang w:val="en-GB"/>
        </w:rPr>
        <w:t>从长期来看</w:t>
      </w:r>
      <w:r>
        <w:rPr>
          <w:rFonts w:hint="eastAsia"/>
          <w:lang w:val="en-GB"/>
        </w:rPr>
        <w:t>，</w:t>
      </w:r>
      <w:r w:rsidRPr="005B25C5">
        <w:rPr>
          <w:rFonts w:hint="eastAsia"/>
          <w:lang w:val="en-GB"/>
        </w:rPr>
        <w:t>制定查访战略规划仍然有一个未知变量</w:t>
      </w:r>
      <w:r>
        <w:rPr>
          <w:rFonts w:hint="eastAsia"/>
          <w:lang w:val="en-GB"/>
        </w:rPr>
        <w:t>，</w:t>
      </w:r>
      <w:r w:rsidRPr="005B25C5">
        <w:rPr>
          <w:rFonts w:hint="eastAsia"/>
          <w:lang w:val="en-GB"/>
        </w:rPr>
        <w:t>即批准和加入国的数量何时达到</w:t>
      </w:r>
      <w:r w:rsidRPr="005B25C5">
        <w:rPr>
          <w:rFonts w:hint="eastAsia"/>
          <w:lang w:val="en-GB"/>
        </w:rPr>
        <w:t>50</w:t>
      </w:r>
      <w:r w:rsidRPr="005B25C5">
        <w:rPr>
          <w:rFonts w:hint="eastAsia"/>
          <w:lang w:val="en-GB"/>
        </w:rPr>
        <w:t>个。届时</w:t>
      </w:r>
      <w:r>
        <w:rPr>
          <w:rFonts w:hint="eastAsia"/>
          <w:lang w:val="en-GB"/>
        </w:rPr>
        <w:t>，</w:t>
      </w:r>
      <w:r w:rsidRPr="005B25C5">
        <w:rPr>
          <w:rFonts w:hint="eastAsia"/>
          <w:lang w:val="en-GB"/>
        </w:rPr>
        <w:t>小组委员会将成为一个</w:t>
      </w:r>
      <w:r w:rsidRPr="005B25C5">
        <w:rPr>
          <w:rFonts w:hint="eastAsia"/>
          <w:lang w:val="en-GB"/>
        </w:rPr>
        <w:t>25</w:t>
      </w:r>
      <w:r>
        <w:rPr>
          <w:rFonts w:hint="eastAsia"/>
          <w:lang w:val="en-GB"/>
        </w:rPr>
        <w:t>名成员</w:t>
      </w:r>
      <w:r w:rsidRPr="005B25C5">
        <w:rPr>
          <w:rFonts w:hint="eastAsia"/>
          <w:lang w:val="en-GB"/>
        </w:rPr>
        <w:t>的机构</w:t>
      </w:r>
      <w:r>
        <w:rPr>
          <w:rFonts w:hint="eastAsia"/>
          <w:lang w:val="en-GB"/>
        </w:rPr>
        <w:t>，</w:t>
      </w:r>
      <w:r w:rsidRPr="004575FD">
        <w:rPr>
          <w:rStyle w:val="FootnoteReference"/>
          <w:snapToGrid/>
        </w:rPr>
        <w:footnoteReference w:id="34"/>
      </w:r>
      <w:r>
        <w:rPr>
          <w:rFonts w:hint="eastAsia"/>
          <w:lang w:val="en-GB"/>
        </w:rPr>
        <w:t xml:space="preserve"> </w:t>
      </w:r>
      <w:r>
        <w:rPr>
          <w:rFonts w:hint="eastAsia"/>
          <w:lang w:val="en-GB"/>
        </w:rPr>
        <w:t>需要的</w:t>
      </w:r>
      <w:r w:rsidRPr="005B25C5">
        <w:rPr>
          <w:rFonts w:hint="eastAsia"/>
          <w:lang w:val="en-GB"/>
        </w:rPr>
        <w:t>预算资源也将随之提高。小组委员会预计</w:t>
      </w:r>
      <w:r>
        <w:rPr>
          <w:rFonts w:hint="eastAsia"/>
          <w:lang w:val="en-GB"/>
        </w:rPr>
        <w:t>，</w:t>
      </w:r>
      <w:r w:rsidRPr="005B25C5">
        <w:rPr>
          <w:rFonts w:hint="eastAsia"/>
          <w:lang w:val="en-GB"/>
        </w:rPr>
        <w:t>那时将出现一个调整期</w:t>
      </w:r>
      <w:r>
        <w:rPr>
          <w:rFonts w:hint="eastAsia"/>
          <w:lang w:val="en-GB"/>
        </w:rPr>
        <w:t>，然后</w:t>
      </w:r>
      <w:r w:rsidRPr="005B25C5">
        <w:rPr>
          <w:rFonts w:hint="eastAsia"/>
          <w:lang w:val="en-GB"/>
        </w:rPr>
        <w:t>委员会</w:t>
      </w:r>
      <w:r>
        <w:rPr>
          <w:rFonts w:hint="eastAsia"/>
          <w:lang w:val="en-GB"/>
        </w:rPr>
        <w:t>就能够</w:t>
      </w:r>
      <w:r w:rsidRPr="005B25C5">
        <w:rPr>
          <w:rFonts w:hint="eastAsia"/>
          <w:lang w:val="en-GB"/>
        </w:rPr>
        <w:t>充分利用</w:t>
      </w:r>
      <w:r>
        <w:rPr>
          <w:rFonts w:hint="eastAsia"/>
          <w:lang w:val="en-GB"/>
        </w:rPr>
        <w:t>其</w:t>
      </w:r>
      <w:r w:rsidRPr="005B25C5">
        <w:rPr>
          <w:rFonts w:hint="eastAsia"/>
          <w:lang w:val="en-GB"/>
        </w:rPr>
        <w:t>提高的能力。</w:t>
      </w:r>
    </w:p>
    <w:p w:rsidR="0099408E" w:rsidRPr="005B25C5" w:rsidRDefault="0099408E" w:rsidP="00D03BD8">
      <w:pPr>
        <w:pStyle w:val="Heading3"/>
        <w:rPr>
          <w:rFonts w:hint="eastAsia"/>
          <w:lang w:val="en-GB"/>
        </w:rPr>
      </w:pPr>
      <w:r w:rsidRPr="00D03BD8">
        <w:rPr>
          <w:u w:val="none"/>
          <w:lang w:val="en-GB"/>
        </w:rPr>
        <w:t xml:space="preserve">B.  </w:t>
      </w:r>
      <w:r w:rsidRPr="005B25C5">
        <w:rPr>
          <w:rFonts w:hint="eastAsia"/>
          <w:lang w:val="en-GB"/>
        </w:rPr>
        <w:t>2007</w:t>
      </w:r>
      <w:r w:rsidRPr="005B25C5">
        <w:rPr>
          <w:rFonts w:hint="eastAsia"/>
          <w:lang w:val="en-GB"/>
        </w:rPr>
        <w:t>年与</w:t>
      </w:r>
      <w:r w:rsidRPr="005B25C5">
        <w:rPr>
          <w:rFonts w:hint="eastAsia"/>
          <w:lang w:val="en-GB"/>
        </w:rPr>
        <w:t>2008</w:t>
      </w:r>
      <w:r w:rsidRPr="005B25C5">
        <w:rPr>
          <w:rFonts w:hint="eastAsia"/>
          <w:lang w:val="en-GB"/>
        </w:rPr>
        <w:t>年初开展的查访活动</w:t>
      </w:r>
    </w:p>
    <w:p w:rsidR="0099408E" w:rsidRPr="005B25C5" w:rsidRDefault="0099408E" w:rsidP="0099408E">
      <w:pPr>
        <w:rPr>
          <w:rFonts w:hint="eastAsia"/>
          <w:lang w:val="en-GB"/>
        </w:rPr>
      </w:pPr>
      <w:r>
        <w:rPr>
          <w:rFonts w:hint="eastAsia"/>
          <w:lang w:val="en-GB"/>
        </w:rPr>
        <w:tab/>
      </w:r>
      <w:r w:rsidRPr="005B25C5">
        <w:rPr>
          <w:lang w:val="en-GB"/>
        </w:rPr>
        <w:t>1</w:t>
      </w:r>
      <w:r>
        <w:rPr>
          <w:lang w:val="en-GB"/>
        </w:rPr>
        <w:t>8.</w:t>
      </w:r>
      <w:r>
        <w:rPr>
          <w:rFonts w:hint="eastAsia"/>
          <w:lang w:val="en-GB"/>
        </w:rPr>
        <w:t xml:space="preserve">  </w:t>
      </w:r>
      <w:r w:rsidRPr="005B25C5">
        <w:rPr>
          <w:rFonts w:hint="eastAsia"/>
          <w:lang w:val="en-GB"/>
        </w:rPr>
        <w:t>小组委员会于</w:t>
      </w:r>
      <w:smartTag w:uri="urn:schemas-microsoft-com:office:smarttags" w:element="chsdate">
        <w:smartTagPr>
          <w:attr w:name="Year" w:val="2007"/>
          <w:attr w:name="Month" w:val="10"/>
          <w:attr w:name="Day" w:val="8"/>
          <w:attr w:name="IsLunarDate" w:val="False"/>
          <w:attr w:name="IsROCDate" w:val="False"/>
        </w:smartTagPr>
        <w:r w:rsidRPr="005B25C5">
          <w:rPr>
            <w:rFonts w:hint="eastAsia"/>
            <w:lang w:val="en-GB"/>
          </w:rPr>
          <w:t>2007</w:t>
        </w:r>
        <w:r w:rsidRPr="005B25C5">
          <w:rPr>
            <w:rFonts w:hint="eastAsia"/>
            <w:lang w:val="en-GB"/>
          </w:rPr>
          <w:t>年</w:t>
        </w:r>
        <w:r w:rsidRPr="005B25C5">
          <w:rPr>
            <w:rFonts w:hint="eastAsia"/>
            <w:lang w:val="en-GB"/>
          </w:rPr>
          <w:t>10</w:t>
        </w:r>
        <w:r w:rsidRPr="005B25C5">
          <w:rPr>
            <w:rFonts w:hint="eastAsia"/>
            <w:lang w:val="en-GB"/>
          </w:rPr>
          <w:t>月</w:t>
        </w:r>
        <w:r w:rsidRPr="005B25C5">
          <w:rPr>
            <w:rFonts w:hint="eastAsia"/>
            <w:lang w:val="en-GB"/>
          </w:rPr>
          <w:t>8</w:t>
        </w:r>
        <w:r w:rsidRPr="005B25C5">
          <w:rPr>
            <w:rFonts w:hint="eastAsia"/>
            <w:lang w:val="en-GB"/>
          </w:rPr>
          <w:t>日</w:t>
        </w:r>
      </w:smartTag>
      <w:r w:rsidRPr="005B25C5">
        <w:rPr>
          <w:rFonts w:hint="eastAsia"/>
          <w:lang w:val="en-GB"/>
        </w:rPr>
        <w:t>至</w:t>
      </w:r>
      <w:r w:rsidRPr="005B25C5">
        <w:rPr>
          <w:rFonts w:hint="eastAsia"/>
          <w:lang w:val="en-GB"/>
        </w:rPr>
        <w:t>18</w:t>
      </w:r>
      <w:r w:rsidRPr="005B25C5">
        <w:rPr>
          <w:rFonts w:hint="eastAsia"/>
          <w:lang w:val="en-GB"/>
        </w:rPr>
        <w:t>日查访了毛里求斯</w:t>
      </w:r>
      <w:r>
        <w:rPr>
          <w:rFonts w:hint="eastAsia"/>
          <w:lang w:val="en-GB"/>
        </w:rPr>
        <w:t>，</w:t>
      </w:r>
      <w:r w:rsidRPr="005B25C5">
        <w:rPr>
          <w:rFonts w:hint="eastAsia"/>
          <w:lang w:val="en-GB"/>
        </w:rPr>
        <w:t>于</w:t>
      </w:r>
      <w:smartTag w:uri="urn:schemas-microsoft-com:office:smarttags" w:element="chsdate">
        <w:smartTagPr>
          <w:attr w:name="Year" w:val="2007"/>
          <w:attr w:name="Month" w:val="12"/>
          <w:attr w:name="Day" w:val="10"/>
          <w:attr w:name="IsLunarDate" w:val="False"/>
          <w:attr w:name="IsROCDate" w:val="False"/>
        </w:smartTagPr>
        <w:r w:rsidRPr="005B25C5">
          <w:rPr>
            <w:rFonts w:hint="eastAsia"/>
            <w:lang w:val="en-GB"/>
          </w:rPr>
          <w:t>2007</w:t>
        </w:r>
        <w:r w:rsidRPr="005B25C5">
          <w:rPr>
            <w:rFonts w:hint="eastAsia"/>
            <w:lang w:val="en-GB"/>
          </w:rPr>
          <w:t>年</w:t>
        </w:r>
        <w:r w:rsidRPr="005B25C5">
          <w:rPr>
            <w:rFonts w:hint="eastAsia"/>
            <w:lang w:val="en-GB"/>
          </w:rPr>
          <w:t>12</w:t>
        </w:r>
        <w:r w:rsidRPr="005B25C5">
          <w:rPr>
            <w:rFonts w:hint="eastAsia"/>
            <w:lang w:val="en-GB"/>
          </w:rPr>
          <w:t>月</w:t>
        </w:r>
        <w:r w:rsidRPr="005B25C5">
          <w:rPr>
            <w:rFonts w:hint="eastAsia"/>
            <w:lang w:val="en-GB"/>
          </w:rPr>
          <w:t>10</w:t>
        </w:r>
        <w:r w:rsidRPr="005B25C5">
          <w:rPr>
            <w:rFonts w:hint="eastAsia"/>
            <w:lang w:val="en-GB"/>
          </w:rPr>
          <w:t>日</w:t>
        </w:r>
      </w:smartTag>
      <w:r w:rsidRPr="005B25C5">
        <w:rPr>
          <w:rFonts w:hint="eastAsia"/>
          <w:lang w:val="en-GB"/>
        </w:rPr>
        <w:t>至</w:t>
      </w:r>
      <w:r w:rsidRPr="005B25C5">
        <w:rPr>
          <w:rFonts w:hint="eastAsia"/>
          <w:lang w:val="en-GB"/>
        </w:rPr>
        <w:t>17</w:t>
      </w:r>
      <w:r w:rsidRPr="005B25C5">
        <w:rPr>
          <w:rFonts w:hint="eastAsia"/>
          <w:lang w:val="en-GB"/>
        </w:rPr>
        <w:t>日查访了马尔代夫</w:t>
      </w:r>
      <w:r>
        <w:rPr>
          <w:rFonts w:hint="eastAsia"/>
          <w:lang w:val="en-GB"/>
        </w:rPr>
        <w:t>，</w:t>
      </w:r>
      <w:r w:rsidRPr="005B25C5">
        <w:rPr>
          <w:rFonts w:hint="eastAsia"/>
          <w:lang w:val="en-GB"/>
        </w:rPr>
        <w:t>于</w:t>
      </w:r>
      <w:smartTag w:uri="urn:schemas-microsoft-com:office:smarttags" w:element="chsdate">
        <w:smartTagPr>
          <w:attr w:name="Year" w:val="2008"/>
          <w:attr w:name="Month" w:val="3"/>
          <w:attr w:name="Day" w:val="10"/>
          <w:attr w:name="IsLunarDate" w:val="False"/>
          <w:attr w:name="IsROCDate" w:val="False"/>
        </w:smartTagPr>
        <w:r w:rsidRPr="005B25C5">
          <w:rPr>
            <w:rFonts w:hint="eastAsia"/>
            <w:lang w:val="en-GB"/>
          </w:rPr>
          <w:t>2008</w:t>
        </w:r>
        <w:r w:rsidRPr="005B25C5">
          <w:rPr>
            <w:rFonts w:hint="eastAsia"/>
            <w:lang w:val="en-GB"/>
          </w:rPr>
          <w:t>年</w:t>
        </w:r>
        <w:r w:rsidRPr="005B25C5">
          <w:rPr>
            <w:rFonts w:hint="eastAsia"/>
            <w:lang w:val="en-GB"/>
          </w:rPr>
          <w:t>3</w:t>
        </w:r>
        <w:r w:rsidRPr="005B25C5">
          <w:rPr>
            <w:rFonts w:hint="eastAsia"/>
            <w:lang w:val="en-GB"/>
          </w:rPr>
          <w:t>月</w:t>
        </w:r>
        <w:r w:rsidRPr="005B25C5">
          <w:rPr>
            <w:rFonts w:hint="eastAsia"/>
            <w:lang w:val="en-GB"/>
          </w:rPr>
          <w:t>10</w:t>
        </w:r>
        <w:r w:rsidRPr="005B25C5">
          <w:rPr>
            <w:rFonts w:hint="eastAsia"/>
            <w:lang w:val="en-GB"/>
          </w:rPr>
          <w:t>日</w:t>
        </w:r>
      </w:smartTag>
      <w:r w:rsidRPr="005B25C5">
        <w:rPr>
          <w:rFonts w:hint="eastAsia"/>
          <w:lang w:val="en-GB"/>
        </w:rPr>
        <w:t>至</w:t>
      </w:r>
      <w:r w:rsidRPr="005B25C5">
        <w:rPr>
          <w:rFonts w:hint="eastAsia"/>
          <w:lang w:val="en-GB"/>
        </w:rPr>
        <w:t>15</w:t>
      </w:r>
      <w:r w:rsidRPr="005B25C5">
        <w:rPr>
          <w:rFonts w:hint="eastAsia"/>
          <w:lang w:val="en-GB"/>
        </w:rPr>
        <w:t>日查访了瑞典。</w:t>
      </w:r>
      <w:r w:rsidRPr="00005448">
        <w:rPr>
          <w:rStyle w:val="FootnoteReference"/>
          <w:snapToGrid/>
        </w:rPr>
        <w:footnoteReference w:id="35"/>
      </w:r>
      <w:r>
        <w:rPr>
          <w:rFonts w:hint="eastAsia"/>
          <w:lang w:val="en-GB"/>
        </w:rPr>
        <w:t xml:space="preserve"> </w:t>
      </w:r>
      <w:r w:rsidRPr="005B25C5">
        <w:rPr>
          <w:rFonts w:hint="eastAsia"/>
          <w:lang w:val="en-GB"/>
        </w:rPr>
        <w:t>在查访期间</w:t>
      </w:r>
      <w:r>
        <w:rPr>
          <w:rFonts w:hint="eastAsia"/>
          <w:lang w:val="en-GB"/>
        </w:rPr>
        <w:t>，</w:t>
      </w:r>
      <w:r w:rsidRPr="005B25C5">
        <w:rPr>
          <w:rFonts w:hint="eastAsia"/>
          <w:lang w:val="en-GB"/>
        </w:rPr>
        <w:t>代表团的重点是国家防范机制的建立过程和保护被剥夺自由者免受虐待的情况</w:t>
      </w:r>
      <w:r>
        <w:rPr>
          <w:rFonts w:hint="eastAsia"/>
          <w:lang w:val="en-GB"/>
        </w:rPr>
        <w:t>，</w:t>
      </w:r>
      <w:r w:rsidRPr="005B25C5">
        <w:rPr>
          <w:rFonts w:hint="eastAsia"/>
          <w:lang w:val="en-GB"/>
        </w:rPr>
        <w:t>特别是在警察机构、监狱和儿童机构被剥夺自由者的情况。</w:t>
      </w:r>
    </w:p>
    <w:p w:rsidR="0099408E" w:rsidRPr="005B25C5" w:rsidRDefault="0099408E" w:rsidP="0099408E">
      <w:pPr>
        <w:rPr>
          <w:lang w:val="en-GB"/>
        </w:rPr>
      </w:pPr>
      <w:r>
        <w:rPr>
          <w:rFonts w:hint="eastAsia"/>
          <w:lang w:val="en-GB"/>
        </w:rPr>
        <w:tab/>
      </w:r>
      <w:r w:rsidRPr="005B25C5">
        <w:rPr>
          <w:lang w:val="en-GB"/>
        </w:rPr>
        <w:t>1</w:t>
      </w:r>
      <w:r>
        <w:rPr>
          <w:lang w:val="en-GB"/>
        </w:rPr>
        <w:t>9.</w:t>
      </w:r>
      <w:r>
        <w:rPr>
          <w:rFonts w:hint="eastAsia"/>
          <w:lang w:val="en-GB"/>
        </w:rPr>
        <w:t xml:space="preserve">  </w:t>
      </w:r>
      <w:r w:rsidRPr="005B25C5">
        <w:rPr>
          <w:rFonts w:hint="eastAsia"/>
          <w:lang w:val="en-GB"/>
        </w:rPr>
        <w:t>2007</w:t>
      </w:r>
      <w:r w:rsidRPr="005B25C5">
        <w:rPr>
          <w:rFonts w:hint="eastAsia"/>
          <w:lang w:val="en-GB"/>
        </w:rPr>
        <w:t>年末</w:t>
      </w:r>
      <w:r>
        <w:rPr>
          <w:rFonts w:hint="eastAsia"/>
          <w:lang w:val="en-GB"/>
        </w:rPr>
        <w:t>，</w:t>
      </w:r>
      <w:r w:rsidRPr="005B25C5">
        <w:rPr>
          <w:rFonts w:hint="eastAsia"/>
          <w:lang w:val="en-GB"/>
        </w:rPr>
        <w:t>小组委员会宣布了</w:t>
      </w:r>
      <w:r>
        <w:rPr>
          <w:rFonts w:hint="eastAsia"/>
          <w:lang w:val="en-GB"/>
        </w:rPr>
        <w:t>下一次</w:t>
      </w:r>
      <w:r w:rsidRPr="005B25C5">
        <w:rPr>
          <w:rFonts w:hint="eastAsia"/>
          <w:lang w:val="en-GB"/>
        </w:rPr>
        <w:t>于</w:t>
      </w:r>
      <w:r w:rsidRPr="005B25C5">
        <w:rPr>
          <w:rFonts w:hint="eastAsia"/>
          <w:lang w:val="en-GB"/>
        </w:rPr>
        <w:t>2008</w:t>
      </w:r>
      <w:r w:rsidRPr="005B25C5">
        <w:rPr>
          <w:rFonts w:hint="eastAsia"/>
          <w:lang w:val="en-GB"/>
        </w:rPr>
        <w:t>年对贝宁、墨西哥、巴拉圭和瑞典进行定期查访的方案。</w:t>
      </w:r>
      <w:r w:rsidRPr="00974929">
        <w:rPr>
          <w:rStyle w:val="FootnoteReference"/>
          <w:snapToGrid/>
        </w:rPr>
        <w:footnoteReference w:id="36"/>
      </w:r>
      <w:r>
        <w:rPr>
          <w:rFonts w:hint="eastAsia"/>
        </w:rPr>
        <w:t xml:space="preserve"> </w:t>
      </w:r>
      <w:r w:rsidRPr="005B25C5">
        <w:rPr>
          <w:rFonts w:hint="eastAsia"/>
          <w:lang w:val="en-GB"/>
        </w:rPr>
        <w:t>小组委员会还</w:t>
      </w:r>
      <w:r>
        <w:rPr>
          <w:rFonts w:hint="eastAsia"/>
          <w:lang w:val="en-GB"/>
        </w:rPr>
        <w:t>作</w:t>
      </w:r>
      <w:r w:rsidRPr="005B25C5">
        <w:rPr>
          <w:rFonts w:hint="eastAsia"/>
          <w:lang w:val="en-GB"/>
        </w:rPr>
        <w:t>出计划</w:t>
      </w:r>
      <w:r>
        <w:rPr>
          <w:rFonts w:hint="eastAsia"/>
          <w:lang w:val="en-GB"/>
        </w:rPr>
        <w:t>，</w:t>
      </w:r>
      <w:r w:rsidRPr="005B25C5">
        <w:rPr>
          <w:rFonts w:hint="eastAsia"/>
          <w:lang w:val="en-GB"/>
        </w:rPr>
        <w:t>为启动与缔约国的对话程序对某些国家进行初步查访。</w:t>
      </w:r>
    </w:p>
    <w:p w:rsidR="0099408E" w:rsidRPr="005B25C5" w:rsidRDefault="0099408E" w:rsidP="0099408E">
      <w:pPr>
        <w:rPr>
          <w:rFonts w:hint="eastAsia"/>
          <w:lang w:val="en-GB"/>
        </w:rPr>
      </w:pPr>
      <w:r>
        <w:rPr>
          <w:rFonts w:hint="eastAsia"/>
          <w:lang w:val="en-GB"/>
        </w:rPr>
        <w:tab/>
      </w:r>
      <w:r w:rsidRPr="005B25C5">
        <w:rPr>
          <w:lang w:val="en-GB"/>
        </w:rPr>
        <w:t>2</w:t>
      </w:r>
      <w:r>
        <w:rPr>
          <w:lang w:val="en-GB"/>
        </w:rPr>
        <w:t>0.</w:t>
      </w:r>
      <w:r>
        <w:rPr>
          <w:rFonts w:hint="eastAsia"/>
          <w:lang w:val="en-GB"/>
        </w:rPr>
        <w:t xml:space="preserve">  </w:t>
      </w:r>
      <w:r>
        <w:rPr>
          <w:rFonts w:hint="eastAsia"/>
          <w:lang w:val="en-GB"/>
        </w:rPr>
        <w:t>对缔约国的初始查访是一个机会，向缔约国和其他相关对话者</w:t>
      </w:r>
      <w:r w:rsidRPr="005B25C5">
        <w:rPr>
          <w:rFonts w:hint="eastAsia"/>
          <w:lang w:val="en-GB"/>
        </w:rPr>
        <w:t>传达关于小组委员会</w:t>
      </w:r>
      <w:r>
        <w:rPr>
          <w:rFonts w:hint="eastAsia"/>
          <w:lang w:val="en-GB"/>
        </w:rPr>
        <w:t>、以及它最关注的</w:t>
      </w:r>
      <w:r w:rsidRPr="005B25C5">
        <w:rPr>
          <w:rFonts w:hint="eastAsia"/>
          <w:lang w:val="en-GB"/>
        </w:rPr>
        <w:t>问题的重要信息。小组委员会强调《任择议定书》对其工作规定的保密性。在开始的三次查访中</w:t>
      </w:r>
      <w:r>
        <w:rPr>
          <w:rFonts w:hint="eastAsia"/>
          <w:lang w:val="en-GB"/>
        </w:rPr>
        <w:t>，</w:t>
      </w:r>
      <w:r w:rsidRPr="005B25C5">
        <w:rPr>
          <w:rFonts w:hint="eastAsia"/>
          <w:lang w:val="en-GB"/>
        </w:rPr>
        <w:t>小组委员会</w:t>
      </w:r>
      <w:r>
        <w:rPr>
          <w:rFonts w:hint="eastAsia"/>
          <w:lang w:val="en-GB"/>
        </w:rPr>
        <w:t>会见了许多官员，以便与缔约国建立合作关系并充分解释其职权和防范</w:t>
      </w:r>
      <w:r w:rsidRPr="005B25C5">
        <w:rPr>
          <w:rFonts w:hint="eastAsia"/>
          <w:lang w:val="en-GB"/>
        </w:rPr>
        <w:t>方式。小组委员会还会见了制定国家防范机制的人员以及民间社会的成员。</w:t>
      </w:r>
    </w:p>
    <w:p w:rsidR="0099408E" w:rsidRPr="005B25C5" w:rsidRDefault="0099408E" w:rsidP="0099408E">
      <w:pPr>
        <w:rPr>
          <w:lang w:val="en-GB"/>
        </w:rPr>
      </w:pPr>
      <w:r>
        <w:rPr>
          <w:rFonts w:hint="eastAsia"/>
          <w:lang w:val="en-GB"/>
        </w:rPr>
        <w:tab/>
      </w:r>
      <w:r w:rsidRPr="005B25C5">
        <w:rPr>
          <w:lang w:val="en-GB"/>
        </w:rPr>
        <w:t>2</w:t>
      </w:r>
      <w:r>
        <w:rPr>
          <w:lang w:val="en-GB"/>
        </w:rPr>
        <w:t>1.</w:t>
      </w:r>
      <w:r>
        <w:rPr>
          <w:rFonts w:hint="eastAsia"/>
          <w:lang w:val="en-GB"/>
        </w:rPr>
        <w:t xml:space="preserve">  </w:t>
      </w:r>
      <w:r w:rsidRPr="005B25C5">
        <w:rPr>
          <w:rFonts w:hint="eastAsia"/>
          <w:lang w:val="en-GB"/>
        </w:rPr>
        <w:t>参加两次初始查访的小组委员会成员多于</w:t>
      </w:r>
      <w:r>
        <w:rPr>
          <w:rFonts w:hint="eastAsia"/>
          <w:lang w:val="en-GB"/>
        </w:rPr>
        <w:t>正</w:t>
      </w:r>
      <w:r w:rsidRPr="005B25C5">
        <w:rPr>
          <w:rFonts w:hint="eastAsia"/>
          <w:lang w:val="en-GB"/>
        </w:rPr>
        <w:t>常</w:t>
      </w:r>
      <w:r>
        <w:rPr>
          <w:rFonts w:hint="eastAsia"/>
          <w:lang w:val="en-GB"/>
        </w:rPr>
        <w:t>的查访</w:t>
      </w:r>
      <w:r w:rsidRPr="005B25C5">
        <w:rPr>
          <w:rFonts w:hint="eastAsia"/>
          <w:lang w:val="en-GB"/>
        </w:rPr>
        <w:t>人数</w:t>
      </w:r>
      <w:r>
        <w:rPr>
          <w:rFonts w:hint="eastAsia"/>
          <w:lang w:val="en-GB"/>
        </w:rPr>
        <w:t>，</w:t>
      </w:r>
      <w:r w:rsidRPr="005B25C5">
        <w:rPr>
          <w:rFonts w:hint="eastAsia"/>
          <w:lang w:val="en-GB"/>
        </w:rPr>
        <w:t>其目的是使所有成员都能在</w:t>
      </w:r>
      <w:r w:rsidRPr="005B25C5">
        <w:rPr>
          <w:rFonts w:hint="eastAsia"/>
          <w:lang w:val="en-GB"/>
        </w:rPr>
        <w:t>2007</w:t>
      </w:r>
      <w:r w:rsidRPr="005B25C5">
        <w:rPr>
          <w:rFonts w:hint="eastAsia"/>
          <w:lang w:val="en-GB"/>
        </w:rPr>
        <w:t>年至少参加一次查访。这也是小组委员会的战略之一</w:t>
      </w:r>
      <w:r>
        <w:rPr>
          <w:rFonts w:hint="eastAsia"/>
          <w:lang w:val="en-GB"/>
        </w:rPr>
        <w:t>，</w:t>
      </w:r>
      <w:r w:rsidRPr="005B25C5">
        <w:rPr>
          <w:rFonts w:hint="eastAsia"/>
          <w:lang w:val="en-GB"/>
        </w:rPr>
        <w:t>即尽管查访代表团的</w:t>
      </w:r>
      <w:r>
        <w:rPr>
          <w:rFonts w:hint="eastAsia"/>
          <w:lang w:val="en-GB"/>
        </w:rPr>
        <w:t>成员</w:t>
      </w:r>
      <w:r w:rsidRPr="005B25C5">
        <w:rPr>
          <w:rFonts w:hint="eastAsia"/>
          <w:lang w:val="en-GB"/>
        </w:rPr>
        <w:t>可能发生变化</w:t>
      </w:r>
      <w:r>
        <w:rPr>
          <w:rFonts w:hint="eastAsia"/>
          <w:lang w:val="en-GB"/>
        </w:rPr>
        <w:t>，但是查访的方式</w:t>
      </w:r>
      <w:r w:rsidRPr="005B25C5">
        <w:rPr>
          <w:rFonts w:hint="eastAsia"/>
          <w:lang w:val="en-GB"/>
        </w:rPr>
        <w:t>保持一致。对瑞典的查访持续时间较短。小组委员会采用了更有针对性的方式</w:t>
      </w:r>
      <w:r>
        <w:rPr>
          <w:rFonts w:hint="eastAsia"/>
          <w:lang w:val="en-GB"/>
        </w:rPr>
        <w:t>，</w:t>
      </w:r>
      <w:r w:rsidRPr="005B25C5">
        <w:rPr>
          <w:rFonts w:hint="eastAsia"/>
          <w:lang w:val="en-GB"/>
        </w:rPr>
        <w:t>考虑了在瑞典已经进行的防范查访</w:t>
      </w:r>
      <w:r>
        <w:rPr>
          <w:rFonts w:hint="eastAsia"/>
          <w:lang w:val="en-GB"/>
        </w:rPr>
        <w:t>，</w:t>
      </w:r>
      <w:r w:rsidRPr="005B25C5">
        <w:rPr>
          <w:rFonts w:hint="eastAsia"/>
          <w:lang w:val="en-GB"/>
        </w:rPr>
        <w:t>还和</w:t>
      </w:r>
      <w:r w:rsidRPr="005B25C5">
        <w:rPr>
          <w:lang w:val="en-GB"/>
        </w:rPr>
        <w:t>欧洲防止酷刑和不人道或有辱人格的待遇或处罚委员会</w:t>
      </w:r>
      <w:r w:rsidRPr="005B25C5">
        <w:rPr>
          <w:rFonts w:hint="eastAsia"/>
          <w:lang w:val="en-GB"/>
        </w:rPr>
        <w:t>进行了协商与合作。</w:t>
      </w:r>
      <w:r w:rsidRPr="00D646F3">
        <w:rPr>
          <w:rStyle w:val="FootnoteReference"/>
          <w:snapToGrid/>
        </w:rPr>
        <w:footnoteReference w:id="37"/>
      </w:r>
    </w:p>
    <w:p w:rsidR="0099408E" w:rsidRPr="005B25C5" w:rsidRDefault="0099408E" w:rsidP="0099408E">
      <w:pPr>
        <w:rPr>
          <w:rFonts w:hint="eastAsia"/>
          <w:lang w:val="en-GB"/>
        </w:rPr>
      </w:pPr>
      <w:r>
        <w:rPr>
          <w:rFonts w:hint="eastAsia"/>
          <w:lang w:val="en-GB"/>
        </w:rPr>
        <w:tab/>
      </w:r>
      <w:r w:rsidRPr="005B25C5">
        <w:rPr>
          <w:lang w:val="en-GB"/>
        </w:rPr>
        <w:t>2</w:t>
      </w:r>
      <w:r>
        <w:rPr>
          <w:lang w:val="en-GB"/>
        </w:rPr>
        <w:t>2.</w:t>
      </w:r>
      <w:r>
        <w:rPr>
          <w:rFonts w:hint="eastAsia"/>
          <w:lang w:val="en-GB"/>
        </w:rPr>
        <w:t xml:space="preserve">  </w:t>
      </w:r>
      <w:r w:rsidRPr="005B25C5">
        <w:rPr>
          <w:rFonts w:hint="eastAsia"/>
          <w:lang w:val="en-GB"/>
        </w:rPr>
        <w:t>在每次查访结束时</w:t>
      </w:r>
      <w:r>
        <w:rPr>
          <w:rFonts w:hint="eastAsia"/>
          <w:lang w:val="en-GB"/>
        </w:rPr>
        <w:t>，</w:t>
      </w:r>
      <w:r w:rsidRPr="005B25C5">
        <w:rPr>
          <w:rFonts w:hint="eastAsia"/>
          <w:lang w:val="en-GB"/>
        </w:rPr>
        <w:t>代表团向受访当局提交其初步意见的保密文件。对毛里求斯、马尔代夫和瑞典当局收到代表团初步意见时表示的态度以及关于今后改进的建设性讨论</w:t>
      </w:r>
      <w:r>
        <w:rPr>
          <w:rFonts w:hint="eastAsia"/>
          <w:lang w:val="en-GB"/>
        </w:rPr>
        <w:t>，</w:t>
      </w:r>
      <w:r w:rsidRPr="005B25C5">
        <w:rPr>
          <w:rFonts w:hint="eastAsia"/>
          <w:lang w:val="en-GB"/>
        </w:rPr>
        <w:t>小组委员会表示感谢。在每次查访结束时</w:t>
      </w:r>
      <w:r>
        <w:rPr>
          <w:rFonts w:hint="eastAsia"/>
          <w:lang w:val="en-GB"/>
        </w:rPr>
        <w:t>，</w:t>
      </w:r>
      <w:r w:rsidRPr="005B25C5">
        <w:rPr>
          <w:rFonts w:hint="eastAsia"/>
          <w:lang w:val="en-GB"/>
        </w:rPr>
        <w:t>小组委员会都</w:t>
      </w:r>
      <w:r>
        <w:rPr>
          <w:rFonts w:hint="eastAsia"/>
          <w:lang w:val="en-GB"/>
        </w:rPr>
        <w:t>要求</w:t>
      </w:r>
      <w:r w:rsidRPr="005B25C5">
        <w:rPr>
          <w:rFonts w:hint="eastAsia"/>
          <w:lang w:val="en-GB"/>
        </w:rPr>
        <w:t>当局</w:t>
      </w:r>
      <w:r>
        <w:rPr>
          <w:rFonts w:hint="eastAsia"/>
          <w:lang w:val="en-GB"/>
        </w:rPr>
        <w:t>提供有关对</w:t>
      </w:r>
      <w:r w:rsidRPr="005B25C5">
        <w:rPr>
          <w:rFonts w:hint="eastAsia"/>
          <w:lang w:val="en-GB"/>
        </w:rPr>
        <w:t>初步意见所提出问题采取</w:t>
      </w:r>
      <w:r>
        <w:rPr>
          <w:rFonts w:hint="eastAsia"/>
          <w:lang w:val="en-GB"/>
        </w:rPr>
        <w:t>的</w:t>
      </w:r>
      <w:r w:rsidRPr="005B25C5">
        <w:rPr>
          <w:rFonts w:hint="eastAsia"/>
          <w:lang w:val="en-GB"/>
        </w:rPr>
        <w:t>或计划</w:t>
      </w:r>
      <w:r>
        <w:rPr>
          <w:rFonts w:hint="eastAsia"/>
          <w:lang w:val="en-GB"/>
        </w:rPr>
        <w:t>采取</w:t>
      </w:r>
      <w:r w:rsidRPr="005B25C5">
        <w:rPr>
          <w:rFonts w:hint="eastAsia"/>
          <w:lang w:val="en-GB"/>
        </w:rPr>
        <w:t>步骤</w:t>
      </w:r>
      <w:r>
        <w:rPr>
          <w:rFonts w:hint="eastAsia"/>
          <w:lang w:val="en-GB"/>
        </w:rPr>
        <w:t>的</w:t>
      </w:r>
      <w:r w:rsidRPr="005B25C5">
        <w:rPr>
          <w:rFonts w:hint="eastAsia"/>
          <w:lang w:val="en-GB"/>
        </w:rPr>
        <w:t>反馈意见。此外</w:t>
      </w:r>
      <w:r>
        <w:rPr>
          <w:rFonts w:hint="eastAsia"/>
          <w:lang w:val="en-GB"/>
        </w:rPr>
        <w:t>，</w:t>
      </w:r>
      <w:r w:rsidRPr="005B25C5">
        <w:rPr>
          <w:rFonts w:hint="eastAsia"/>
          <w:lang w:val="en-GB"/>
        </w:rPr>
        <w:t>在每次查访后</w:t>
      </w:r>
      <w:r>
        <w:rPr>
          <w:rFonts w:hint="eastAsia"/>
          <w:lang w:val="en-GB"/>
        </w:rPr>
        <w:t>，</w:t>
      </w:r>
      <w:r w:rsidRPr="005B25C5">
        <w:rPr>
          <w:rFonts w:hint="eastAsia"/>
          <w:lang w:val="en-GB"/>
        </w:rPr>
        <w:t>小组委员会都致函当局</w:t>
      </w:r>
      <w:r>
        <w:rPr>
          <w:rFonts w:hint="eastAsia"/>
          <w:lang w:val="en-GB"/>
        </w:rPr>
        <w:t>，</w:t>
      </w:r>
      <w:r w:rsidRPr="005B25C5">
        <w:rPr>
          <w:rFonts w:hint="eastAsia"/>
          <w:lang w:val="en-GB"/>
        </w:rPr>
        <w:t>要求获得更新的资料</w:t>
      </w:r>
      <w:r>
        <w:rPr>
          <w:rFonts w:hint="eastAsia"/>
          <w:lang w:val="en-GB"/>
        </w:rPr>
        <w:t>，</w:t>
      </w:r>
      <w:r w:rsidRPr="005B25C5">
        <w:rPr>
          <w:rFonts w:hint="eastAsia"/>
          <w:lang w:val="en-GB"/>
        </w:rPr>
        <w:t>说明查访后采取的步骤以及查访后几个星期内能够或应该解决的问题的情况。小组委员会指出</w:t>
      </w:r>
      <w:r>
        <w:rPr>
          <w:rFonts w:hint="eastAsia"/>
          <w:lang w:val="en-GB"/>
        </w:rPr>
        <w:t>，</w:t>
      </w:r>
      <w:r w:rsidRPr="005B25C5">
        <w:rPr>
          <w:rFonts w:hint="eastAsia"/>
          <w:lang w:val="en-GB"/>
        </w:rPr>
        <w:t>当局做出的迅速答复将在查访报告中有所反映。</w:t>
      </w:r>
    </w:p>
    <w:p w:rsidR="0099408E" w:rsidRPr="005B25C5" w:rsidRDefault="0099408E" w:rsidP="00D03BD8">
      <w:pPr>
        <w:spacing w:after="320"/>
        <w:rPr>
          <w:lang w:val="en-GB"/>
        </w:rPr>
      </w:pPr>
      <w:r>
        <w:rPr>
          <w:rFonts w:hint="eastAsia"/>
          <w:lang w:val="en-GB"/>
        </w:rPr>
        <w:tab/>
      </w:r>
      <w:r w:rsidRPr="005B25C5">
        <w:rPr>
          <w:lang w:val="en-GB"/>
        </w:rPr>
        <w:t>2</w:t>
      </w:r>
      <w:r>
        <w:rPr>
          <w:lang w:val="en-GB"/>
        </w:rPr>
        <w:t>3.</w:t>
      </w:r>
      <w:r>
        <w:rPr>
          <w:rFonts w:hint="eastAsia"/>
          <w:lang w:val="en-GB"/>
        </w:rPr>
        <w:t xml:space="preserve">  </w:t>
      </w:r>
      <w:r w:rsidRPr="005B25C5">
        <w:rPr>
          <w:rFonts w:hint="eastAsia"/>
          <w:lang w:val="en-GB"/>
        </w:rPr>
        <w:t>首次查访报告的起草开始于</w:t>
      </w:r>
      <w:r w:rsidRPr="005B25C5">
        <w:rPr>
          <w:rFonts w:hint="eastAsia"/>
          <w:lang w:val="en-GB"/>
        </w:rPr>
        <w:t>2007</w:t>
      </w:r>
      <w:r w:rsidRPr="005B25C5">
        <w:rPr>
          <w:rFonts w:hint="eastAsia"/>
          <w:lang w:val="en-GB"/>
        </w:rPr>
        <w:t>年。由于小组委员会秘书处人手不足</w:t>
      </w:r>
      <w:r>
        <w:rPr>
          <w:rFonts w:hint="eastAsia"/>
          <w:lang w:val="en-GB"/>
        </w:rPr>
        <w:t>(</w:t>
      </w:r>
      <w:r w:rsidRPr="005B25C5">
        <w:rPr>
          <w:rFonts w:hint="eastAsia"/>
          <w:lang w:val="en-GB"/>
        </w:rPr>
        <w:t>见下文第五</w:t>
      </w:r>
      <w:r>
        <w:rPr>
          <w:rFonts w:hint="eastAsia"/>
          <w:lang w:val="en-GB"/>
        </w:rPr>
        <w:t>节</w:t>
      </w:r>
      <w:r>
        <w:rPr>
          <w:rFonts w:hint="eastAsia"/>
          <w:lang w:val="en-GB"/>
        </w:rPr>
        <w:t>)</w:t>
      </w:r>
      <w:r>
        <w:rPr>
          <w:rFonts w:hint="eastAsia"/>
          <w:lang w:val="en-GB"/>
        </w:rPr>
        <w:t>，</w:t>
      </w:r>
      <w:r w:rsidRPr="005B25C5">
        <w:rPr>
          <w:rFonts w:hint="eastAsia"/>
          <w:lang w:val="en-GB"/>
        </w:rPr>
        <w:t>完成报告草案的过程超过了预计时间。将请各国当局以书面形式</w:t>
      </w:r>
      <w:r w:rsidRPr="00EC48D8">
        <w:rPr>
          <w:rFonts w:hint="eastAsia"/>
          <w:spacing w:val="6"/>
          <w:lang w:val="en-GB"/>
        </w:rPr>
        <w:t>对查访报告做出答复。小组委员会希望当局适时要求公布查访报告及其答复。</w:t>
      </w:r>
      <w:r w:rsidRPr="00EC48D8">
        <w:rPr>
          <w:rStyle w:val="FootnoteReference"/>
          <w:snapToGrid/>
          <w:spacing w:val="6"/>
        </w:rPr>
        <w:footnoteReference w:id="38"/>
      </w:r>
      <w:r>
        <w:rPr>
          <w:rFonts w:hint="eastAsia"/>
          <w:lang w:val="en-GB"/>
        </w:rPr>
        <w:t xml:space="preserve"> </w:t>
      </w:r>
      <w:r w:rsidRPr="005B25C5">
        <w:rPr>
          <w:rFonts w:hint="eastAsia"/>
          <w:lang w:val="en-GB"/>
        </w:rPr>
        <w:t>在那之前</w:t>
      </w:r>
      <w:r>
        <w:rPr>
          <w:rFonts w:hint="eastAsia"/>
          <w:lang w:val="en-GB"/>
        </w:rPr>
        <w:t>，</w:t>
      </w:r>
      <w:r w:rsidRPr="005B25C5">
        <w:rPr>
          <w:rFonts w:hint="eastAsia"/>
          <w:lang w:val="en-GB"/>
        </w:rPr>
        <w:t>查访报告保持保密。</w:t>
      </w:r>
    </w:p>
    <w:p w:rsidR="0099408E" w:rsidRPr="005B25C5" w:rsidRDefault="0099408E" w:rsidP="00D03BD8">
      <w:pPr>
        <w:pStyle w:val="Heading2"/>
        <w:rPr>
          <w:rFonts w:hint="eastAsia"/>
          <w:lang w:val="en-GB"/>
        </w:rPr>
      </w:pPr>
      <w:r w:rsidRPr="005B25C5">
        <w:rPr>
          <w:rFonts w:hint="eastAsia"/>
          <w:lang w:val="en-GB"/>
        </w:rPr>
        <w:t>四、国家防范机制</w:t>
      </w:r>
    </w:p>
    <w:p w:rsidR="0099408E" w:rsidRPr="005B25C5" w:rsidRDefault="0099408E" w:rsidP="00D03BD8">
      <w:pPr>
        <w:pStyle w:val="Heading3"/>
        <w:rPr>
          <w:rFonts w:hint="eastAsia"/>
          <w:lang w:val="en-GB"/>
        </w:rPr>
      </w:pPr>
      <w:r w:rsidRPr="00D03BD8">
        <w:rPr>
          <w:u w:val="none"/>
          <w:lang w:val="en-GB"/>
        </w:rPr>
        <w:t xml:space="preserve">A.  </w:t>
      </w:r>
      <w:r w:rsidRPr="005B25C5">
        <w:rPr>
          <w:rFonts w:hint="eastAsia"/>
          <w:lang w:val="en-GB"/>
        </w:rPr>
        <w:t>小组委员会与国家防范机制相关的工作</w:t>
      </w:r>
    </w:p>
    <w:p w:rsidR="0099408E" w:rsidRPr="005B25C5" w:rsidRDefault="0099408E" w:rsidP="0099408E">
      <w:pPr>
        <w:rPr>
          <w:rFonts w:hint="eastAsia"/>
          <w:lang w:val="en-GB"/>
        </w:rPr>
      </w:pPr>
      <w:r>
        <w:rPr>
          <w:rFonts w:hint="eastAsia"/>
          <w:lang w:val="en-GB"/>
        </w:rPr>
        <w:tab/>
      </w:r>
      <w:r w:rsidRPr="005B25C5">
        <w:rPr>
          <w:lang w:val="en-GB"/>
        </w:rPr>
        <w:t>2</w:t>
      </w:r>
      <w:r>
        <w:rPr>
          <w:lang w:val="en-GB"/>
        </w:rPr>
        <w:t>4.</w:t>
      </w:r>
      <w:r>
        <w:rPr>
          <w:rFonts w:hint="eastAsia"/>
          <w:lang w:val="en-GB"/>
        </w:rPr>
        <w:t xml:space="preserve">  </w:t>
      </w:r>
      <w:r w:rsidRPr="005B25C5">
        <w:rPr>
          <w:rFonts w:hint="eastAsia"/>
          <w:lang w:val="en-GB"/>
        </w:rPr>
        <w:t>在第一年中</w:t>
      </w:r>
      <w:r>
        <w:rPr>
          <w:rFonts w:hint="eastAsia"/>
          <w:lang w:val="en-GB"/>
        </w:rPr>
        <w:t>，</w:t>
      </w:r>
      <w:r w:rsidRPr="005B25C5">
        <w:rPr>
          <w:rFonts w:hint="eastAsia"/>
          <w:lang w:val="en-GB"/>
        </w:rPr>
        <w:t>小组委员会多次与所有应建立或维持国家防范机制的缔约国联系</w:t>
      </w:r>
      <w:r>
        <w:rPr>
          <w:rFonts w:hint="eastAsia"/>
          <w:lang w:val="en-GB"/>
        </w:rPr>
        <w:t>，</w:t>
      </w:r>
      <w:r w:rsidRPr="005B25C5">
        <w:rPr>
          <w:rFonts w:hint="eastAsia"/>
          <w:lang w:val="en-GB"/>
        </w:rPr>
        <w:t>鼓励他们就正在进行的机制建设的进程与小组委员会沟通。要求《任择议定书》的缔约国传送关于建立机制的详细资料</w:t>
      </w:r>
      <w:r>
        <w:rPr>
          <w:rFonts w:hint="eastAsia"/>
          <w:lang w:val="en-GB"/>
        </w:rPr>
        <w:t>(</w:t>
      </w:r>
      <w:r w:rsidRPr="005B25C5">
        <w:rPr>
          <w:rFonts w:hint="eastAsia"/>
          <w:lang w:val="en-GB"/>
        </w:rPr>
        <w:t>如</w:t>
      </w:r>
      <w:r w:rsidRPr="005B25C5">
        <w:rPr>
          <w:lang w:val="en-GB"/>
        </w:rPr>
        <w:t>法定任务、组成情况、人数、专门知识、所掌握的财政资源、</w:t>
      </w:r>
      <w:r w:rsidRPr="005B25C5">
        <w:rPr>
          <w:rFonts w:hint="eastAsia"/>
          <w:lang w:val="en-GB"/>
        </w:rPr>
        <w:t>查访</w:t>
      </w:r>
      <w:r w:rsidRPr="005B25C5">
        <w:rPr>
          <w:lang w:val="en-GB"/>
        </w:rPr>
        <w:t>的频率</w:t>
      </w:r>
      <w:r>
        <w:rPr>
          <w:lang w:val="en-GB"/>
        </w:rPr>
        <w:t>，</w:t>
      </w:r>
      <w:r w:rsidRPr="005B25C5">
        <w:rPr>
          <w:lang w:val="en-GB"/>
        </w:rPr>
        <w:t>等等</w:t>
      </w:r>
      <w:r>
        <w:rPr>
          <w:rFonts w:hint="eastAsia"/>
          <w:lang w:val="en-GB"/>
        </w:rPr>
        <w:t>)</w:t>
      </w:r>
      <w:r w:rsidRPr="005B25C5">
        <w:rPr>
          <w:rFonts w:hint="eastAsia"/>
          <w:lang w:val="en-GB"/>
        </w:rPr>
        <w:t>。</w:t>
      </w:r>
      <w:r w:rsidRPr="00E27479">
        <w:rPr>
          <w:rStyle w:val="FootnoteReference"/>
          <w:snapToGrid/>
        </w:rPr>
        <w:footnoteReference w:id="39"/>
      </w:r>
      <w:r>
        <w:rPr>
          <w:rFonts w:hint="eastAsia"/>
          <w:lang w:val="en-GB"/>
        </w:rPr>
        <w:t xml:space="preserve"> </w:t>
      </w:r>
      <w:r w:rsidRPr="005B25C5">
        <w:rPr>
          <w:rFonts w:hint="eastAsia"/>
          <w:lang w:val="en-GB"/>
        </w:rPr>
        <w:t>截至</w:t>
      </w:r>
      <w:r w:rsidRPr="005B25C5">
        <w:rPr>
          <w:rFonts w:hint="eastAsia"/>
          <w:lang w:val="en-GB"/>
        </w:rPr>
        <w:t>2007</w:t>
      </w:r>
      <w:r w:rsidRPr="005B25C5">
        <w:rPr>
          <w:rFonts w:hint="eastAsia"/>
          <w:lang w:val="en-GB"/>
        </w:rPr>
        <w:t>年</w:t>
      </w:r>
      <w:r w:rsidRPr="005B25C5">
        <w:rPr>
          <w:rFonts w:hint="eastAsia"/>
          <w:lang w:val="en-GB"/>
        </w:rPr>
        <w:t>11</w:t>
      </w:r>
      <w:r w:rsidRPr="005B25C5">
        <w:rPr>
          <w:rFonts w:hint="eastAsia"/>
          <w:lang w:val="en-GB"/>
        </w:rPr>
        <w:t>月小组委员会举行第三届会议时</w:t>
      </w:r>
      <w:r>
        <w:rPr>
          <w:rFonts w:hint="eastAsia"/>
          <w:lang w:val="en-GB"/>
        </w:rPr>
        <w:t>，</w:t>
      </w:r>
      <w:r w:rsidRPr="005B25C5">
        <w:rPr>
          <w:rFonts w:hint="eastAsia"/>
          <w:lang w:val="en-GB"/>
        </w:rPr>
        <w:t>只有五个缔约国提供了这类资料。小组委员会决定</w:t>
      </w:r>
      <w:r>
        <w:rPr>
          <w:rFonts w:hint="eastAsia"/>
          <w:lang w:val="en-GB"/>
        </w:rPr>
        <w:t>在履行建立国家防范机制义务最后期限到期时向每个缔约国发送提醒函</w:t>
      </w:r>
      <w:r w:rsidRPr="005B25C5">
        <w:rPr>
          <w:rFonts w:hint="eastAsia"/>
          <w:lang w:val="en-GB"/>
        </w:rPr>
        <w:t>。</w:t>
      </w:r>
    </w:p>
    <w:p w:rsidR="0099408E" w:rsidRPr="005B25C5" w:rsidRDefault="0099408E" w:rsidP="0099408E">
      <w:pPr>
        <w:rPr>
          <w:rFonts w:hint="eastAsia"/>
          <w:lang w:val="en-GB"/>
        </w:rPr>
      </w:pPr>
      <w:r>
        <w:rPr>
          <w:rFonts w:hint="eastAsia"/>
          <w:lang w:val="en-GB"/>
        </w:rPr>
        <w:tab/>
      </w:r>
      <w:r w:rsidRPr="005B25C5">
        <w:rPr>
          <w:lang w:val="en-GB"/>
        </w:rPr>
        <w:t>2</w:t>
      </w:r>
      <w:r>
        <w:rPr>
          <w:lang w:val="en-GB"/>
        </w:rPr>
        <w:t>5.</w:t>
      </w:r>
      <w:r>
        <w:rPr>
          <w:rFonts w:hint="eastAsia"/>
          <w:lang w:val="en-GB"/>
        </w:rPr>
        <w:t xml:space="preserve">  </w:t>
      </w:r>
      <w:r w:rsidRPr="005B25C5">
        <w:rPr>
          <w:rFonts w:hint="eastAsia"/>
          <w:lang w:val="en-GB"/>
        </w:rPr>
        <w:t>小组委员会也和几个国家防范机制和组织</w:t>
      </w:r>
      <w:r>
        <w:rPr>
          <w:rFonts w:hint="eastAsia"/>
          <w:lang w:val="en-GB"/>
        </w:rPr>
        <w:t>，</w:t>
      </w:r>
      <w:r w:rsidRPr="005B25C5">
        <w:rPr>
          <w:rFonts w:hint="eastAsia"/>
          <w:lang w:val="en-GB"/>
        </w:rPr>
        <w:t>包括参与制定机制的国家人权机构和非政府组织进行了联系。这类联系活动的倡议来自于小组委员会和国家防范机制</w:t>
      </w:r>
      <w:r>
        <w:rPr>
          <w:rFonts w:hint="eastAsia"/>
          <w:lang w:val="en-GB"/>
        </w:rPr>
        <w:t>，</w:t>
      </w:r>
      <w:r w:rsidRPr="005B25C5">
        <w:rPr>
          <w:rFonts w:hint="eastAsia"/>
          <w:lang w:val="en-GB"/>
        </w:rPr>
        <w:t>因</w:t>
      </w:r>
      <w:r>
        <w:rPr>
          <w:rFonts w:hint="eastAsia"/>
          <w:lang w:val="en-GB"/>
        </w:rPr>
        <w:t>为有的机制请求小组委员会提供援助。小组委员会正在考虑如何在</w:t>
      </w:r>
      <w:r w:rsidRPr="005B25C5">
        <w:rPr>
          <w:rFonts w:hint="eastAsia"/>
          <w:lang w:val="en-GB"/>
        </w:rPr>
        <w:t>没有预算支持的情况下</w:t>
      </w:r>
      <w:r>
        <w:rPr>
          <w:rFonts w:hint="eastAsia"/>
          <w:lang w:val="en-GB"/>
        </w:rPr>
        <w:t>，</w:t>
      </w:r>
      <w:r w:rsidRPr="005B25C5">
        <w:rPr>
          <w:rFonts w:hint="eastAsia"/>
          <w:lang w:val="en-GB"/>
        </w:rPr>
        <w:t>回应机制提出的援助要求履行其职权</w:t>
      </w:r>
      <w:r>
        <w:rPr>
          <w:rFonts w:hint="eastAsia"/>
          <w:lang w:val="en-GB"/>
        </w:rPr>
        <w:t>(</w:t>
      </w:r>
      <w:r w:rsidRPr="005B25C5">
        <w:rPr>
          <w:rFonts w:hint="eastAsia"/>
          <w:lang w:val="en-GB"/>
        </w:rPr>
        <w:t>见下文第六</w:t>
      </w:r>
      <w:r>
        <w:rPr>
          <w:rFonts w:hint="eastAsia"/>
          <w:lang w:val="en-GB"/>
        </w:rPr>
        <w:t>节</w:t>
      </w:r>
      <w:r>
        <w:rPr>
          <w:rFonts w:hint="eastAsia"/>
          <w:lang w:val="en-GB"/>
        </w:rPr>
        <w:t>)</w:t>
      </w:r>
      <w:r w:rsidRPr="005B25C5">
        <w:rPr>
          <w:rFonts w:hint="eastAsia"/>
          <w:lang w:val="en-GB"/>
        </w:rPr>
        <w:t>。</w:t>
      </w:r>
    </w:p>
    <w:p w:rsidR="0099408E" w:rsidRPr="005B25C5" w:rsidRDefault="0099408E" w:rsidP="0099408E">
      <w:pPr>
        <w:rPr>
          <w:rFonts w:hint="eastAsia"/>
          <w:lang w:val="en-GB"/>
        </w:rPr>
      </w:pPr>
      <w:r>
        <w:rPr>
          <w:rFonts w:hint="eastAsia"/>
          <w:lang w:val="en-GB"/>
        </w:rPr>
        <w:tab/>
      </w:r>
      <w:r w:rsidRPr="005B25C5">
        <w:rPr>
          <w:lang w:val="en-GB"/>
        </w:rPr>
        <w:t>2</w:t>
      </w:r>
      <w:r>
        <w:rPr>
          <w:lang w:val="en-GB"/>
        </w:rPr>
        <w:t>6.</w:t>
      </w:r>
      <w:r>
        <w:rPr>
          <w:rFonts w:hint="eastAsia"/>
          <w:lang w:val="en-GB"/>
        </w:rPr>
        <w:t xml:space="preserve">  </w:t>
      </w:r>
      <w:r w:rsidRPr="005B25C5">
        <w:rPr>
          <w:rFonts w:hint="eastAsia"/>
          <w:lang w:val="en-GB"/>
        </w:rPr>
        <w:t>在报告期间</w:t>
      </w:r>
      <w:r>
        <w:rPr>
          <w:rFonts w:hint="eastAsia"/>
          <w:lang w:val="en-GB"/>
        </w:rPr>
        <w:t>进行</w:t>
      </w:r>
      <w:r w:rsidRPr="005B25C5">
        <w:rPr>
          <w:rFonts w:hint="eastAsia"/>
          <w:lang w:val="en-GB"/>
        </w:rPr>
        <w:t>的三次查访中</w:t>
      </w:r>
      <w:r>
        <w:rPr>
          <w:rFonts w:hint="eastAsia"/>
          <w:lang w:val="en-GB"/>
        </w:rPr>
        <w:t>，</w:t>
      </w:r>
      <w:r w:rsidRPr="005B25C5">
        <w:rPr>
          <w:rFonts w:hint="eastAsia"/>
          <w:lang w:val="en-GB"/>
        </w:rPr>
        <w:t>小组委员会代表团会见了毛里求斯和马尔代夫国家人权委员会的代表</w:t>
      </w:r>
      <w:r>
        <w:rPr>
          <w:rFonts w:hint="eastAsia"/>
          <w:lang w:val="en-GB"/>
        </w:rPr>
        <w:t>，</w:t>
      </w:r>
      <w:r w:rsidRPr="005B25C5">
        <w:rPr>
          <w:rFonts w:hint="eastAsia"/>
          <w:lang w:val="en-GB"/>
        </w:rPr>
        <w:t>这些代表也肩负建立国家防范机制方面的任务。小组委员会还会见了瑞典指定的国家防范机制</w:t>
      </w:r>
      <w:r>
        <w:rPr>
          <w:rFonts w:hint="eastAsia"/>
          <w:lang w:val="en-GB"/>
        </w:rPr>
        <w:t>－</w:t>
      </w:r>
      <w:r w:rsidRPr="005B25C5">
        <w:rPr>
          <w:rFonts w:hint="eastAsia"/>
          <w:lang w:val="en-GB"/>
        </w:rPr>
        <w:t>议会监察员和瑞典大法官。在</w:t>
      </w:r>
      <w:r w:rsidRPr="005B25C5">
        <w:rPr>
          <w:rFonts w:hint="eastAsia"/>
          <w:lang w:val="en-GB"/>
        </w:rPr>
        <w:t>2007</w:t>
      </w:r>
      <w:r w:rsidRPr="005B25C5">
        <w:rPr>
          <w:rFonts w:hint="eastAsia"/>
          <w:lang w:val="en-GB"/>
        </w:rPr>
        <w:t>年</w:t>
      </w:r>
      <w:r w:rsidRPr="005B25C5">
        <w:rPr>
          <w:rFonts w:hint="eastAsia"/>
          <w:lang w:val="en-GB"/>
        </w:rPr>
        <w:t>11</w:t>
      </w:r>
      <w:r w:rsidRPr="005B25C5">
        <w:rPr>
          <w:rFonts w:hint="eastAsia"/>
          <w:lang w:val="en-GB"/>
        </w:rPr>
        <w:t>月的第三届会议上</w:t>
      </w:r>
      <w:r>
        <w:rPr>
          <w:rFonts w:hint="eastAsia"/>
          <w:lang w:val="en-GB"/>
        </w:rPr>
        <w:t>，</w:t>
      </w:r>
      <w:r w:rsidRPr="005B25C5">
        <w:rPr>
          <w:rFonts w:hint="eastAsia"/>
          <w:lang w:val="en-GB"/>
        </w:rPr>
        <w:t>小组委员会应墨西哥的要求会见了其国家防范机制的代表。</w:t>
      </w:r>
    </w:p>
    <w:p w:rsidR="0099408E" w:rsidRPr="005B25C5" w:rsidRDefault="0099408E" w:rsidP="00D03BD8">
      <w:pPr>
        <w:spacing w:after="320"/>
        <w:rPr>
          <w:rFonts w:hint="eastAsia"/>
          <w:lang w:val="en-GB"/>
        </w:rPr>
      </w:pPr>
      <w:r>
        <w:rPr>
          <w:rFonts w:hint="eastAsia"/>
          <w:lang w:val="en-GB"/>
        </w:rPr>
        <w:tab/>
      </w:r>
      <w:r w:rsidRPr="005B25C5">
        <w:rPr>
          <w:lang w:val="en-GB"/>
        </w:rPr>
        <w:t>2</w:t>
      </w:r>
      <w:r>
        <w:rPr>
          <w:lang w:val="en-GB"/>
        </w:rPr>
        <w:t>7.</w:t>
      </w:r>
      <w:r>
        <w:rPr>
          <w:rFonts w:hint="eastAsia"/>
          <w:lang w:val="en-GB"/>
        </w:rPr>
        <w:t xml:space="preserve">  </w:t>
      </w:r>
      <w:r w:rsidRPr="005B25C5">
        <w:rPr>
          <w:rFonts w:hint="eastAsia"/>
          <w:lang w:val="en-GB"/>
        </w:rPr>
        <w:t>小组委员会的成员还参加了许</w:t>
      </w:r>
      <w:r>
        <w:rPr>
          <w:rFonts w:hint="eastAsia"/>
          <w:lang w:val="en-GB"/>
        </w:rPr>
        <w:t>多关于建立国家防范机制的国家、区域和国际级别的会议。虽然联合国经常</w:t>
      </w:r>
      <w:r w:rsidRPr="005B25C5">
        <w:rPr>
          <w:rFonts w:hint="eastAsia"/>
          <w:lang w:val="en-GB"/>
        </w:rPr>
        <w:t>预算中没有与国家防范机制相关活动的经费</w:t>
      </w:r>
      <w:r>
        <w:rPr>
          <w:rFonts w:hint="eastAsia"/>
          <w:lang w:val="en-GB"/>
        </w:rPr>
        <w:t>，</w:t>
      </w:r>
      <w:r w:rsidRPr="005B25C5">
        <w:rPr>
          <w:rFonts w:hint="eastAsia"/>
          <w:lang w:val="en-GB"/>
        </w:rPr>
        <w:t>但是小组委员会成员认为他们的这一部分职责至关重要</w:t>
      </w:r>
      <w:r>
        <w:rPr>
          <w:rFonts w:hint="eastAsia"/>
          <w:lang w:val="en-GB"/>
        </w:rPr>
        <w:t>，</w:t>
      </w:r>
      <w:r w:rsidRPr="005B25C5">
        <w:rPr>
          <w:rFonts w:hint="eastAsia"/>
          <w:lang w:val="en-GB"/>
        </w:rPr>
        <w:t>因此他们尽一切努力为参加这类活动自行筹资和</w:t>
      </w:r>
      <w:r>
        <w:rPr>
          <w:rFonts w:hint="eastAsia"/>
          <w:lang w:val="en-GB"/>
        </w:rPr>
        <w:t>/</w:t>
      </w:r>
      <w:r w:rsidRPr="005B25C5">
        <w:rPr>
          <w:rFonts w:hint="eastAsia"/>
          <w:lang w:val="en-GB"/>
        </w:rPr>
        <w:t>或争取慷慨的支持</w:t>
      </w:r>
      <w:r>
        <w:rPr>
          <w:rFonts w:hint="eastAsia"/>
          <w:lang w:val="en-GB"/>
        </w:rPr>
        <w:t>，</w:t>
      </w:r>
      <w:r w:rsidRPr="005B25C5">
        <w:rPr>
          <w:rFonts w:hint="eastAsia"/>
          <w:lang w:val="en-GB"/>
        </w:rPr>
        <w:t>包括来自《任择议定书》联系小组的资金支持。</w:t>
      </w:r>
      <w:r w:rsidRPr="008623C4">
        <w:rPr>
          <w:rStyle w:val="FootnoteReference"/>
          <w:snapToGrid/>
        </w:rPr>
        <w:footnoteReference w:id="40"/>
      </w:r>
      <w:r>
        <w:rPr>
          <w:rFonts w:hint="eastAsia"/>
          <w:lang w:val="en-GB"/>
        </w:rPr>
        <w:t xml:space="preserve"> </w:t>
      </w:r>
      <w:r w:rsidRPr="005B25C5">
        <w:rPr>
          <w:rFonts w:hint="eastAsia"/>
          <w:lang w:val="en-GB"/>
        </w:rPr>
        <w:t>该联系小组是一个组织协会</w:t>
      </w:r>
      <w:r>
        <w:rPr>
          <w:rFonts w:hint="eastAsia"/>
          <w:lang w:val="en-GB"/>
        </w:rPr>
        <w:t>，</w:t>
      </w:r>
      <w:r w:rsidRPr="005B25C5">
        <w:rPr>
          <w:rFonts w:hint="eastAsia"/>
          <w:lang w:val="en-GB"/>
        </w:rPr>
        <w:t>参加与《任择议定书》的执行相关的工作</w:t>
      </w:r>
      <w:r>
        <w:rPr>
          <w:rFonts w:hint="eastAsia"/>
          <w:lang w:val="en-GB"/>
        </w:rPr>
        <w:t>，</w:t>
      </w:r>
      <w:r w:rsidRPr="005B25C5">
        <w:rPr>
          <w:rFonts w:hint="eastAsia"/>
          <w:lang w:val="en-GB"/>
        </w:rPr>
        <w:t>它赞助小组委员会成员参加了一系列关键对话者的重要会议</w:t>
      </w:r>
      <w:r>
        <w:rPr>
          <w:rFonts w:hint="eastAsia"/>
          <w:lang w:val="en-GB"/>
        </w:rPr>
        <w:t>，</w:t>
      </w:r>
      <w:r w:rsidRPr="005B25C5">
        <w:rPr>
          <w:rFonts w:hint="eastAsia"/>
          <w:lang w:val="en-GB"/>
        </w:rPr>
        <w:t>还对小组委员会制定工作方法的方案提供协助</w:t>
      </w:r>
      <w:r>
        <w:rPr>
          <w:rFonts w:hint="eastAsia"/>
          <w:lang w:val="en-GB"/>
        </w:rPr>
        <w:t>(</w:t>
      </w:r>
      <w:r w:rsidRPr="005B25C5">
        <w:rPr>
          <w:rFonts w:hint="eastAsia"/>
          <w:lang w:val="en-GB"/>
        </w:rPr>
        <w:t>见下文第五</w:t>
      </w:r>
      <w:r>
        <w:rPr>
          <w:rFonts w:hint="eastAsia"/>
          <w:lang w:val="en-GB"/>
        </w:rPr>
        <w:t>节</w:t>
      </w:r>
      <w:r>
        <w:rPr>
          <w:rFonts w:hint="eastAsia"/>
          <w:lang w:val="en-GB"/>
        </w:rPr>
        <w:t>)</w:t>
      </w:r>
      <w:r w:rsidRPr="005B25C5">
        <w:rPr>
          <w:rFonts w:hint="eastAsia"/>
          <w:lang w:val="en-GB"/>
        </w:rPr>
        <w:t>。</w:t>
      </w:r>
    </w:p>
    <w:p w:rsidR="0099408E" w:rsidRPr="005B25C5" w:rsidRDefault="0099408E" w:rsidP="00D03BD8">
      <w:pPr>
        <w:pStyle w:val="Heading3"/>
        <w:rPr>
          <w:rFonts w:hint="eastAsia"/>
          <w:lang w:val="en-GB"/>
        </w:rPr>
      </w:pPr>
      <w:r w:rsidRPr="00D03BD8">
        <w:rPr>
          <w:u w:val="none"/>
          <w:lang w:val="en-GB"/>
        </w:rPr>
        <w:t>B.</w:t>
      </w:r>
      <w:r w:rsidRPr="00D03BD8">
        <w:rPr>
          <w:rFonts w:hint="eastAsia"/>
          <w:u w:val="none"/>
          <w:lang w:val="en-GB"/>
        </w:rPr>
        <w:t xml:space="preserve">  </w:t>
      </w:r>
      <w:r w:rsidRPr="005B25C5">
        <w:rPr>
          <w:rFonts w:hint="eastAsia"/>
          <w:lang w:val="en-GB"/>
        </w:rPr>
        <w:t>正在进行的制定国家防范机制的初步准则</w:t>
      </w:r>
    </w:p>
    <w:p w:rsidR="0099408E" w:rsidRPr="005B25C5" w:rsidRDefault="0099408E" w:rsidP="0099408E">
      <w:pPr>
        <w:rPr>
          <w:rFonts w:hint="eastAsia"/>
          <w:lang w:val="en-GB"/>
        </w:rPr>
      </w:pPr>
      <w:r>
        <w:rPr>
          <w:rFonts w:hint="eastAsia"/>
          <w:lang w:val="en-GB"/>
        </w:rPr>
        <w:tab/>
      </w:r>
      <w:r w:rsidRPr="005B25C5">
        <w:rPr>
          <w:lang w:val="en-GB"/>
        </w:rPr>
        <w:t>2</w:t>
      </w:r>
      <w:r>
        <w:rPr>
          <w:lang w:val="en-GB"/>
        </w:rPr>
        <w:t>8.</w:t>
      </w:r>
      <w:r>
        <w:rPr>
          <w:rFonts w:hint="eastAsia"/>
          <w:lang w:val="en-GB"/>
        </w:rPr>
        <w:t xml:space="preserve">  </w:t>
      </w:r>
      <w:r w:rsidRPr="005B25C5">
        <w:rPr>
          <w:rFonts w:hint="eastAsia"/>
          <w:lang w:val="en-GB"/>
        </w:rPr>
        <w:t>为了帮助建立与国家防范机制的一般性对话</w:t>
      </w:r>
      <w:r>
        <w:rPr>
          <w:rFonts w:hint="eastAsia"/>
          <w:lang w:val="en-GB"/>
        </w:rPr>
        <w:t>，</w:t>
      </w:r>
      <w:r w:rsidRPr="005B25C5">
        <w:rPr>
          <w:rFonts w:hint="eastAsia"/>
          <w:lang w:val="en-GB"/>
        </w:rPr>
        <w:t>小组委员会希望提出一些初步准则</w:t>
      </w:r>
      <w:r>
        <w:rPr>
          <w:rFonts w:hint="eastAsia"/>
          <w:lang w:val="en-GB"/>
        </w:rPr>
        <w:t>，</w:t>
      </w:r>
      <w:r w:rsidRPr="005B25C5">
        <w:rPr>
          <w:rFonts w:hint="eastAsia"/>
          <w:lang w:val="en-GB"/>
        </w:rPr>
        <w:t>指导</w:t>
      </w:r>
      <w:r>
        <w:rPr>
          <w:rFonts w:hint="eastAsia"/>
          <w:lang w:val="en-GB"/>
        </w:rPr>
        <w:t>通过发展</w:t>
      </w:r>
      <w:r w:rsidRPr="005B25C5">
        <w:rPr>
          <w:rFonts w:hint="eastAsia"/>
          <w:lang w:val="en-GB"/>
        </w:rPr>
        <w:t>新机构或现有机构建立机制的程序</w:t>
      </w:r>
      <w:r>
        <w:rPr>
          <w:rFonts w:hint="eastAsia"/>
          <w:lang w:val="en-GB"/>
        </w:rPr>
        <w:t>，</w:t>
      </w:r>
      <w:r w:rsidRPr="005B25C5">
        <w:rPr>
          <w:rFonts w:hint="eastAsia"/>
          <w:lang w:val="en-GB"/>
        </w:rPr>
        <w:t>并说明机制的某些关键特征</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国家防范机制的职权和权力</w:t>
      </w:r>
      <w:r>
        <w:rPr>
          <w:rFonts w:hint="eastAsia"/>
          <w:lang w:val="en-GB"/>
        </w:rPr>
        <w:t>应作为</w:t>
      </w:r>
      <w:r w:rsidRPr="005B25C5">
        <w:rPr>
          <w:rFonts w:hint="eastAsia"/>
          <w:lang w:val="en-GB"/>
        </w:rPr>
        <w:t>宪法或立法</w:t>
      </w:r>
      <w:r>
        <w:rPr>
          <w:rFonts w:hint="eastAsia"/>
          <w:lang w:val="en-GB"/>
        </w:rPr>
        <w:t>案</w:t>
      </w:r>
      <w:r w:rsidRPr="005B25C5">
        <w:rPr>
          <w:rFonts w:hint="eastAsia"/>
          <w:lang w:val="en-GB"/>
        </w:rPr>
        <w:t>文在国家法律中</w:t>
      </w:r>
      <w:r>
        <w:rPr>
          <w:rFonts w:hint="eastAsia"/>
          <w:lang w:val="en-GB"/>
        </w:rPr>
        <w:t>作明确和具体的规定</w:t>
      </w:r>
      <w:r w:rsidRPr="005B25C5">
        <w:rPr>
          <w:rFonts w:hint="eastAsia"/>
          <w:lang w:val="en-GB"/>
        </w:rPr>
        <w:t>。</w:t>
      </w:r>
      <w:r>
        <w:rPr>
          <w:rFonts w:hint="eastAsia"/>
          <w:lang w:val="en-GB"/>
        </w:rPr>
        <w:t>该案</w:t>
      </w:r>
      <w:r w:rsidRPr="005B25C5">
        <w:rPr>
          <w:rFonts w:hint="eastAsia"/>
          <w:lang w:val="en-GB"/>
        </w:rPr>
        <w:t>文应</w:t>
      </w:r>
      <w:r>
        <w:rPr>
          <w:rFonts w:hint="eastAsia"/>
          <w:lang w:val="en-GB"/>
        </w:rPr>
        <w:t>反映按照</w:t>
      </w:r>
      <w:r w:rsidRPr="005B25C5">
        <w:rPr>
          <w:rFonts w:hint="eastAsia"/>
          <w:lang w:val="en-GB"/>
        </w:rPr>
        <w:t>《任择议定书》对剥夺自由</w:t>
      </w:r>
      <w:r>
        <w:rPr>
          <w:rFonts w:hint="eastAsia"/>
          <w:lang w:val="en-GB"/>
        </w:rPr>
        <w:t>的</w:t>
      </w:r>
      <w:r w:rsidRPr="005B25C5">
        <w:rPr>
          <w:rFonts w:hint="eastAsia"/>
          <w:lang w:val="en-GB"/>
        </w:rPr>
        <w:t>地</w:t>
      </w:r>
      <w:r>
        <w:rPr>
          <w:rFonts w:hint="eastAsia"/>
          <w:lang w:val="en-GB"/>
        </w:rPr>
        <w:t>方</w:t>
      </w:r>
      <w:r w:rsidRPr="005B25C5">
        <w:rPr>
          <w:rFonts w:hint="eastAsia"/>
          <w:lang w:val="en-GB"/>
        </w:rPr>
        <w:t>所作的广义定义</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建立国家防范机制应该通过公开、包容和透明的程序</w:t>
      </w:r>
      <w:r>
        <w:rPr>
          <w:rFonts w:hint="eastAsia"/>
          <w:lang w:val="en-GB"/>
        </w:rPr>
        <w:t>，</w:t>
      </w:r>
      <w:r w:rsidRPr="005B25C5">
        <w:rPr>
          <w:rFonts w:hint="eastAsia"/>
          <w:lang w:val="en-GB"/>
        </w:rPr>
        <w:t>包括民间社会和其他参加禁止酷刑</w:t>
      </w:r>
      <w:r>
        <w:rPr>
          <w:rFonts w:hint="eastAsia"/>
          <w:lang w:val="en-GB"/>
        </w:rPr>
        <w:t>的行为者</w:t>
      </w:r>
      <w:r w:rsidRPr="005B25C5">
        <w:rPr>
          <w:rFonts w:hint="eastAsia"/>
          <w:lang w:val="en-GB"/>
        </w:rPr>
        <w:t>的参与</w:t>
      </w:r>
      <w:r>
        <w:rPr>
          <w:rFonts w:hint="eastAsia"/>
          <w:lang w:val="en-GB"/>
        </w:rPr>
        <w:t>；</w:t>
      </w:r>
      <w:r w:rsidRPr="005B25C5">
        <w:rPr>
          <w:rFonts w:hint="eastAsia"/>
          <w:lang w:val="en-GB"/>
        </w:rPr>
        <w:t>如果考虑指定一个现有机构作为国家防范机制</w:t>
      </w:r>
      <w:r>
        <w:rPr>
          <w:rFonts w:hint="eastAsia"/>
          <w:lang w:val="en-GB"/>
        </w:rPr>
        <w:t>，</w:t>
      </w:r>
      <w:r w:rsidRPr="005B25C5">
        <w:rPr>
          <w:rFonts w:hint="eastAsia"/>
          <w:lang w:val="en-GB"/>
        </w:rPr>
        <w:t>该事项应该进行有民间社会参与的公开讨论</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国家防范机制实际和被认识的独立性</w:t>
      </w:r>
      <w:r>
        <w:rPr>
          <w:rFonts w:hint="eastAsia"/>
          <w:lang w:val="en-GB"/>
        </w:rPr>
        <w:t>，应该通过透明的程序</w:t>
      </w:r>
      <w:r w:rsidRPr="005B25C5">
        <w:rPr>
          <w:rFonts w:hint="eastAsia"/>
          <w:lang w:val="en-GB"/>
        </w:rPr>
        <w:t>挑选和指定独立</w:t>
      </w:r>
      <w:r>
        <w:rPr>
          <w:rFonts w:hint="eastAsia"/>
          <w:lang w:val="en-GB"/>
        </w:rPr>
        <w:t>、不担任可能引起利益冲突问题的职位的成员予以加强；</w:t>
      </w:r>
    </w:p>
    <w:p w:rsidR="0099408E" w:rsidRPr="005B25C5" w:rsidRDefault="0099408E" w:rsidP="00D03BD8">
      <w:pPr>
        <w:numPr>
          <w:ilvl w:val="0"/>
          <w:numId w:val="51"/>
        </w:numPr>
        <w:rPr>
          <w:rFonts w:hint="eastAsia"/>
          <w:lang w:val="en-GB"/>
        </w:rPr>
      </w:pPr>
      <w:r w:rsidRPr="005B25C5">
        <w:rPr>
          <w:rFonts w:hint="eastAsia"/>
          <w:lang w:val="en-GB"/>
        </w:rPr>
        <w:t>成员的选择应该</w:t>
      </w:r>
      <w:r>
        <w:rPr>
          <w:rFonts w:hint="eastAsia"/>
          <w:lang w:val="en-GB"/>
        </w:rPr>
        <w:t>根据与为能够有效</w:t>
      </w:r>
      <w:r w:rsidRPr="005B25C5">
        <w:rPr>
          <w:rFonts w:hint="eastAsia"/>
          <w:lang w:val="en-GB"/>
        </w:rPr>
        <w:t>和公平地执行国家防范机制的工作</w:t>
      </w:r>
      <w:r>
        <w:rPr>
          <w:rFonts w:hint="eastAsia"/>
          <w:lang w:val="en-GB"/>
        </w:rPr>
        <w:t>所需的经验和专门知识有关的既定标准；</w:t>
      </w:r>
    </w:p>
    <w:p w:rsidR="0099408E" w:rsidRPr="005B25C5" w:rsidRDefault="0099408E" w:rsidP="00D03BD8">
      <w:pPr>
        <w:numPr>
          <w:ilvl w:val="0"/>
          <w:numId w:val="51"/>
        </w:numPr>
        <w:rPr>
          <w:rFonts w:hint="eastAsia"/>
          <w:lang w:val="en-GB"/>
        </w:rPr>
      </w:pPr>
      <w:r w:rsidRPr="005B25C5">
        <w:rPr>
          <w:rFonts w:hint="eastAsia"/>
          <w:lang w:val="en-GB"/>
        </w:rPr>
        <w:t>国家防范机制的成员</w:t>
      </w:r>
      <w:r>
        <w:rPr>
          <w:rFonts w:hint="eastAsia"/>
          <w:lang w:val="en-GB"/>
        </w:rPr>
        <w:t>组成</w:t>
      </w:r>
      <w:r w:rsidRPr="005B25C5">
        <w:rPr>
          <w:rFonts w:hint="eastAsia"/>
          <w:lang w:val="en-GB"/>
        </w:rPr>
        <w:t>应该做到性别平衡</w:t>
      </w:r>
      <w:r>
        <w:rPr>
          <w:rFonts w:hint="eastAsia"/>
          <w:lang w:val="en-GB"/>
        </w:rPr>
        <w:t>，</w:t>
      </w:r>
      <w:r w:rsidRPr="005B25C5">
        <w:rPr>
          <w:rFonts w:hint="eastAsia"/>
          <w:lang w:val="en-GB"/>
        </w:rPr>
        <w:t>并且有族裔、少数群体和土著群体的适当代表</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缔约国应采取必要措施</w:t>
      </w:r>
      <w:r>
        <w:rPr>
          <w:rFonts w:hint="eastAsia"/>
          <w:lang w:val="en-GB"/>
        </w:rPr>
        <w:t>，</w:t>
      </w:r>
      <w:r w:rsidRPr="005B25C5">
        <w:rPr>
          <w:rFonts w:hint="eastAsia"/>
          <w:lang w:val="en-GB"/>
        </w:rPr>
        <w:t>确保国家防范机制的专家成员具备必要的能力和专业知识。应该为国家防范机制提供培训</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根据《任择议定书》第</w:t>
      </w:r>
      <w:r w:rsidRPr="005B25C5">
        <w:rPr>
          <w:rFonts w:hint="eastAsia"/>
          <w:lang w:val="en-GB"/>
        </w:rPr>
        <w:t>18</w:t>
      </w:r>
      <w:r w:rsidRPr="005B25C5">
        <w:rPr>
          <w:rFonts w:hint="eastAsia"/>
          <w:lang w:val="en-GB"/>
        </w:rPr>
        <w:t>条第</w:t>
      </w:r>
      <w:r w:rsidRPr="005B25C5">
        <w:rPr>
          <w:rFonts w:hint="eastAsia"/>
          <w:lang w:val="en-GB"/>
        </w:rPr>
        <w:t>3</w:t>
      </w:r>
      <w:r w:rsidRPr="005B25C5">
        <w:rPr>
          <w:rFonts w:hint="eastAsia"/>
          <w:lang w:val="en-GB"/>
        </w:rPr>
        <w:t>款</w:t>
      </w:r>
      <w:r>
        <w:rPr>
          <w:rFonts w:hint="eastAsia"/>
          <w:lang w:val="en-GB"/>
        </w:rPr>
        <w:t>，</w:t>
      </w:r>
      <w:r w:rsidRPr="005B25C5">
        <w:rPr>
          <w:rFonts w:hint="eastAsia"/>
          <w:lang w:val="en-GB"/>
        </w:rPr>
        <w:t>应该为国家防范机制的具体工作提供充足的资源</w:t>
      </w:r>
      <w:r>
        <w:rPr>
          <w:rFonts w:hint="eastAsia"/>
          <w:lang w:val="en-GB"/>
        </w:rPr>
        <w:t>；这些资源在</w:t>
      </w:r>
      <w:r w:rsidRPr="005B25C5">
        <w:rPr>
          <w:rFonts w:hint="eastAsia"/>
          <w:lang w:val="en-GB"/>
        </w:rPr>
        <w:t>预算和人力资源</w:t>
      </w:r>
      <w:r>
        <w:rPr>
          <w:rFonts w:hint="eastAsia"/>
          <w:lang w:val="en-GB"/>
        </w:rPr>
        <w:t>方面</w:t>
      </w:r>
      <w:r w:rsidRPr="005B25C5">
        <w:rPr>
          <w:rFonts w:hint="eastAsia"/>
          <w:lang w:val="en-GB"/>
        </w:rPr>
        <w:t>都应该</w:t>
      </w:r>
      <w:r>
        <w:rPr>
          <w:rFonts w:hint="eastAsia"/>
          <w:lang w:val="en-GB"/>
        </w:rPr>
        <w:t>有限定用途；</w:t>
      </w:r>
    </w:p>
    <w:p w:rsidR="0099408E" w:rsidRPr="005B25C5" w:rsidRDefault="0099408E" w:rsidP="00D03BD8">
      <w:pPr>
        <w:numPr>
          <w:ilvl w:val="0"/>
          <w:numId w:val="51"/>
        </w:numPr>
        <w:rPr>
          <w:rFonts w:hint="eastAsia"/>
          <w:lang w:val="en-GB"/>
        </w:rPr>
      </w:pPr>
      <w:r>
        <w:rPr>
          <w:rFonts w:hint="eastAsia"/>
          <w:lang w:val="en-GB"/>
        </w:rPr>
        <w:t>国家防范机制的工作方案应该覆盖所有可能和实际的剥夺自由</w:t>
      </w:r>
      <w:r w:rsidRPr="005B25C5">
        <w:rPr>
          <w:rFonts w:hint="eastAsia"/>
          <w:lang w:val="en-GB"/>
        </w:rPr>
        <w:t>地</w:t>
      </w:r>
      <w:r>
        <w:rPr>
          <w:rFonts w:hint="eastAsia"/>
          <w:lang w:val="en-GB"/>
        </w:rPr>
        <w:t>方；</w:t>
      </w:r>
    </w:p>
    <w:p w:rsidR="0099408E" w:rsidRPr="005B25C5" w:rsidRDefault="0099408E" w:rsidP="00D03BD8">
      <w:pPr>
        <w:numPr>
          <w:ilvl w:val="0"/>
          <w:numId w:val="51"/>
        </w:numPr>
        <w:rPr>
          <w:rFonts w:hint="eastAsia"/>
          <w:lang w:val="en-GB"/>
        </w:rPr>
      </w:pPr>
      <w:r w:rsidRPr="005B25C5">
        <w:rPr>
          <w:rFonts w:hint="eastAsia"/>
          <w:lang w:val="en-GB"/>
        </w:rPr>
        <w:t>国家防范机制</w:t>
      </w:r>
      <w:r>
        <w:rPr>
          <w:rFonts w:hint="eastAsia"/>
          <w:lang w:val="en-GB"/>
        </w:rPr>
        <w:t>进行</w:t>
      </w:r>
      <w:r w:rsidRPr="005B25C5">
        <w:rPr>
          <w:rFonts w:hint="eastAsia"/>
          <w:lang w:val="en-GB"/>
        </w:rPr>
        <w:t>查访</w:t>
      </w:r>
      <w:r>
        <w:rPr>
          <w:rFonts w:hint="eastAsia"/>
          <w:lang w:val="en-GB"/>
        </w:rPr>
        <w:t>的时间</w:t>
      </w:r>
      <w:r w:rsidRPr="005B25C5">
        <w:rPr>
          <w:rFonts w:hint="eastAsia"/>
          <w:lang w:val="en-GB"/>
        </w:rPr>
        <w:t>安排应该确保</w:t>
      </w:r>
      <w:r>
        <w:rPr>
          <w:rFonts w:hint="eastAsia"/>
          <w:lang w:val="en-GB"/>
        </w:rPr>
        <w:t>在防止虐待方面对这类地方</w:t>
      </w:r>
      <w:r w:rsidRPr="005B25C5">
        <w:rPr>
          <w:rFonts w:hint="eastAsia"/>
          <w:lang w:val="en-GB"/>
        </w:rPr>
        <w:t>进行有效监督</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应该制定和审查国家防范机制的工作方法</w:t>
      </w:r>
      <w:r>
        <w:rPr>
          <w:rFonts w:hint="eastAsia"/>
          <w:lang w:val="en-GB"/>
        </w:rPr>
        <w:t>，</w:t>
      </w:r>
      <w:r w:rsidRPr="005B25C5">
        <w:rPr>
          <w:rFonts w:hint="eastAsia"/>
          <w:lang w:val="en-GB"/>
        </w:rPr>
        <w:t>以便有效识别良好做法和保护的缺陷</w:t>
      </w:r>
      <w:r>
        <w:rPr>
          <w:rFonts w:hint="eastAsia"/>
          <w:lang w:val="en-GB"/>
        </w:rPr>
        <w:t>；</w:t>
      </w:r>
    </w:p>
    <w:p w:rsidR="0099408E" w:rsidRPr="005B25C5" w:rsidRDefault="0099408E" w:rsidP="00D03BD8">
      <w:pPr>
        <w:numPr>
          <w:ilvl w:val="0"/>
          <w:numId w:val="51"/>
        </w:numPr>
        <w:rPr>
          <w:rFonts w:hint="eastAsia"/>
          <w:lang w:val="en-GB"/>
        </w:rPr>
      </w:pPr>
      <w:r w:rsidRPr="005B25C5">
        <w:rPr>
          <w:rFonts w:hint="eastAsia"/>
          <w:lang w:val="en-GB"/>
        </w:rPr>
        <w:t>缔约国应该鼓励国家防范机制向相关机构报告查访的情况</w:t>
      </w:r>
      <w:r>
        <w:rPr>
          <w:rFonts w:hint="eastAsia"/>
          <w:lang w:val="en-GB"/>
        </w:rPr>
        <w:t>和</w:t>
      </w:r>
      <w:r w:rsidRPr="005B25C5">
        <w:rPr>
          <w:rFonts w:hint="eastAsia"/>
          <w:lang w:val="en-GB"/>
        </w:rPr>
        <w:t>提供关于良好做法和保护缺陷的反馈</w:t>
      </w:r>
      <w:r>
        <w:rPr>
          <w:rFonts w:hint="eastAsia"/>
          <w:lang w:val="en-GB"/>
        </w:rPr>
        <w:t>意见，</w:t>
      </w:r>
      <w:r w:rsidRPr="005B25C5">
        <w:rPr>
          <w:rFonts w:hint="eastAsia"/>
          <w:lang w:val="en-GB"/>
        </w:rPr>
        <w:t>并向负责当局提出</w:t>
      </w:r>
      <w:r>
        <w:rPr>
          <w:rFonts w:hint="eastAsia"/>
          <w:lang w:val="en-GB"/>
        </w:rPr>
        <w:t>如何</w:t>
      </w:r>
      <w:r w:rsidRPr="005B25C5">
        <w:rPr>
          <w:rFonts w:hint="eastAsia"/>
          <w:lang w:val="en-GB"/>
        </w:rPr>
        <w:t>改进做法、政策和法律的</w:t>
      </w:r>
      <w:r>
        <w:rPr>
          <w:rFonts w:hint="eastAsia"/>
          <w:lang w:val="en-GB"/>
        </w:rPr>
        <w:t>建议；</w:t>
      </w:r>
    </w:p>
    <w:p w:rsidR="0099408E" w:rsidRPr="005B25C5" w:rsidRDefault="0099408E" w:rsidP="00D03BD8">
      <w:pPr>
        <w:numPr>
          <w:ilvl w:val="0"/>
          <w:numId w:val="51"/>
        </w:numPr>
        <w:rPr>
          <w:rFonts w:hint="eastAsia"/>
          <w:lang w:val="en-GB"/>
        </w:rPr>
      </w:pPr>
      <w:r w:rsidRPr="005B25C5">
        <w:rPr>
          <w:rFonts w:hint="eastAsia"/>
          <w:lang w:val="en-GB"/>
        </w:rPr>
        <w:t>按照《任择议定书》第</w:t>
      </w:r>
      <w:r w:rsidRPr="005B25C5">
        <w:rPr>
          <w:rFonts w:hint="eastAsia"/>
          <w:lang w:val="en-GB"/>
        </w:rPr>
        <w:t>22</w:t>
      </w:r>
      <w:r w:rsidRPr="005B25C5">
        <w:rPr>
          <w:rFonts w:hint="eastAsia"/>
          <w:lang w:val="en-GB"/>
        </w:rPr>
        <w:t>条的规定</w:t>
      </w:r>
      <w:r>
        <w:rPr>
          <w:rFonts w:hint="eastAsia"/>
          <w:lang w:val="en-GB"/>
        </w:rPr>
        <w:t>，</w:t>
      </w:r>
      <w:r w:rsidRPr="005B25C5">
        <w:rPr>
          <w:rFonts w:hint="eastAsia"/>
          <w:lang w:val="en-GB"/>
        </w:rPr>
        <w:t>国家防范机制和当局应该</w:t>
      </w:r>
      <w:r>
        <w:rPr>
          <w:rFonts w:hint="eastAsia"/>
          <w:lang w:val="en-GB"/>
        </w:rPr>
        <w:t>在</w:t>
      </w:r>
      <w:r w:rsidRPr="005B25C5">
        <w:rPr>
          <w:rFonts w:hint="eastAsia"/>
          <w:lang w:val="en-GB"/>
        </w:rPr>
        <w:t>查访</w:t>
      </w:r>
      <w:r>
        <w:rPr>
          <w:rFonts w:hint="eastAsia"/>
          <w:lang w:val="en-GB"/>
        </w:rPr>
        <w:t>后</w:t>
      </w:r>
      <w:r w:rsidRPr="005B25C5">
        <w:rPr>
          <w:rFonts w:hint="eastAsia"/>
          <w:lang w:val="en-GB"/>
        </w:rPr>
        <w:t>提出的改进建议和</w:t>
      </w:r>
      <w:r>
        <w:rPr>
          <w:rFonts w:hint="eastAsia"/>
          <w:lang w:val="en-GB"/>
        </w:rPr>
        <w:t>为回应这些建议</w:t>
      </w:r>
      <w:r w:rsidRPr="005B25C5">
        <w:rPr>
          <w:rFonts w:hint="eastAsia"/>
          <w:lang w:val="en-GB"/>
        </w:rPr>
        <w:t>采取的措施</w:t>
      </w:r>
      <w:r>
        <w:rPr>
          <w:rFonts w:hint="eastAsia"/>
          <w:lang w:val="en-GB"/>
        </w:rPr>
        <w:t>基础上，</w:t>
      </w:r>
      <w:r w:rsidRPr="005B25C5">
        <w:rPr>
          <w:rFonts w:hint="eastAsia"/>
          <w:lang w:val="en-GB"/>
        </w:rPr>
        <w:t>建立长期对话</w:t>
      </w:r>
      <w:r>
        <w:rPr>
          <w:rFonts w:hint="eastAsia"/>
          <w:lang w:val="en-GB"/>
        </w:rPr>
        <w:t>；</w:t>
      </w:r>
    </w:p>
    <w:p w:rsidR="0099408E" w:rsidRPr="00D03BD8" w:rsidRDefault="0099408E" w:rsidP="00D03BD8">
      <w:pPr>
        <w:numPr>
          <w:ilvl w:val="0"/>
          <w:numId w:val="51"/>
        </w:numPr>
        <w:rPr>
          <w:rFonts w:hint="eastAsia"/>
          <w:spacing w:val="0"/>
          <w:lang w:val="en-GB"/>
        </w:rPr>
      </w:pPr>
      <w:r w:rsidRPr="00D03BD8">
        <w:rPr>
          <w:rFonts w:hint="eastAsia"/>
          <w:spacing w:val="0"/>
          <w:lang w:val="en-GB"/>
        </w:rPr>
        <w:t>按照《任择议定书》第</w:t>
      </w:r>
      <w:r w:rsidRPr="00D03BD8">
        <w:rPr>
          <w:rFonts w:hint="eastAsia"/>
          <w:spacing w:val="0"/>
          <w:lang w:val="en-GB"/>
        </w:rPr>
        <w:t>23</w:t>
      </w:r>
      <w:r w:rsidRPr="00D03BD8">
        <w:rPr>
          <w:rFonts w:hint="eastAsia"/>
          <w:spacing w:val="0"/>
          <w:lang w:val="en-GB"/>
        </w:rPr>
        <w:t>条的规定，应公布国家防范机制的年度报告；</w:t>
      </w:r>
    </w:p>
    <w:p w:rsidR="0099408E" w:rsidRPr="005B25C5" w:rsidRDefault="0099408E" w:rsidP="00D03BD8">
      <w:pPr>
        <w:numPr>
          <w:ilvl w:val="0"/>
          <w:numId w:val="51"/>
        </w:numPr>
        <w:rPr>
          <w:rFonts w:hint="eastAsia"/>
          <w:lang w:val="en-GB"/>
        </w:rPr>
      </w:pPr>
      <w:r>
        <w:rPr>
          <w:rFonts w:hint="eastAsia"/>
          <w:lang w:val="en-GB"/>
        </w:rPr>
        <w:t>制定国家防范</w:t>
      </w:r>
      <w:r w:rsidRPr="005B25C5">
        <w:rPr>
          <w:rFonts w:hint="eastAsia"/>
          <w:lang w:val="en-GB"/>
        </w:rPr>
        <w:t>机制应被看作是一项长期义务</w:t>
      </w:r>
      <w:r>
        <w:rPr>
          <w:rFonts w:hint="eastAsia"/>
          <w:lang w:val="en-GB"/>
        </w:rPr>
        <w:t>，</w:t>
      </w:r>
      <w:r w:rsidRPr="005B25C5">
        <w:rPr>
          <w:rFonts w:hint="eastAsia"/>
          <w:lang w:val="en-GB"/>
        </w:rPr>
        <w:t>其各个正式领域应加强</w:t>
      </w:r>
      <w:r>
        <w:rPr>
          <w:rFonts w:hint="eastAsia"/>
          <w:lang w:val="en-GB"/>
        </w:rPr>
        <w:t>，</w:t>
      </w:r>
      <w:r w:rsidRPr="005B25C5">
        <w:rPr>
          <w:rFonts w:hint="eastAsia"/>
          <w:lang w:val="en-GB"/>
        </w:rPr>
        <w:t>工作方法应不断修正和改进。</w:t>
      </w:r>
    </w:p>
    <w:p w:rsidR="0099408E" w:rsidRPr="005B25C5" w:rsidRDefault="0099408E" w:rsidP="00D03BD8">
      <w:pPr>
        <w:spacing w:after="320"/>
        <w:rPr>
          <w:rFonts w:hint="eastAsia"/>
          <w:lang w:val="en-GB"/>
        </w:rPr>
      </w:pPr>
      <w:r>
        <w:rPr>
          <w:rFonts w:hint="eastAsia"/>
          <w:lang w:val="en-GB"/>
        </w:rPr>
        <w:tab/>
      </w:r>
      <w:r w:rsidRPr="005B25C5">
        <w:rPr>
          <w:lang w:val="en-GB"/>
        </w:rPr>
        <w:t>2</w:t>
      </w:r>
      <w:r>
        <w:rPr>
          <w:lang w:val="en-GB"/>
        </w:rPr>
        <w:t>9.</w:t>
      </w:r>
      <w:r>
        <w:rPr>
          <w:rFonts w:hint="eastAsia"/>
          <w:lang w:val="en-GB"/>
        </w:rPr>
        <w:t xml:space="preserve">  </w:t>
      </w:r>
      <w:r w:rsidRPr="005B25C5">
        <w:rPr>
          <w:rFonts w:hint="eastAsia"/>
          <w:lang w:val="en-GB"/>
        </w:rPr>
        <w:t>小组委员会感到关切的是</w:t>
      </w:r>
      <w:r>
        <w:rPr>
          <w:rFonts w:hint="eastAsia"/>
          <w:lang w:val="en-GB"/>
        </w:rPr>
        <w:t>，许多</w:t>
      </w:r>
      <w:r w:rsidRPr="005B25C5">
        <w:rPr>
          <w:rFonts w:hint="eastAsia"/>
          <w:lang w:val="en-GB"/>
        </w:rPr>
        <w:t>缔约国</w:t>
      </w:r>
      <w:r>
        <w:rPr>
          <w:rFonts w:hint="eastAsia"/>
          <w:lang w:val="en-GB"/>
        </w:rPr>
        <w:t>在为</w:t>
      </w:r>
      <w:r w:rsidRPr="005B25C5">
        <w:rPr>
          <w:rFonts w:hint="eastAsia"/>
          <w:lang w:val="en-GB"/>
        </w:rPr>
        <w:t>建立国家防范机制</w:t>
      </w:r>
      <w:r>
        <w:rPr>
          <w:rFonts w:hint="eastAsia"/>
          <w:lang w:val="en-GB"/>
        </w:rPr>
        <w:t>开展必要的协商进程</w:t>
      </w:r>
      <w:r w:rsidRPr="005B25C5">
        <w:rPr>
          <w:rFonts w:hint="eastAsia"/>
          <w:lang w:val="en-GB"/>
        </w:rPr>
        <w:t>以及</w:t>
      </w:r>
      <w:r>
        <w:rPr>
          <w:rFonts w:hint="eastAsia"/>
          <w:lang w:val="en-GB"/>
        </w:rPr>
        <w:t>为确保防范机制有效工作制定必要的立法和实际</w:t>
      </w:r>
      <w:r w:rsidRPr="005B25C5">
        <w:rPr>
          <w:rFonts w:hint="eastAsia"/>
          <w:lang w:val="en-GB"/>
        </w:rPr>
        <w:t>规定</w:t>
      </w:r>
      <w:r>
        <w:rPr>
          <w:rFonts w:hint="eastAsia"/>
          <w:lang w:val="en-GB"/>
        </w:rPr>
        <w:t>方面，</w:t>
      </w:r>
      <w:r w:rsidRPr="005B25C5">
        <w:rPr>
          <w:rFonts w:hint="eastAsia"/>
          <w:lang w:val="en-GB"/>
        </w:rPr>
        <w:t>迄今为止没有</w:t>
      </w:r>
      <w:r>
        <w:rPr>
          <w:rFonts w:hint="eastAsia"/>
          <w:lang w:val="en-GB"/>
        </w:rPr>
        <w:t>取得</w:t>
      </w:r>
      <w:r w:rsidRPr="005B25C5">
        <w:rPr>
          <w:rFonts w:hint="eastAsia"/>
          <w:lang w:val="en-GB"/>
        </w:rPr>
        <w:t>进展。如果这些机制不能发挥防范虐待</w:t>
      </w:r>
      <w:r>
        <w:rPr>
          <w:rFonts w:hint="eastAsia"/>
          <w:lang w:val="en-GB"/>
        </w:rPr>
        <w:t>的实地</w:t>
      </w:r>
      <w:r w:rsidRPr="005B25C5">
        <w:rPr>
          <w:rFonts w:hint="eastAsia"/>
          <w:lang w:val="en-GB"/>
        </w:rPr>
        <w:t>查访机制的作用</w:t>
      </w:r>
      <w:r>
        <w:rPr>
          <w:rFonts w:hint="eastAsia"/>
          <w:lang w:val="en-GB"/>
        </w:rPr>
        <w:t>，</w:t>
      </w:r>
      <w:r w:rsidRPr="005B25C5">
        <w:rPr>
          <w:rFonts w:hint="eastAsia"/>
          <w:lang w:val="en-GB"/>
        </w:rPr>
        <w:t>那么小组委员会的工作将受到严重的限制和负面影响。小组委员会</w:t>
      </w:r>
      <w:r>
        <w:rPr>
          <w:rFonts w:hint="eastAsia"/>
          <w:lang w:val="en-GB"/>
        </w:rPr>
        <w:t>很希望</w:t>
      </w:r>
      <w:r w:rsidRPr="005B25C5">
        <w:rPr>
          <w:rFonts w:hint="eastAsia"/>
          <w:lang w:val="en-GB"/>
        </w:rPr>
        <w:t>继续和加强与国家防范机制之间的直接联系</w:t>
      </w:r>
      <w:r>
        <w:rPr>
          <w:rFonts w:hint="eastAsia"/>
          <w:lang w:val="en-GB"/>
        </w:rPr>
        <w:t>，并期待着能为其职权</w:t>
      </w:r>
      <w:r w:rsidRPr="005B25C5">
        <w:rPr>
          <w:rFonts w:hint="eastAsia"/>
          <w:lang w:val="en-GB"/>
        </w:rPr>
        <w:t>的这项</w:t>
      </w:r>
      <w:r>
        <w:rPr>
          <w:rFonts w:hint="eastAsia"/>
          <w:lang w:val="en-GB"/>
        </w:rPr>
        <w:t>重要</w:t>
      </w:r>
      <w:r w:rsidRPr="005B25C5">
        <w:rPr>
          <w:rFonts w:hint="eastAsia"/>
          <w:lang w:val="en-GB"/>
        </w:rPr>
        <w:t>内容提供更多资源</w:t>
      </w:r>
      <w:r>
        <w:rPr>
          <w:rFonts w:hint="eastAsia"/>
          <w:lang w:val="en-GB"/>
        </w:rPr>
        <w:t>(</w:t>
      </w:r>
      <w:r w:rsidRPr="005B25C5">
        <w:rPr>
          <w:rFonts w:hint="eastAsia"/>
          <w:lang w:val="en-GB"/>
        </w:rPr>
        <w:t>见下文第六</w:t>
      </w:r>
      <w:r>
        <w:rPr>
          <w:rFonts w:hint="eastAsia"/>
          <w:lang w:val="en-GB"/>
        </w:rPr>
        <w:t>节</w:t>
      </w:r>
      <w:r>
        <w:rPr>
          <w:rFonts w:hint="eastAsia"/>
          <w:lang w:val="en-GB"/>
        </w:rPr>
        <w:t>)</w:t>
      </w:r>
      <w:r w:rsidRPr="005B25C5">
        <w:rPr>
          <w:rFonts w:hint="eastAsia"/>
          <w:lang w:val="en-GB"/>
        </w:rPr>
        <w:t>。</w:t>
      </w:r>
    </w:p>
    <w:p w:rsidR="0099408E" w:rsidRPr="005B25C5" w:rsidRDefault="0099408E" w:rsidP="00D03BD8">
      <w:pPr>
        <w:pStyle w:val="Heading2"/>
        <w:rPr>
          <w:rFonts w:hint="eastAsia"/>
          <w:lang w:val="en-GB"/>
        </w:rPr>
      </w:pPr>
      <w:r w:rsidRPr="005B25C5">
        <w:rPr>
          <w:rFonts w:hint="eastAsia"/>
          <w:lang w:val="en-GB"/>
        </w:rPr>
        <w:t>五、与其他机构的合作</w:t>
      </w:r>
    </w:p>
    <w:p w:rsidR="0099408E" w:rsidRPr="005B25C5" w:rsidRDefault="0099408E" w:rsidP="00D03BD8">
      <w:pPr>
        <w:pStyle w:val="Heading3"/>
        <w:rPr>
          <w:rFonts w:hint="eastAsia"/>
          <w:lang w:val="en-GB"/>
        </w:rPr>
      </w:pPr>
      <w:r w:rsidRPr="00D03BD8">
        <w:rPr>
          <w:u w:val="none"/>
          <w:lang w:val="en-GB"/>
        </w:rPr>
        <w:t xml:space="preserve">A.  </w:t>
      </w:r>
      <w:r w:rsidRPr="005B25C5">
        <w:rPr>
          <w:rFonts w:hint="eastAsia"/>
          <w:lang w:val="en-GB"/>
        </w:rPr>
        <w:t>缔约国</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0.</w:t>
      </w:r>
      <w:r>
        <w:rPr>
          <w:rFonts w:hint="eastAsia"/>
          <w:lang w:val="en-GB"/>
        </w:rPr>
        <w:t xml:space="preserve">  </w:t>
      </w:r>
      <w:r w:rsidRPr="005B25C5">
        <w:rPr>
          <w:rFonts w:hint="eastAsia"/>
          <w:lang w:val="en-GB"/>
        </w:rPr>
        <w:t>在报告期间</w:t>
      </w:r>
      <w:r>
        <w:rPr>
          <w:rFonts w:hint="eastAsia"/>
          <w:lang w:val="en-GB"/>
        </w:rPr>
        <w:t>，</w:t>
      </w:r>
      <w:r w:rsidRPr="005B25C5">
        <w:rPr>
          <w:rFonts w:hint="eastAsia"/>
          <w:lang w:val="en-GB"/>
        </w:rPr>
        <w:t>小组委员会按照合作的原则</w:t>
      </w:r>
      <w:r>
        <w:rPr>
          <w:rFonts w:hint="eastAsia"/>
          <w:lang w:val="en-GB"/>
        </w:rPr>
        <w:t xml:space="preserve"> </w:t>
      </w:r>
      <w:r w:rsidRPr="003B0269">
        <w:rPr>
          <w:rStyle w:val="FootnoteReference"/>
          <w:snapToGrid/>
        </w:rPr>
        <w:footnoteReference w:id="41"/>
      </w:r>
      <w:r>
        <w:rPr>
          <w:rFonts w:hint="eastAsia"/>
          <w:lang w:val="en-GB"/>
        </w:rPr>
        <w:t xml:space="preserve"> </w:t>
      </w:r>
      <w:r>
        <w:rPr>
          <w:rFonts w:hint="eastAsia"/>
          <w:lang w:val="en-GB"/>
        </w:rPr>
        <w:t>和为了</w:t>
      </w:r>
      <w:r w:rsidRPr="005B25C5">
        <w:rPr>
          <w:rFonts w:hint="eastAsia"/>
          <w:lang w:val="en-GB"/>
        </w:rPr>
        <w:t>开始业务活动做好准备寻求与缔约国建立关系。</w:t>
      </w:r>
    </w:p>
    <w:p w:rsidR="0099408E" w:rsidRPr="005B25C5" w:rsidRDefault="0099408E" w:rsidP="00D03BD8">
      <w:pPr>
        <w:spacing w:after="320"/>
        <w:rPr>
          <w:rFonts w:hint="eastAsia"/>
          <w:lang w:val="en-GB"/>
        </w:rPr>
      </w:pPr>
      <w:r>
        <w:rPr>
          <w:rFonts w:hint="eastAsia"/>
          <w:lang w:val="en-GB"/>
        </w:rPr>
        <w:tab/>
      </w:r>
      <w:r w:rsidRPr="005B25C5">
        <w:rPr>
          <w:lang w:val="en-GB"/>
        </w:rPr>
        <w:t>3</w:t>
      </w:r>
      <w:r>
        <w:rPr>
          <w:lang w:val="en-GB"/>
        </w:rPr>
        <w:t>1.</w:t>
      </w:r>
      <w:r>
        <w:rPr>
          <w:rFonts w:hint="eastAsia"/>
          <w:lang w:val="en-GB"/>
        </w:rPr>
        <w:t xml:space="preserve">  </w:t>
      </w:r>
      <w:r w:rsidRPr="00FF3A93">
        <w:rPr>
          <w:rFonts w:hint="eastAsia"/>
          <w:spacing w:val="13"/>
          <w:lang w:val="en-GB"/>
        </w:rPr>
        <w:t>在日内瓦举行的届会期间，小组委员会与最初按照《任择议定书》规定</w:t>
      </w:r>
      <w:r w:rsidRPr="00FF3A93">
        <w:rPr>
          <w:rFonts w:hint="eastAsia"/>
          <w:spacing w:val="13"/>
          <w:lang w:val="en-GB"/>
        </w:rPr>
        <w:t xml:space="preserve"> </w:t>
      </w:r>
      <w:r w:rsidRPr="00FF3A93">
        <w:rPr>
          <w:rStyle w:val="FootnoteReference"/>
          <w:snapToGrid/>
          <w:spacing w:val="13"/>
        </w:rPr>
        <w:footnoteReference w:id="42"/>
      </w:r>
      <w:r w:rsidRPr="00FF3A93">
        <w:rPr>
          <w:rFonts w:hint="eastAsia"/>
          <w:spacing w:val="13"/>
          <w:lang w:val="en-GB"/>
        </w:rPr>
        <w:t xml:space="preserve"> </w:t>
      </w:r>
      <w:r w:rsidRPr="00FF3A93">
        <w:rPr>
          <w:rFonts w:hint="eastAsia"/>
          <w:lang w:val="en-GB"/>
        </w:rPr>
        <w:t>抽签决定的三个缔约国</w:t>
      </w:r>
      <w:r w:rsidRPr="00FF3A93">
        <w:rPr>
          <w:rFonts w:hint="eastAsia"/>
          <w:lang w:val="en-GB"/>
        </w:rPr>
        <w:t>(</w:t>
      </w:r>
      <w:r w:rsidRPr="00FF3A93">
        <w:rPr>
          <w:rFonts w:hint="eastAsia"/>
          <w:lang w:val="en-GB"/>
        </w:rPr>
        <w:t>马尔代夫、毛里求斯和瑞典</w:t>
      </w:r>
      <w:r w:rsidRPr="00FF3A93">
        <w:rPr>
          <w:rFonts w:hint="eastAsia"/>
          <w:lang w:val="en-GB"/>
        </w:rPr>
        <w:t>)</w:t>
      </w:r>
      <w:r w:rsidRPr="00FF3A93">
        <w:rPr>
          <w:rFonts w:hint="eastAsia"/>
          <w:lang w:val="en-GB"/>
        </w:rPr>
        <w:t>代表举行了联合会议。会议为</w:t>
      </w:r>
      <w:r w:rsidRPr="005B25C5">
        <w:rPr>
          <w:rFonts w:hint="eastAsia"/>
          <w:lang w:val="en-GB"/>
        </w:rPr>
        <w:t>小组委员会提供了宝贵机会</w:t>
      </w:r>
      <w:r>
        <w:rPr>
          <w:rFonts w:hint="eastAsia"/>
          <w:lang w:val="en-GB"/>
        </w:rPr>
        <w:t>，</w:t>
      </w:r>
      <w:r w:rsidRPr="005B25C5">
        <w:rPr>
          <w:rFonts w:hint="eastAsia"/>
          <w:lang w:val="en-GB"/>
        </w:rPr>
        <w:t>告知缔约国其初始查访方案</w:t>
      </w:r>
      <w:r>
        <w:rPr>
          <w:rFonts w:hint="eastAsia"/>
          <w:lang w:val="en-GB"/>
        </w:rPr>
        <w:t>，</w:t>
      </w:r>
      <w:r w:rsidRPr="005B25C5">
        <w:rPr>
          <w:rFonts w:hint="eastAsia"/>
          <w:lang w:val="en-GB"/>
        </w:rPr>
        <w:t>并就防范查访交换了意见。随后</w:t>
      </w:r>
      <w:r>
        <w:rPr>
          <w:rFonts w:hint="eastAsia"/>
          <w:lang w:val="en-GB"/>
        </w:rPr>
        <w:t>，</w:t>
      </w:r>
      <w:r w:rsidRPr="005B25C5">
        <w:rPr>
          <w:rFonts w:hint="eastAsia"/>
          <w:lang w:val="en-GB"/>
        </w:rPr>
        <w:t>在查访活动开始之前</w:t>
      </w:r>
      <w:r>
        <w:rPr>
          <w:rFonts w:hint="eastAsia"/>
          <w:lang w:val="en-GB"/>
        </w:rPr>
        <w:t>，</w:t>
      </w:r>
      <w:r w:rsidRPr="005B25C5">
        <w:rPr>
          <w:rFonts w:hint="eastAsia"/>
          <w:lang w:val="en-GB"/>
        </w:rPr>
        <w:t>应个别缔约国代表的要求</w:t>
      </w:r>
      <w:r>
        <w:rPr>
          <w:rFonts w:hint="eastAsia"/>
          <w:lang w:val="en-GB"/>
        </w:rPr>
        <w:t>，</w:t>
      </w:r>
      <w:r w:rsidRPr="005B25C5">
        <w:rPr>
          <w:rFonts w:hint="eastAsia"/>
          <w:lang w:val="en-GB"/>
        </w:rPr>
        <w:t>小组委员会与之进行了会谈</w:t>
      </w:r>
      <w:r>
        <w:rPr>
          <w:rFonts w:hint="eastAsia"/>
          <w:lang w:val="en-GB"/>
        </w:rPr>
        <w:t>，</w:t>
      </w:r>
      <w:r w:rsidRPr="005B25C5">
        <w:rPr>
          <w:rFonts w:hint="eastAsia"/>
          <w:lang w:val="en-GB"/>
        </w:rPr>
        <w:t>告知他们即将进行的查访</w:t>
      </w:r>
      <w:r>
        <w:rPr>
          <w:rFonts w:hint="eastAsia"/>
          <w:lang w:val="en-GB"/>
        </w:rPr>
        <w:t>日程，</w:t>
      </w:r>
      <w:r w:rsidRPr="005B25C5">
        <w:rPr>
          <w:rFonts w:hint="eastAsia"/>
          <w:lang w:val="en-GB"/>
        </w:rPr>
        <w:t>并讨论了与小组委员会执行查访相关的</w:t>
      </w:r>
      <w:r>
        <w:rPr>
          <w:rFonts w:hint="eastAsia"/>
          <w:lang w:val="en-GB"/>
        </w:rPr>
        <w:t>各种</w:t>
      </w:r>
      <w:r w:rsidRPr="005B25C5">
        <w:rPr>
          <w:rFonts w:hint="eastAsia"/>
          <w:lang w:val="en-GB"/>
        </w:rPr>
        <w:t>问题</w:t>
      </w:r>
      <w:r>
        <w:rPr>
          <w:rFonts w:hint="eastAsia"/>
          <w:lang w:val="en-GB"/>
        </w:rPr>
        <w:t>，</w:t>
      </w:r>
      <w:r w:rsidRPr="005B25C5">
        <w:rPr>
          <w:rFonts w:hint="eastAsia"/>
          <w:lang w:val="en-GB"/>
        </w:rPr>
        <w:t>包括当局</w:t>
      </w:r>
      <w:r>
        <w:rPr>
          <w:rFonts w:hint="eastAsia"/>
          <w:lang w:val="en-GB"/>
        </w:rPr>
        <w:t>为</w:t>
      </w:r>
      <w:r w:rsidRPr="005B25C5">
        <w:rPr>
          <w:rFonts w:hint="eastAsia"/>
          <w:lang w:val="en-GB"/>
        </w:rPr>
        <w:t>查访</w:t>
      </w:r>
      <w:r>
        <w:rPr>
          <w:rFonts w:hint="eastAsia"/>
          <w:lang w:val="en-GB"/>
        </w:rPr>
        <w:t>提供便利</w:t>
      </w:r>
      <w:r w:rsidRPr="005B25C5">
        <w:rPr>
          <w:rFonts w:hint="eastAsia"/>
          <w:lang w:val="en-GB"/>
        </w:rPr>
        <w:t>、准予小组委员会查访的权力、小组委员会代表团的</w:t>
      </w:r>
      <w:r>
        <w:rPr>
          <w:rFonts w:hint="eastAsia"/>
          <w:lang w:val="en-GB"/>
        </w:rPr>
        <w:t>做法</w:t>
      </w:r>
      <w:r w:rsidRPr="005B25C5">
        <w:rPr>
          <w:rFonts w:hint="eastAsia"/>
          <w:lang w:val="en-GB"/>
        </w:rPr>
        <w:t>、关于查访的初始反馈和报告以及长期对话等。在本报告所涉期间</w:t>
      </w:r>
      <w:r>
        <w:rPr>
          <w:rFonts w:hint="eastAsia"/>
          <w:lang w:val="en-GB"/>
        </w:rPr>
        <w:t>，</w:t>
      </w:r>
      <w:r w:rsidRPr="005B25C5">
        <w:rPr>
          <w:rFonts w:hint="eastAsia"/>
          <w:lang w:val="en-GB"/>
        </w:rPr>
        <w:t>与毛里求斯、马尔代夫、瑞典和贝宁</w:t>
      </w:r>
      <w:r>
        <w:rPr>
          <w:rFonts w:hint="eastAsia"/>
          <w:lang w:val="en-GB"/>
        </w:rPr>
        <w:t>等国</w:t>
      </w:r>
      <w:r w:rsidRPr="005B25C5">
        <w:rPr>
          <w:rFonts w:hint="eastAsia"/>
          <w:lang w:val="en-GB"/>
        </w:rPr>
        <w:t>代表分别举行了会议。</w:t>
      </w:r>
    </w:p>
    <w:p w:rsidR="0099408E" w:rsidRPr="005B25C5" w:rsidRDefault="0099408E" w:rsidP="00D03BD8">
      <w:pPr>
        <w:pStyle w:val="Heading3"/>
        <w:rPr>
          <w:rFonts w:hint="eastAsia"/>
          <w:lang w:val="en-GB"/>
        </w:rPr>
      </w:pPr>
      <w:r w:rsidRPr="00D03BD8">
        <w:rPr>
          <w:u w:val="none"/>
          <w:lang w:val="en-GB"/>
        </w:rPr>
        <w:t xml:space="preserve">B.  </w:t>
      </w:r>
      <w:r w:rsidRPr="005B25C5">
        <w:rPr>
          <w:rFonts w:hint="eastAsia"/>
          <w:lang w:val="en-GB"/>
        </w:rPr>
        <w:t>相关联合国机构</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2.</w:t>
      </w:r>
      <w:r>
        <w:rPr>
          <w:rFonts w:hint="eastAsia"/>
          <w:lang w:val="en-GB"/>
        </w:rPr>
        <w:t xml:space="preserve">  </w:t>
      </w:r>
      <w:r w:rsidRPr="005B25C5">
        <w:rPr>
          <w:rFonts w:hint="eastAsia"/>
          <w:lang w:val="en-GB"/>
        </w:rPr>
        <w:t>《任择议定书》确定了禁止酷刑委员会和小组委员会之间的特殊关系</w:t>
      </w:r>
      <w:r>
        <w:rPr>
          <w:rFonts w:hint="eastAsia"/>
          <w:lang w:val="en-GB"/>
        </w:rPr>
        <w:t>，</w:t>
      </w:r>
      <w:r w:rsidRPr="005B25C5">
        <w:rPr>
          <w:rFonts w:hint="eastAsia"/>
          <w:lang w:val="en-GB"/>
        </w:rPr>
        <w:t>并规定</w:t>
      </w:r>
      <w:r>
        <w:rPr>
          <w:rFonts w:hint="eastAsia"/>
          <w:lang w:val="en-GB"/>
        </w:rPr>
        <w:t>，</w:t>
      </w:r>
      <w:r w:rsidRPr="005B25C5">
        <w:rPr>
          <w:rFonts w:hint="eastAsia"/>
          <w:lang w:val="en-GB"/>
        </w:rPr>
        <w:t>两个机构每年至少应有一届会议同时举行。</w:t>
      </w:r>
      <w:r w:rsidRPr="0045025D">
        <w:rPr>
          <w:rStyle w:val="FootnoteReference"/>
          <w:snapToGrid/>
        </w:rPr>
        <w:footnoteReference w:id="43"/>
      </w:r>
      <w:r>
        <w:rPr>
          <w:rFonts w:hint="eastAsia"/>
          <w:lang w:val="en-GB"/>
        </w:rPr>
        <w:t xml:space="preserve"> </w:t>
      </w:r>
      <w:r w:rsidRPr="005B25C5">
        <w:rPr>
          <w:rFonts w:hint="eastAsia"/>
          <w:lang w:val="en-GB"/>
        </w:rPr>
        <w:t>小组委员会的第三届会议与委员会第三十九届会议的部分会议同时举行</w:t>
      </w:r>
      <w:r>
        <w:rPr>
          <w:rFonts w:hint="eastAsia"/>
          <w:lang w:val="en-GB"/>
        </w:rPr>
        <w:t>，</w:t>
      </w:r>
      <w:r w:rsidRPr="005B25C5">
        <w:rPr>
          <w:rFonts w:hint="eastAsia"/>
          <w:lang w:val="en-GB"/>
        </w:rPr>
        <w:t>第一届联合会议于</w:t>
      </w:r>
      <w:smartTag w:uri="urn:schemas-microsoft-com:office:smarttags" w:element="chsdate">
        <w:smartTagPr>
          <w:attr w:name="Year" w:val="2007"/>
          <w:attr w:name="Month" w:val="11"/>
          <w:attr w:name="Day" w:val="20"/>
          <w:attr w:name="IsLunarDate" w:val="False"/>
          <w:attr w:name="IsROCDate" w:val="False"/>
        </w:smartTagPr>
        <w:r w:rsidRPr="005B25C5">
          <w:rPr>
            <w:rFonts w:hint="eastAsia"/>
            <w:lang w:val="en-GB"/>
          </w:rPr>
          <w:t>2007</w:t>
        </w:r>
        <w:r w:rsidRPr="005B25C5">
          <w:rPr>
            <w:rFonts w:hint="eastAsia"/>
            <w:lang w:val="en-GB"/>
          </w:rPr>
          <w:t>年</w:t>
        </w:r>
        <w:r w:rsidRPr="005B25C5">
          <w:rPr>
            <w:rFonts w:hint="eastAsia"/>
            <w:lang w:val="en-GB"/>
          </w:rPr>
          <w:t>11</w:t>
        </w:r>
        <w:r w:rsidRPr="005B25C5">
          <w:rPr>
            <w:rFonts w:hint="eastAsia"/>
            <w:lang w:val="en-GB"/>
          </w:rPr>
          <w:t>月</w:t>
        </w:r>
        <w:r w:rsidRPr="005B25C5">
          <w:rPr>
            <w:rFonts w:hint="eastAsia"/>
            <w:lang w:val="en-GB"/>
          </w:rPr>
          <w:t>20</w:t>
        </w:r>
        <w:r w:rsidRPr="005B25C5">
          <w:rPr>
            <w:rFonts w:hint="eastAsia"/>
            <w:lang w:val="en-GB"/>
          </w:rPr>
          <w:t>日</w:t>
        </w:r>
      </w:smartTag>
      <w:r w:rsidRPr="005B25C5">
        <w:rPr>
          <w:rFonts w:hint="eastAsia"/>
          <w:lang w:val="en-GB"/>
        </w:rPr>
        <w:t>举行。讨论的事项除其他外</w:t>
      </w:r>
      <w:r>
        <w:rPr>
          <w:rFonts w:hint="eastAsia"/>
          <w:lang w:val="en-GB"/>
        </w:rPr>
        <w:t>，包括通过批准执行《任择议定书》、国家防范机制、国家查访</w:t>
      </w:r>
      <w:r w:rsidRPr="005B25C5">
        <w:rPr>
          <w:rFonts w:hint="eastAsia"/>
          <w:lang w:val="en-GB"/>
        </w:rPr>
        <w:t>及</w:t>
      </w:r>
      <w:r>
        <w:rPr>
          <w:rFonts w:hint="eastAsia"/>
          <w:lang w:val="en-GB"/>
        </w:rPr>
        <w:t>其</w:t>
      </w:r>
      <w:r w:rsidRPr="005B25C5">
        <w:rPr>
          <w:rFonts w:hint="eastAsia"/>
          <w:lang w:val="en-GB"/>
        </w:rPr>
        <w:t>时间安排、委员会与小组委员会的合作及信息共享、小组委员会的公开年度报告等。两个条约机构商定发布一项简短的共同声明</w:t>
      </w:r>
      <w:r>
        <w:rPr>
          <w:rFonts w:hint="eastAsia"/>
          <w:lang w:val="en-GB"/>
        </w:rPr>
        <w:t>，</w:t>
      </w:r>
      <w:r w:rsidRPr="005B25C5">
        <w:rPr>
          <w:rFonts w:hint="eastAsia"/>
          <w:lang w:val="en-GB"/>
        </w:rPr>
        <w:t>承认这次历史性的第一届会议是诚恳和富有成果的</w:t>
      </w:r>
      <w:r>
        <w:rPr>
          <w:rFonts w:hint="eastAsia"/>
          <w:lang w:val="en-GB"/>
        </w:rPr>
        <w:t>，</w:t>
      </w:r>
      <w:r w:rsidRPr="005B25C5">
        <w:rPr>
          <w:rFonts w:hint="eastAsia"/>
          <w:lang w:val="en-GB"/>
        </w:rPr>
        <w:t>并一致同意就双方互补的职责共同努力。</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3.</w:t>
      </w:r>
      <w:r>
        <w:rPr>
          <w:rFonts w:hint="eastAsia"/>
          <w:lang w:val="en-GB"/>
        </w:rPr>
        <w:t xml:space="preserve">  </w:t>
      </w:r>
      <w:r w:rsidRPr="005B25C5">
        <w:rPr>
          <w:rFonts w:hint="eastAsia"/>
          <w:lang w:val="en-GB"/>
        </w:rPr>
        <w:t>委员会和小组委员会商定</w:t>
      </w:r>
      <w:r>
        <w:rPr>
          <w:rFonts w:hint="eastAsia"/>
          <w:lang w:val="en-GB"/>
        </w:rPr>
        <w:t>，</w:t>
      </w:r>
      <w:r w:rsidRPr="005B25C5">
        <w:rPr>
          <w:rFonts w:hint="eastAsia"/>
          <w:lang w:val="en-GB"/>
        </w:rPr>
        <w:t>设立一个联系小组</w:t>
      </w:r>
      <w:r>
        <w:rPr>
          <w:rFonts w:hint="eastAsia"/>
          <w:lang w:val="en-GB"/>
        </w:rPr>
        <w:t>，</w:t>
      </w:r>
      <w:r w:rsidRPr="005B25C5">
        <w:rPr>
          <w:rFonts w:hint="eastAsia"/>
          <w:lang w:val="en-GB"/>
        </w:rPr>
        <w:t>由两个条约机构各派出两名成员组成</w:t>
      </w:r>
      <w:r>
        <w:rPr>
          <w:rFonts w:hint="eastAsia"/>
          <w:lang w:val="en-GB"/>
        </w:rPr>
        <w:t>，</w:t>
      </w:r>
      <w:r w:rsidRPr="005B25C5">
        <w:rPr>
          <w:rFonts w:hint="eastAsia"/>
          <w:lang w:val="en-GB"/>
        </w:rPr>
        <w:t>负责联系工作。</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4.</w:t>
      </w:r>
      <w:r>
        <w:rPr>
          <w:rFonts w:hint="eastAsia"/>
          <w:lang w:val="en-GB"/>
        </w:rPr>
        <w:t xml:space="preserve">  </w:t>
      </w:r>
      <w:r w:rsidRPr="005B25C5">
        <w:rPr>
          <w:rFonts w:hint="eastAsia"/>
          <w:lang w:val="en-GB"/>
        </w:rPr>
        <w:t>《任择议定书》规定了委员会与小组委员会相关的某些重要职能。小组委员会向委员会提交公开年度报告。此外</w:t>
      </w:r>
      <w:r>
        <w:rPr>
          <w:rFonts w:hint="eastAsia"/>
          <w:lang w:val="en-GB"/>
        </w:rPr>
        <w:t>，</w:t>
      </w:r>
      <w:r w:rsidRPr="005B25C5">
        <w:rPr>
          <w:rFonts w:hint="eastAsia"/>
          <w:lang w:val="en-GB"/>
        </w:rPr>
        <w:t>如果缔约国拒绝与小组委员会合作或拒绝按照小组委员会的建议采取步骤改善情况</w:t>
      </w:r>
      <w:r>
        <w:rPr>
          <w:rFonts w:hint="eastAsia"/>
          <w:lang w:val="en-GB"/>
        </w:rPr>
        <w:t>，</w:t>
      </w:r>
      <w:r w:rsidRPr="005B25C5">
        <w:rPr>
          <w:rFonts w:hint="eastAsia"/>
          <w:lang w:val="en-GB"/>
        </w:rPr>
        <w:t>则委员会有权力取消通常适用于小组委员会查访的保密条款。</w:t>
      </w:r>
      <w:r w:rsidRPr="00381555">
        <w:rPr>
          <w:rStyle w:val="FootnoteReference"/>
          <w:snapToGrid/>
        </w:rPr>
        <w:footnoteReference w:id="44"/>
      </w:r>
      <w:r>
        <w:rPr>
          <w:rFonts w:hint="eastAsia"/>
          <w:lang w:val="en-GB"/>
        </w:rPr>
        <w:t xml:space="preserve"> </w:t>
      </w:r>
      <w:r w:rsidRPr="005B25C5">
        <w:rPr>
          <w:rFonts w:hint="eastAsia"/>
          <w:lang w:val="en-GB"/>
        </w:rPr>
        <w:t>小组委员会相信不会出现这种情况</w:t>
      </w:r>
      <w:r>
        <w:rPr>
          <w:rFonts w:hint="eastAsia"/>
          <w:lang w:val="en-GB"/>
        </w:rPr>
        <w:t>，</w:t>
      </w:r>
      <w:r w:rsidRPr="005B25C5">
        <w:rPr>
          <w:rFonts w:hint="eastAsia"/>
          <w:lang w:val="en-GB"/>
        </w:rPr>
        <w:t>并期待与《任择议定书》所有缔约国进行合作。</w:t>
      </w:r>
    </w:p>
    <w:p w:rsidR="0099408E" w:rsidRPr="005B25C5" w:rsidRDefault="0099408E" w:rsidP="00D03BD8">
      <w:pPr>
        <w:spacing w:after="320"/>
        <w:rPr>
          <w:rFonts w:hint="eastAsia"/>
          <w:lang w:val="en-GB"/>
        </w:rPr>
      </w:pPr>
      <w:r>
        <w:rPr>
          <w:rFonts w:hint="eastAsia"/>
          <w:lang w:val="en-GB"/>
        </w:rPr>
        <w:tab/>
      </w:r>
      <w:r w:rsidRPr="005B25C5">
        <w:rPr>
          <w:lang w:val="en-GB"/>
        </w:rPr>
        <w:t>3</w:t>
      </w:r>
      <w:r>
        <w:rPr>
          <w:lang w:val="en-GB"/>
        </w:rPr>
        <w:t>5.</w:t>
      </w:r>
      <w:r>
        <w:rPr>
          <w:rFonts w:hint="eastAsia"/>
          <w:lang w:val="en-GB"/>
        </w:rPr>
        <w:t xml:space="preserve">  </w:t>
      </w:r>
      <w:r w:rsidRPr="005B25C5">
        <w:rPr>
          <w:rFonts w:hint="eastAsia"/>
          <w:lang w:val="en-GB"/>
        </w:rPr>
        <w:t>在全会期间</w:t>
      </w:r>
      <w:r>
        <w:rPr>
          <w:rFonts w:hint="eastAsia"/>
          <w:lang w:val="en-GB"/>
        </w:rPr>
        <w:t>，</w:t>
      </w:r>
      <w:r w:rsidRPr="005B25C5">
        <w:rPr>
          <w:rFonts w:hint="eastAsia"/>
          <w:lang w:val="en-GB"/>
        </w:rPr>
        <w:t>小组委员会成员与其他相关联合国机构成员讨论了关系问题</w:t>
      </w:r>
      <w:r>
        <w:rPr>
          <w:rFonts w:hint="eastAsia"/>
          <w:lang w:val="en-GB"/>
        </w:rPr>
        <w:t>，</w:t>
      </w:r>
      <w:r w:rsidRPr="005B25C5">
        <w:rPr>
          <w:rFonts w:hint="eastAsia"/>
          <w:lang w:val="en-GB"/>
        </w:rPr>
        <w:t>并出席了</w:t>
      </w:r>
      <w:r>
        <w:rPr>
          <w:rFonts w:hint="eastAsia"/>
          <w:lang w:val="en-GB"/>
        </w:rPr>
        <w:t>与他们</w:t>
      </w:r>
      <w:r w:rsidRPr="005B25C5">
        <w:rPr>
          <w:rFonts w:hint="eastAsia"/>
          <w:lang w:val="en-GB"/>
        </w:rPr>
        <w:t>举行的会议。由于小组委员会的工作与</w:t>
      </w:r>
      <w:r w:rsidRPr="005B25C5">
        <w:rPr>
          <w:lang w:val="en-GB"/>
        </w:rPr>
        <w:t>酷刑和其他残忍、不人道或有辱人格的待遇或处罚问题特别报告员</w:t>
      </w:r>
      <w:r w:rsidRPr="005B25C5">
        <w:rPr>
          <w:rFonts w:hint="eastAsia"/>
          <w:lang w:val="en-GB"/>
        </w:rPr>
        <w:t>的工作具有相似性质</w:t>
      </w:r>
      <w:r>
        <w:rPr>
          <w:rFonts w:hint="eastAsia"/>
          <w:lang w:val="en-GB"/>
        </w:rPr>
        <w:t>，</w:t>
      </w:r>
      <w:r w:rsidRPr="005B25C5">
        <w:rPr>
          <w:rFonts w:hint="eastAsia"/>
          <w:lang w:val="en-GB"/>
        </w:rPr>
        <w:t>所以小组委员会与特别报告员保</w:t>
      </w:r>
      <w:r>
        <w:rPr>
          <w:rFonts w:hint="eastAsia"/>
          <w:lang w:val="en-GB"/>
        </w:rPr>
        <w:t>持</w:t>
      </w:r>
      <w:r w:rsidRPr="005B25C5">
        <w:rPr>
          <w:rFonts w:hint="eastAsia"/>
          <w:lang w:val="en-GB"/>
        </w:rPr>
        <w:t>密切的联系</w:t>
      </w:r>
      <w:r>
        <w:rPr>
          <w:rFonts w:hint="eastAsia"/>
          <w:lang w:val="en-GB"/>
        </w:rPr>
        <w:t>，与他进行了</w:t>
      </w:r>
      <w:r w:rsidRPr="005B25C5">
        <w:rPr>
          <w:rFonts w:hint="eastAsia"/>
          <w:lang w:val="en-GB"/>
        </w:rPr>
        <w:t>建设性的讨论</w:t>
      </w:r>
      <w:r>
        <w:rPr>
          <w:rFonts w:hint="eastAsia"/>
          <w:lang w:val="en-GB"/>
        </w:rPr>
        <w:t>，就双方</w:t>
      </w:r>
      <w:r w:rsidRPr="005B25C5">
        <w:rPr>
          <w:rFonts w:hint="eastAsia"/>
          <w:lang w:val="en-GB"/>
        </w:rPr>
        <w:t>职权</w:t>
      </w:r>
      <w:r>
        <w:rPr>
          <w:rFonts w:hint="eastAsia"/>
          <w:lang w:val="en-GB"/>
        </w:rPr>
        <w:t>共有</w:t>
      </w:r>
      <w:r w:rsidRPr="005B25C5">
        <w:rPr>
          <w:rFonts w:hint="eastAsia"/>
          <w:lang w:val="en-GB"/>
        </w:rPr>
        <w:t>的问题交换了意见。</w:t>
      </w:r>
    </w:p>
    <w:p w:rsidR="0099408E" w:rsidRPr="005B25C5" w:rsidRDefault="0099408E" w:rsidP="00D03BD8">
      <w:pPr>
        <w:pStyle w:val="Heading3"/>
        <w:rPr>
          <w:rFonts w:hint="eastAsia"/>
          <w:lang w:val="en-GB"/>
        </w:rPr>
      </w:pPr>
      <w:r w:rsidRPr="00D03BD8">
        <w:rPr>
          <w:u w:val="none"/>
          <w:lang w:val="en-GB"/>
        </w:rPr>
        <w:t xml:space="preserve">C.  </w:t>
      </w:r>
      <w:r w:rsidRPr="005B25C5">
        <w:rPr>
          <w:rFonts w:hint="eastAsia"/>
          <w:lang w:val="en-GB"/>
        </w:rPr>
        <w:t>其他国际组织</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6.</w:t>
      </w:r>
      <w:r>
        <w:rPr>
          <w:rFonts w:hint="eastAsia"/>
          <w:lang w:val="en-GB"/>
        </w:rPr>
        <w:t xml:space="preserve">  </w:t>
      </w:r>
      <w:r w:rsidRPr="005B25C5">
        <w:rPr>
          <w:rFonts w:hint="eastAsia"/>
          <w:lang w:val="en-GB"/>
        </w:rPr>
        <w:t>《任择议定书》规定</w:t>
      </w:r>
      <w:r>
        <w:rPr>
          <w:rFonts w:hint="eastAsia"/>
          <w:lang w:val="en-GB"/>
        </w:rPr>
        <w:t>，</w:t>
      </w:r>
      <w:r w:rsidRPr="005B25C5">
        <w:rPr>
          <w:rFonts w:hint="eastAsia"/>
          <w:lang w:val="en-GB"/>
        </w:rPr>
        <w:t>小组委员会应与区域公约之下建立的机构进行磋商</w:t>
      </w:r>
      <w:r>
        <w:rPr>
          <w:rFonts w:hint="eastAsia"/>
          <w:lang w:val="en-GB"/>
        </w:rPr>
        <w:t>，</w:t>
      </w:r>
      <w:r w:rsidRPr="005B25C5">
        <w:rPr>
          <w:rFonts w:hint="eastAsia"/>
          <w:lang w:val="en-GB"/>
        </w:rPr>
        <w:t>以便与它们合作、避免工作重复</w:t>
      </w:r>
      <w:r>
        <w:rPr>
          <w:rFonts w:hint="eastAsia"/>
          <w:lang w:val="en-GB"/>
        </w:rPr>
        <w:t>，</w:t>
      </w:r>
      <w:r w:rsidRPr="005B25C5">
        <w:rPr>
          <w:rFonts w:hint="eastAsia"/>
          <w:lang w:val="en-GB"/>
        </w:rPr>
        <w:t>从而有效促进实现《任择议定书》防止酷刑和其他形式虐待的目的。</w:t>
      </w:r>
      <w:r w:rsidRPr="00E801F8">
        <w:rPr>
          <w:rStyle w:val="FootnoteReference"/>
          <w:snapToGrid/>
        </w:rPr>
        <w:footnoteReference w:id="45"/>
      </w:r>
    </w:p>
    <w:p w:rsidR="0099408E" w:rsidRPr="005B25C5" w:rsidRDefault="0099408E" w:rsidP="0099408E">
      <w:pPr>
        <w:rPr>
          <w:rFonts w:hint="eastAsia"/>
          <w:lang w:val="en-GB"/>
        </w:rPr>
      </w:pPr>
      <w:r>
        <w:rPr>
          <w:rFonts w:hint="eastAsia"/>
          <w:lang w:val="en-GB"/>
        </w:rPr>
        <w:tab/>
      </w:r>
      <w:r w:rsidRPr="005B25C5">
        <w:rPr>
          <w:lang w:val="en-GB"/>
        </w:rPr>
        <w:t>3</w:t>
      </w:r>
      <w:r>
        <w:rPr>
          <w:lang w:val="en-GB"/>
        </w:rPr>
        <w:t>7.</w:t>
      </w:r>
      <w:r>
        <w:rPr>
          <w:rFonts w:hint="eastAsia"/>
          <w:lang w:val="en-GB"/>
        </w:rPr>
        <w:t xml:space="preserve">  </w:t>
      </w:r>
      <w:r w:rsidRPr="005B25C5">
        <w:rPr>
          <w:rFonts w:hint="eastAsia"/>
          <w:lang w:val="en-GB"/>
        </w:rPr>
        <w:t>在</w:t>
      </w:r>
      <w:smartTag w:uri="urn:schemas-microsoft-com:office:smarttags" w:element="chsdate">
        <w:smartTagPr>
          <w:attr w:name="Year" w:val="2007"/>
          <w:attr w:name="Month" w:val="2"/>
          <w:attr w:name="Day" w:val="19"/>
          <w:attr w:name="IsLunarDate" w:val="False"/>
          <w:attr w:name="IsROCDate" w:val="False"/>
        </w:smartTagPr>
        <w:r w:rsidRPr="005B25C5">
          <w:rPr>
            <w:rFonts w:hint="eastAsia"/>
            <w:lang w:val="en-GB"/>
          </w:rPr>
          <w:t>2007</w:t>
        </w:r>
        <w:r w:rsidRPr="005B25C5">
          <w:rPr>
            <w:rFonts w:hint="eastAsia"/>
            <w:lang w:val="en-GB"/>
          </w:rPr>
          <w:t>年</w:t>
        </w:r>
        <w:r w:rsidRPr="005B25C5">
          <w:rPr>
            <w:rFonts w:hint="eastAsia"/>
            <w:lang w:val="en-GB"/>
          </w:rPr>
          <w:t>2</w:t>
        </w:r>
        <w:r w:rsidRPr="005B25C5">
          <w:rPr>
            <w:rFonts w:hint="eastAsia"/>
            <w:lang w:val="en-GB"/>
          </w:rPr>
          <w:t>月</w:t>
        </w:r>
        <w:r w:rsidRPr="005B25C5">
          <w:rPr>
            <w:rFonts w:hint="eastAsia"/>
            <w:lang w:val="en-GB"/>
          </w:rPr>
          <w:t>19</w:t>
        </w:r>
        <w:r w:rsidRPr="005B25C5">
          <w:rPr>
            <w:rFonts w:hint="eastAsia"/>
            <w:lang w:val="en-GB"/>
          </w:rPr>
          <w:t>日</w:t>
        </w:r>
      </w:smartTag>
      <w:r w:rsidRPr="005B25C5">
        <w:rPr>
          <w:rFonts w:hint="eastAsia"/>
          <w:lang w:val="en-GB"/>
        </w:rPr>
        <w:t>至</w:t>
      </w:r>
      <w:r w:rsidRPr="005B25C5">
        <w:rPr>
          <w:rFonts w:hint="eastAsia"/>
          <w:lang w:val="en-GB"/>
        </w:rPr>
        <w:t>23</w:t>
      </w:r>
      <w:r w:rsidRPr="005B25C5">
        <w:rPr>
          <w:rFonts w:hint="eastAsia"/>
          <w:lang w:val="en-GB"/>
        </w:rPr>
        <w:t>日举行的第一届会议期间</w:t>
      </w:r>
      <w:r>
        <w:rPr>
          <w:rFonts w:hint="eastAsia"/>
          <w:lang w:val="en-GB"/>
        </w:rPr>
        <w:t>，</w:t>
      </w:r>
      <w:r w:rsidRPr="005B25C5">
        <w:rPr>
          <w:rFonts w:hint="eastAsia"/>
          <w:lang w:val="en-GB"/>
        </w:rPr>
        <w:t>小组委员会成员与</w:t>
      </w:r>
      <w:r w:rsidRPr="005B25C5">
        <w:rPr>
          <w:rFonts w:hint="eastAsia"/>
          <w:bCs/>
          <w:lang w:val="en-GB"/>
        </w:rPr>
        <w:t>欧洲防止酷刑和其他残忍、不人道或有辱人格的待遇或处罚委员会当时的副主席毛罗·帕尔马先生</w:t>
      </w:r>
      <w:r>
        <w:rPr>
          <w:rFonts w:hint="eastAsia"/>
          <w:lang w:val="en-GB"/>
        </w:rPr>
        <w:t>(</w:t>
      </w:r>
      <w:r w:rsidRPr="005B25C5">
        <w:rPr>
          <w:rFonts w:hint="eastAsia"/>
          <w:lang w:val="en-GB"/>
        </w:rPr>
        <w:t>现任主席</w:t>
      </w:r>
      <w:r>
        <w:rPr>
          <w:rFonts w:hint="eastAsia"/>
          <w:lang w:val="en-GB"/>
        </w:rPr>
        <w:t>)</w:t>
      </w:r>
      <w:r w:rsidRPr="005B25C5">
        <w:rPr>
          <w:rFonts w:hint="eastAsia"/>
          <w:lang w:val="en-GB"/>
        </w:rPr>
        <w:t>及该委员会执行秘书</w:t>
      </w:r>
      <w:r w:rsidRPr="005B25C5">
        <w:rPr>
          <w:rFonts w:hint="eastAsia"/>
          <w:bCs/>
          <w:lang w:val="en-GB"/>
        </w:rPr>
        <w:t>特雷弗·史蒂文斯先生举行了会议。会议上讨论的议题有可能</w:t>
      </w:r>
      <w:r>
        <w:rPr>
          <w:rFonts w:hint="eastAsia"/>
          <w:bCs/>
          <w:lang w:val="en-GB"/>
        </w:rPr>
        <w:t>进行</w:t>
      </w:r>
      <w:r w:rsidRPr="005B25C5">
        <w:rPr>
          <w:rFonts w:hint="eastAsia"/>
          <w:bCs/>
          <w:lang w:val="en-GB"/>
        </w:rPr>
        <w:t>的合作</w:t>
      </w:r>
      <w:r>
        <w:rPr>
          <w:rFonts w:hint="eastAsia"/>
          <w:bCs/>
          <w:lang w:val="en-GB"/>
        </w:rPr>
        <w:t>，</w:t>
      </w:r>
      <w:r w:rsidRPr="005B25C5">
        <w:rPr>
          <w:rFonts w:hint="eastAsia"/>
          <w:bCs/>
          <w:lang w:val="en-GB"/>
        </w:rPr>
        <w:t>包括在保密和在</w:t>
      </w:r>
      <w:r>
        <w:rPr>
          <w:rFonts w:hint="eastAsia"/>
          <w:bCs/>
          <w:lang w:val="en-GB"/>
        </w:rPr>
        <w:t>有关</w:t>
      </w:r>
      <w:r w:rsidRPr="005B25C5">
        <w:rPr>
          <w:rFonts w:hint="eastAsia"/>
          <w:bCs/>
          <w:lang w:val="en-GB"/>
        </w:rPr>
        <w:t>缔约国同意的情况下</w:t>
      </w:r>
      <w:r>
        <w:rPr>
          <w:rFonts w:hint="eastAsia"/>
          <w:bCs/>
          <w:lang w:val="en-GB"/>
        </w:rPr>
        <w:t>，</w:t>
      </w:r>
      <w:r w:rsidRPr="00CD21E3">
        <w:rPr>
          <w:rStyle w:val="FootnoteReference"/>
          <w:snapToGrid/>
        </w:rPr>
        <w:footnoteReference w:id="46"/>
      </w:r>
      <w:r>
        <w:rPr>
          <w:rFonts w:hint="eastAsia"/>
          <w:bCs/>
          <w:lang w:val="en-GB"/>
        </w:rPr>
        <w:t xml:space="preserve"> </w:t>
      </w:r>
      <w:r w:rsidRPr="005B25C5">
        <w:rPr>
          <w:rFonts w:hint="eastAsia"/>
          <w:bCs/>
          <w:lang w:val="en-GB"/>
        </w:rPr>
        <w:t>将同</w:t>
      </w:r>
      <w:r>
        <w:rPr>
          <w:rFonts w:hint="eastAsia"/>
          <w:bCs/>
          <w:lang w:val="en-GB"/>
        </w:rPr>
        <w:t>时</w:t>
      </w:r>
      <w:r w:rsidRPr="005B25C5">
        <w:rPr>
          <w:rFonts w:hint="eastAsia"/>
          <w:bCs/>
          <w:lang w:val="en-GB"/>
        </w:rPr>
        <w:t>为</w:t>
      </w:r>
      <w:r w:rsidRPr="005B25C5">
        <w:rPr>
          <w:rFonts w:hint="eastAsia"/>
          <w:lang w:val="en-GB"/>
        </w:rPr>
        <w:t>《任择议定书》和《</w:t>
      </w:r>
      <w:r w:rsidRPr="005B25C5">
        <w:rPr>
          <w:lang w:val="en-GB"/>
        </w:rPr>
        <w:t>欧洲防止酷刑公约</w:t>
      </w:r>
      <w:r w:rsidRPr="005B25C5">
        <w:rPr>
          <w:rFonts w:hint="eastAsia"/>
          <w:lang w:val="en-GB"/>
        </w:rPr>
        <w:t>》缔约国的</w:t>
      </w:r>
      <w:r w:rsidRPr="005B25C5">
        <w:rPr>
          <w:rFonts w:hint="eastAsia"/>
          <w:bCs/>
          <w:lang w:val="en-GB"/>
        </w:rPr>
        <w:t>查访报告和政府的答复系统地转交小组委员会</w:t>
      </w:r>
      <w:r>
        <w:rPr>
          <w:rFonts w:hint="eastAsia"/>
          <w:bCs/>
          <w:lang w:val="en-GB"/>
        </w:rPr>
        <w:t>；</w:t>
      </w:r>
      <w:r w:rsidRPr="005B25C5">
        <w:rPr>
          <w:rFonts w:hint="eastAsia"/>
          <w:bCs/>
          <w:lang w:val="en-GB"/>
        </w:rPr>
        <w:t>查访《欧洲防止酷刑公约》缔约国</w:t>
      </w:r>
      <w:r>
        <w:rPr>
          <w:rFonts w:hint="eastAsia"/>
          <w:bCs/>
          <w:lang w:val="en-GB"/>
        </w:rPr>
        <w:t>；</w:t>
      </w:r>
      <w:r w:rsidRPr="005B25C5">
        <w:rPr>
          <w:rFonts w:hint="eastAsia"/>
          <w:bCs/>
          <w:lang w:val="en-GB"/>
        </w:rPr>
        <w:t>《欧洲防止酷刑公约》缔约国的国家防范机制</w:t>
      </w:r>
      <w:r>
        <w:rPr>
          <w:rFonts w:hint="eastAsia"/>
          <w:bCs/>
          <w:lang w:val="en-GB"/>
        </w:rPr>
        <w:t>；</w:t>
      </w:r>
      <w:r w:rsidRPr="005B25C5">
        <w:rPr>
          <w:rFonts w:hint="eastAsia"/>
          <w:bCs/>
          <w:lang w:val="en-GB"/>
        </w:rPr>
        <w:t>统一标准</w:t>
      </w:r>
      <w:r>
        <w:rPr>
          <w:rFonts w:hint="eastAsia"/>
          <w:bCs/>
          <w:lang w:val="en-GB"/>
        </w:rPr>
        <w:t>；</w:t>
      </w:r>
      <w:r w:rsidRPr="005B25C5">
        <w:rPr>
          <w:rFonts w:hint="eastAsia"/>
          <w:bCs/>
          <w:lang w:val="en-GB"/>
        </w:rPr>
        <w:t>定期交流资料</w:t>
      </w:r>
      <w:r>
        <w:rPr>
          <w:rFonts w:hint="eastAsia"/>
          <w:bCs/>
          <w:lang w:val="en-GB"/>
        </w:rPr>
        <w:t>；</w:t>
      </w:r>
      <w:r w:rsidRPr="005B25C5">
        <w:rPr>
          <w:rFonts w:hint="eastAsia"/>
          <w:bCs/>
          <w:lang w:val="en-GB"/>
        </w:rPr>
        <w:t>定期交换意见</w:t>
      </w:r>
      <w:r>
        <w:rPr>
          <w:rFonts w:hint="eastAsia"/>
          <w:bCs/>
          <w:lang w:val="en-GB"/>
        </w:rPr>
        <w:t>；</w:t>
      </w:r>
      <w:r w:rsidRPr="005B25C5">
        <w:rPr>
          <w:rFonts w:hint="eastAsia"/>
          <w:bCs/>
          <w:lang w:val="en-GB"/>
        </w:rPr>
        <w:t>以及协助建议的执行等。</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8.</w:t>
      </w:r>
      <w:r>
        <w:rPr>
          <w:rFonts w:hint="eastAsia"/>
          <w:lang w:val="en-GB"/>
        </w:rPr>
        <w:t xml:space="preserve">  </w:t>
      </w:r>
      <w:r w:rsidRPr="005B25C5">
        <w:rPr>
          <w:rFonts w:hint="eastAsia"/>
          <w:lang w:val="en-GB"/>
        </w:rPr>
        <w:t>在</w:t>
      </w:r>
      <w:r w:rsidRPr="005B25C5">
        <w:rPr>
          <w:rFonts w:hint="eastAsia"/>
          <w:lang w:val="en-GB"/>
        </w:rPr>
        <w:t>2007</w:t>
      </w:r>
      <w:r w:rsidRPr="005B25C5">
        <w:rPr>
          <w:rFonts w:hint="eastAsia"/>
          <w:lang w:val="en-GB"/>
        </w:rPr>
        <w:t>年</w:t>
      </w:r>
      <w:r>
        <w:rPr>
          <w:rFonts w:hint="eastAsia"/>
          <w:lang w:val="en-GB"/>
        </w:rPr>
        <w:t>6</w:t>
      </w:r>
      <w:r w:rsidRPr="005B25C5">
        <w:rPr>
          <w:rFonts w:hint="eastAsia"/>
          <w:lang w:val="en-GB"/>
        </w:rPr>
        <w:t>月举行的第</w:t>
      </w:r>
      <w:r>
        <w:rPr>
          <w:rFonts w:hint="eastAsia"/>
          <w:lang w:val="en-GB"/>
        </w:rPr>
        <w:t>二</w:t>
      </w:r>
      <w:r w:rsidRPr="005B25C5">
        <w:rPr>
          <w:rFonts w:hint="eastAsia"/>
          <w:lang w:val="en-GB"/>
        </w:rPr>
        <w:t>届会议上</w:t>
      </w:r>
      <w:r>
        <w:rPr>
          <w:rFonts w:hint="eastAsia"/>
          <w:lang w:val="en-GB"/>
        </w:rPr>
        <w:t>，</w:t>
      </w:r>
      <w:r w:rsidRPr="005B25C5">
        <w:rPr>
          <w:rFonts w:hint="eastAsia"/>
          <w:lang w:val="en-GB"/>
        </w:rPr>
        <w:t>小组委员会邀请</w:t>
      </w:r>
      <w:r w:rsidRPr="005B25C5">
        <w:rPr>
          <w:lang w:val="en-GB"/>
        </w:rPr>
        <w:t>美洲人权委员会</w:t>
      </w:r>
      <w:r w:rsidRPr="005B25C5">
        <w:rPr>
          <w:rFonts w:hint="eastAsia"/>
          <w:lang w:val="en-GB"/>
        </w:rPr>
        <w:t>执行秘书圣地亚哥</w:t>
      </w:r>
      <w:r w:rsidRPr="005B25C5">
        <w:rPr>
          <w:rFonts w:hint="eastAsia"/>
          <w:bCs/>
          <w:lang w:val="en-GB"/>
        </w:rPr>
        <w:t>·</w:t>
      </w:r>
      <w:r w:rsidRPr="005B25C5">
        <w:rPr>
          <w:rFonts w:hint="eastAsia"/>
          <w:lang w:val="en-GB"/>
        </w:rPr>
        <w:t>坎顿参加其制定工作方法的</w:t>
      </w:r>
      <w:r>
        <w:rPr>
          <w:rFonts w:hint="eastAsia"/>
          <w:lang w:val="en-GB"/>
        </w:rPr>
        <w:t>工作</w:t>
      </w:r>
      <w:r w:rsidRPr="005B25C5">
        <w:rPr>
          <w:rFonts w:hint="eastAsia"/>
          <w:lang w:val="en-GB"/>
        </w:rPr>
        <w:t>。这种做法提供了一个良好机会</w:t>
      </w:r>
      <w:r>
        <w:rPr>
          <w:rFonts w:hint="eastAsia"/>
          <w:lang w:val="en-GB"/>
        </w:rPr>
        <w:t>，</w:t>
      </w:r>
      <w:r w:rsidRPr="005B25C5">
        <w:rPr>
          <w:rFonts w:hint="eastAsia"/>
          <w:lang w:val="en-GB"/>
        </w:rPr>
        <w:t>可以就</w:t>
      </w:r>
      <w:r>
        <w:rPr>
          <w:rFonts w:hint="eastAsia"/>
          <w:lang w:val="en-GB"/>
        </w:rPr>
        <w:t>对</w:t>
      </w:r>
      <w:r w:rsidRPr="005B25C5">
        <w:rPr>
          <w:rFonts w:hint="eastAsia"/>
          <w:lang w:val="en-GB"/>
        </w:rPr>
        <w:t>有人确实或可能被剥夺自由</w:t>
      </w:r>
      <w:r>
        <w:rPr>
          <w:rFonts w:hint="eastAsia"/>
          <w:lang w:val="en-GB"/>
        </w:rPr>
        <w:t>的</w:t>
      </w:r>
      <w:r w:rsidRPr="005B25C5">
        <w:rPr>
          <w:rFonts w:hint="eastAsia"/>
          <w:lang w:val="en-GB"/>
        </w:rPr>
        <w:t>地点</w:t>
      </w:r>
      <w:r>
        <w:rPr>
          <w:rFonts w:hint="eastAsia"/>
          <w:lang w:val="en-GB"/>
        </w:rPr>
        <w:t>进行查访</w:t>
      </w:r>
      <w:r w:rsidRPr="005B25C5">
        <w:rPr>
          <w:rFonts w:hint="eastAsia"/>
          <w:lang w:val="en-GB"/>
        </w:rPr>
        <w:t>的方式交流观点与信息</w:t>
      </w:r>
      <w:r>
        <w:rPr>
          <w:rFonts w:hint="eastAsia"/>
          <w:lang w:val="en-GB"/>
        </w:rPr>
        <w:t>，</w:t>
      </w:r>
      <w:r w:rsidRPr="005B25C5">
        <w:rPr>
          <w:rFonts w:hint="eastAsia"/>
          <w:lang w:val="en-GB"/>
        </w:rPr>
        <w:t>并</w:t>
      </w:r>
      <w:r>
        <w:rPr>
          <w:rFonts w:hint="eastAsia"/>
          <w:lang w:val="en-GB"/>
        </w:rPr>
        <w:t>就</w:t>
      </w:r>
      <w:r w:rsidRPr="005B25C5">
        <w:rPr>
          <w:rFonts w:hint="eastAsia"/>
          <w:lang w:val="en-GB"/>
        </w:rPr>
        <w:t>两个机构互补的工作</w:t>
      </w:r>
      <w:r>
        <w:rPr>
          <w:rFonts w:hint="eastAsia"/>
          <w:lang w:val="en-GB"/>
        </w:rPr>
        <w:t>，</w:t>
      </w:r>
      <w:r w:rsidRPr="00DC4F0B">
        <w:rPr>
          <w:rStyle w:val="FootnoteReference"/>
          <w:snapToGrid/>
        </w:rPr>
        <w:footnoteReference w:id="47"/>
      </w:r>
      <w:r>
        <w:rPr>
          <w:rFonts w:hint="eastAsia"/>
          <w:lang w:val="en-GB"/>
        </w:rPr>
        <w:t xml:space="preserve"> </w:t>
      </w:r>
      <w:r w:rsidRPr="005B25C5">
        <w:rPr>
          <w:rFonts w:hint="eastAsia"/>
          <w:lang w:val="en-GB"/>
        </w:rPr>
        <w:t>包括与建议相关的后续工作与执行情况进行协商和</w:t>
      </w:r>
      <w:r>
        <w:rPr>
          <w:rFonts w:hint="eastAsia"/>
          <w:lang w:val="en-GB"/>
        </w:rPr>
        <w:t>分</w:t>
      </w:r>
      <w:r w:rsidRPr="005B25C5">
        <w:rPr>
          <w:rFonts w:hint="eastAsia"/>
          <w:lang w:val="en-GB"/>
        </w:rPr>
        <w:t>享信息。</w:t>
      </w:r>
    </w:p>
    <w:p w:rsidR="0099408E" w:rsidRPr="005B25C5" w:rsidRDefault="0099408E" w:rsidP="0099408E">
      <w:pPr>
        <w:rPr>
          <w:rFonts w:hint="eastAsia"/>
          <w:lang w:val="en-GB"/>
        </w:rPr>
      </w:pPr>
      <w:r>
        <w:rPr>
          <w:rFonts w:hint="eastAsia"/>
          <w:lang w:val="en-GB"/>
        </w:rPr>
        <w:tab/>
      </w:r>
      <w:r w:rsidRPr="005B25C5">
        <w:rPr>
          <w:lang w:val="en-GB"/>
        </w:rPr>
        <w:t>3</w:t>
      </w:r>
      <w:r>
        <w:rPr>
          <w:lang w:val="en-GB"/>
        </w:rPr>
        <w:t>9.</w:t>
      </w:r>
      <w:r>
        <w:rPr>
          <w:rFonts w:hint="eastAsia"/>
          <w:lang w:val="en-GB"/>
        </w:rPr>
        <w:t xml:space="preserve">  </w:t>
      </w:r>
      <w:r w:rsidRPr="005B25C5">
        <w:rPr>
          <w:rFonts w:hint="eastAsia"/>
          <w:lang w:val="en-GB"/>
        </w:rPr>
        <w:t>初步讨论是在华沙与</w:t>
      </w:r>
      <w:r w:rsidRPr="005B25C5">
        <w:rPr>
          <w:lang w:val="en-GB"/>
        </w:rPr>
        <w:t>欧洲安全和合作组织民主机制及人权办事处</w:t>
      </w:r>
      <w:r w:rsidRPr="005B25C5">
        <w:rPr>
          <w:rFonts w:hint="eastAsia"/>
          <w:lang w:val="en-GB"/>
        </w:rPr>
        <w:t>进行的。下一次会议定于</w:t>
      </w:r>
      <w:r w:rsidRPr="005B25C5">
        <w:rPr>
          <w:rFonts w:hint="eastAsia"/>
          <w:lang w:val="en-GB"/>
        </w:rPr>
        <w:t>2008</w:t>
      </w:r>
      <w:r w:rsidRPr="005B25C5">
        <w:rPr>
          <w:rFonts w:hint="eastAsia"/>
          <w:lang w:val="en-GB"/>
        </w:rPr>
        <w:t>年</w:t>
      </w:r>
      <w:r w:rsidRPr="005B25C5">
        <w:rPr>
          <w:rFonts w:hint="eastAsia"/>
          <w:lang w:val="en-GB"/>
        </w:rPr>
        <w:t>6</w:t>
      </w:r>
      <w:r w:rsidRPr="005B25C5">
        <w:rPr>
          <w:rFonts w:hint="eastAsia"/>
          <w:lang w:val="en-GB"/>
        </w:rPr>
        <w:t>月举行。</w:t>
      </w:r>
    </w:p>
    <w:p w:rsidR="0099408E" w:rsidRPr="005B25C5" w:rsidRDefault="0099408E" w:rsidP="00D03BD8">
      <w:pPr>
        <w:spacing w:after="320"/>
        <w:rPr>
          <w:rFonts w:hint="eastAsia"/>
          <w:lang w:val="en-GB"/>
        </w:rPr>
      </w:pPr>
      <w:r>
        <w:rPr>
          <w:rFonts w:hint="eastAsia"/>
          <w:lang w:val="en-GB"/>
        </w:rPr>
        <w:tab/>
      </w:r>
      <w:r w:rsidRPr="005B25C5">
        <w:rPr>
          <w:lang w:val="en-GB"/>
        </w:rPr>
        <w:t>4</w:t>
      </w:r>
      <w:r>
        <w:rPr>
          <w:lang w:val="en-GB"/>
        </w:rPr>
        <w:t>0.</w:t>
      </w:r>
      <w:r>
        <w:rPr>
          <w:rFonts w:hint="eastAsia"/>
          <w:lang w:val="en-GB"/>
        </w:rPr>
        <w:t xml:space="preserve">  </w:t>
      </w:r>
      <w:r w:rsidRPr="005B25C5">
        <w:rPr>
          <w:rFonts w:hint="eastAsia"/>
          <w:lang w:val="en-GB"/>
        </w:rPr>
        <w:t>在发展的初始阶段</w:t>
      </w:r>
      <w:r>
        <w:rPr>
          <w:rFonts w:hint="eastAsia"/>
          <w:lang w:val="en-GB"/>
        </w:rPr>
        <w:t>，</w:t>
      </w:r>
      <w:r w:rsidRPr="005B25C5">
        <w:rPr>
          <w:rFonts w:hint="eastAsia"/>
          <w:lang w:val="en-GB"/>
        </w:rPr>
        <w:t>小组委员会受益于</w:t>
      </w:r>
      <w:r w:rsidRPr="005B25C5">
        <w:rPr>
          <w:lang w:val="en-GB"/>
        </w:rPr>
        <w:t>红十字国际委员会</w:t>
      </w:r>
      <w:r>
        <w:rPr>
          <w:lang w:val="en-GB"/>
        </w:rPr>
        <w:t>(</w:t>
      </w:r>
      <w:r w:rsidRPr="005B25C5">
        <w:rPr>
          <w:lang w:val="en-GB"/>
        </w:rPr>
        <w:t>红十字委员会</w:t>
      </w:r>
      <w:r>
        <w:rPr>
          <w:lang w:val="en-GB"/>
        </w:rPr>
        <w:t>)</w:t>
      </w:r>
      <w:r w:rsidRPr="005B25C5">
        <w:rPr>
          <w:rFonts w:hint="eastAsia"/>
          <w:lang w:val="en-GB"/>
        </w:rPr>
        <w:t xml:space="preserve"> </w:t>
      </w:r>
      <w:r w:rsidRPr="005B25C5">
        <w:rPr>
          <w:rFonts w:hint="eastAsia"/>
          <w:lang w:val="en-GB"/>
        </w:rPr>
        <w:t>的大力支持。作为《日内瓦公约》之下在</w:t>
      </w:r>
      <w:r>
        <w:rPr>
          <w:rFonts w:hint="eastAsia"/>
          <w:lang w:val="en-GB"/>
        </w:rPr>
        <w:t>实地</w:t>
      </w:r>
      <w:r w:rsidRPr="005B25C5">
        <w:rPr>
          <w:rFonts w:hint="eastAsia"/>
          <w:lang w:val="en-GB"/>
        </w:rPr>
        <w:t>工作的国际机构</w:t>
      </w:r>
      <w:r>
        <w:rPr>
          <w:rFonts w:hint="eastAsia"/>
          <w:lang w:val="en-GB"/>
        </w:rPr>
        <w:t>，</w:t>
      </w:r>
      <w:r w:rsidRPr="005B25C5">
        <w:rPr>
          <w:rFonts w:hint="eastAsia"/>
          <w:lang w:val="en-GB"/>
        </w:rPr>
        <w:t>该组织的长期经验对小组委员会的工作有直接</w:t>
      </w:r>
      <w:r>
        <w:rPr>
          <w:rFonts w:hint="eastAsia"/>
          <w:lang w:val="en-GB"/>
        </w:rPr>
        <w:t>相关性</w:t>
      </w:r>
      <w:r w:rsidRPr="005B25C5">
        <w:rPr>
          <w:rFonts w:hint="eastAsia"/>
          <w:lang w:val="en-GB"/>
        </w:rPr>
        <w:t>。两个条约机构就双方感兴趣的事务继续保持密切对话。</w:t>
      </w:r>
    </w:p>
    <w:p w:rsidR="0099408E" w:rsidRPr="005B25C5" w:rsidRDefault="0099408E" w:rsidP="00D03BD8">
      <w:pPr>
        <w:pStyle w:val="Heading3"/>
        <w:rPr>
          <w:rFonts w:hint="eastAsia"/>
          <w:lang w:val="en-GB"/>
        </w:rPr>
      </w:pPr>
      <w:r w:rsidRPr="00D03BD8">
        <w:rPr>
          <w:u w:val="none"/>
          <w:lang w:val="en-GB"/>
        </w:rPr>
        <w:t xml:space="preserve">D.  </w:t>
      </w:r>
      <w:r w:rsidRPr="005B25C5">
        <w:rPr>
          <w:rFonts w:hint="eastAsia"/>
          <w:lang w:val="en-GB"/>
        </w:rPr>
        <w:t>民间社会</w:t>
      </w:r>
    </w:p>
    <w:p w:rsidR="0099408E" w:rsidRPr="005B25C5" w:rsidRDefault="0099408E" w:rsidP="0099408E">
      <w:pPr>
        <w:rPr>
          <w:rFonts w:hint="eastAsia"/>
          <w:lang w:val="en-GB"/>
        </w:rPr>
      </w:pPr>
      <w:r>
        <w:rPr>
          <w:rFonts w:hint="eastAsia"/>
          <w:lang w:val="en-GB"/>
        </w:rPr>
        <w:tab/>
      </w:r>
      <w:r w:rsidRPr="005B25C5">
        <w:rPr>
          <w:lang w:val="en-GB"/>
        </w:rPr>
        <w:t>4</w:t>
      </w:r>
      <w:r>
        <w:rPr>
          <w:lang w:val="en-GB"/>
        </w:rPr>
        <w:t>1.</w:t>
      </w:r>
      <w:r>
        <w:rPr>
          <w:rFonts w:hint="eastAsia"/>
          <w:lang w:val="en-GB"/>
        </w:rPr>
        <w:t xml:space="preserve">  </w:t>
      </w:r>
      <w:r w:rsidRPr="00AE22BD">
        <w:rPr>
          <w:rFonts w:hint="eastAsia"/>
          <w:spacing w:val="13"/>
          <w:lang w:val="en-GB"/>
        </w:rPr>
        <w:t>在开展业务的第一年期间，小组委员会与国际和国家机构及组织合作，</w:t>
      </w:r>
      <w:r w:rsidRPr="00AE22BD">
        <w:rPr>
          <w:rStyle w:val="FootnoteReference"/>
          <w:snapToGrid/>
          <w:spacing w:val="13"/>
        </w:rPr>
        <w:footnoteReference w:id="48"/>
      </w:r>
      <w:r w:rsidRPr="00AE22BD">
        <w:rPr>
          <w:rFonts w:hint="eastAsia"/>
          <w:spacing w:val="13"/>
          <w:lang w:val="en-GB"/>
        </w:rPr>
        <w:t xml:space="preserve"> </w:t>
      </w:r>
      <w:r w:rsidRPr="005B25C5">
        <w:rPr>
          <w:rFonts w:hint="eastAsia"/>
          <w:lang w:val="en-GB"/>
        </w:rPr>
        <w:t>致力于加强保护</w:t>
      </w:r>
      <w:r>
        <w:rPr>
          <w:rFonts w:hint="eastAsia"/>
          <w:lang w:val="en-GB"/>
        </w:rPr>
        <w:t>，</w:t>
      </w:r>
      <w:r w:rsidRPr="005B25C5">
        <w:rPr>
          <w:rFonts w:hint="eastAsia"/>
          <w:lang w:val="en-GB"/>
        </w:rPr>
        <w:t>使所有人免受酷刑。小组委员会与许多非政府组织举行了会议</w:t>
      </w:r>
      <w:r>
        <w:rPr>
          <w:rFonts w:hint="eastAsia"/>
          <w:lang w:val="en-GB"/>
        </w:rPr>
        <w:t>，</w:t>
      </w:r>
      <w:r w:rsidRPr="005B25C5">
        <w:rPr>
          <w:rFonts w:hint="eastAsia"/>
          <w:lang w:val="en-GB"/>
        </w:rPr>
        <w:t>这些非政府组织包括大赦国际、</w:t>
      </w:r>
      <w:r w:rsidRPr="005B25C5">
        <w:rPr>
          <w:lang w:val="en-GB"/>
        </w:rPr>
        <w:t>防止酷刑协会</w:t>
      </w:r>
      <w:r w:rsidRPr="005B25C5">
        <w:rPr>
          <w:rFonts w:hint="eastAsia"/>
          <w:lang w:val="en-GB"/>
        </w:rPr>
        <w:t>、</w:t>
      </w:r>
      <w:r w:rsidRPr="005B25C5">
        <w:rPr>
          <w:lang w:val="en-GB"/>
        </w:rPr>
        <w:t>基督教废除酷刑行动组织国际联合会</w:t>
      </w:r>
      <w:r w:rsidRPr="005B25C5">
        <w:rPr>
          <w:rFonts w:hint="eastAsia"/>
          <w:lang w:val="en-GB"/>
        </w:rPr>
        <w:t>、</w:t>
      </w:r>
      <w:r w:rsidRPr="005B25C5">
        <w:rPr>
          <w:lang w:val="en-GB"/>
        </w:rPr>
        <w:t>酷刑受害人康复和研究中心</w:t>
      </w:r>
      <w:r>
        <w:rPr>
          <w:rFonts w:hint="eastAsia"/>
          <w:lang w:val="en-GB"/>
        </w:rPr>
        <w:t>(</w:t>
      </w:r>
      <w:r w:rsidRPr="005B25C5">
        <w:rPr>
          <w:rFonts w:hint="eastAsia"/>
          <w:lang w:val="en-GB"/>
        </w:rPr>
        <w:t>丹麦</w:t>
      </w:r>
      <w:r>
        <w:rPr>
          <w:rFonts w:hint="eastAsia"/>
          <w:lang w:val="en-GB"/>
        </w:rPr>
        <w:t>)</w:t>
      </w:r>
      <w:r w:rsidRPr="005B25C5">
        <w:rPr>
          <w:rFonts w:hint="eastAsia"/>
          <w:lang w:val="en-GB"/>
        </w:rPr>
        <w:t>、</w:t>
      </w:r>
      <w:r w:rsidRPr="005B25C5">
        <w:rPr>
          <w:lang w:val="en-GB"/>
        </w:rPr>
        <w:t>国际法学家委员会</w:t>
      </w:r>
      <w:r w:rsidRPr="005B25C5">
        <w:rPr>
          <w:rFonts w:hint="eastAsia"/>
          <w:lang w:val="en-GB"/>
        </w:rPr>
        <w:t>和</w:t>
      </w:r>
      <w:r w:rsidRPr="005B25C5">
        <w:rPr>
          <w:lang w:val="en-GB"/>
        </w:rPr>
        <w:t>世界禁止酷刑组织</w:t>
      </w:r>
      <w:r>
        <w:rPr>
          <w:rFonts w:hint="eastAsia"/>
          <w:lang w:val="en-GB"/>
        </w:rPr>
        <w:t>，</w:t>
      </w:r>
      <w:r w:rsidRPr="005B25C5">
        <w:rPr>
          <w:rFonts w:hint="eastAsia"/>
          <w:lang w:val="en-GB"/>
        </w:rPr>
        <w:t>还与学术机构的成员举行了会议</w:t>
      </w:r>
      <w:r>
        <w:rPr>
          <w:rFonts w:hint="eastAsia"/>
          <w:lang w:val="en-GB"/>
        </w:rPr>
        <w:t>，例</w:t>
      </w:r>
      <w:r w:rsidRPr="005B25C5">
        <w:rPr>
          <w:rFonts w:hint="eastAsia"/>
          <w:lang w:val="en-GB"/>
        </w:rPr>
        <w:t>如布里斯托尔大学</w:t>
      </w:r>
      <w:r>
        <w:rPr>
          <w:rFonts w:hint="eastAsia"/>
          <w:lang w:val="en-GB"/>
        </w:rPr>
        <w:t>，</w:t>
      </w:r>
      <w:r w:rsidRPr="005B25C5">
        <w:rPr>
          <w:rFonts w:hint="eastAsia"/>
          <w:lang w:val="en-GB"/>
        </w:rPr>
        <w:t>小组委员会对</w:t>
      </w:r>
      <w:r>
        <w:rPr>
          <w:rFonts w:hint="eastAsia"/>
          <w:lang w:val="en-GB"/>
        </w:rPr>
        <w:t>其《任择议定书》执行项目</w:t>
      </w:r>
      <w:r w:rsidRPr="005B25C5">
        <w:rPr>
          <w:rFonts w:hint="eastAsia"/>
          <w:lang w:val="en-GB"/>
        </w:rPr>
        <w:t>特别</w:t>
      </w:r>
      <w:r>
        <w:rPr>
          <w:rFonts w:hint="eastAsia"/>
          <w:lang w:val="en-GB"/>
        </w:rPr>
        <w:t>感</w:t>
      </w:r>
      <w:r w:rsidRPr="005B25C5">
        <w:rPr>
          <w:rFonts w:hint="eastAsia"/>
          <w:lang w:val="en-GB"/>
        </w:rPr>
        <w:t>兴趣。</w:t>
      </w:r>
    </w:p>
    <w:p w:rsidR="0099408E" w:rsidRPr="005B25C5" w:rsidRDefault="0099408E" w:rsidP="0099408E">
      <w:pPr>
        <w:rPr>
          <w:lang w:val="en-GB"/>
        </w:rPr>
      </w:pPr>
      <w:r>
        <w:rPr>
          <w:rFonts w:hint="eastAsia"/>
          <w:lang w:val="en-GB"/>
        </w:rPr>
        <w:tab/>
      </w:r>
      <w:r w:rsidRPr="005B25C5">
        <w:rPr>
          <w:lang w:val="en-GB"/>
        </w:rPr>
        <w:t>4</w:t>
      </w:r>
      <w:r>
        <w:rPr>
          <w:lang w:val="en-GB"/>
        </w:rPr>
        <w:t>2.</w:t>
      </w:r>
      <w:r>
        <w:rPr>
          <w:rFonts w:hint="eastAsia"/>
          <w:lang w:val="en-GB"/>
        </w:rPr>
        <w:t xml:space="preserve">  </w:t>
      </w:r>
      <w:r w:rsidRPr="005B25C5">
        <w:rPr>
          <w:rFonts w:hint="eastAsia"/>
          <w:lang w:val="en-GB"/>
        </w:rPr>
        <w:t>小组委员会与</w:t>
      </w:r>
      <w:r w:rsidRPr="005B25C5">
        <w:rPr>
          <w:lang w:val="en-GB"/>
        </w:rPr>
        <w:t>防止酷刑协会</w:t>
      </w:r>
      <w:r w:rsidRPr="005B25C5">
        <w:rPr>
          <w:rFonts w:hint="eastAsia"/>
          <w:lang w:val="en-GB"/>
        </w:rPr>
        <w:t>在日内瓦举行定期会议。在小组委员会举行全会期间</w:t>
      </w:r>
      <w:r>
        <w:rPr>
          <w:rFonts w:hint="eastAsia"/>
          <w:lang w:val="en-GB"/>
        </w:rPr>
        <w:t>，</w:t>
      </w:r>
      <w:r w:rsidRPr="005B25C5">
        <w:rPr>
          <w:rFonts w:hint="eastAsia"/>
          <w:lang w:val="en-GB"/>
        </w:rPr>
        <w:t>协会组织了一系列关于《任择议定书》的招待会</w:t>
      </w:r>
      <w:r>
        <w:rPr>
          <w:rFonts w:hint="eastAsia"/>
          <w:lang w:val="en-GB"/>
        </w:rPr>
        <w:t>，</w:t>
      </w:r>
      <w:r w:rsidRPr="005B25C5">
        <w:rPr>
          <w:rFonts w:hint="eastAsia"/>
          <w:lang w:val="en-GB"/>
        </w:rPr>
        <w:t>使常驻代表团和不同组织的代表</w:t>
      </w:r>
      <w:r>
        <w:rPr>
          <w:rFonts w:hint="eastAsia"/>
          <w:lang w:val="en-GB"/>
        </w:rPr>
        <w:t>，</w:t>
      </w:r>
      <w:r w:rsidRPr="005B25C5">
        <w:rPr>
          <w:rFonts w:hint="eastAsia"/>
          <w:lang w:val="en-GB"/>
        </w:rPr>
        <w:t>包括在相关领域工作的非政府组织代表汇聚一堂。由协会提供的资料和信息非常有益于查访的筹备。</w:t>
      </w:r>
    </w:p>
    <w:p w:rsidR="0099408E" w:rsidRPr="005B25C5" w:rsidRDefault="0099408E" w:rsidP="0099408E">
      <w:pPr>
        <w:rPr>
          <w:rFonts w:hint="eastAsia"/>
          <w:lang w:val="en-GB"/>
        </w:rPr>
      </w:pPr>
      <w:r>
        <w:rPr>
          <w:rFonts w:hint="eastAsia"/>
          <w:lang w:val="en-GB"/>
        </w:rPr>
        <w:tab/>
      </w:r>
      <w:r w:rsidRPr="005B25C5">
        <w:rPr>
          <w:lang w:val="en-GB"/>
        </w:rPr>
        <w:t>4</w:t>
      </w:r>
      <w:r>
        <w:rPr>
          <w:lang w:val="en-GB"/>
        </w:rPr>
        <w:t>3.</w:t>
      </w:r>
      <w:r>
        <w:rPr>
          <w:rFonts w:hint="eastAsia"/>
          <w:lang w:val="en-GB"/>
        </w:rPr>
        <w:t xml:space="preserve">  </w:t>
      </w:r>
      <w:r w:rsidRPr="005B25C5">
        <w:rPr>
          <w:rFonts w:hint="eastAsia"/>
          <w:lang w:val="en-GB"/>
        </w:rPr>
        <w:t>在本报告所涉期间</w:t>
      </w:r>
      <w:r>
        <w:rPr>
          <w:rFonts w:hint="eastAsia"/>
          <w:lang w:val="en-GB"/>
        </w:rPr>
        <w:t>，</w:t>
      </w:r>
      <w:r w:rsidRPr="005B25C5">
        <w:rPr>
          <w:rFonts w:hint="eastAsia"/>
          <w:lang w:val="en-GB"/>
        </w:rPr>
        <w:t>许多这类组织聚集起来</w:t>
      </w:r>
      <w:r>
        <w:rPr>
          <w:rFonts w:hint="eastAsia"/>
          <w:lang w:val="en-GB"/>
        </w:rPr>
        <w:t>，</w:t>
      </w:r>
      <w:r w:rsidRPr="005B25C5">
        <w:rPr>
          <w:rFonts w:hint="eastAsia"/>
          <w:lang w:val="en-GB"/>
        </w:rPr>
        <w:t>组成了《任择议定书》联系小组。</w:t>
      </w:r>
      <w:r w:rsidRPr="00950A6C">
        <w:rPr>
          <w:rStyle w:val="FootnoteReference"/>
          <w:snapToGrid/>
        </w:rPr>
        <w:footnoteReference w:id="49"/>
      </w:r>
      <w:r>
        <w:rPr>
          <w:rFonts w:hint="eastAsia"/>
          <w:lang w:val="en-GB"/>
        </w:rPr>
        <w:t xml:space="preserve"> </w:t>
      </w:r>
      <w:r w:rsidRPr="005B25C5">
        <w:rPr>
          <w:rFonts w:hint="eastAsia"/>
          <w:lang w:val="en-GB"/>
        </w:rPr>
        <w:t>其工作内容之一是协助小组委员会</w:t>
      </w:r>
      <w:r>
        <w:rPr>
          <w:rFonts w:hint="eastAsia"/>
          <w:lang w:val="en-GB"/>
        </w:rPr>
        <w:t>，</w:t>
      </w:r>
      <w:r w:rsidRPr="005B25C5">
        <w:rPr>
          <w:rFonts w:hint="eastAsia"/>
          <w:lang w:val="en-GB"/>
        </w:rPr>
        <w:t>特别是提供关于国家防范机制的专门知识</w:t>
      </w:r>
      <w:r>
        <w:rPr>
          <w:rFonts w:hint="eastAsia"/>
          <w:lang w:val="en-GB"/>
        </w:rPr>
        <w:t>，</w:t>
      </w:r>
      <w:r w:rsidRPr="005B25C5">
        <w:rPr>
          <w:rFonts w:hint="eastAsia"/>
          <w:lang w:val="en-GB"/>
        </w:rPr>
        <w:t>并支持小组委员会成员参加与《任择议定书》相关的重要会议</w:t>
      </w:r>
      <w:r>
        <w:rPr>
          <w:rFonts w:hint="eastAsia"/>
          <w:lang w:val="en-GB"/>
        </w:rPr>
        <w:t>(</w:t>
      </w:r>
      <w:r w:rsidRPr="005B25C5">
        <w:rPr>
          <w:rFonts w:hint="eastAsia"/>
          <w:lang w:val="en-GB"/>
        </w:rPr>
        <w:t>见上文第</w:t>
      </w:r>
      <w:r w:rsidRPr="005B25C5">
        <w:rPr>
          <w:rFonts w:hint="eastAsia"/>
          <w:lang w:val="en-GB"/>
        </w:rPr>
        <w:t>27</w:t>
      </w:r>
      <w:r w:rsidRPr="005B25C5">
        <w:rPr>
          <w:rFonts w:hint="eastAsia"/>
          <w:lang w:val="en-GB"/>
        </w:rPr>
        <w:t>段</w:t>
      </w:r>
      <w:r>
        <w:rPr>
          <w:rFonts w:hint="eastAsia"/>
          <w:lang w:val="en-GB"/>
        </w:rPr>
        <w:t>)</w:t>
      </w:r>
      <w:r w:rsidRPr="005B25C5">
        <w:rPr>
          <w:rFonts w:hint="eastAsia"/>
          <w:lang w:val="en-GB"/>
        </w:rPr>
        <w:t>。</w:t>
      </w:r>
    </w:p>
    <w:p w:rsidR="0099408E" w:rsidRPr="005B25C5" w:rsidRDefault="0099408E" w:rsidP="0099408E">
      <w:pPr>
        <w:rPr>
          <w:rFonts w:hint="eastAsia"/>
          <w:lang w:val="en-GB"/>
        </w:rPr>
      </w:pPr>
      <w:r>
        <w:rPr>
          <w:rFonts w:hint="eastAsia"/>
          <w:lang w:val="en-GB"/>
        </w:rPr>
        <w:tab/>
      </w:r>
      <w:r w:rsidRPr="005B25C5">
        <w:rPr>
          <w:lang w:val="en-GB"/>
        </w:rPr>
        <w:t>4</w:t>
      </w:r>
      <w:r>
        <w:rPr>
          <w:lang w:val="en-GB"/>
        </w:rPr>
        <w:t>4.</w:t>
      </w:r>
      <w:r>
        <w:rPr>
          <w:rFonts w:hint="eastAsia"/>
          <w:lang w:val="en-GB"/>
        </w:rPr>
        <w:t xml:space="preserve">  </w:t>
      </w:r>
      <w:r w:rsidRPr="005B25C5">
        <w:rPr>
          <w:rFonts w:hint="eastAsia"/>
          <w:lang w:val="en-GB"/>
        </w:rPr>
        <w:t>《任择议定书》联系小组与小组委员会之间的关系于</w:t>
      </w:r>
      <w:r w:rsidRPr="005B25C5">
        <w:rPr>
          <w:rFonts w:hint="eastAsia"/>
          <w:lang w:val="en-GB"/>
        </w:rPr>
        <w:t>2008</w:t>
      </w:r>
      <w:r w:rsidRPr="005B25C5">
        <w:rPr>
          <w:rFonts w:hint="eastAsia"/>
          <w:lang w:val="en-GB"/>
        </w:rPr>
        <w:t>年</w:t>
      </w:r>
      <w:r w:rsidRPr="005B25C5">
        <w:rPr>
          <w:rFonts w:hint="eastAsia"/>
          <w:lang w:val="en-GB"/>
        </w:rPr>
        <w:t>2</w:t>
      </w:r>
      <w:r w:rsidRPr="005B25C5">
        <w:rPr>
          <w:rFonts w:hint="eastAsia"/>
          <w:lang w:val="en-GB"/>
        </w:rPr>
        <w:t>月正式确立</w:t>
      </w:r>
      <w:r>
        <w:rPr>
          <w:rFonts w:hint="eastAsia"/>
          <w:lang w:val="en-GB"/>
        </w:rPr>
        <w:t>，</w:t>
      </w:r>
      <w:r w:rsidRPr="005B25C5">
        <w:rPr>
          <w:rFonts w:hint="eastAsia"/>
          <w:lang w:val="en-GB"/>
        </w:rPr>
        <w:t>联系小组的代表受邀参加了小组委员会在日内瓦举行的第四届会议</w:t>
      </w:r>
      <w:r>
        <w:rPr>
          <w:rFonts w:hint="eastAsia"/>
          <w:lang w:val="en-GB"/>
        </w:rPr>
        <w:t>，</w:t>
      </w:r>
      <w:r w:rsidRPr="005B25C5">
        <w:rPr>
          <w:rFonts w:hint="eastAsia"/>
          <w:lang w:val="en-GB"/>
        </w:rPr>
        <w:t>在会上交流了看法</w:t>
      </w:r>
      <w:r>
        <w:rPr>
          <w:rFonts w:hint="eastAsia"/>
          <w:lang w:val="en-GB"/>
        </w:rPr>
        <w:t>，</w:t>
      </w:r>
      <w:r w:rsidRPr="005B25C5">
        <w:rPr>
          <w:rFonts w:hint="eastAsia"/>
          <w:lang w:val="en-GB"/>
        </w:rPr>
        <w:t>小组还于</w:t>
      </w:r>
      <w:smartTag w:uri="urn:schemas-microsoft-com:office:smarttags" w:element="chsdate">
        <w:smartTagPr>
          <w:attr w:name="IsROCDate" w:val="False"/>
          <w:attr w:name="IsLunarDate" w:val="False"/>
          <w:attr w:name="Day" w:val="16"/>
          <w:attr w:name="Month" w:val="2"/>
          <w:attr w:name="Year" w:val="2008"/>
        </w:smartTagPr>
        <w:r w:rsidRPr="005B25C5">
          <w:rPr>
            <w:rFonts w:hint="eastAsia"/>
            <w:lang w:val="en-GB"/>
          </w:rPr>
          <w:t>2008</w:t>
        </w:r>
        <w:r w:rsidRPr="005B25C5">
          <w:rPr>
            <w:rFonts w:hint="eastAsia"/>
            <w:lang w:val="en-GB"/>
          </w:rPr>
          <w:t>年</w:t>
        </w:r>
        <w:r w:rsidRPr="005B25C5">
          <w:rPr>
            <w:rFonts w:hint="eastAsia"/>
            <w:lang w:val="en-GB"/>
          </w:rPr>
          <w:t>2</w:t>
        </w:r>
        <w:r w:rsidRPr="005B25C5">
          <w:rPr>
            <w:rFonts w:hint="eastAsia"/>
            <w:lang w:val="en-GB"/>
          </w:rPr>
          <w:t>月</w:t>
        </w:r>
        <w:r w:rsidRPr="005B25C5">
          <w:rPr>
            <w:rFonts w:hint="eastAsia"/>
            <w:lang w:val="en-GB"/>
          </w:rPr>
          <w:t>16</w:t>
        </w:r>
        <w:r w:rsidRPr="005B25C5">
          <w:rPr>
            <w:rFonts w:hint="eastAsia"/>
            <w:lang w:val="en-GB"/>
          </w:rPr>
          <w:t>日</w:t>
        </w:r>
      </w:smartTag>
      <w:r w:rsidRPr="005B25C5">
        <w:rPr>
          <w:rFonts w:hint="eastAsia"/>
          <w:lang w:val="en-GB"/>
        </w:rPr>
        <w:t>组织了关于国家防范机制的研讨会</w:t>
      </w:r>
      <w:r>
        <w:rPr>
          <w:rFonts w:hint="eastAsia"/>
          <w:lang w:val="en-GB"/>
        </w:rPr>
        <w:t>，</w:t>
      </w:r>
      <w:r w:rsidRPr="005B25C5">
        <w:rPr>
          <w:rFonts w:hint="eastAsia"/>
          <w:lang w:val="en-GB"/>
        </w:rPr>
        <w:t>并为研讨会提供了专门知识。</w:t>
      </w:r>
    </w:p>
    <w:p w:rsidR="0099408E" w:rsidRPr="005B25C5" w:rsidRDefault="0099408E" w:rsidP="00D03BD8">
      <w:pPr>
        <w:spacing w:after="320"/>
        <w:rPr>
          <w:rFonts w:hint="eastAsia"/>
          <w:lang w:val="en-GB"/>
        </w:rPr>
      </w:pPr>
      <w:r>
        <w:rPr>
          <w:rFonts w:hint="eastAsia"/>
          <w:lang w:val="en-GB"/>
        </w:rPr>
        <w:tab/>
      </w:r>
      <w:r w:rsidRPr="005B25C5">
        <w:rPr>
          <w:lang w:val="en-GB"/>
        </w:rPr>
        <w:t>4</w:t>
      </w:r>
      <w:r>
        <w:rPr>
          <w:lang w:val="en-GB"/>
        </w:rPr>
        <w:t>5.</w:t>
      </w:r>
      <w:r>
        <w:rPr>
          <w:rFonts w:hint="eastAsia"/>
          <w:lang w:val="en-GB"/>
        </w:rPr>
        <w:t xml:space="preserve">  </w:t>
      </w:r>
      <w:r w:rsidRPr="005B25C5">
        <w:rPr>
          <w:rFonts w:hint="eastAsia"/>
          <w:lang w:val="en-GB"/>
        </w:rPr>
        <w:t>小组委员会欢迎民间社会在</w:t>
      </w:r>
      <w:r>
        <w:rPr>
          <w:rFonts w:hint="eastAsia"/>
          <w:lang w:val="en-GB"/>
        </w:rPr>
        <w:t>拟订《任择议定书》</w:t>
      </w:r>
      <w:r w:rsidRPr="005B25C5">
        <w:rPr>
          <w:rFonts w:hint="eastAsia"/>
          <w:lang w:val="en-GB"/>
        </w:rPr>
        <w:t>期间</w:t>
      </w:r>
      <w:r>
        <w:rPr>
          <w:rFonts w:hint="eastAsia"/>
          <w:lang w:val="en-GB"/>
        </w:rPr>
        <w:t>、在</w:t>
      </w:r>
      <w:r w:rsidRPr="005B25C5">
        <w:rPr>
          <w:rFonts w:hint="eastAsia"/>
          <w:lang w:val="en-GB"/>
        </w:rPr>
        <w:t>鼓励和支持批准或加入的过程</w:t>
      </w:r>
      <w:r>
        <w:rPr>
          <w:rFonts w:hint="eastAsia"/>
          <w:lang w:val="en-GB"/>
        </w:rPr>
        <w:t>、在协助</w:t>
      </w:r>
      <w:r w:rsidRPr="005B25C5">
        <w:rPr>
          <w:rFonts w:hint="eastAsia"/>
          <w:lang w:val="en-GB"/>
        </w:rPr>
        <w:t>《任择议定书》的执行</w:t>
      </w:r>
      <w:r>
        <w:rPr>
          <w:rFonts w:hint="eastAsia"/>
          <w:lang w:val="en-GB"/>
        </w:rPr>
        <w:t>方面所作的贡献</w:t>
      </w:r>
      <w:r w:rsidRPr="005B25C5">
        <w:rPr>
          <w:rFonts w:hint="eastAsia"/>
          <w:lang w:val="en-GB"/>
        </w:rPr>
        <w:t>。</w:t>
      </w:r>
    </w:p>
    <w:p w:rsidR="0099408E" w:rsidRPr="005B25C5" w:rsidRDefault="0099408E" w:rsidP="00D03BD8">
      <w:pPr>
        <w:pStyle w:val="Heading2"/>
        <w:rPr>
          <w:rFonts w:hint="eastAsia"/>
          <w:lang w:val="en-GB"/>
        </w:rPr>
      </w:pPr>
      <w:r w:rsidRPr="005B25C5">
        <w:rPr>
          <w:rFonts w:hint="eastAsia"/>
          <w:lang w:val="en-GB"/>
        </w:rPr>
        <w:t>六、行政与预算事</w:t>
      </w:r>
      <w:r>
        <w:rPr>
          <w:rFonts w:hint="eastAsia"/>
          <w:lang w:val="en-GB"/>
        </w:rPr>
        <w:t>项</w:t>
      </w:r>
    </w:p>
    <w:p w:rsidR="0099408E" w:rsidRPr="005B25C5" w:rsidRDefault="0099408E" w:rsidP="00D03BD8">
      <w:pPr>
        <w:pStyle w:val="Heading3"/>
        <w:rPr>
          <w:rFonts w:hint="eastAsia"/>
          <w:lang w:val="en-GB"/>
        </w:rPr>
      </w:pPr>
      <w:r w:rsidRPr="00D03BD8">
        <w:rPr>
          <w:u w:val="none"/>
          <w:lang w:val="en-GB"/>
        </w:rPr>
        <w:t xml:space="preserve">A.  </w:t>
      </w:r>
      <w:r w:rsidRPr="005B25C5">
        <w:rPr>
          <w:rFonts w:hint="eastAsia"/>
          <w:lang w:val="en-GB"/>
        </w:rPr>
        <w:t>2007</w:t>
      </w:r>
      <w:r w:rsidRPr="005B25C5">
        <w:rPr>
          <w:rFonts w:hint="eastAsia"/>
          <w:lang w:val="en-GB"/>
        </w:rPr>
        <w:t>年的资源</w:t>
      </w:r>
    </w:p>
    <w:p w:rsidR="0099408E" w:rsidRPr="005B25C5" w:rsidRDefault="0099408E" w:rsidP="0099408E">
      <w:pPr>
        <w:rPr>
          <w:rFonts w:hint="eastAsia"/>
          <w:lang w:val="en-GB"/>
        </w:rPr>
      </w:pPr>
      <w:r>
        <w:rPr>
          <w:rFonts w:hint="eastAsia"/>
          <w:lang w:val="en-GB"/>
        </w:rPr>
        <w:tab/>
      </w:r>
      <w:r w:rsidRPr="005B25C5">
        <w:rPr>
          <w:lang w:val="en-GB"/>
        </w:rPr>
        <w:t>4</w:t>
      </w:r>
      <w:r>
        <w:rPr>
          <w:lang w:val="en-GB"/>
        </w:rPr>
        <w:t>6.</w:t>
      </w:r>
      <w:r w:rsidRPr="005B25C5">
        <w:rPr>
          <w:rFonts w:hint="eastAsia"/>
          <w:lang w:val="en-GB"/>
        </w:rPr>
        <w:t xml:space="preserve">  </w:t>
      </w:r>
      <w:r w:rsidRPr="005B25C5">
        <w:rPr>
          <w:rFonts w:hint="eastAsia"/>
          <w:lang w:val="en-GB"/>
        </w:rPr>
        <w:t>根据《任择议定书》第</w:t>
      </w:r>
      <w:r w:rsidRPr="005B25C5">
        <w:rPr>
          <w:rFonts w:hint="eastAsia"/>
          <w:lang w:val="en-GB"/>
        </w:rPr>
        <w:t>25</w:t>
      </w:r>
      <w:r w:rsidRPr="005B25C5">
        <w:rPr>
          <w:rFonts w:hint="eastAsia"/>
          <w:lang w:val="en-GB"/>
        </w:rPr>
        <w:t>条的规定</w:t>
      </w:r>
      <w:r>
        <w:rPr>
          <w:rFonts w:hint="eastAsia"/>
          <w:lang w:val="en-GB"/>
        </w:rPr>
        <w:t>，</w:t>
      </w:r>
      <w:r w:rsidRPr="005B25C5">
        <w:rPr>
          <w:rFonts w:hint="eastAsia"/>
          <w:lang w:val="en-GB"/>
        </w:rPr>
        <w:t>小组委员会在执行议定书方面的开支由联合国承担</w:t>
      </w:r>
      <w:r>
        <w:rPr>
          <w:rFonts w:hint="eastAsia"/>
          <w:lang w:val="en-GB"/>
        </w:rPr>
        <w:t>，</w:t>
      </w:r>
      <w:r w:rsidRPr="005B25C5">
        <w:rPr>
          <w:rFonts w:hint="eastAsia"/>
          <w:lang w:val="en-GB"/>
        </w:rPr>
        <w:t>秘书长应为小组委员会依照议定书有效行使职能提供必要的工作人员和便利。</w:t>
      </w:r>
    </w:p>
    <w:p w:rsidR="0099408E" w:rsidRPr="005B25C5" w:rsidRDefault="0099408E" w:rsidP="0099408E">
      <w:pPr>
        <w:rPr>
          <w:rFonts w:hint="eastAsia"/>
          <w:lang w:val="en-GB"/>
        </w:rPr>
      </w:pPr>
      <w:r>
        <w:rPr>
          <w:rFonts w:hint="eastAsia"/>
          <w:lang w:val="en-GB"/>
        </w:rPr>
        <w:tab/>
      </w:r>
      <w:r w:rsidRPr="005B25C5">
        <w:rPr>
          <w:lang w:val="en-GB"/>
        </w:rPr>
        <w:t>4</w:t>
      </w:r>
      <w:r>
        <w:rPr>
          <w:lang w:val="en-GB"/>
        </w:rPr>
        <w:t>7.</w:t>
      </w:r>
      <w:r>
        <w:rPr>
          <w:rFonts w:hint="eastAsia"/>
          <w:lang w:val="en-GB"/>
        </w:rPr>
        <w:t xml:space="preserve">  </w:t>
      </w:r>
      <w:r w:rsidRPr="005B25C5">
        <w:rPr>
          <w:rFonts w:hint="eastAsia"/>
          <w:lang w:val="en-GB"/>
        </w:rPr>
        <w:t>根据人权高专办管理层</w:t>
      </w:r>
      <w:r>
        <w:rPr>
          <w:rFonts w:hint="eastAsia"/>
          <w:lang w:val="en-GB"/>
        </w:rPr>
        <w:t>，</w:t>
      </w:r>
      <w:r w:rsidRPr="005B25C5">
        <w:rPr>
          <w:rFonts w:hint="eastAsia"/>
          <w:lang w:val="en-GB"/>
        </w:rPr>
        <w:t>即小组委员会当时的顾问提供给小组委员会的资料</w:t>
      </w:r>
      <w:r>
        <w:rPr>
          <w:rFonts w:hint="eastAsia"/>
          <w:lang w:val="en-GB"/>
        </w:rPr>
        <w:t>，</w:t>
      </w:r>
      <w:r w:rsidRPr="005B25C5">
        <w:rPr>
          <w:rFonts w:hint="eastAsia"/>
          <w:lang w:val="en-GB"/>
        </w:rPr>
        <w:t>小组委员会于</w:t>
      </w:r>
      <w:r w:rsidRPr="005B25C5">
        <w:rPr>
          <w:rFonts w:hint="eastAsia"/>
          <w:lang w:val="en-GB"/>
        </w:rPr>
        <w:t>2007</w:t>
      </w:r>
      <w:r w:rsidRPr="005B25C5">
        <w:rPr>
          <w:rFonts w:hint="eastAsia"/>
          <w:lang w:val="en-GB"/>
        </w:rPr>
        <w:t>年开始工作时</w:t>
      </w:r>
      <w:r>
        <w:rPr>
          <w:rFonts w:hint="eastAsia"/>
          <w:lang w:val="en-GB"/>
        </w:rPr>
        <w:t>，</w:t>
      </w:r>
      <w:r w:rsidRPr="005B25C5">
        <w:rPr>
          <w:rFonts w:hint="eastAsia"/>
          <w:lang w:val="en-GB"/>
        </w:rPr>
        <w:t>还没有</w:t>
      </w:r>
      <w:r>
        <w:rPr>
          <w:rFonts w:hint="eastAsia"/>
          <w:lang w:val="en-GB"/>
        </w:rPr>
        <w:t>供其</w:t>
      </w:r>
      <w:r w:rsidRPr="005B25C5">
        <w:rPr>
          <w:rFonts w:hint="eastAsia"/>
          <w:lang w:val="en-GB"/>
        </w:rPr>
        <w:t>行使职权的</w:t>
      </w:r>
      <w:r>
        <w:rPr>
          <w:rFonts w:hint="eastAsia"/>
          <w:lang w:val="en-GB"/>
        </w:rPr>
        <w:t>核定经费</w:t>
      </w:r>
      <w:r w:rsidRPr="005B25C5">
        <w:rPr>
          <w:rFonts w:hint="eastAsia"/>
          <w:lang w:val="en-GB"/>
        </w:rPr>
        <w:t>。从一开始</w:t>
      </w:r>
      <w:r>
        <w:rPr>
          <w:rFonts w:hint="eastAsia"/>
          <w:lang w:val="en-GB"/>
        </w:rPr>
        <w:t>，</w:t>
      </w:r>
      <w:r w:rsidRPr="005B25C5">
        <w:rPr>
          <w:rFonts w:hint="eastAsia"/>
          <w:lang w:val="en-GB"/>
        </w:rPr>
        <w:t>小组委员会就试图了解关于其行使职权可用预算的信息</w:t>
      </w:r>
      <w:r>
        <w:rPr>
          <w:rFonts w:hint="eastAsia"/>
          <w:lang w:val="en-GB"/>
        </w:rPr>
        <w:t>，</w:t>
      </w:r>
      <w:r w:rsidRPr="005B25C5">
        <w:rPr>
          <w:rFonts w:hint="eastAsia"/>
          <w:lang w:val="en-GB"/>
        </w:rPr>
        <w:t>因为它相信这类信息对于制定战略性的工作计划至关重要。</w:t>
      </w:r>
      <w:r w:rsidRPr="005B25C5">
        <w:rPr>
          <w:rFonts w:hint="eastAsia"/>
          <w:lang w:val="en-GB"/>
        </w:rPr>
        <w:t>2008</w:t>
      </w:r>
      <w:r w:rsidRPr="005B25C5">
        <w:rPr>
          <w:rFonts w:hint="eastAsia"/>
          <w:lang w:val="en-GB"/>
        </w:rPr>
        <w:t>年</w:t>
      </w:r>
      <w:r w:rsidRPr="005B25C5">
        <w:rPr>
          <w:rFonts w:hint="eastAsia"/>
          <w:lang w:val="en-GB"/>
        </w:rPr>
        <w:t>2</w:t>
      </w:r>
      <w:r w:rsidRPr="005B25C5">
        <w:rPr>
          <w:rFonts w:hint="eastAsia"/>
          <w:lang w:val="en-GB"/>
        </w:rPr>
        <w:t>月</w:t>
      </w:r>
      <w:r>
        <w:rPr>
          <w:rFonts w:hint="eastAsia"/>
          <w:lang w:val="en-GB"/>
        </w:rPr>
        <w:t>，</w:t>
      </w:r>
      <w:r w:rsidRPr="005B25C5">
        <w:rPr>
          <w:rFonts w:hint="eastAsia"/>
          <w:lang w:val="en-GB"/>
        </w:rPr>
        <w:t>小组委员会得到了一些关于预算事项的详细</w:t>
      </w:r>
      <w:r>
        <w:rPr>
          <w:rFonts w:hint="eastAsia"/>
          <w:lang w:val="en-GB"/>
        </w:rPr>
        <w:t>资料</w:t>
      </w:r>
      <w:r w:rsidRPr="005B25C5">
        <w:rPr>
          <w:rFonts w:hint="eastAsia"/>
          <w:lang w:val="en-GB"/>
        </w:rPr>
        <w:t>。在此期间</w:t>
      </w:r>
      <w:r>
        <w:rPr>
          <w:rFonts w:hint="eastAsia"/>
          <w:lang w:val="en-GB"/>
        </w:rPr>
        <w:t>，</w:t>
      </w:r>
      <w:r w:rsidRPr="005B25C5">
        <w:rPr>
          <w:rFonts w:hint="eastAsia"/>
          <w:lang w:val="en-GB"/>
        </w:rPr>
        <w:t>由于人权</w:t>
      </w:r>
      <w:r>
        <w:rPr>
          <w:rFonts w:hint="eastAsia"/>
          <w:lang w:val="en-GB"/>
        </w:rPr>
        <w:t>事务</w:t>
      </w:r>
      <w:r w:rsidRPr="005B25C5">
        <w:rPr>
          <w:rFonts w:hint="eastAsia"/>
          <w:lang w:val="en-GB"/>
        </w:rPr>
        <w:t>高级专员利用预算外资金提供了资源</w:t>
      </w:r>
      <w:r>
        <w:rPr>
          <w:rFonts w:hint="eastAsia"/>
          <w:lang w:val="en-GB"/>
        </w:rPr>
        <w:t>，</w:t>
      </w:r>
      <w:r w:rsidRPr="005B25C5">
        <w:rPr>
          <w:rFonts w:hint="eastAsia"/>
          <w:lang w:val="en-GB"/>
        </w:rPr>
        <w:t>包括临时秘书处援助等支持</w:t>
      </w:r>
      <w:r>
        <w:rPr>
          <w:rFonts w:hint="eastAsia"/>
          <w:lang w:val="en-GB"/>
        </w:rPr>
        <w:t>，</w:t>
      </w:r>
      <w:r w:rsidRPr="005B25C5">
        <w:rPr>
          <w:rFonts w:hint="eastAsia"/>
          <w:lang w:val="en-GB"/>
        </w:rPr>
        <w:t>使小组委员会得以开始工作。小组委员会非常感激高级专员的大力支持。</w:t>
      </w:r>
    </w:p>
    <w:p w:rsidR="0099408E" w:rsidRPr="005B25C5" w:rsidRDefault="0099408E" w:rsidP="0099408E">
      <w:pPr>
        <w:rPr>
          <w:rFonts w:hint="eastAsia"/>
          <w:lang w:val="en-GB"/>
        </w:rPr>
      </w:pPr>
      <w:r>
        <w:rPr>
          <w:rFonts w:hint="eastAsia"/>
          <w:lang w:val="en-GB"/>
        </w:rPr>
        <w:tab/>
      </w:r>
      <w:r w:rsidRPr="005B25C5">
        <w:rPr>
          <w:lang w:val="en-GB"/>
        </w:rPr>
        <w:t>4</w:t>
      </w:r>
      <w:r>
        <w:rPr>
          <w:lang w:val="en-GB"/>
        </w:rPr>
        <w:t>8.</w:t>
      </w:r>
      <w:r>
        <w:rPr>
          <w:rFonts w:hint="eastAsia"/>
          <w:lang w:val="en-GB"/>
        </w:rPr>
        <w:t xml:space="preserve">  </w:t>
      </w:r>
      <w:r w:rsidRPr="005B25C5">
        <w:rPr>
          <w:rFonts w:hint="eastAsia"/>
          <w:lang w:val="en-GB"/>
        </w:rPr>
        <w:t>由于没有</w:t>
      </w:r>
      <w:r>
        <w:rPr>
          <w:rFonts w:hint="eastAsia"/>
          <w:lang w:val="en-GB"/>
        </w:rPr>
        <w:t>经常</w:t>
      </w:r>
      <w:r w:rsidRPr="005B25C5">
        <w:rPr>
          <w:rFonts w:hint="eastAsia"/>
          <w:lang w:val="en-GB"/>
        </w:rPr>
        <w:t>预算</w:t>
      </w:r>
      <w:r>
        <w:rPr>
          <w:rFonts w:hint="eastAsia"/>
          <w:lang w:val="en-GB"/>
        </w:rPr>
        <w:t>，</w:t>
      </w:r>
      <w:r w:rsidRPr="005B25C5">
        <w:rPr>
          <w:rFonts w:hint="eastAsia"/>
          <w:lang w:val="en-GB"/>
        </w:rPr>
        <w:t>所以小组委员会在</w:t>
      </w:r>
      <w:r w:rsidRPr="005B25C5">
        <w:rPr>
          <w:rFonts w:hint="eastAsia"/>
          <w:lang w:val="en-GB"/>
        </w:rPr>
        <w:t>2007</w:t>
      </w:r>
      <w:r w:rsidRPr="005B25C5">
        <w:rPr>
          <w:rFonts w:hint="eastAsia"/>
          <w:lang w:val="en-GB"/>
        </w:rPr>
        <w:t>年与临时和断断续续指</w:t>
      </w:r>
      <w:r>
        <w:rPr>
          <w:rFonts w:hint="eastAsia"/>
          <w:lang w:val="en-GB"/>
        </w:rPr>
        <w:t>派给它</w:t>
      </w:r>
      <w:r w:rsidRPr="005B25C5">
        <w:rPr>
          <w:rFonts w:hint="eastAsia"/>
          <w:lang w:val="en-GB"/>
        </w:rPr>
        <w:t>的工作人员一起工作</w:t>
      </w:r>
      <w:r>
        <w:rPr>
          <w:rFonts w:hint="eastAsia"/>
          <w:lang w:val="en-GB"/>
        </w:rPr>
        <w:t>，</w:t>
      </w:r>
      <w:r w:rsidRPr="005B25C5">
        <w:rPr>
          <w:rFonts w:hint="eastAsia"/>
          <w:lang w:val="en-GB"/>
        </w:rPr>
        <w:t>这种情况将持续到</w:t>
      </w:r>
      <w:r w:rsidRPr="005B25C5">
        <w:rPr>
          <w:rFonts w:hint="eastAsia"/>
          <w:lang w:val="en-GB"/>
        </w:rPr>
        <w:t>2008</w:t>
      </w:r>
      <w:r w:rsidRPr="005B25C5">
        <w:rPr>
          <w:rFonts w:hint="eastAsia"/>
          <w:lang w:val="en-GB"/>
        </w:rPr>
        <w:t>年中</w:t>
      </w:r>
      <w:r>
        <w:rPr>
          <w:rFonts w:hint="eastAsia"/>
          <w:lang w:val="en-GB"/>
        </w:rPr>
        <w:t>期，</w:t>
      </w:r>
      <w:r w:rsidRPr="005B25C5">
        <w:rPr>
          <w:rFonts w:hint="eastAsia"/>
          <w:lang w:val="en-GB"/>
        </w:rPr>
        <w:t>届时应</w:t>
      </w:r>
      <w:r>
        <w:rPr>
          <w:rFonts w:hint="eastAsia"/>
          <w:lang w:val="en-GB"/>
        </w:rPr>
        <w:t>为</w:t>
      </w:r>
      <w:r w:rsidRPr="005B25C5">
        <w:rPr>
          <w:rFonts w:hint="eastAsia"/>
          <w:lang w:val="en-GB"/>
        </w:rPr>
        <w:t>小组委员会秘书处的核心职位</w:t>
      </w:r>
      <w:r>
        <w:rPr>
          <w:rFonts w:hint="eastAsia"/>
          <w:lang w:val="en-GB"/>
        </w:rPr>
        <w:t>任命</w:t>
      </w:r>
      <w:r w:rsidRPr="005B25C5">
        <w:rPr>
          <w:rFonts w:hint="eastAsia"/>
          <w:lang w:val="en-GB"/>
        </w:rPr>
        <w:t>长期工作人员。在开展业务活动的第一年期间</w:t>
      </w:r>
      <w:r>
        <w:rPr>
          <w:rFonts w:hint="eastAsia"/>
          <w:lang w:val="en-GB"/>
        </w:rPr>
        <w:t>，</w:t>
      </w:r>
      <w:r w:rsidRPr="005B25C5">
        <w:rPr>
          <w:rFonts w:hint="eastAsia"/>
          <w:lang w:val="en-GB"/>
        </w:rPr>
        <w:t>小组委员会有四名代理秘书。除了一名提供高效的秘书和行政管理工作的</w:t>
      </w:r>
      <w:r>
        <w:rPr>
          <w:rFonts w:hint="eastAsia"/>
          <w:lang w:val="en-GB"/>
        </w:rPr>
        <w:t>人</w:t>
      </w:r>
      <w:r w:rsidRPr="005B25C5">
        <w:rPr>
          <w:rFonts w:hint="eastAsia"/>
          <w:lang w:val="en-GB"/>
        </w:rPr>
        <w:t>员外</w:t>
      </w:r>
      <w:r>
        <w:rPr>
          <w:rFonts w:hint="eastAsia"/>
          <w:lang w:val="en-GB"/>
        </w:rPr>
        <w:t>，没有一名</w:t>
      </w:r>
      <w:r w:rsidRPr="005B25C5">
        <w:rPr>
          <w:rFonts w:hint="eastAsia"/>
          <w:lang w:val="en-GB"/>
        </w:rPr>
        <w:t>工</w:t>
      </w:r>
      <w:r>
        <w:rPr>
          <w:rFonts w:hint="eastAsia"/>
          <w:lang w:val="en-GB"/>
        </w:rPr>
        <w:t>作人员</w:t>
      </w:r>
      <w:r w:rsidRPr="005B25C5">
        <w:rPr>
          <w:rFonts w:hint="eastAsia"/>
          <w:lang w:val="en-GB"/>
        </w:rPr>
        <w:t>持续地为小组委员会工作。小组委员会期待</w:t>
      </w:r>
      <w:r w:rsidRPr="005B25C5">
        <w:rPr>
          <w:rFonts w:hint="eastAsia"/>
          <w:lang w:val="en-GB"/>
        </w:rPr>
        <w:t>2008</w:t>
      </w:r>
      <w:r w:rsidRPr="005B25C5">
        <w:rPr>
          <w:rFonts w:hint="eastAsia"/>
          <w:lang w:val="en-GB"/>
        </w:rPr>
        <w:t>年中期之后</w:t>
      </w:r>
      <w:r>
        <w:rPr>
          <w:rFonts w:hint="eastAsia"/>
          <w:lang w:val="en-GB"/>
        </w:rPr>
        <w:t>，</w:t>
      </w:r>
      <w:r w:rsidRPr="005B25C5">
        <w:rPr>
          <w:rFonts w:hint="eastAsia"/>
          <w:lang w:val="en-GB"/>
        </w:rPr>
        <w:t>秘书处的持续性能够有益地促进其行使职权的能力。</w:t>
      </w:r>
    </w:p>
    <w:p w:rsidR="0099408E" w:rsidRPr="005B25C5" w:rsidRDefault="0099408E" w:rsidP="00D03BD8">
      <w:pPr>
        <w:spacing w:after="320"/>
        <w:rPr>
          <w:rFonts w:hint="eastAsia"/>
          <w:lang w:val="en-GB"/>
        </w:rPr>
      </w:pPr>
      <w:r>
        <w:rPr>
          <w:rFonts w:hint="eastAsia"/>
          <w:lang w:val="en-GB"/>
        </w:rPr>
        <w:tab/>
      </w:r>
      <w:r w:rsidRPr="005B25C5">
        <w:rPr>
          <w:lang w:val="en-GB"/>
        </w:rPr>
        <w:t>4</w:t>
      </w:r>
      <w:r>
        <w:rPr>
          <w:lang w:val="en-GB"/>
        </w:rPr>
        <w:t>9.</w:t>
      </w:r>
      <w:r>
        <w:rPr>
          <w:rFonts w:hint="eastAsia"/>
          <w:lang w:val="en-GB"/>
        </w:rPr>
        <w:t xml:space="preserve">  </w:t>
      </w:r>
      <w:r w:rsidRPr="005B25C5">
        <w:rPr>
          <w:rFonts w:hint="eastAsia"/>
          <w:lang w:val="en-GB"/>
        </w:rPr>
        <w:t>持续工作的</w:t>
      </w:r>
      <w:r>
        <w:rPr>
          <w:rFonts w:hint="eastAsia"/>
          <w:lang w:val="en-GB"/>
        </w:rPr>
        <w:t>人</w:t>
      </w:r>
      <w:r w:rsidRPr="005B25C5">
        <w:rPr>
          <w:rFonts w:hint="eastAsia"/>
          <w:lang w:val="en-GB"/>
        </w:rPr>
        <w:t>员和一个秘书处核心团队是小组委员会独特的职权和工作性质所必须有的。重要的是</w:t>
      </w:r>
      <w:r>
        <w:rPr>
          <w:rFonts w:hint="eastAsia"/>
          <w:lang w:val="en-GB"/>
        </w:rPr>
        <w:t>，工作人员至少在一次</w:t>
      </w:r>
      <w:r w:rsidRPr="005B25C5">
        <w:rPr>
          <w:rFonts w:hint="eastAsia"/>
          <w:lang w:val="en-GB"/>
        </w:rPr>
        <w:t>查访</w:t>
      </w:r>
      <w:r>
        <w:rPr>
          <w:rFonts w:hint="eastAsia"/>
          <w:lang w:val="en-GB"/>
        </w:rPr>
        <w:t>的</w:t>
      </w:r>
      <w:r w:rsidRPr="005B25C5">
        <w:rPr>
          <w:rFonts w:hint="eastAsia"/>
          <w:lang w:val="en-GB"/>
        </w:rPr>
        <w:t>规划和筹备、查访本身、查访之后的对话、起草和通过查访报告</w:t>
      </w:r>
      <w:r>
        <w:rPr>
          <w:rFonts w:hint="eastAsia"/>
          <w:lang w:val="en-GB"/>
        </w:rPr>
        <w:t>的整个周期内</w:t>
      </w:r>
      <w:r w:rsidRPr="005B25C5">
        <w:rPr>
          <w:rFonts w:hint="eastAsia"/>
          <w:lang w:val="en-GB"/>
        </w:rPr>
        <w:t>以及制定国家防范机制的工作过程中</w:t>
      </w:r>
      <w:r>
        <w:rPr>
          <w:rFonts w:hint="eastAsia"/>
          <w:lang w:val="en-GB"/>
        </w:rPr>
        <w:t>，</w:t>
      </w:r>
      <w:r w:rsidRPr="005B25C5">
        <w:rPr>
          <w:rFonts w:hint="eastAsia"/>
          <w:lang w:val="en-GB"/>
        </w:rPr>
        <w:t>持续</w:t>
      </w:r>
      <w:r>
        <w:rPr>
          <w:rFonts w:hint="eastAsia"/>
          <w:lang w:val="en-GB"/>
        </w:rPr>
        <w:t>为小组委员会</w:t>
      </w:r>
      <w:r w:rsidRPr="005B25C5">
        <w:rPr>
          <w:rFonts w:hint="eastAsia"/>
          <w:lang w:val="en-GB"/>
        </w:rPr>
        <w:t>工作。</w:t>
      </w:r>
      <w:r>
        <w:rPr>
          <w:rFonts w:hint="eastAsia"/>
          <w:lang w:val="en-GB"/>
        </w:rPr>
        <w:t>通过征聘和任命</w:t>
      </w:r>
      <w:r w:rsidRPr="005B25C5">
        <w:rPr>
          <w:rFonts w:hint="eastAsia"/>
          <w:lang w:val="en-GB"/>
        </w:rPr>
        <w:t>一个专</w:t>
      </w:r>
      <w:r>
        <w:rPr>
          <w:rFonts w:hint="eastAsia"/>
          <w:lang w:val="en-GB"/>
        </w:rPr>
        <w:t>为</w:t>
      </w:r>
      <w:r w:rsidRPr="005B25C5">
        <w:rPr>
          <w:rFonts w:hint="eastAsia"/>
          <w:lang w:val="en-GB"/>
        </w:rPr>
        <w:t>支持小组委员会的核心工作</w:t>
      </w:r>
      <w:r>
        <w:rPr>
          <w:rFonts w:hint="eastAsia"/>
          <w:lang w:val="en-GB"/>
        </w:rPr>
        <w:t>服务的秘书处提供持续工作的人员，会有额外的好处，因为参加小组委员会查访的</w:t>
      </w:r>
      <w:r w:rsidRPr="005B25C5">
        <w:rPr>
          <w:rFonts w:hint="eastAsia"/>
          <w:lang w:val="en-GB"/>
        </w:rPr>
        <w:t>工</w:t>
      </w:r>
      <w:r>
        <w:rPr>
          <w:rFonts w:hint="eastAsia"/>
          <w:lang w:val="en-GB"/>
        </w:rPr>
        <w:t>作人员</w:t>
      </w:r>
      <w:r w:rsidRPr="005B25C5">
        <w:rPr>
          <w:rFonts w:hint="eastAsia"/>
          <w:lang w:val="en-GB"/>
        </w:rPr>
        <w:t>有以前在小组委员会工作的经验</w:t>
      </w:r>
      <w:r>
        <w:rPr>
          <w:rFonts w:hint="eastAsia"/>
          <w:lang w:val="en-GB"/>
        </w:rPr>
        <w:t>，</w:t>
      </w:r>
      <w:r w:rsidRPr="005B25C5">
        <w:rPr>
          <w:rFonts w:hint="eastAsia"/>
          <w:lang w:val="en-GB"/>
        </w:rPr>
        <w:t>熟悉其工作方法。小组委员会非常感激高级专员</w:t>
      </w:r>
      <w:r>
        <w:rPr>
          <w:rFonts w:hint="eastAsia"/>
          <w:lang w:val="en-GB"/>
        </w:rPr>
        <w:t>，</w:t>
      </w:r>
      <w:r w:rsidRPr="005B25C5">
        <w:rPr>
          <w:rFonts w:hint="eastAsia"/>
          <w:lang w:val="en-GB"/>
        </w:rPr>
        <w:t>她在</w:t>
      </w:r>
      <w:r w:rsidRPr="005B25C5">
        <w:rPr>
          <w:rFonts w:hint="eastAsia"/>
          <w:lang w:val="en-GB"/>
        </w:rPr>
        <w:t>2007</w:t>
      </w:r>
      <w:r w:rsidRPr="005B25C5">
        <w:rPr>
          <w:rFonts w:hint="eastAsia"/>
          <w:lang w:val="en-GB"/>
        </w:rPr>
        <w:t>年</w:t>
      </w:r>
      <w:r w:rsidRPr="005B25C5">
        <w:rPr>
          <w:rFonts w:hint="eastAsia"/>
          <w:lang w:val="en-GB"/>
        </w:rPr>
        <w:t>4</w:t>
      </w:r>
      <w:r w:rsidRPr="005B25C5">
        <w:rPr>
          <w:rFonts w:hint="eastAsia"/>
          <w:lang w:val="en-GB"/>
        </w:rPr>
        <w:t>月同意于</w:t>
      </w:r>
      <w:r w:rsidRPr="005B25C5">
        <w:rPr>
          <w:rFonts w:hint="eastAsia"/>
          <w:lang w:val="en-GB"/>
        </w:rPr>
        <w:t>2008</w:t>
      </w:r>
      <w:r w:rsidRPr="005B25C5">
        <w:rPr>
          <w:rFonts w:hint="eastAsia"/>
          <w:lang w:val="en-GB"/>
        </w:rPr>
        <w:t>年</w:t>
      </w:r>
      <w:r>
        <w:rPr>
          <w:rFonts w:hint="eastAsia"/>
          <w:lang w:val="en-GB"/>
        </w:rPr>
        <w:t>为</w:t>
      </w:r>
      <w:r w:rsidRPr="005B25C5">
        <w:rPr>
          <w:rFonts w:hint="eastAsia"/>
          <w:lang w:val="en-GB"/>
        </w:rPr>
        <w:t>小组委员会</w:t>
      </w:r>
      <w:r>
        <w:rPr>
          <w:rFonts w:hint="eastAsia"/>
          <w:lang w:val="en-GB"/>
        </w:rPr>
        <w:t>任命</w:t>
      </w:r>
      <w:r w:rsidRPr="005B25C5">
        <w:rPr>
          <w:rFonts w:hint="eastAsia"/>
          <w:lang w:val="en-GB"/>
        </w:rPr>
        <w:t>“专门的”秘书处团队。</w:t>
      </w:r>
    </w:p>
    <w:p w:rsidR="0099408E" w:rsidRPr="005B25C5" w:rsidRDefault="0099408E" w:rsidP="00D03BD8">
      <w:pPr>
        <w:pStyle w:val="Heading3"/>
        <w:rPr>
          <w:rFonts w:hint="eastAsia"/>
          <w:lang w:val="en-GB"/>
        </w:rPr>
      </w:pPr>
      <w:r w:rsidRPr="00D03BD8">
        <w:rPr>
          <w:u w:val="none"/>
          <w:lang w:val="en-GB"/>
        </w:rPr>
        <w:t xml:space="preserve">B.  </w:t>
      </w:r>
      <w:r w:rsidRPr="005B25C5">
        <w:rPr>
          <w:rFonts w:hint="eastAsia"/>
          <w:lang w:val="en-GB"/>
        </w:rPr>
        <w:t>预算假设</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0.</w:t>
      </w:r>
      <w:r>
        <w:rPr>
          <w:rFonts w:hint="eastAsia"/>
          <w:lang w:val="en-GB"/>
        </w:rPr>
        <w:t xml:space="preserve">  </w:t>
      </w:r>
      <w:r w:rsidRPr="005B25C5">
        <w:rPr>
          <w:rFonts w:hint="eastAsia"/>
          <w:lang w:val="en-GB"/>
        </w:rPr>
        <w:t>小组委员会已经从人权高专办获悉</w:t>
      </w:r>
      <w:r>
        <w:rPr>
          <w:rFonts w:hint="eastAsia"/>
          <w:lang w:val="en-GB"/>
        </w:rPr>
        <w:t>，核定给</w:t>
      </w:r>
      <w:r w:rsidRPr="005B25C5">
        <w:rPr>
          <w:rFonts w:hint="eastAsia"/>
          <w:lang w:val="en-GB"/>
        </w:rPr>
        <w:t>小组委员会</w:t>
      </w:r>
      <w:r>
        <w:rPr>
          <w:rFonts w:hint="eastAsia"/>
          <w:lang w:val="en-GB"/>
        </w:rPr>
        <w:t>的</w:t>
      </w:r>
      <w:r w:rsidRPr="005B25C5">
        <w:rPr>
          <w:rFonts w:hint="eastAsia"/>
          <w:lang w:val="en-GB"/>
        </w:rPr>
        <w:t>2008-2009</w:t>
      </w:r>
      <w:r w:rsidRPr="005B25C5">
        <w:rPr>
          <w:rFonts w:hint="eastAsia"/>
          <w:lang w:val="en-GB"/>
        </w:rPr>
        <w:t>年</w:t>
      </w:r>
      <w:r>
        <w:rPr>
          <w:rFonts w:hint="eastAsia"/>
          <w:lang w:val="en-GB"/>
        </w:rPr>
        <w:t>两</w:t>
      </w:r>
      <w:r w:rsidRPr="005B25C5">
        <w:rPr>
          <w:rFonts w:hint="eastAsia"/>
          <w:lang w:val="en-GB"/>
        </w:rPr>
        <w:t>年</w:t>
      </w:r>
      <w:r>
        <w:rPr>
          <w:rFonts w:hint="eastAsia"/>
          <w:lang w:val="en-GB"/>
        </w:rPr>
        <w:t>期经常</w:t>
      </w:r>
      <w:r w:rsidRPr="005B25C5">
        <w:rPr>
          <w:rFonts w:hint="eastAsia"/>
          <w:lang w:val="en-GB"/>
        </w:rPr>
        <w:t>预算总额为</w:t>
      </w:r>
      <w:r w:rsidRPr="005B25C5">
        <w:rPr>
          <w:rFonts w:hint="eastAsia"/>
          <w:lang w:val="en-GB"/>
        </w:rPr>
        <w:t>92</w:t>
      </w:r>
      <w:r w:rsidR="00542E5A">
        <w:rPr>
          <w:rFonts w:hint="eastAsia"/>
          <w:lang w:val="en-GB"/>
        </w:rPr>
        <w:t>5,</w:t>
      </w:r>
      <w:r w:rsidRPr="005B25C5">
        <w:rPr>
          <w:rFonts w:hint="eastAsia"/>
          <w:lang w:val="en-GB"/>
        </w:rPr>
        <w:t>600</w:t>
      </w:r>
      <w:r w:rsidRPr="005B25C5">
        <w:rPr>
          <w:rFonts w:hint="eastAsia"/>
          <w:lang w:val="en-GB"/>
        </w:rPr>
        <w:t>美元</w:t>
      </w:r>
      <w:r>
        <w:rPr>
          <w:rFonts w:hint="eastAsia"/>
          <w:lang w:val="en-GB"/>
        </w:rPr>
        <w:t>(</w:t>
      </w:r>
      <w:r w:rsidRPr="005B25C5">
        <w:rPr>
          <w:rFonts w:hint="eastAsia"/>
          <w:lang w:val="en-GB"/>
        </w:rPr>
        <w:t>即平均每年约</w:t>
      </w:r>
      <w:r w:rsidRPr="005B25C5">
        <w:rPr>
          <w:rFonts w:hint="eastAsia"/>
          <w:lang w:val="en-GB"/>
        </w:rPr>
        <w:t>46</w:t>
      </w:r>
      <w:r w:rsidR="00542E5A">
        <w:rPr>
          <w:rFonts w:hint="eastAsia"/>
          <w:lang w:val="en-GB"/>
        </w:rPr>
        <w:t>0,</w:t>
      </w:r>
      <w:r w:rsidRPr="005B25C5">
        <w:rPr>
          <w:rFonts w:hint="eastAsia"/>
          <w:lang w:val="en-GB"/>
        </w:rPr>
        <w:t>000</w:t>
      </w:r>
      <w:r w:rsidRPr="005B25C5">
        <w:rPr>
          <w:rFonts w:hint="eastAsia"/>
          <w:lang w:val="en-GB"/>
        </w:rPr>
        <w:t>美元</w:t>
      </w:r>
      <w:r>
        <w:rPr>
          <w:rFonts w:hint="eastAsia"/>
          <w:lang w:val="en-GB"/>
        </w:rPr>
        <w:t>)</w:t>
      </w:r>
      <w:r>
        <w:rPr>
          <w:rFonts w:hint="eastAsia"/>
          <w:lang w:val="en-GB"/>
        </w:rPr>
        <w:t>，</w:t>
      </w:r>
      <w:r w:rsidRPr="005B25C5">
        <w:rPr>
          <w:rFonts w:hint="eastAsia"/>
          <w:lang w:val="en-GB"/>
        </w:rPr>
        <w:t>没有为小组委员会设立预算外经费。小组委员会的预算是基于这样的设想</w:t>
      </w:r>
      <w:r>
        <w:rPr>
          <w:rFonts w:hint="eastAsia"/>
          <w:lang w:val="en-GB"/>
        </w:rPr>
        <w:t>：</w:t>
      </w:r>
      <w:r w:rsidRPr="005B25C5">
        <w:rPr>
          <w:rFonts w:hint="eastAsia"/>
          <w:lang w:val="en-GB"/>
        </w:rPr>
        <w:t>即每年进行四次为期</w:t>
      </w:r>
      <w:r w:rsidRPr="005B25C5">
        <w:rPr>
          <w:rFonts w:hint="eastAsia"/>
          <w:lang w:val="en-GB"/>
        </w:rPr>
        <w:t>10</w:t>
      </w:r>
      <w:r w:rsidRPr="005B25C5">
        <w:rPr>
          <w:rFonts w:hint="eastAsia"/>
          <w:lang w:val="en-GB"/>
        </w:rPr>
        <w:t>天的定期查访和两次为期三天的简短后续查访</w:t>
      </w:r>
      <w:r>
        <w:rPr>
          <w:rFonts w:hint="eastAsia"/>
          <w:lang w:val="en-GB"/>
        </w:rPr>
        <w:t xml:space="preserve"> </w:t>
      </w:r>
      <w:r w:rsidRPr="00017273">
        <w:rPr>
          <w:rStyle w:val="FootnoteReference"/>
          <w:snapToGrid/>
        </w:rPr>
        <w:footnoteReference w:id="50"/>
      </w:r>
      <w:r>
        <w:rPr>
          <w:rFonts w:hint="eastAsia"/>
          <w:lang w:val="en-GB"/>
        </w:rPr>
        <w:t xml:space="preserve"> </w:t>
      </w:r>
      <w:r>
        <w:rPr>
          <w:rFonts w:hint="eastAsia"/>
          <w:lang w:val="en-GB"/>
        </w:rPr>
        <w:t>；</w:t>
      </w:r>
      <w:r w:rsidRPr="005B25C5">
        <w:rPr>
          <w:rFonts w:hint="eastAsia"/>
          <w:lang w:val="en-GB"/>
        </w:rPr>
        <w:t>这些查访由两名小组委员会成员、两名秘书处成员和两名外部专家参加。如</w:t>
      </w:r>
      <w:r>
        <w:rPr>
          <w:rFonts w:hint="eastAsia"/>
          <w:lang w:val="en-GB"/>
        </w:rPr>
        <w:t>根据这一假设，</w:t>
      </w:r>
      <w:r w:rsidRPr="005B25C5">
        <w:rPr>
          <w:rFonts w:hint="eastAsia"/>
          <w:lang w:val="en-GB"/>
        </w:rPr>
        <w:t>小组委员会甚至无法对现有的</w:t>
      </w:r>
      <w:r w:rsidRPr="005B25C5">
        <w:rPr>
          <w:rFonts w:hint="eastAsia"/>
          <w:lang w:val="en-GB"/>
        </w:rPr>
        <w:t>34</w:t>
      </w:r>
      <w:r w:rsidRPr="005B25C5">
        <w:rPr>
          <w:rFonts w:hint="eastAsia"/>
          <w:lang w:val="en-GB"/>
        </w:rPr>
        <w:t>个缔约国每八年进行一次定期查访。</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1.</w:t>
      </w:r>
      <w:r>
        <w:rPr>
          <w:rFonts w:hint="eastAsia"/>
          <w:lang w:val="en-GB"/>
        </w:rPr>
        <w:t xml:space="preserve">  </w:t>
      </w:r>
      <w:r w:rsidRPr="005B25C5">
        <w:rPr>
          <w:rFonts w:hint="eastAsia"/>
          <w:lang w:val="en-GB"/>
        </w:rPr>
        <w:t>《任择议定书》规定</w:t>
      </w:r>
      <w:r>
        <w:rPr>
          <w:rFonts w:hint="eastAsia"/>
          <w:lang w:val="en-GB"/>
        </w:rPr>
        <w:t>，一次</w:t>
      </w:r>
      <w:r w:rsidRPr="005B25C5">
        <w:rPr>
          <w:rFonts w:hint="eastAsia"/>
          <w:lang w:val="en-GB"/>
        </w:rPr>
        <w:t>查访必须</w:t>
      </w:r>
      <w:r>
        <w:rPr>
          <w:rFonts w:hint="eastAsia"/>
          <w:lang w:val="en-GB"/>
        </w:rPr>
        <w:t>有</w:t>
      </w:r>
      <w:r w:rsidRPr="005B25C5">
        <w:rPr>
          <w:rFonts w:hint="eastAsia"/>
          <w:lang w:val="en-GB"/>
        </w:rPr>
        <w:t>至少两名小组委员会的成员参加。在预算假设中</w:t>
      </w:r>
      <w:r>
        <w:rPr>
          <w:rFonts w:hint="eastAsia"/>
          <w:lang w:val="en-GB"/>
        </w:rPr>
        <w:t>，</w:t>
      </w:r>
      <w:r w:rsidRPr="005B25C5">
        <w:rPr>
          <w:rFonts w:hint="eastAsia"/>
          <w:lang w:val="en-GB"/>
        </w:rPr>
        <w:t>最低人数变成了最高人数。根据小组委员会成员</w:t>
      </w:r>
      <w:r>
        <w:rPr>
          <w:rFonts w:hint="eastAsia"/>
          <w:lang w:val="en-GB"/>
        </w:rPr>
        <w:t>进行防范查访的经验以及</w:t>
      </w:r>
      <w:r w:rsidRPr="005B25C5">
        <w:rPr>
          <w:rFonts w:hint="eastAsia"/>
          <w:lang w:val="en-GB"/>
        </w:rPr>
        <w:t>专门知识</w:t>
      </w:r>
      <w:r>
        <w:rPr>
          <w:rFonts w:hint="eastAsia"/>
          <w:lang w:val="en-GB"/>
        </w:rPr>
        <w:t>，</w:t>
      </w:r>
      <w:r w:rsidRPr="005B25C5">
        <w:rPr>
          <w:rFonts w:hint="eastAsia"/>
          <w:lang w:val="en-GB"/>
        </w:rPr>
        <w:t>一次查访通常需要两名以上的成员参加。然而</w:t>
      </w:r>
      <w:r>
        <w:rPr>
          <w:rFonts w:hint="eastAsia"/>
          <w:lang w:val="en-GB"/>
        </w:rPr>
        <w:t>，</w:t>
      </w:r>
      <w:r w:rsidRPr="005B25C5">
        <w:rPr>
          <w:rFonts w:hint="eastAsia"/>
          <w:lang w:val="en-GB"/>
        </w:rPr>
        <w:t>两名外部专家和两名秘书处成员对于大部分查访来说是适当的。</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2.</w:t>
      </w:r>
      <w:r>
        <w:rPr>
          <w:rFonts w:hint="eastAsia"/>
          <w:lang w:val="en-GB"/>
        </w:rPr>
        <w:t xml:space="preserve">  </w:t>
      </w:r>
      <w:r w:rsidRPr="005B25C5">
        <w:rPr>
          <w:rFonts w:hint="eastAsia"/>
          <w:lang w:val="en-GB"/>
        </w:rPr>
        <w:t>此外</w:t>
      </w:r>
      <w:r>
        <w:rPr>
          <w:rFonts w:hint="eastAsia"/>
          <w:lang w:val="en-GB"/>
        </w:rPr>
        <w:t>，</w:t>
      </w:r>
      <w:r w:rsidRPr="005B25C5">
        <w:rPr>
          <w:rFonts w:hint="eastAsia"/>
          <w:lang w:val="en-GB"/>
        </w:rPr>
        <w:t>预算关于定期查访支出的假设似乎大大低估了小组委员会查访的实际成本</w:t>
      </w:r>
      <w:r>
        <w:rPr>
          <w:rFonts w:hint="eastAsia"/>
          <w:lang w:val="en-GB"/>
        </w:rPr>
        <w:t>，</w:t>
      </w:r>
      <w:r w:rsidRPr="005B25C5">
        <w:rPr>
          <w:rFonts w:hint="eastAsia"/>
          <w:lang w:val="en-GB"/>
        </w:rPr>
        <w:t>因此</w:t>
      </w:r>
      <w:r>
        <w:rPr>
          <w:rFonts w:hint="eastAsia"/>
          <w:lang w:val="en-GB"/>
        </w:rPr>
        <w:t>，</w:t>
      </w:r>
      <w:r w:rsidRPr="005B25C5">
        <w:rPr>
          <w:rFonts w:hint="eastAsia"/>
          <w:lang w:val="en-GB"/>
        </w:rPr>
        <w:t>该假设充其量只适用于查访没有什么复杂因素</w:t>
      </w:r>
      <w:r>
        <w:rPr>
          <w:rFonts w:hint="eastAsia"/>
          <w:lang w:val="en-GB"/>
        </w:rPr>
        <w:t>，</w:t>
      </w:r>
      <w:r w:rsidRPr="005B25C5">
        <w:rPr>
          <w:rFonts w:hint="eastAsia"/>
          <w:lang w:val="en-GB"/>
        </w:rPr>
        <w:t>如联邦体制或大量在押人数的小国。</w:t>
      </w:r>
    </w:p>
    <w:p w:rsidR="0099408E" w:rsidRPr="005B25C5" w:rsidRDefault="0099408E" w:rsidP="0099408E">
      <w:pPr>
        <w:rPr>
          <w:lang w:val="en-GB"/>
        </w:rPr>
      </w:pPr>
      <w:r>
        <w:rPr>
          <w:rFonts w:hint="eastAsia"/>
          <w:lang w:val="en-GB"/>
        </w:rPr>
        <w:tab/>
      </w:r>
      <w:r w:rsidRPr="005B25C5">
        <w:rPr>
          <w:lang w:val="en-GB"/>
        </w:rPr>
        <w:t>5</w:t>
      </w:r>
      <w:r>
        <w:rPr>
          <w:lang w:val="en-GB"/>
        </w:rPr>
        <w:t>3.</w:t>
      </w:r>
      <w:r>
        <w:rPr>
          <w:rFonts w:hint="eastAsia"/>
          <w:lang w:val="en-GB"/>
        </w:rPr>
        <w:t xml:space="preserve">  </w:t>
      </w:r>
      <w:r w:rsidRPr="005B25C5">
        <w:rPr>
          <w:rFonts w:hint="eastAsia"/>
          <w:lang w:val="en-GB"/>
        </w:rPr>
        <w:t>小组委员会感到特别关切的是</w:t>
      </w:r>
      <w:r>
        <w:rPr>
          <w:rFonts w:hint="eastAsia"/>
          <w:lang w:val="en-GB"/>
        </w:rPr>
        <w:t>，经常</w:t>
      </w:r>
      <w:r w:rsidRPr="005B25C5">
        <w:rPr>
          <w:rFonts w:hint="eastAsia"/>
          <w:lang w:val="en-GB"/>
        </w:rPr>
        <w:t>预算中没有</w:t>
      </w:r>
      <w:r>
        <w:rPr>
          <w:rFonts w:hint="eastAsia"/>
          <w:lang w:val="en-GB"/>
        </w:rPr>
        <w:t>列入</w:t>
      </w:r>
      <w:r w:rsidRPr="005B25C5">
        <w:rPr>
          <w:rFonts w:hint="eastAsia"/>
          <w:lang w:val="en-GB"/>
        </w:rPr>
        <w:t>小组委员会与国家防范机制直接联系这一职责的具体经费</w:t>
      </w:r>
      <w:r>
        <w:rPr>
          <w:rFonts w:hint="eastAsia"/>
          <w:lang w:val="en-GB"/>
        </w:rPr>
        <w:t>，</w:t>
      </w:r>
      <w:r w:rsidRPr="005B25C5">
        <w:rPr>
          <w:rFonts w:hint="eastAsia"/>
          <w:lang w:val="en-GB"/>
        </w:rPr>
        <w:t>因为</w:t>
      </w:r>
      <w:r>
        <w:rPr>
          <w:rFonts w:hint="eastAsia"/>
          <w:lang w:val="en-GB"/>
        </w:rPr>
        <w:t>现有</w:t>
      </w:r>
      <w:r w:rsidRPr="005B25C5">
        <w:rPr>
          <w:rFonts w:hint="eastAsia"/>
          <w:lang w:val="en-GB"/>
        </w:rPr>
        <w:t>的预算</w:t>
      </w:r>
      <w:r>
        <w:rPr>
          <w:rFonts w:hint="eastAsia"/>
          <w:lang w:val="en-GB"/>
        </w:rPr>
        <w:t>项目仅限于届会</w:t>
      </w:r>
      <w:r w:rsidRPr="005B25C5">
        <w:rPr>
          <w:rFonts w:hint="eastAsia"/>
          <w:lang w:val="en-GB"/>
        </w:rPr>
        <w:t>和查访。人权高专办的高级管理人员已经向小组委员会证实</w:t>
      </w:r>
      <w:r>
        <w:rPr>
          <w:rFonts w:hint="eastAsia"/>
          <w:lang w:val="en-GB"/>
        </w:rPr>
        <w:t>，</w:t>
      </w:r>
      <w:r w:rsidRPr="005B25C5">
        <w:rPr>
          <w:rFonts w:hint="eastAsia"/>
          <w:lang w:val="en-GB"/>
        </w:rPr>
        <w:t>目前</w:t>
      </w:r>
      <w:r>
        <w:rPr>
          <w:rFonts w:hint="eastAsia"/>
          <w:lang w:val="en-GB"/>
        </w:rPr>
        <w:t>预算中</w:t>
      </w:r>
      <w:r w:rsidRPr="005B25C5">
        <w:rPr>
          <w:rFonts w:hint="eastAsia"/>
          <w:lang w:val="en-GB"/>
        </w:rPr>
        <w:t>没有用于小组委员会和国家防范机制</w:t>
      </w:r>
      <w:r>
        <w:rPr>
          <w:rFonts w:hint="eastAsia"/>
          <w:lang w:val="en-GB"/>
        </w:rPr>
        <w:t>在查访范围以外进行</w:t>
      </w:r>
      <w:r w:rsidRPr="005B25C5">
        <w:rPr>
          <w:rFonts w:hint="eastAsia"/>
          <w:lang w:val="en-GB"/>
        </w:rPr>
        <w:t>合作的预算经费。</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4.</w:t>
      </w:r>
      <w:r>
        <w:rPr>
          <w:rFonts w:hint="eastAsia"/>
          <w:lang w:val="en-GB"/>
        </w:rPr>
        <w:t xml:space="preserve">  </w:t>
      </w:r>
      <w:r>
        <w:rPr>
          <w:rFonts w:hint="eastAsia"/>
          <w:lang w:val="en-GB"/>
        </w:rPr>
        <w:t>建立</w:t>
      </w:r>
      <w:r w:rsidRPr="005B25C5">
        <w:rPr>
          <w:rFonts w:hint="eastAsia"/>
          <w:lang w:val="en-GB"/>
        </w:rPr>
        <w:t>国家防范机制的早期阶段至关重要</w:t>
      </w:r>
      <w:r>
        <w:rPr>
          <w:rFonts w:hint="eastAsia"/>
          <w:lang w:val="en-GB"/>
        </w:rPr>
        <w:t>，</w:t>
      </w:r>
      <w:r w:rsidRPr="005B25C5">
        <w:rPr>
          <w:rFonts w:hint="eastAsia"/>
          <w:lang w:val="en-GB"/>
        </w:rPr>
        <w:t>每个缔约国有义务在该阶段</w:t>
      </w:r>
      <w:r>
        <w:rPr>
          <w:rFonts w:hint="eastAsia"/>
          <w:lang w:val="en-GB"/>
        </w:rPr>
        <w:t>建立</w:t>
      </w:r>
      <w:r w:rsidRPr="005B25C5">
        <w:rPr>
          <w:rFonts w:hint="eastAsia"/>
          <w:lang w:val="en-GB"/>
        </w:rPr>
        <w:t>和</w:t>
      </w:r>
      <w:r>
        <w:rPr>
          <w:rFonts w:hint="eastAsia"/>
          <w:lang w:val="en-GB"/>
        </w:rPr>
        <w:t>/</w:t>
      </w:r>
      <w:r w:rsidRPr="005B25C5">
        <w:rPr>
          <w:rFonts w:hint="eastAsia"/>
          <w:lang w:val="en-GB"/>
        </w:rPr>
        <w:t>或维持国家防范机制</w:t>
      </w:r>
      <w:r>
        <w:rPr>
          <w:rFonts w:hint="eastAsia"/>
          <w:lang w:val="en-GB"/>
        </w:rPr>
        <w:t>，</w:t>
      </w:r>
      <w:r w:rsidRPr="005B25C5">
        <w:rPr>
          <w:rFonts w:hint="eastAsia"/>
          <w:lang w:val="en-GB"/>
        </w:rPr>
        <w:t>小组委员会认为自己必须有能力与</w:t>
      </w:r>
      <w:r>
        <w:rPr>
          <w:rFonts w:hint="eastAsia"/>
          <w:lang w:val="en-GB"/>
        </w:rPr>
        <w:t>这些</w:t>
      </w:r>
      <w:r w:rsidRPr="005B25C5">
        <w:rPr>
          <w:rFonts w:hint="eastAsia"/>
          <w:lang w:val="en-GB"/>
        </w:rPr>
        <w:t>机制合作。如果合作的范围仅限于查访</w:t>
      </w:r>
      <w:r>
        <w:rPr>
          <w:rFonts w:hint="eastAsia"/>
          <w:lang w:val="en-GB"/>
        </w:rPr>
        <w:t>，</w:t>
      </w:r>
      <w:r w:rsidRPr="005B25C5">
        <w:rPr>
          <w:rFonts w:hint="eastAsia"/>
          <w:lang w:val="en-GB"/>
        </w:rPr>
        <w:t>而查访按照目前的预算假设进行的话</w:t>
      </w:r>
      <w:r>
        <w:rPr>
          <w:rFonts w:hint="eastAsia"/>
          <w:lang w:val="en-GB"/>
        </w:rPr>
        <w:t>，</w:t>
      </w:r>
      <w:r w:rsidRPr="005B25C5">
        <w:rPr>
          <w:rFonts w:hint="eastAsia"/>
          <w:lang w:val="en-GB"/>
        </w:rPr>
        <w:t>则小组委员会需要平均五年时间才能</w:t>
      </w:r>
      <w:r>
        <w:rPr>
          <w:rFonts w:hint="eastAsia"/>
          <w:lang w:val="en-GB"/>
        </w:rPr>
        <w:t>实地与这些机制直接</w:t>
      </w:r>
      <w:r w:rsidRPr="005B25C5">
        <w:rPr>
          <w:rFonts w:hint="eastAsia"/>
          <w:lang w:val="en-GB"/>
        </w:rPr>
        <w:t>联系</w:t>
      </w:r>
      <w:r>
        <w:rPr>
          <w:rFonts w:hint="eastAsia"/>
          <w:lang w:val="en-GB"/>
        </w:rPr>
        <w:t>，</w:t>
      </w:r>
      <w:r w:rsidRPr="005B25C5">
        <w:rPr>
          <w:rFonts w:hint="eastAsia"/>
          <w:lang w:val="en-GB"/>
        </w:rPr>
        <w:t>有的国家也许不得不等待</w:t>
      </w:r>
      <w:r w:rsidRPr="005B25C5">
        <w:rPr>
          <w:rFonts w:hint="eastAsia"/>
          <w:lang w:val="en-GB"/>
        </w:rPr>
        <w:t>9</w:t>
      </w:r>
      <w:r w:rsidRPr="005B25C5">
        <w:rPr>
          <w:rFonts w:hint="eastAsia"/>
          <w:lang w:val="en-GB"/>
        </w:rPr>
        <w:t>至</w:t>
      </w:r>
      <w:r w:rsidRPr="005B25C5">
        <w:rPr>
          <w:rFonts w:hint="eastAsia"/>
          <w:lang w:val="en-GB"/>
        </w:rPr>
        <w:t>10</w:t>
      </w:r>
      <w:r w:rsidRPr="005B25C5">
        <w:rPr>
          <w:rFonts w:hint="eastAsia"/>
          <w:lang w:val="en-GB"/>
        </w:rPr>
        <w:t>年。这个计算是基于当前</w:t>
      </w:r>
      <w:r w:rsidRPr="005B25C5">
        <w:rPr>
          <w:rFonts w:hint="eastAsia"/>
          <w:lang w:val="en-GB"/>
        </w:rPr>
        <w:t>34</w:t>
      </w:r>
      <w:r w:rsidRPr="005B25C5">
        <w:rPr>
          <w:rFonts w:hint="eastAsia"/>
          <w:lang w:val="en-GB"/>
        </w:rPr>
        <w:t>个缔约国的数量。如果批准《任择议定书》的国家增加</w:t>
      </w:r>
      <w:r>
        <w:rPr>
          <w:rFonts w:hint="eastAsia"/>
          <w:lang w:val="en-GB"/>
        </w:rPr>
        <w:t>，</w:t>
      </w:r>
      <w:r w:rsidRPr="005B25C5">
        <w:rPr>
          <w:rFonts w:hint="eastAsia"/>
          <w:lang w:val="en-GB"/>
        </w:rPr>
        <w:t>情况会变得更糟。</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5.</w:t>
      </w:r>
      <w:r>
        <w:rPr>
          <w:rFonts w:hint="eastAsia"/>
          <w:lang w:val="en-GB"/>
        </w:rPr>
        <w:t xml:space="preserve">  </w:t>
      </w:r>
      <w:r w:rsidRPr="005B25C5">
        <w:rPr>
          <w:rFonts w:hint="eastAsia"/>
          <w:lang w:val="en-GB"/>
        </w:rPr>
        <w:t>自本报告所涉期间开始时</w:t>
      </w:r>
      <w:r>
        <w:rPr>
          <w:rFonts w:hint="eastAsia"/>
          <w:lang w:val="en-GB"/>
        </w:rPr>
        <w:t>，</w:t>
      </w:r>
      <w:r w:rsidRPr="005B25C5">
        <w:rPr>
          <w:rFonts w:hint="eastAsia"/>
          <w:lang w:val="en-GB"/>
        </w:rPr>
        <w:t>小组委员会就受邀参加与</w:t>
      </w:r>
      <w:r>
        <w:rPr>
          <w:rFonts w:hint="eastAsia"/>
          <w:lang w:val="en-GB"/>
        </w:rPr>
        <w:t>建立</w:t>
      </w:r>
      <w:r w:rsidRPr="005B25C5">
        <w:rPr>
          <w:rFonts w:hint="eastAsia"/>
          <w:lang w:val="en-GB"/>
        </w:rPr>
        <w:t>国家防范机制相关的活动</w:t>
      </w:r>
      <w:r>
        <w:rPr>
          <w:rFonts w:hint="eastAsia"/>
          <w:lang w:val="en-GB"/>
        </w:rPr>
        <w:t>，</w:t>
      </w:r>
      <w:r w:rsidRPr="005B25C5">
        <w:rPr>
          <w:rFonts w:hint="eastAsia"/>
          <w:lang w:val="en-GB"/>
        </w:rPr>
        <w:t>或为这些活动提供援助。小组委员会为这类工作申请资金</w:t>
      </w:r>
      <w:r>
        <w:rPr>
          <w:rFonts w:hint="eastAsia"/>
          <w:lang w:val="en-GB"/>
        </w:rPr>
        <w:t>，</w:t>
      </w:r>
      <w:r w:rsidRPr="005B25C5">
        <w:rPr>
          <w:rFonts w:hint="eastAsia"/>
          <w:lang w:val="en-GB"/>
        </w:rPr>
        <w:t>但被告知这类活动还没有获得联合国批准的资金。如果小组委员会成员在没有联合国资金的情况下参加这些活动</w:t>
      </w:r>
      <w:r>
        <w:rPr>
          <w:rFonts w:hint="eastAsia"/>
          <w:lang w:val="en-GB"/>
        </w:rPr>
        <w:t>，</w:t>
      </w:r>
      <w:r w:rsidRPr="005B25C5">
        <w:rPr>
          <w:rFonts w:hint="eastAsia"/>
          <w:lang w:val="en-GB"/>
        </w:rPr>
        <w:t>则它们不属于小组委员会的正式活动。小组委员会决定继续尽量对关于国家防范机制的请求作出积极的回应。它认为</w:t>
      </w:r>
      <w:r>
        <w:rPr>
          <w:rFonts w:hint="eastAsia"/>
          <w:lang w:val="en-GB"/>
        </w:rPr>
        <w:t>，成员</w:t>
      </w:r>
      <w:r w:rsidRPr="005B25C5">
        <w:rPr>
          <w:rFonts w:hint="eastAsia"/>
          <w:lang w:val="en-GB"/>
        </w:rPr>
        <w:t>经小组委员会同意参加这类活动被视为代表委员会进行正式工作</w:t>
      </w:r>
      <w:r>
        <w:rPr>
          <w:rFonts w:hint="eastAsia"/>
          <w:lang w:val="en-GB"/>
        </w:rPr>
        <w:t>，</w:t>
      </w:r>
      <w:r w:rsidRPr="005B25C5">
        <w:rPr>
          <w:rFonts w:hint="eastAsia"/>
          <w:lang w:val="en-GB"/>
        </w:rPr>
        <w:t>尽管成员需要付出额外时间</w:t>
      </w:r>
      <w:r>
        <w:rPr>
          <w:rFonts w:hint="eastAsia"/>
          <w:lang w:val="en-GB"/>
        </w:rPr>
        <w:t>，</w:t>
      </w:r>
      <w:r w:rsidRPr="005B25C5">
        <w:rPr>
          <w:rFonts w:hint="eastAsia"/>
          <w:lang w:val="en-GB"/>
        </w:rPr>
        <w:t>其他</w:t>
      </w:r>
      <w:r>
        <w:rPr>
          <w:rFonts w:hint="eastAsia"/>
          <w:lang w:val="en-GB"/>
        </w:rPr>
        <w:t>费用</w:t>
      </w:r>
      <w:r w:rsidRPr="005B25C5">
        <w:rPr>
          <w:rFonts w:hint="eastAsia"/>
          <w:lang w:val="en-GB"/>
        </w:rPr>
        <w:t>由外部资源或自行筹资解决。在这方面</w:t>
      </w:r>
      <w:r>
        <w:rPr>
          <w:rFonts w:hint="eastAsia"/>
          <w:lang w:val="en-GB"/>
        </w:rPr>
        <w:t>，</w:t>
      </w:r>
      <w:r w:rsidRPr="005B25C5">
        <w:rPr>
          <w:rFonts w:hint="eastAsia"/>
          <w:lang w:val="en-GB"/>
        </w:rPr>
        <w:t>小组委员会获悉</w:t>
      </w:r>
      <w:r>
        <w:rPr>
          <w:rFonts w:hint="eastAsia"/>
          <w:lang w:val="en-GB"/>
        </w:rPr>
        <w:t>，</w:t>
      </w:r>
      <w:r w:rsidRPr="005B25C5">
        <w:rPr>
          <w:rFonts w:hint="eastAsia"/>
          <w:lang w:val="en-GB"/>
        </w:rPr>
        <w:t>按照《任择议定书》第</w:t>
      </w:r>
      <w:r w:rsidRPr="005B25C5">
        <w:rPr>
          <w:rFonts w:hint="eastAsia"/>
          <w:lang w:val="en-GB"/>
        </w:rPr>
        <w:t>26</w:t>
      </w:r>
      <w:r w:rsidRPr="005B25C5">
        <w:rPr>
          <w:rFonts w:hint="eastAsia"/>
          <w:lang w:val="en-GB"/>
        </w:rPr>
        <w:t>条设立的特别基金可以为这类活动提供资助。然而</w:t>
      </w:r>
      <w:r>
        <w:rPr>
          <w:rFonts w:hint="eastAsia"/>
          <w:lang w:val="en-GB"/>
        </w:rPr>
        <w:t>，</w:t>
      </w:r>
      <w:r w:rsidRPr="005B25C5">
        <w:rPr>
          <w:rFonts w:hint="eastAsia"/>
          <w:lang w:val="en-GB"/>
        </w:rPr>
        <w:t>小组委员会始终理解</w:t>
      </w:r>
      <w:r>
        <w:rPr>
          <w:rFonts w:hint="eastAsia"/>
          <w:lang w:val="en-GB"/>
        </w:rPr>
        <w:t>，该基金</w:t>
      </w:r>
      <w:r w:rsidRPr="005B25C5">
        <w:rPr>
          <w:rFonts w:hint="eastAsia"/>
          <w:lang w:val="en-GB"/>
        </w:rPr>
        <w:t>的目的在于为缔约国及其国家防范机制提供援助</w:t>
      </w:r>
      <w:r>
        <w:rPr>
          <w:rFonts w:hint="eastAsia"/>
          <w:lang w:val="en-GB"/>
        </w:rPr>
        <w:t>，</w:t>
      </w:r>
      <w:r w:rsidRPr="005B25C5">
        <w:rPr>
          <w:rFonts w:hint="eastAsia"/>
          <w:lang w:val="en-GB"/>
        </w:rPr>
        <w:t>以及提供资助</w:t>
      </w:r>
      <w:r>
        <w:rPr>
          <w:rFonts w:hint="eastAsia"/>
          <w:lang w:val="en-GB"/>
        </w:rPr>
        <w:t>，</w:t>
      </w:r>
      <w:r w:rsidRPr="005B25C5">
        <w:rPr>
          <w:rFonts w:hint="eastAsia"/>
          <w:lang w:val="en-GB"/>
        </w:rPr>
        <w:t>落实小组委员会在查访后向缔约国提</w:t>
      </w:r>
      <w:r>
        <w:rPr>
          <w:rFonts w:hint="eastAsia"/>
          <w:lang w:val="en-GB"/>
        </w:rPr>
        <w:t>出</w:t>
      </w:r>
      <w:r w:rsidRPr="005B25C5">
        <w:rPr>
          <w:rFonts w:hint="eastAsia"/>
          <w:lang w:val="en-GB"/>
        </w:rPr>
        <w:t>的建议</w:t>
      </w:r>
      <w:r>
        <w:rPr>
          <w:rFonts w:hint="eastAsia"/>
          <w:lang w:val="en-GB"/>
        </w:rPr>
        <w:t>，</w:t>
      </w:r>
      <w:r w:rsidRPr="005B25C5">
        <w:rPr>
          <w:rFonts w:hint="eastAsia"/>
          <w:lang w:val="en-GB"/>
        </w:rPr>
        <w:t>及开展国家防范机制的教育方案。因此</w:t>
      </w:r>
      <w:r>
        <w:rPr>
          <w:rFonts w:hint="eastAsia"/>
          <w:lang w:val="en-GB"/>
        </w:rPr>
        <w:t>，</w:t>
      </w:r>
      <w:r w:rsidRPr="005B25C5">
        <w:rPr>
          <w:rFonts w:hint="eastAsia"/>
          <w:lang w:val="en-GB"/>
        </w:rPr>
        <w:t>该基金不能用于小组委员会的工作。</w:t>
      </w:r>
    </w:p>
    <w:p w:rsidR="0099408E" w:rsidRPr="005B25C5" w:rsidRDefault="0099408E" w:rsidP="00D03BD8">
      <w:pPr>
        <w:spacing w:after="320"/>
        <w:rPr>
          <w:rFonts w:hint="eastAsia"/>
          <w:lang w:val="en-GB"/>
        </w:rPr>
      </w:pPr>
      <w:r>
        <w:rPr>
          <w:rFonts w:hint="eastAsia"/>
          <w:lang w:val="en-GB"/>
        </w:rPr>
        <w:tab/>
      </w:r>
      <w:r w:rsidRPr="005B25C5">
        <w:rPr>
          <w:lang w:val="en-GB"/>
        </w:rPr>
        <w:t>5</w:t>
      </w:r>
      <w:r>
        <w:rPr>
          <w:lang w:val="en-GB"/>
        </w:rPr>
        <w:t>6.</w:t>
      </w:r>
      <w:r>
        <w:rPr>
          <w:rFonts w:hint="eastAsia"/>
          <w:lang w:val="en-GB"/>
        </w:rPr>
        <w:t xml:space="preserve">  </w:t>
      </w:r>
      <w:r w:rsidRPr="005B25C5">
        <w:rPr>
          <w:rFonts w:hint="eastAsia"/>
          <w:lang w:val="en-GB"/>
        </w:rPr>
        <w:t>鉴于以上考虑</w:t>
      </w:r>
      <w:r>
        <w:rPr>
          <w:rFonts w:hint="eastAsia"/>
          <w:lang w:val="en-GB"/>
        </w:rPr>
        <w:t>，</w:t>
      </w:r>
      <w:r w:rsidRPr="005B25C5">
        <w:rPr>
          <w:rFonts w:hint="eastAsia"/>
          <w:lang w:val="en-GB"/>
        </w:rPr>
        <w:t>小组委员会认为</w:t>
      </w:r>
      <w:r>
        <w:rPr>
          <w:rFonts w:hint="eastAsia"/>
          <w:lang w:val="en-GB"/>
        </w:rPr>
        <w:t>，</w:t>
      </w:r>
      <w:r w:rsidRPr="005B25C5">
        <w:rPr>
          <w:rFonts w:hint="eastAsia"/>
          <w:lang w:val="en-GB"/>
        </w:rPr>
        <w:t>当前的预算不足以</w:t>
      </w:r>
      <w:r>
        <w:rPr>
          <w:rFonts w:hint="eastAsia"/>
          <w:lang w:val="en-GB"/>
        </w:rPr>
        <w:t>支付</w:t>
      </w:r>
      <w:r w:rsidRPr="005B25C5">
        <w:rPr>
          <w:rFonts w:hint="eastAsia"/>
          <w:lang w:val="en-GB"/>
        </w:rPr>
        <w:t>充分落实《任择议定书》的必要支出</w:t>
      </w:r>
      <w:r>
        <w:rPr>
          <w:rFonts w:hint="eastAsia"/>
          <w:lang w:val="en-GB"/>
        </w:rPr>
        <w:t>，</w:t>
      </w:r>
      <w:r w:rsidRPr="005B25C5">
        <w:rPr>
          <w:rFonts w:hint="eastAsia"/>
          <w:lang w:val="en-GB"/>
        </w:rPr>
        <w:t>而且小组委员会没有得到《任择议定书》所规定的有效执行其职能所需的人员、设施和其他必要资源。因此</w:t>
      </w:r>
      <w:r>
        <w:rPr>
          <w:rFonts w:hint="eastAsia"/>
          <w:lang w:val="en-GB"/>
        </w:rPr>
        <w:t>，</w:t>
      </w:r>
      <w:r w:rsidRPr="005B25C5">
        <w:rPr>
          <w:rFonts w:hint="eastAsia"/>
          <w:lang w:val="en-GB"/>
        </w:rPr>
        <w:t>小组委员会认为它现在还不具备行使职权的条件。</w:t>
      </w:r>
    </w:p>
    <w:p w:rsidR="0099408E" w:rsidRPr="005B25C5" w:rsidRDefault="0099408E" w:rsidP="00D03BD8">
      <w:pPr>
        <w:pStyle w:val="Heading2"/>
        <w:rPr>
          <w:rFonts w:hint="eastAsia"/>
          <w:lang w:val="en-GB"/>
        </w:rPr>
      </w:pPr>
      <w:r w:rsidRPr="005B25C5">
        <w:rPr>
          <w:rFonts w:hint="eastAsia"/>
          <w:lang w:val="en-GB"/>
        </w:rPr>
        <w:t>七、组织的活动</w:t>
      </w:r>
    </w:p>
    <w:p w:rsidR="0099408E" w:rsidRPr="005B25C5" w:rsidRDefault="0099408E" w:rsidP="00D03BD8">
      <w:pPr>
        <w:pStyle w:val="Heading3"/>
        <w:rPr>
          <w:rFonts w:hint="eastAsia"/>
          <w:lang w:val="en-GB"/>
        </w:rPr>
      </w:pPr>
      <w:r w:rsidRPr="00D03BD8">
        <w:rPr>
          <w:u w:val="none"/>
          <w:lang w:val="en-GB"/>
        </w:rPr>
        <w:t xml:space="preserve">A.  </w:t>
      </w:r>
      <w:r w:rsidRPr="005B25C5">
        <w:rPr>
          <w:rFonts w:hint="eastAsia"/>
          <w:lang w:val="en-GB"/>
        </w:rPr>
        <w:t>小组委员会的</w:t>
      </w:r>
      <w:r>
        <w:rPr>
          <w:rFonts w:hint="eastAsia"/>
          <w:lang w:val="en-GB"/>
        </w:rPr>
        <w:t>届</w:t>
      </w:r>
      <w:r w:rsidRPr="005B25C5">
        <w:rPr>
          <w:rFonts w:hint="eastAsia"/>
          <w:lang w:val="en-GB"/>
        </w:rPr>
        <w:t>会</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7.</w:t>
      </w:r>
      <w:r>
        <w:rPr>
          <w:rFonts w:hint="eastAsia"/>
          <w:lang w:val="en-GB"/>
        </w:rPr>
        <w:t xml:space="preserve">  </w:t>
      </w:r>
      <w:r w:rsidRPr="005B25C5">
        <w:rPr>
          <w:rFonts w:hint="eastAsia"/>
          <w:lang w:val="en-GB"/>
        </w:rPr>
        <w:t>在本报告所涉期间</w:t>
      </w:r>
      <w:r>
        <w:rPr>
          <w:rFonts w:hint="eastAsia"/>
          <w:lang w:val="en-GB"/>
        </w:rPr>
        <w:t>，</w:t>
      </w:r>
      <w:r w:rsidRPr="005B25C5">
        <w:rPr>
          <w:rFonts w:hint="eastAsia"/>
          <w:lang w:val="en-GB"/>
        </w:rPr>
        <w:t>小组委员会举行了四</w:t>
      </w:r>
      <w:r>
        <w:rPr>
          <w:rFonts w:hint="eastAsia"/>
          <w:lang w:val="en-GB"/>
        </w:rPr>
        <w:t>届</w:t>
      </w:r>
      <w:r w:rsidRPr="005B25C5">
        <w:rPr>
          <w:rFonts w:hint="eastAsia"/>
          <w:lang w:val="en-GB"/>
        </w:rPr>
        <w:t>为期一周的会议</w:t>
      </w:r>
      <w:r>
        <w:rPr>
          <w:rFonts w:hint="eastAsia"/>
          <w:lang w:val="en-GB"/>
        </w:rPr>
        <w:t>，</w:t>
      </w:r>
      <w:r w:rsidRPr="005B25C5">
        <w:rPr>
          <w:rFonts w:hint="eastAsia"/>
          <w:lang w:val="en-GB"/>
        </w:rPr>
        <w:t>时间分别是</w:t>
      </w:r>
      <w:r>
        <w:rPr>
          <w:rFonts w:hint="eastAsia"/>
          <w:lang w:val="en-GB"/>
        </w:rPr>
        <w:t>：</w:t>
      </w:r>
      <w:smartTag w:uri="urn:schemas-microsoft-com:office:smarttags" w:element="chsdate">
        <w:smartTagPr>
          <w:attr w:name="IsROCDate" w:val="False"/>
          <w:attr w:name="IsLunarDate" w:val="False"/>
          <w:attr w:name="Day" w:val="19"/>
          <w:attr w:name="Month" w:val="2"/>
          <w:attr w:name="Year" w:val="2007"/>
        </w:smartTagPr>
        <w:r w:rsidRPr="005B25C5">
          <w:rPr>
            <w:rFonts w:hint="eastAsia"/>
            <w:lang w:val="en-GB"/>
          </w:rPr>
          <w:t>2007</w:t>
        </w:r>
        <w:r w:rsidRPr="005B25C5">
          <w:rPr>
            <w:rFonts w:hint="eastAsia"/>
            <w:lang w:val="en-GB"/>
          </w:rPr>
          <w:t>年</w:t>
        </w:r>
        <w:r w:rsidRPr="005B25C5">
          <w:rPr>
            <w:rFonts w:hint="eastAsia"/>
            <w:lang w:val="en-GB"/>
          </w:rPr>
          <w:t>2</w:t>
        </w:r>
        <w:r w:rsidRPr="005B25C5">
          <w:rPr>
            <w:rFonts w:hint="eastAsia"/>
            <w:lang w:val="en-GB"/>
          </w:rPr>
          <w:t>月</w:t>
        </w:r>
        <w:r w:rsidRPr="005B25C5">
          <w:rPr>
            <w:rFonts w:hint="eastAsia"/>
            <w:lang w:val="en-GB"/>
          </w:rPr>
          <w:t>19</w:t>
        </w:r>
        <w:r w:rsidRPr="005B25C5">
          <w:rPr>
            <w:rFonts w:hint="eastAsia"/>
            <w:lang w:val="en-GB"/>
          </w:rPr>
          <w:t>日</w:t>
        </w:r>
      </w:smartTag>
      <w:r w:rsidRPr="005B25C5">
        <w:rPr>
          <w:rFonts w:hint="eastAsia"/>
          <w:lang w:val="en-GB"/>
        </w:rPr>
        <w:t>至</w:t>
      </w:r>
      <w:r w:rsidRPr="005B25C5">
        <w:rPr>
          <w:rFonts w:hint="eastAsia"/>
          <w:lang w:val="en-GB"/>
        </w:rPr>
        <w:t>23</w:t>
      </w:r>
      <w:r w:rsidRPr="005B25C5">
        <w:rPr>
          <w:rFonts w:hint="eastAsia"/>
          <w:lang w:val="en-GB"/>
        </w:rPr>
        <w:t>日</w:t>
      </w:r>
      <w:r>
        <w:rPr>
          <w:rFonts w:hint="eastAsia"/>
          <w:lang w:val="en-GB"/>
        </w:rPr>
        <w:t>；</w:t>
      </w:r>
      <w:smartTag w:uri="urn:schemas-microsoft-com:office:smarttags" w:element="chsdate">
        <w:smartTagPr>
          <w:attr w:name="IsROCDate" w:val="False"/>
          <w:attr w:name="IsLunarDate" w:val="False"/>
          <w:attr w:name="Day" w:val="25"/>
          <w:attr w:name="Month" w:val="6"/>
          <w:attr w:name="Year" w:val="2007"/>
        </w:smartTagPr>
        <w:r w:rsidRPr="005B25C5">
          <w:rPr>
            <w:rFonts w:hint="eastAsia"/>
            <w:lang w:val="en-GB"/>
          </w:rPr>
          <w:t>2007</w:t>
        </w:r>
        <w:r w:rsidRPr="005B25C5">
          <w:rPr>
            <w:rFonts w:hint="eastAsia"/>
            <w:lang w:val="en-GB"/>
          </w:rPr>
          <w:t>年</w:t>
        </w:r>
        <w:r w:rsidRPr="005B25C5">
          <w:rPr>
            <w:rFonts w:hint="eastAsia"/>
            <w:lang w:val="en-GB"/>
          </w:rPr>
          <w:t>6</w:t>
        </w:r>
        <w:r w:rsidRPr="005B25C5">
          <w:rPr>
            <w:rFonts w:hint="eastAsia"/>
            <w:lang w:val="en-GB"/>
          </w:rPr>
          <w:t>月</w:t>
        </w:r>
        <w:r w:rsidRPr="005B25C5">
          <w:rPr>
            <w:rFonts w:hint="eastAsia"/>
            <w:lang w:val="en-GB"/>
          </w:rPr>
          <w:t>25</w:t>
        </w:r>
        <w:r w:rsidRPr="005B25C5">
          <w:rPr>
            <w:rFonts w:hint="eastAsia"/>
            <w:lang w:val="en-GB"/>
          </w:rPr>
          <w:t>日</w:t>
        </w:r>
      </w:smartTag>
      <w:r w:rsidRPr="005B25C5">
        <w:rPr>
          <w:rFonts w:hint="eastAsia"/>
          <w:lang w:val="en-GB"/>
        </w:rPr>
        <w:t>至</w:t>
      </w:r>
      <w:r w:rsidRPr="005B25C5">
        <w:rPr>
          <w:rFonts w:hint="eastAsia"/>
          <w:lang w:val="en-GB"/>
        </w:rPr>
        <w:t>29</w:t>
      </w:r>
      <w:r w:rsidRPr="005B25C5">
        <w:rPr>
          <w:rFonts w:hint="eastAsia"/>
          <w:lang w:val="en-GB"/>
        </w:rPr>
        <w:t>日</w:t>
      </w:r>
      <w:r>
        <w:rPr>
          <w:rFonts w:hint="eastAsia"/>
          <w:lang w:val="en-GB"/>
        </w:rPr>
        <w:t>；</w:t>
      </w:r>
      <w:smartTag w:uri="urn:schemas-microsoft-com:office:smarttags" w:element="chsdate">
        <w:smartTagPr>
          <w:attr w:name="IsROCDate" w:val="False"/>
          <w:attr w:name="IsLunarDate" w:val="False"/>
          <w:attr w:name="Day" w:val="19"/>
          <w:attr w:name="Month" w:val="11"/>
          <w:attr w:name="Year" w:val="2007"/>
        </w:smartTagPr>
        <w:r w:rsidRPr="005B25C5">
          <w:rPr>
            <w:rFonts w:hint="eastAsia"/>
            <w:lang w:val="en-GB"/>
          </w:rPr>
          <w:t>2007</w:t>
        </w:r>
        <w:r w:rsidRPr="005B25C5">
          <w:rPr>
            <w:rFonts w:hint="eastAsia"/>
            <w:lang w:val="en-GB"/>
          </w:rPr>
          <w:t>年</w:t>
        </w:r>
        <w:r w:rsidRPr="005B25C5">
          <w:rPr>
            <w:rFonts w:hint="eastAsia"/>
            <w:lang w:val="en-GB"/>
          </w:rPr>
          <w:t>11</w:t>
        </w:r>
        <w:r w:rsidRPr="005B25C5">
          <w:rPr>
            <w:rFonts w:hint="eastAsia"/>
            <w:lang w:val="en-GB"/>
          </w:rPr>
          <w:t>月</w:t>
        </w:r>
        <w:r w:rsidRPr="005B25C5">
          <w:rPr>
            <w:rFonts w:hint="eastAsia"/>
            <w:lang w:val="en-GB"/>
          </w:rPr>
          <w:t>19</w:t>
        </w:r>
        <w:r w:rsidRPr="005B25C5">
          <w:rPr>
            <w:rFonts w:hint="eastAsia"/>
            <w:lang w:val="en-GB"/>
          </w:rPr>
          <w:t>日</w:t>
        </w:r>
      </w:smartTag>
      <w:r w:rsidRPr="005B25C5">
        <w:rPr>
          <w:rFonts w:hint="eastAsia"/>
          <w:lang w:val="en-GB"/>
        </w:rPr>
        <w:t>至</w:t>
      </w:r>
      <w:r w:rsidRPr="005B25C5">
        <w:rPr>
          <w:rFonts w:hint="eastAsia"/>
          <w:lang w:val="en-GB"/>
        </w:rPr>
        <w:t>23</w:t>
      </w:r>
      <w:r w:rsidRPr="005B25C5">
        <w:rPr>
          <w:rFonts w:hint="eastAsia"/>
          <w:lang w:val="en-GB"/>
        </w:rPr>
        <w:t>日</w:t>
      </w:r>
      <w:r>
        <w:rPr>
          <w:rFonts w:hint="eastAsia"/>
          <w:lang w:val="en-GB"/>
        </w:rPr>
        <w:t>；</w:t>
      </w:r>
      <w:r w:rsidRPr="005B25C5">
        <w:rPr>
          <w:rFonts w:hint="eastAsia"/>
          <w:lang w:val="en-GB"/>
        </w:rPr>
        <w:t>和</w:t>
      </w:r>
      <w:smartTag w:uri="urn:schemas-microsoft-com:office:smarttags" w:element="chsdate">
        <w:smartTagPr>
          <w:attr w:name="IsROCDate" w:val="False"/>
          <w:attr w:name="IsLunarDate" w:val="False"/>
          <w:attr w:name="Day" w:val="11"/>
          <w:attr w:name="Month" w:val="2"/>
          <w:attr w:name="Year" w:val="2008"/>
        </w:smartTagPr>
        <w:r w:rsidRPr="005B25C5">
          <w:rPr>
            <w:rFonts w:hint="eastAsia"/>
            <w:lang w:val="en-GB"/>
          </w:rPr>
          <w:t>2008</w:t>
        </w:r>
        <w:r w:rsidRPr="005B25C5">
          <w:rPr>
            <w:rFonts w:hint="eastAsia"/>
            <w:lang w:val="en-GB"/>
          </w:rPr>
          <w:t>年</w:t>
        </w:r>
        <w:r w:rsidRPr="005B25C5">
          <w:rPr>
            <w:rFonts w:hint="eastAsia"/>
            <w:lang w:val="en-GB"/>
          </w:rPr>
          <w:t>2</w:t>
        </w:r>
        <w:r w:rsidRPr="005B25C5">
          <w:rPr>
            <w:rFonts w:hint="eastAsia"/>
            <w:lang w:val="en-GB"/>
          </w:rPr>
          <w:t>月</w:t>
        </w:r>
        <w:r w:rsidRPr="005B25C5">
          <w:rPr>
            <w:rFonts w:hint="eastAsia"/>
            <w:lang w:val="en-GB"/>
          </w:rPr>
          <w:t>11</w:t>
        </w:r>
        <w:r w:rsidRPr="005B25C5">
          <w:rPr>
            <w:rFonts w:hint="eastAsia"/>
            <w:lang w:val="en-GB"/>
          </w:rPr>
          <w:t>日</w:t>
        </w:r>
      </w:smartTag>
      <w:r w:rsidRPr="005B25C5">
        <w:rPr>
          <w:rFonts w:hint="eastAsia"/>
          <w:lang w:val="en-GB"/>
        </w:rPr>
        <w:t>至</w:t>
      </w:r>
      <w:r w:rsidRPr="005B25C5">
        <w:rPr>
          <w:rFonts w:hint="eastAsia"/>
          <w:lang w:val="en-GB"/>
        </w:rPr>
        <w:t>15</w:t>
      </w:r>
      <w:r w:rsidRPr="005B25C5">
        <w:rPr>
          <w:rFonts w:hint="eastAsia"/>
          <w:lang w:val="en-GB"/>
        </w:rPr>
        <w:t>日。这些会议主要讨论了许多内部活动和实地活动的计划</w:t>
      </w:r>
      <w:r>
        <w:rPr>
          <w:rFonts w:hint="eastAsia"/>
          <w:lang w:val="en-GB"/>
        </w:rPr>
        <w:t>，</w:t>
      </w:r>
      <w:r w:rsidRPr="005B25C5">
        <w:rPr>
          <w:rFonts w:hint="eastAsia"/>
          <w:lang w:val="en-GB"/>
        </w:rPr>
        <w:t>以及与近期即将查访的缔约国常驻</w:t>
      </w:r>
      <w:r>
        <w:rPr>
          <w:rFonts w:hint="eastAsia"/>
          <w:lang w:val="en-GB"/>
        </w:rPr>
        <w:t>代表</w:t>
      </w:r>
      <w:r w:rsidRPr="005B25C5">
        <w:rPr>
          <w:rFonts w:hint="eastAsia"/>
          <w:lang w:val="en-GB"/>
        </w:rPr>
        <w:t>团、联合国系统</w:t>
      </w:r>
      <w:r>
        <w:rPr>
          <w:rFonts w:hint="eastAsia"/>
          <w:lang w:val="en-GB"/>
        </w:rPr>
        <w:t>各</w:t>
      </w:r>
      <w:r w:rsidRPr="005B25C5">
        <w:rPr>
          <w:rFonts w:hint="eastAsia"/>
          <w:lang w:val="en-GB"/>
        </w:rPr>
        <w:t>机构和其他积极致力于防范虐待的组织的代表举行会议。</w:t>
      </w:r>
    </w:p>
    <w:p w:rsidR="0099408E" w:rsidRPr="005B25C5" w:rsidRDefault="0099408E" w:rsidP="0099408E">
      <w:pPr>
        <w:rPr>
          <w:rFonts w:hint="eastAsia"/>
          <w:lang w:val="en-GB"/>
        </w:rPr>
      </w:pPr>
      <w:r>
        <w:rPr>
          <w:rFonts w:hint="eastAsia"/>
          <w:lang w:val="en-GB"/>
        </w:rPr>
        <w:tab/>
      </w:r>
      <w:r w:rsidRPr="005B25C5">
        <w:rPr>
          <w:lang w:val="en-GB"/>
        </w:rPr>
        <w:t>5</w:t>
      </w:r>
      <w:r>
        <w:rPr>
          <w:lang w:val="en-GB"/>
        </w:rPr>
        <w:t>8.</w:t>
      </w:r>
      <w:r>
        <w:rPr>
          <w:rFonts w:hint="eastAsia"/>
          <w:lang w:val="en-GB"/>
        </w:rPr>
        <w:t xml:space="preserve">  </w:t>
      </w:r>
      <w:r w:rsidRPr="005B25C5">
        <w:rPr>
          <w:rFonts w:hint="eastAsia"/>
          <w:lang w:val="en-GB"/>
        </w:rPr>
        <w:t>小组委员会在</w:t>
      </w:r>
      <w:r>
        <w:rPr>
          <w:rFonts w:hint="eastAsia"/>
          <w:lang w:val="en-GB"/>
        </w:rPr>
        <w:t>这些届</w:t>
      </w:r>
      <w:r w:rsidRPr="005B25C5">
        <w:rPr>
          <w:rFonts w:hint="eastAsia"/>
          <w:lang w:val="en-GB"/>
        </w:rPr>
        <w:t>会中</w:t>
      </w:r>
      <w:r>
        <w:rPr>
          <w:rFonts w:hint="eastAsia"/>
          <w:lang w:val="en-GB"/>
        </w:rPr>
        <w:t>进行的工作</w:t>
      </w:r>
      <w:r w:rsidRPr="005B25C5">
        <w:rPr>
          <w:rFonts w:hint="eastAsia"/>
          <w:lang w:val="en-GB"/>
        </w:rPr>
        <w:t>包括</w:t>
      </w:r>
      <w:r>
        <w:rPr>
          <w:rFonts w:hint="eastAsia"/>
          <w:lang w:val="en-GB"/>
        </w:rPr>
        <w:t>：</w:t>
      </w:r>
      <w:r w:rsidRPr="005B25C5">
        <w:rPr>
          <w:rFonts w:hint="eastAsia"/>
          <w:lang w:val="en-GB"/>
        </w:rPr>
        <w:t>战略</w:t>
      </w:r>
      <w:r>
        <w:rPr>
          <w:rFonts w:hint="eastAsia"/>
          <w:lang w:val="en-GB"/>
        </w:rPr>
        <w:t>规</w:t>
      </w:r>
      <w:r w:rsidRPr="005B25C5">
        <w:rPr>
          <w:rFonts w:hint="eastAsia"/>
          <w:lang w:val="en-GB"/>
        </w:rPr>
        <w:t>划和</w:t>
      </w:r>
      <w:r>
        <w:rPr>
          <w:rFonts w:hint="eastAsia"/>
          <w:lang w:val="en-GB"/>
        </w:rPr>
        <w:t>拟订</w:t>
      </w:r>
      <w:r w:rsidRPr="005B25C5">
        <w:rPr>
          <w:rFonts w:hint="eastAsia"/>
          <w:lang w:val="en-GB"/>
        </w:rPr>
        <w:t>查访方案</w:t>
      </w:r>
      <w:r>
        <w:rPr>
          <w:rFonts w:hint="eastAsia"/>
          <w:lang w:val="en-GB"/>
        </w:rPr>
        <w:t>的</w:t>
      </w:r>
      <w:r w:rsidRPr="005B25C5">
        <w:rPr>
          <w:rFonts w:hint="eastAsia"/>
          <w:lang w:val="en-GB"/>
        </w:rPr>
        <w:t>选择标准</w:t>
      </w:r>
      <w:r>
        <w:rPr>
          <w:rFonts w:hint="eastAsia"/>
          <w:lang w:val="en-GB"/>
        </w:rPr>
        <w:t>；</w:t>
      </w:r>
      <w:r w:rsidRPr="005B25C5">
        <w:rPr>
          <w:rFonts w:hint="eastAsia"/>
          <w:lang w:val="en-GB"/>
        </w:rPr>
        <w:t>制定与缔约国和国家防范机制</w:t>
      </w:r>
      <w:r>
        <w:rPr>
          <w:rFonts w:hint="eastAsia"/>
          <w:lang w:val="en-GB"/>
        </w:rPr>
        <w:t>建立</w:t>
      </w:r>
      <w:r w:rsidRPr="005B25C5">
        <w:rPr>
          <w:rFonts w:hint="eastAsia"/>
          <w:lang w:val="en-GB"/>
        </w:rPr>
        <w:t>关系的方式</w:t>
      </w:r>
      <w:r>
        <w:rPr>
          <w:rFonts w:hint="eastAsia"/>
          <w:lang w:val="en-GB"/>
        </w:rPr>
        <w:t>；</w:t>
      </w:r>
      <w:r w:rsidRPr="005B25C5">
        <w:rPr>
          <w:rFonts w:hint="eastAsia"/>
          <w:lang w:val="en-GB"/>
        </w:rPr>
        <w:t>讨论小组委员会首次查访报告草案、实地工作方法以及编制一系列</w:t>
      </w:r>
      <w:r>
        <w:rPr>
          <w:rFonts w:hint="eastAsia"/>
          <w:lang w:val="en-GB"/>
        </w:rPr>
        <w:t>旨在提供</w:t>
      </w:r>
      <w:r w:rsidRPr="005B25C5">
        <w:rPr>
          <w:rFonts w:hint="eastAsia"/>
          <w:lang w:val="en-GB"/>
        </w:rPr>
        <w:t>关于小组委员会</w:t>
      </w:r>
      <w:r>
        <w:rPr>
          <w:rFonts w:hint="eastAsia"/>
          <w:lang w:val="en-GB"/>
        </w:rPr>
        <w:t>的</w:t>
      </w:r>
      <w:r w:rsidRPr="005B25C5">
        <w:rPr>
          <w:rFonts w:hint="eastAsia"/>
          <w:lang w:val="en-GB"/>
        </w:rPr>
        <w:t>基本信</w:t>
      </w:r>
      <w:r w:rsidRPr="00D43779">
        <w:rPr>
          <w:rFonts w:hint="eastAsia"/>
          <w:spacing w:val="6"/>
          <w:lang w:val="en-GB"/>
        </w:rPr>
        <w:t>息的材料，包括小组委员会查访的大纲</w:t>
      </w:r>
      <w:r w:rsidRPr="00D43779">
        <w:rPr>
          <w:rFonts w:hint="eastAsia"/>
          <w:spacing w:val="6"/>
          <w:lang w:val="en-GB"/>
        </w:rPr>
        <w:t xml:space="preserve"> </w:t>
      </w:r>
      <w:r w:rsidRPr="00D43779">
        <w:rPr>
          <w:rStyle w:val="FootnoteReference"/>
          <w:snapToGrid/>
          <w:spacing w:val="6"/>
        </w:rPr>
        <w:footnoteReference w:id="51"/>
      </w:r>
      <w:r w:rsidRPr="00D43779">
        <w:rPr>
          <w:rFonts w:hint="eastAsia"/>
          <w:spacing w:val="6"/>
          <w:lang w:val="en-GB"/>
        </w:rPr>
        <w:t>、小组委员会职权及工作的概要介绍</w:t>
      </w:r>
      <w:r w:rsidRPr="00D43779">
        <w:rPr>
          <w:rFonts w:hint="eastAsia"/>
          <w:spacing w:val="6"/>
          <w:lang w:val="en-GB"/>
        </w:rPr>
        <w:t xml:space="preserve"> </w:t>
      </w:r>
      <w:r w:rsidRPr="00D43779">
        <w:rPr>
          <w:rStyle w:val="FootnoteReference"/>
          <w:snapToGrid/>
          <w:spacing w:val="6"/>
        </w:rPr>
        <w:footnoteReference w:id="52"/>
      </w:r>
      <w:r>
        <w:rPr>
          <w:rFonts w:hint="eastAsia"/>
        </w:rPr>
        <w:t xml:space="preserve"> </w:t>
      </w:r>
      <w:r w:rsidRPr="005B25C5">
        <w:rPr>
          <w:rFonts w:hint="eastAsia"/>
          <w:lang w:val="en-GB"/>
        </w:rPr>
        <w:t>和一张资料单</w:t>
      </w:r>
      <w:r>
        <w:rPr>
          <w:rFonts w:hint="eastAsia"/>
          <w:lang w:val="en-GB"/>
        </w:rPr>
        <w:t>；</w:t>
      </w:r>
      <w:r w:rsidRPr="005B25C5">
        <w:rPr>
          <w:rFonts w:hint="eastAsia"/>
          <w:lang w:val="en-GB"/>
        </w:rPr>
        <w:t>编制小组委员会简介</w:t>
      </w:r>
      <w:r>
        <w:rPr>
          <w:rFonts w:hint="eastAsia"/>
          <w:lang w:val="en-GB"/>
        </w:rPr>
        <w:t xml:space="preserve"> </w:t>
      </w:r>
      <w:r w:rsidRPr="003D1EC3">
        <w:rPr>
          <w:rStyle w:val="FootnoteReference"/>
          <w:snapToGrid/>
        </w:rPr>
        <w:footnoteReference w:id="53"/>
      </w:r>
      <w:r>
        <w:rPr>
          <w:rFonts w:hint="eastAsia"/>
          <w:lang w:val="en-GB"/>
        </w:rPr>
        <w:t>，</w:t>
      </w:r>
      <w:r w:rsidRPr="005B25C5">
        <w:rPr>
          <w:rFonts w:hint="eastAsia"/>
          <w:lang w:val="en-GB"/>
        </w:rPr>
        <w:t>该简介可以提供给查访过程中遇到的人</w:t>
      </w:r>
      <w:r>
        <w:rPr>
          <w:rFonts w:hint="eastAsia"/>
          <w:lang w:val="en-GB"/>
        </w:rPr>
        <w:t>，</w:t>
      </w:r>
      <w:r w:rsidRPr="005B25C5">
        <w:rPr>
          <w:rFonts w:hint="eastAsia"/>
          <w:lang w:val="en-GB"/>
        </w:rPr>
        <w:t>以便提供关于该条约机构的简明解释。</w:t>
      </w:r>
    </w:p>
    <w:p w:rsidR="0099408E" w:rsidRPr="005B25C5" w:rsidRDefault="0099408E" w:rsidP="00D03BD8">
      <w:pPr>
        <w:spacing w:after="320"/>
        <w:rPr>
          <w:rFonts w:hint="eastAsia"/>
          <w:lang w:val="en-GB"/>
        </w:rPr>
      </w:pPr>
      <w:r>
        <w:rPr>
          <w:rFonts w:hint="eastAsia"/>
          <w:lang w:val="en-GB"/>
        </w:rPr>
        <w:tab/>
      </w:r>
      <w:r w:rsidRPr="005B25C5">
        <w:rPr>
          <w:lang w:val="en-GB"/>
        </w:rPr>
        <w:t>5</w:t>
      </w:r>
      <w:r>
        <w:rPr>
          <w:lang w:val="en-GB"/>
        </w:rPr>
        <w:t>9.</w:t>
      </w:r>
      <w:r>
        <w:rPr>
          <w:rFonts w:hint="eastAsia"/>
          <w:lang w:val="en-GB"/>
        </w:rPr>
        <w:t xml:space="preserve">  </w:t>
      </w:r>
      <w:r w:rsidRPr="005B25C5">
        <w:rPr>
          <w:rFonts w:hint="eastAsia"/>
          <w:lang w:val="en-GB"/>
        </w:rPr>
        <w:t>在第一年的全会期间</w:t>
      </w:r>
      <w:r>
        <w:rPr>
          <w:rFonts w:hint="eastAsia"/>
          <w:lang w:val="en-GB"/>
        </w:rPr>
        <w:t>，</w:t>
      </w:r>
      <w:r w:rsidRPr="005B25C5">
        <w:rPr>
          <w:rFonts w:hint="eastAsia"/>
          <w:lang w:val="en-GB"/>
        </w:rPr>
        <w:t>小组委员会</w:t>
      </w:r>
      <w:r>
        <w:rPr>
          <w:rFonts w:hint="eastAsia"/>
          <w:lang w:val="en-GB"/>
        </w:rPr>
        <w:t>拟订</w:t>
      </w:r>
      <w:r w:rsidRPr="005B25C5">
        <w:rPr>
          <w:rFonts w:hint="eastAsia"/>
          <w:lang w:val="en-GB"/>
        </w:rPr>
        <w:t>了编制查访记录和起草、修改及通过查访报告的框架</w:t>
      </w:r>
      <w:r>
        <w:rPr>
          <w:rFonts w:hint="eastAsia"/>
          <w:lang w:val="en-GB"/>
        </w:rPr>
        <w:t>，</w:t>
      </w:r>
      <w:r w:rsidRPr="005B25C5">
        <w:rPr>
          <w:rFonts w:hint="eastAsia"/>
          <w:lang w:val="en-GB"/>
        </w:rPr>
        <w:t>该过程还在审议之中。小组委员会预计</w:t>
      </w:r>
      <w:r>
        <w:rPr>
          <w:rFonts w:hint="eastAsia"/>
          <w:lang w:val="en-GB"/>
        </w:rPr>
        <w:t>，</w:t>
      </w:r>
      <w:r w:rsidRPr="005B25C5">
        <w:rPr>
          <w:rFonts w:hint="eastAsia"/>
          <w:lang w:val="en-GB"/>
        </w:rPr>
        <w:t>随着初步组织工作的结束和查访数量的增加</w:t>
      </w:r>
      <w:r>
        <w:rPr>
          <w:rFonts w:hint="eastAsia"/>
          <w:lang w:val="en-GB"/>
        </w:rPr>
        <w:t>，</w:t>
      </w:r>
      <w:r w:rsidRPr="005B25C5">
        <w:rPr>
          <w:rFonts w:hint="eastAsia"/>
          <w:lang w:val="en-GB"/>
        </w:rPr>
        <w:t>下一年全</w:t>
      </w:r>
      <w:r>
        <w:rPr>
          <w:rFonts w:hint="eastAsia"/>
          <w:lang w:val="en-GB"/>
        </w:rPr>
        <w:t>体</w:t>
      </w:r>
      <w:r w:rsidRPr="005B25C5">
        <w:rPr>
          <w:rFonts w:hint="eastAsia"/>
          <w:lang w:val="en-GB"/>
        </w:rPr>
        <w:t>会议的内容将出现很大的变化。今后</w:t>
      </w:r>
      <w:r>
        <w:rPr>
          <w:rFonts w:hint="eastAsia"/>
          <w:lang w:val="en-GB"/>
        </w:rPr>
        <w:t>，届</w:t>
      </w:r>
      <w:r w:rsidRPr="005B25C5">
        <w:rPr>
          <w:rFonts w:hint="eastAsia"/>
          <w:lang w:val="en-GB"/>
        </w:rPr>
        <w:t>会的大部分时间将用于查访规划、与</w:t>
      </w:r>
      <w:r>
        <w:rPr>
          <w:rFonts w:hint="eastAsia"/>
          <w:lang w:val="en-GB"/>
        </w:rPr>
        <w:t>待</w:t>
      </w:r>
      <w:r w:rsidRPr="005B25C5">
        <w:rPr>
          <w:rFonts w:hint="eastAsia"/>
          <w:lang w:val="en-GB"/>
        </w:rPr>
        <w:t>查访缔约国的代表举行会议以及通过查访报告。小组委员会预计</w:t>
      </w:r>
      <w:r>
        <w:rPr>
          <w:rFonts w:hint="eastAsia"/>
          <w:lang w:val="en-GB"/>
        </w:rPr>
        <w:t>，</w:t>
      </w:r>
      <w:r w:rsidRPr="005B25C5">
        <w:rPr>
          <w:rFonts w:hint="eastAsia"/>
          <w:lang w:val="en-GB"/>
        </w:rPr>
        <w:t>在专门秘书处到位之后</w:t>
      </w:r>
      <w:r>
        <w:rPr>
          <w:rFonts w:hint="eastAsia"/>
          <w:lang w:val="en-GB"/>
        </w:rPr>
        <w:t>，</w:t>
      </w:r>
      <w:r w:rsidRPr="005B25C5">
        <w:rPr>
          <w:rFonts w:hint="eastAsia"/>
          <w:lang w:val="en-GB"/>
        </w:rPr>
        <w:t>每届会议可平均通过三个报告。小组委员会已经起草了第一份年度报告</w:t>
      </w:r>
      <w:r>
        <w:rPr>
          <w:rFonts w:hint="eastAsia"/>
          <w:lang w:val="en-GB"/>
        </w:rPr>
        <w:t>，</w:t>
      </w:r>
      <w:r w:rsidRPr="005B25C5">
        <w:rPr>
          <w:rFonts w:hint="eastAsia"/>
          <w:lang w:val="en-GB"/>
        </w:rPr>
        <w:t>然而</w:t>
      </w:r>
      <w:r>
        <w:rPr>
          <w:rFonts w:hint="eastAsia"/>
          <w:lang w:val="en-GB"/>
        </w:rPr>
        <w:t>，</w:t>
      </w:r>
      <w:r w:rsidRPr="005B25C5">
        <w:rPr>
          <w:rFonts w:hint="eastAsia"/>
          <w:lang w:val="en-GB"/>
        </w:rPr>
        <w:t>由于资源紧缺造成的时间问题</w:t>
      </w:r>
      <w:r>
        <w:rPr>
          <w:rFonts w:hint="eastAsia"/>
          <w:lang w:val="en-GB"/>
        </w:rPr>
        <w:t>，报告是在小组委员会</w:t>
      </w:r>
      <w:r w:rsidRPr="005B25C5">
        <w:rPr>
          <w:rFonts w:hint="eastAsia"/>
          <w:lang w:val="en-GB"/>
        </w:rPr>
        <w:t>的</w:t>
      </w:r>
      <w:r>
        <w:rPr>
          <w:rFonts w:hint="eastAsia"/>
          <w:lang w:val="en-GB"/>
        </w:rPr>
        <w:t>届</w:t>
      </w:r>
      <w:r w:rsidRPr="005B25C5">
        <w:rPr>
          <w:rFonts w:hint="eastAsia"/>
          <w:lang w:val="en-GB"/>
        </w:rPr>
        <w:t>会之外通过的。</w:t>
      </w:r>
    </w:p>
    <w:p w:rsidR="0099408E" w:rsidRPr="005B25C5" w:rsidRDefault="0099408E" w:rsidP="00D03BD8">
      <w:pPr>
        <w:pStyle w:val="Heading3"/>
        <w:rPr>
          <w:rFonts w:hint="eastAsia"/>
          <w:lang w:val="en-GB"/>
        </w:rPr>
      </w:pPr>
      <w:r w:rsidRPr="00D03BD8">
        <w:rPr>
          <w:u w:val="none"/>
          <w:lang w:val="en-GB"/>
        </w:rPr>
        <w:t xml:space="preserve">B.  </w:t>
      </w:r>
      <w:r w:rsidRPr="005B25C5">
        <w:rPr>
          <w:rFonts w:hint="eastAsia"/>
          <w:lang w:val="en-GB"/>
        </w:rPr>
        <w:t>议事规则和查访准则</w:t>
      </w:r>
    </w:p>
    <w:p w:rsidR="0099408E" w:rsidRPr="005B25C5" w:rsidRDefault="0099408E" w:rsidP="00D03BD8">
      <w:pPr>
        <w:spacing w:after="320"/>
        <w:rPr>
          <w:rFonts w:hint="eastAsia"/>
          <w:lang w:val="en-GB"/>
        </w:rPr>
      </w:pPr>
      <w:r>
        <w:rPr>
          <w:rFonts w:hint="eastAsia"/>
          <w:lang w:val="en-GB"/>
        </w:rPr>
        <w:tab/>
      </w:r>
      <w:r w:rsidRPr="005B25C5">
        <w:rPr>
          <w:lang w:val="en-GB"/>
        </w:rPr>
        <w:t>6</w:t>
      </w:r>
      <w:r>
        <w:rPr>
          <w:lang w:val="en-GB"/>
        </w:rPr>
        <w:t>0.</w:t>
      </w:r>
      <w:r>
        <w:rPr>
          <w:rFonts w:hint="eastAsia"/>
          <w:lang w:val="en-GB"/>
        </w:rPr>
        <w:t xml:space="preserve">  </w:t>
      </w:r>
      <w:r w:rsidRPr="005B25C5">
        <w:rPr>
          <w:rFonts w:hint="eastAsia"/>
          <w:lang w:val="en-GB"/>
        </w:rPr>
        <w:t>小组委员会早期</w:t>
      </w:r>
      <w:r>
        <w:rPr>
          <w:rFonts w:hint="eastAsia"/>
          <w:lang w:val="en-GB"/>
        </w:rPr>
        <w:t>届</w:t>
      </w:r>
      <w:r w:rsidRPr="005B25C5">
        <w:rPr>
          <w:rFonts w:hint="eastAsia"/>
          <w:lang w:val="en-GB"/>
        </w:rPr>
        <w:t>会的重点是制定和通过一些关键的内部工作文件</w:t>
      </w:r>
      <w:r>
        <w:rPr>
          <w:rFonts w:hint="eastAsia"/>
          <w:lang w:val="en-GB"/>
        </w:rPr>
        <w:t>，</w:t>
      </w:r>
      <w:r w:rsidRPr="005B25C5">
        <w:rPr>
          <w:rFonts w:hint="eastAsia"/>
          <w:lang w:val="en-GB"/>
        </w:rPr>
        <w:t>包括议事规则和查访准则。小组委员会</w:t>
      </w:r>
      <w:r>
        <w:rPr>
          <w:rFonts w:hint="eastAsia"/>
          <w:lang w:val="en-GB"/>
        </w:rPr>
        <w:t>设想</w:t>
      </w:r>
      <w:r w:rsidRPr="005B25C5">
        <w:rPr>
          <w:rFonts w:hint="eastAsia"/>
          <w:lang w:val="en-GB"/>
        </w:rPr>
        <w:t>查访准则</w:t>
      </w:r>
      <w:r>
        <w:rPr>
          <w:rFonts w:hint="eastAsia"/>
          <w:lang w:val="en-GB"/>
        </w:rPr>
        <w:t>是</w:t>
      </w:r>
      <w:r w:rsidRPr="005B25C5">
        <w:rPr>
          <w:rFonts w:hint="eastAsia"/>
          <w:lang w:val="en-GB"/>
        </w:rPr>
        <w:t>作为改进其工作方法过程的一</w:t>
      </w:r>
      <w:r>
        <w:rPr>
          <w:rFonts w:hint="eastAsia"/>
          <w:lang w:val="en-GB"/>
        </w:rPr>
        <w:t>部分应该不断加以审议和发展的工作文件</w:t>
      </w:r>
      <w:r w:rsidRPr="005B25C5">
        <w:rPr>
          <w:rFonts w:hint="eastAsia"/>
          <w:lang w:val="en-GB"/>
        </w:rPr>
        <w:t>。</w:t>
      </w:r>
    </w:p>
    <w:p w:rsidR="0099408E" w:rsidRPr="005B25C5" w:rsidRDefault="0099408E" w:rsidP="00D03BD8">
      <w:pPr>
        <w:pStyle w:val="Heading3"/>
        <w:rPr>
          <w:rFonts w:hint="eastAsia"/>
          <w:lang w:val="en-GB"/>
        </w:rPr>
      </w:pPr>
      <w:r w:rsidRPr="00D03BD8">
        <w:rPr>
          <w:u w:val="none"/>
          <w:lang w:val="en-GB"/>
        </w:rPr>
        <w:t xml:space="preserve">C.  </w:t>
      </w:r>
      <w:r w:rsidRPr="005B25C5">
        <w:rPr>
          <w:rFonts w:hint="eastAsia"/>
          <w:lang w:val="en-GB"/>
        </w:rPr>
        <w:t>制定工作方法</w:t>
      </w:r>
    </w:p>
    <w:p w:rsidR="0099408E" w:rsidRPr="005B25C5" w:rsidRDefault="0099408E" w:rsidP="0099408E">
      <w:pPr>
        <w:rPr>
          <w:rFonts w:hint="eastAsia"/>
          <w:lang w:val="en-GB"/>
        </w:rPr>
      </w:pPr>
      <w:r>
        <w:rPr>
          <w:rFonts w:hint="eastAsia"/>
          <w:lang w:val="en-GB"/>
        </w:rPr>
        <w:tab/>
      </w:r>
      <w:r w:rsidRPr="005B25C5">
        <w:rPr>
          <w:lang w:val="en-GB"/>
        </w:rPr>
        <w:t>6</w:t>
      </w:r>
      <w:r>
        <w:rPr>
          <w:lang w:val="en-GB"/>
        </w:rPr>
        <w:t>1.</w:t>
      </w:r>
      <w:r>
        <w:rPr>
          <w:rFonts w:hint="eastAsia"/>
          <w:lang w:val="en-GB"/>
        </w:rPr>
        <w:t xml:space="preserve">  </w:t>
      </w:r>
      <w:r w:rsidRPr="005B25C5">
        <w:rPr>
          <w:rFonts w:hint="eastAsia"/>
          <w:lang w:val="en-GB"/>
        </w:rPr>
        <w:t>小组委员会认为</w:t>
      </w:r>
      <w:r>
        <w:rPr>
          <w:rFonts w:hint="eastAsia"/>
          <w:lang w:val="en-GB"/>
        </w:rPr>
        <w:t>，</w:t>
      </w:r>
      <w:r w:rsidRPr="005B25C5">
        <w:rPr>
          <w:rFonts w:hint="eastAsia"/>
          <w:lang w:val="en-GB"/>
        </w:rPr>
        <w:t>制定工作方法是正在</w:t>
      </w:r>
      <w:r>
        <w:rPr>
          <w:rFonts w:hint="eastAsia"/>
          <w:lang w:val="en-GB"/>
        </w:rPr>
        <w:t>开</w:t>
      </w:r>
      <w:r w:rsidRPr="005B25C5">
        <w:rPr>
          <w:rFonts w:hint="eastAsia"/>
          <w:lang w:val="en-GB"/>
        </w:rPr>
        <w:t>展的活动中至关重要的一项内容。毋庸置疑</w:t>
      </w:r>
      <w:r>
        <w:rPr>
          <w:rFonts w:hint="eastAsia"/>
          <w:lang w:val="en-GB"/>
        </w:rPr>
        <w:t>，</w:t>
      </w:r>
      <w:r w:rsidRPr="005B25C5">
        <w:rPr>
          <w:rFonts w:hint="eastAsia"/>
          <w:lang w:val="en-GB"/>
        </w:rPr>
        <w:t>在一个职权独特的新条约机构开始建立时</w:t>
      </w:r>
      <w:r>
        <w:rPr>
          <w:rFonts w:hint="eastAsia"/>
          <w:lang w:val="en-GB"/>
        </w:rPr>
        <w:t>，</w:t>
      </w:r>
      <w:r w:rsidRPr="005B25C5">
        <w:rPr>
          <w:rFonts w:hint="eastAsia"/>
          <w:lang w:val="en-GB"/>
        </w:rPr>
        <w:t>这一点需要特别关注。小组委员会的工作领域复杂</w:t>
      </w:r>
      <w:r>
        <w:rPr>
          <w:rFonts w:hint="eastAsia"/>
          <w:lang w:val="en-GB"/>
        </w:rPr>
        <w:t>，</w:t>
      </w:r>
      <w:r w:rsidRPr="005B25C5">
        <w:rPr>
          <w:rFonts w:hint="eastAsia"/>
          <w:lang w:val="en-GB"/>
        </w:rPr>
        <w:t>而且在不断变化</w:t>
      </w:r>
      <w:r>
        <w:rPr>
          <w:rFonts w:hint="eastAsia"/>
          <w:lang w:val="en-GB"/>
        </w:rPr>
        <w:t>，</w:t>
      </w:r>
      <w:r w:rsidRPr="005B25C5">
        <w:rPr>
          <w:rFonts w:hint="eastAsia"/>
          <w:lang w:val="en-GB"/>
        </w:rPr>
        <w:t>在实证工作的过程中会出现具有重大意义的问题</w:t>
      </w:r>
      <w:r>
        <w:rPr>
          <w:rFonts w:hint="eastAsia"/>
          <w:lang w:val="en-GB"/>
        </w:rPr>
        <w:t>，</w:t>
      </w:r>
      <w:r w:rsidRPr="005B25C5">
        <w:rPr>
          <w:rFonts w:hint="eastAsia"/>
          <w:lang w:val="en-GB"/>
        </w:rPr>
        <w:t>需要小组委员会全体成员的认真讨论。全会的时间有限</w:t>
      </w:r>
      <w:r>
        <w:rPr>
          <w:rFonts w:hint="eastAsia"/>
          <w:lang w:val="en-GB"/>
        </w:rPr>
        <w:t>，</w:t>
      </w:r>
      <w:r w:rsidRPr="005B25C5">
        <w:rPr>
          <w:rFonts w:hint="eastAsia"/>
          <w:lang w:val="en-GB"/>
        </w:rPr>
        <w:t>不能进行透彻和具有针对性的讨论。小组委员会认为</w:t>
      </w:r>
      <w:r>
        <w:rPr>
          <w:rFonts w:hint="eastAsia"/>
          <w:lang w:val="en-GB"/>
        </w:rPr>
        <w:t>，</w:t>
      </w:r>
      <w:r w:rsidRPr="005B25C5">
        <w:rPr>
          <w:rFonts w:hint="eastAsia"/>
          <w:lang w:val="en-GB"/>
        </w:rPr>
        <w:t>有必要延长五天的核心会议期</w:t>
      </w:r>
      <w:r>
        <w:rPr>
          <w:rFonts w:hint="eastAsia"/>
          <w:lang w:val="en-GB"/>
        </w:rPr>
        <w:t>，</w:t>
      </w:r>
      <w:r w:rsidRPr="005B25C5">
        <w:rPr>
          <w:rFonts w:hint="eastAsia"/>
          <w:lang w:val="en-GB"/>
        </w:rPr>
        <w:t>在会议开始前或结束后的周末增加半天或一天</w:t>
      </w:r>
      <w:r>
        <w:rPr>
          <w:rFonts w:hint="eastAsia"/>
          <w:lang w:val="en-GB"/>
        </w:rPr>
        <w:t>，</w:t>
      </w:r>
      <w:r w:rsidRPr="005B25C5">
        <w:rPr>
          <w:rFonts w:hint="eastAsia"/>
          <w:lang w:val="en-GB"/>
        </w:rPr>
        <w:t>将</w:t>
      </w:r>
      <w:r>
        <w:rPr>
          <w:rFonts w:hint="eastAsia"/>
          <w:lang w:val="en-GB"/>
        </w:rPr>
        <w:t>这一发展性工作</w:t>
      </w:r>
      <w:r w:rsidRPr="005B25C5">
        <w:rPr>
          <w:rFonts w:hint="eastAsia"/>
          <w:lang w:val="en-GB"/>
        </w:rPr>
        <w:t>的部分内容纳入短会。</w:t>
      </w:r>
    </w:p>
    <w:p w:rsidR="0099408E" w:rsidRPr="005B25C5" w:rsidRDefault="0099408E" w:rsidP="0099408E">
      <w:pPr>
        <w:rPr>
          <w:rFonts w:hint="eastAsia"/>
          <w:lang w:val="en-GB"/>
        </w:rPr>
      </w:pPr>
      <w:r>
        <w:rPr>
          <w:rFonts w:hint="eastAsia"/>
          <w:lang w:val="en-GB"/>
        </w:rPr>
        <w:tab/>
      </w:r>
      <w:r w:rsidRPr="005B25C5">
        <w:rPr>
          <w:lang w:val="en-GB"/>
        </w:rPr>
        <w:t>6</w:t>
      </w:r>
      <w:r>
        <w:rPr>
          <w:lang w:val="en-GB"/>
        </w:rPr>
        <w:t>2.</w:t>
      </w:r>
      <w:r>
        <w:rPr>
          <w:rFonts w:hint="eastAsia"/>
          <w:lang w:val="en-GB"/>
        </w:rPr>
        <w:t xml:space="preserve">  </w:t>
      </w:r>
      <w:r w:rsidRPr="005B25C5">
        <w:rPr>
          <w:rFonts w:hint="eastAsia"/>
          <w:lang w:val="en-GB"/>
        </w:rPr>
        <w:t>在制定工作方法的过程中</w:t>
      </w:r>
      <w:r>
        <w:rPr>
          <w:rFonts w:hint="eastAsia"/>
          <w:lang w:val="en-GB"/>
        </w:rPr>
        <w:t>，</w:t>
      </w:r>
      <w:r w:rsidRPr="005B25C5">
        <w:rPr>
          <w:rFonts w:hint="eastAsia"/>
          <w:lang w:val="en-GB"/>
        </w:rPr>
        <w:t>小组委员会得到了许多</w:t>
      </w:r>
      <w:r>
        <w:rPr>
          <w:rFonts w:hint="eastAsia"/>
          <w:lang w:val="en-GB"/>
        </w:rPr>
        <w:t>在</w:t>
      </w:r>
      <w:r w:rsidRPr="005B25C5">
        <w:rPr>
          <w:rFonts w:hint="eastAsia"/>
          <w:lang w:val="en-GB"/>
        </w:rPr>
        <w:t>实地工作</w:t>
      </w:r>
      <w:r>
        <w:rPr>
          <w:rFonts w:hint="eastAsia"/>
          <w:lang w:val="en-GB"/>
        </w:rPr>
        <w:t>的</w:t>
      </w:r>
      <w:r w:rsidRPr="005B25C5">
        <w:rPr>
          <w:rFonts w:hint="eastAsia"/>
          <w:lang w:val="en-GB"/>
        </w:rPr>
        <w:t>组织的支持。</w:t>
      </w:r>
      <w:r w:rsidRPr="005B25C5">
        <w:rPr>
          <w:lang w:val="en-GB"/>
        </w:rPr>
        <w:t>红十字委员会</w:t>
      </w:r>
      <w:r w:rsidRPr="005B25C5">
        <w:rPr>
          <w:rFonts w:hint="eastAsia"/>
          <w:lang w:val="en-GB"/>
        </w:rPr>
        <w:t>在其培训中心组织了一次为期两天的培训</w:t>
      </w:r>
      <w:r>
        <w:rPr>
          <w:rFonts w:hint="eastAsia"/>
          <w:lang w:val="en-GB"/>
        </w:rPr>
        <w:t>，</w:t>
      </w:r>
      <w:r w:rsidRPr="005B25C5">
        <w:rPr>
          <w:rFonts w:hint="eastAsia"/>
          <w:lang w:val="en-GB"/>
        </w:rPr>
        <w:t>还提供了培训工</w:t>
      </w:r>
      <w:r>
        <w:rPr>
          <w:rFonts w:hint="eastAsia"/>
          <w:lang w:val="en-GB"/>
        </w:rPr>
        <w:t>作人员，</w:t>
      </w:r>
      <w:r w:rsidRPr="005B25C5">
        <w:rPr>
          <w:rFonts w:hint="eastAsia"/>
          <w:lang w:val="en-GB"/>
        </w:rPr>
        <w:t>培训的重点是筹备和进行查访。第二次</w:t>
      </w:r>
      <w:r>
        <w:rPr>
          <w:rFonts w:hint="eastAsia"/>
          <w:lang w:val="en-GB"/>
        </w:rPr>
        <w:t>为期</w:t>
      </w:r>
      <w:r w:rsidRPr="005B25C5">
        <w:rPr>
          <w:rFonts w:hint="eastAsia"/>
          <w:lang w:val="en-GB"/>
        </w:rPr>
        <w:t>两天的</w:t>
      </w:r>
      <w:r>
        <w:rPr>
          <w:rFonts w:hint="eastAsia"/>
          <w:lang w:val="en-GB"/>
        </w:rPr>
        <w:t>培训</w:t>
      </w:r>
      <w:r w:rsidRPr="005B25C5">
        <w:rPr>
          <w:rFonts w:hint="eastAsia"/>
          <w:lang w:val="en-GB"/>
        </w:rPr>
        <w:t>也是在红十字委员会</w:t>
      </w:r>
      <w:r>
        <w:rPr>
          <w:rFonts w:hint="eastAsia"/>
          <w:lang w:val="en-GB"/>
        </w:rPr>
        <w:t>培训中心</w:t>
      </w:r>
      <w:r w:rsidRPr="005B25C5">
        <w:rPr>
          <w:rFonts w:hint="eastAsia"/>
          <w:lang w:val="en-GB"/>
        </w:rPr>
        <w:t>举行的</w:t>
      </w:r>
      <w:r>
        <w:rPr>
          <w:rFonts w:hint="eastAsia"/>
          <w:lang w:val="en-GB"/>
        </w:rPr>
        <w:t>，</w:t>
      </w:r>
      <w:r w:rsidRPr="005B25C5">
        <w:rPr>
          <w:rFonts w:hint="eastAsia"/>
          <w:lang w:val="en-GB"/>
        </w:rPr>
        <w:t>该培训得到了人权高专办的部分资助</w:t>
      </w:r>
      <w:r>
        <w:rPr>
          <w:rFonts w:hint="eastAsia"/>
          <w:lang w:val="en-GB"/>
        </w:rPr>
        <w:t>，</w:t>
      </w:r>
      <w:r w:rsidRPr="005B25C5">
        <w:rPr>
          <w:rFonts w:hint="eastAsia"/>
          <w:lang w:val="en-GB"/>
        </w:rPr>
        <w:t>重点是查访警察设施和与国家防范机制合作</w:t>
      </w:r>
      <w:r>
        <w:rPr>
          <w:rFonts w:hint="eastAsia"/>
          <w:lang w:val="en-GB"/>
        </w:rPr>
        <w:t>，</w:t>
      </w:r>
      <w:r w:rsidRPr="005B25C5">
        <w:rPr>
          <w:rFonts w:hint="eastAsia"/>
          <w:lang w:val="en-GB"/>
        </w:rPr>
        <w:t>参加训练的有</w:t>
      </w:r>
      <w:r w:rsidRPr="005B25C5">
        <w:rPr>
          <w:lang w:val="en-GB"/>
        </w:rPr>
        <w:t>美洲人权委员会</w:t>
      </w:r>
      <w:r w:rsidRPr="005B25C5">
        <w:rPr>
          <w:rFonts w:hint="eastAsia"/>
          <w:lang w:val="en-GB"/>
        </w:rPr>
        <w:t>执行秘书圣地亚哥</w:t>
      </w:r>
      <w:r w:rsidRPr="005B25C5">
        <w:rPr>
          <w:rFonts w:hint="eastAsia"/>
          <w:bCs/>
          <w:lang w:val="en-GB"/>
        </w:rPr>
        <w:t>·</w:t>
      </w:r>
      <w:r w:rsidRPr="005B25C5">
        <w:rPr>
          <w:rFonts w:hint="eastAsia"/>
          <w:lang w:val="en-GB"/>
        </w:rPr>
        <w:t>坎顿、曾是联合国专家的前</w:t>
      </w:r>
      <w:r w:rsidRPr="005B25C5">
        <w:rPr>
          <w:lang w:val="en-GB"/>
        </w:rPr>
        <w:t>欧洲防止酷刑和不人道或有辱人格的待遇或处罚委员会</w:t>
      </w:r>
      <w:r w:rsidRPr="005B25C5">
        <w:rPr>
          <w:rFonts w:hint="eastAsia"/>
          <w:lang w:val="en-GB"/>
        </w:rPr>
        <w:t>秘书处某部门主任马克</w:t>
      </w:r>
      <w:r w:rsidRPr="005B25C5">
        <w:rPr>
          <w:rFonts w:hint="eastAsia"/>
          <w:bCs/>
          <w:lang w:val="en-GB"/>
        </w:rPr>
        <w:t>·</w:t>
      </w:r>
      <w:r w:rsidRPr="005B25C5">
        <w:rPr>
          <w:rFonts w:hint="eastAsia"/>
          <w:lang w:val="en-GB"/>
        </w:rPr>
        <w:t>凯利、以及防止酷刑协会的职员。第三次培训是关于国家防范机制的讲习班</w:t>
      </w:r>
      <w:r>
        <w:rPr>
          <w:rFonts w:hint="eastAsia"/>
          <w:lang w:val="en-GB"/>
        </w:rPr>
        <w:t>，</w:t>
      </w:r>
      <w:r w:rsidRPr="005B25C5">
        <w:rPr>
          <w:rFonts w:hint="eastAsia"/>
          <w:lang w:val="en-GB"/>
        </w:rPr>
        <w:t>由《任择议定书》联系小组组织</w:t>
      </w:r>
      <w:r>
        <w:rPr>
          <w:rFonts w:hint="eastAsia"/>
          <w:lang w:val="en-GB"/>
        </w:rPr>
        <w:t>，</w:t>
      </w:r>
      <w:r w:rsidRPr="005B25C5">
        <w:rPr>
          <w:rFonts w:hint="eastAsia"/>
          <w:lang w:val="en-GB"/>
        </w:rPr>
        <w:t>历时半天。</w:t>
      </w:r>
    </w:p>
    <w:p w:rsidR="0099408E" w:rsidRPr="005B25C5" w:rsidRDefault="0099408E" w:rsidP="00D03BD8">
      <w:pPr>
        <w:spacing w:after="320"/>
        <w:rPr>
          <w:rFonts w:hint="eastAsia"/>
          <w:lang w:val="en-GB"/>
        </w:rPr>
      </w:pPr>
      <w:r>
        <w:rPr>
          <w:rFonts w:hint="eastAsia"/>
          <w:lang w:val="en-GB"/>
        </w:rPr>
        <w:tab/>
      </w:r>
      <w:r w:rsidRPr="005B25C5">
        <w:rPr>
          <w:lang w:val="en-GB"/>
        </w:rPr>
        <w:t>6</w:t>
      </w:r>
      <w:r>
        <w:rPr>
          <w:lang w:val="en-GB"/>
        </w:rPr>
        <w:t>3.</w:t>
      </w:r>
      <w:r>
        <w:rPr>
          <w:rFonts w:hint="eastAsia"/>
          <w:lang w:val="en-GB"/>
        </w:rPr>
        <w:t xml:space="preserve">  </w:t>
      </w:r>
      <w:r w:rsidRPr="005B25C5">
        <w:rPr>
          <w:rFonts w:hint="eastAsia"/>
          <w:lang w:val="en-GB"/>
        </w:rPr>
        <w:t>《任择议定书》规定</w:t>
      </w:r>
      <w:r>
        <w:rPr>
          <w:rFonts w:hint="eastAsia"/>
          <w:lang w:val="en-GB"/>
        </w:rPr>
        <w:t>，</w:t>
      </w:r>
      <w:r w:rsidRPr="005B25C5">
        <w:rPr>
          <w:rFonts w:hint="eastAsia"/>
          <w:lang w:val="en-GB"/>
        </w:rPr>
        <w:t>小组委员会成员可由经证明具备专业经验和知识的专家陪同进行查访</w:t>
      </w:r>
      <w:r>
        <w:rPr>
          <w:rFonts w:hint="eastAsia"/>
          <w:lang w:val="en-GB"/>
        </w:rPr>
        <w:t>，</w:t>
      </w:r>
      <w:r w:rsidRPr="005B25C5">
        <w:rPr>
          <w:rFonts w:hint="eastAsia"/>
          <w:lang w:val="en-GB"/>
        </w:rPr>
        <w:t>这些专家应从依据缔约国、联合国人权事务高级专员办事处以及联合国国际预防犯罪中心提出的建议编制的专家名册中选出。</w:t>
      </w:r>
      <w:r w:rsidRPr="00484C3F">
        <w:rPr>
          <w:rStyle w:val="FootnoteReference"/>
          <w:snapToGrid/>
        </w:rPr>
        <w:footnoteReference w:id="54"/>
      </w:r>
      <w:r>
        <w:rPr>
          <w:rFonts w:hint="eastAsia"/>
          <w:lang w:val="en-GB"/>
        </w:rPr>
        <w:t xml:space="preserve"> </w:t>
      </w:r>
      <w:r w:rsidRPr="005B25C5">
        <w:rPr>
          <w:rFonts w:hint="eastAsia"/>
          <w:lang w:val="en-GB"/>
        </w:rPr>
        <w:t>迄今为止</w:t>
      </w:r>
      <w:r>
        <w:rPr>
          <w:rFonts w:hint="eastAsia"/>
          <w:lang w:val="en-GB"/>
        </w:rPr>
        <w:t>，</w:t>
      </w:r>
      <w:r w:rsidRPr="005B25C5">
        <w:rPr>
          <w:rFonts w:hint="eastAsia"/>
          <w:lang w:val="en-GB"/>
        </w:rPr>
        <w:t>只有少数缔约国为小组委员会挑选查访外部专家的名册提出了建议</w:t>
      </w:r>
      <w:r>
        <w:rPr>
          <w:rFonts w:hint="eastAsia"/>
          <w:lang w:val="en-GB"/>
        </w:rPr>
        <w:t>，</w:t>
      </w:r>
      <w:r w:rsidRPr="005B25C5">
        <w:rPr>
          <w:rFonts w:hint="eastAsia"/>
          <w:lang w:val="en-GB"/>
        </w:rPr>
        <w:t>小组委员会已经要求还没有提出专家名册建议的缔约国提出建议</w:t>
      </w:r>
      <w:r>
        <w:rPr>
          <w:rFonts w:hint="eastAsia"/>
          <w:lang w:val="en-GB"/>
        </w:rPr>
        <w:t>，</w:t>
      </w:r>
      <w:r w:rsidRPr="005B25C5">
        <w:rPr>
          <w:rFonts w:hint="eastAsia"/>
          <w:lang w:val="en-GB"/>
        </w:rPr>
        <w:t>并考虑相关专业经验和独立性的需求。对第一个国家</w:t>
      </w:r>
      <w:r w:rsidR="00717D58" w:rsidRPr="00717D58">
        <w:rPr>
          <w:rFonts w:hint="eastAsia"/>
          <w:spacing w:val="-50"/>
          <w:lang w:val="en-GB"/>
        </w:rPr>
        <w:t>―</w:t>
      </w:r>
      <w:r w:rsidR="00717D58" w:rsidRPr="00717D58">
        <w:rPr>
          <w:rFonts w:hint="eastAsia"/>
          <w:lang w:val="en-GB"/>
        </w:rPr>
        <w:t>―</w:t>
      </w:r>
      <w:r w:rsidRPr="005B25C5">
        <w:rPr>
          <w:rFonts w:hint="eastAsia"/>
          <w:lang w:val="en-GB"/>
        </w:rPr>
        <w:t>毛里求斯的查访由于行政管理问题</w:t>
      </w:r>
      <w:r>
        <w:rPr>
          <w:rFonts w:hint="eastAsia"/>
          <w:lang w:val="en-GB"/>
        </w:rPr>
        <w:t>，</w:t>
      </w:r>
      <w:r w:rsidRPr="005B25C5">
        <w:rPr>
          <w:rFonts w:hint="eastAsia"/>
          <w:lang w:val="en-GB"/>
        </w:rPr>
        <w:t>没有外部专家的参与。但是</w:t>
      </w:r>
      <w:r>
        <w:rPr>
          <w:rFonts w:hint="eastAsia"/>
          <w:lang w:val="en-GB"/>
        </w:rPr>
        <w:t>，</w:t>
      </w:r>
      <w:r w:rsidRPr="005B25C5">
        <w:rPr>
          <w:rFonts w:hint="eastAsia"/>
          <w:lang w:val="en-GB"/>
        </w:rPr>
        <w:t>在查访第二个国家</w:t>
      </w:r>
      <w:r w:rsidR="00717D58" w:rsidRPr="00717D58">
        <w:rPr>
          <w:rFonts w:hint="eastAsia"/>
          <w:spacing w:val="-50"/>
          <w:lang w:val="en-GB"/>
        </w:rPr>
        <w:t>―</w:t>
      </w:r>
      <w:r w:rsidR="00717D58" w:rsidRPr="00717D58">
        <w:rPr>
          <w:rFonts w:hint="eastAsia"/>
          <w:lang w:val="en-GB"/>
        </w:rPr>
        <w:t>―</w:t>
      </w:r>
      <w:r w:rsidRPr="005B25C5">
        <w:rPr>
          <w:rFonts w:hint="eastAsia"/>
          <w:lang w:val="en-GB"/>
        </w:rPr>
        <w:t>马尔代夫时</w:t>
      </w:r>
      <w:r>
        <w:rPr>
          <w:rFonts w:hint="eastAsia"/>
          <w:lang w:val="en-GB"/>
        </w:rPr>
        <w:t>，</w:t>
      </w:r>
      <w:r w:rsidRPr="005B25C5">
        <w:rPr>
          <w:rFonts w:hint="eastAsia"/>
          <w:lang w:val="en-GB"/>
        </w:rPr>
        <w:t>有两名外部专家</w:t>
      </w:r>
      <w:r>
        <w:rPr>
          <w:lang w:val="en-GB"/>
        </w:rPr>
        <w:t>(R. Vasu Pillai</w:t>
      </w:r>
      <w:r w:rsidRPr="005B25C5">
        <w:rPr>
          <w:rFonts w:hint="eastAsia"/>
          <w:lang w:val="en-GB"/>
        </w:rPr>
        <w:t>和马克</w:t>
      </w:r>
      <w:r w:rsidRPr="005B25C5">
        <w:rPr>
          <w:rFonts w:hint="eastAsia"/>
          <w:bCs/>
          <w:lang w:val="en-GB"/>
        </w:rPr>
        <w:t>·</w:t>
      </w:r>
      <w:r w:rsidRPr="005B25C5">
        <w:rPr>
          <w:rFonts w:hint="eastAsia"/>
          <w:lang w:val="en-GB"/>
        </w:rPr>
        <w:t>凯利</w:t>
      </w:r>
      <w:r>
        <w:rPr>
          <w:lang w:val="en-GB"/>
        </w:rPr>
        <w:t>)</w:t>
      </w:r>
      <w:r w:rsidRPr="005B25C5">
        <w:rPr>
          <w:rFonts w:hint="eastAsia"/>
          <w:lang w:val="en-GB"/>
        </w:rPr>
        <w:t>陪同代表团进行查访</w:t>
      </w:r>
      <w:r>
        <w:rPr>
          <w:rFonts w:hint="eastAsia"/>
          <w:lang w:val="en-GB"/>
        </w:rPr>
        <w:t>；</w:t>
      </w:r>
      <w:r w:rsidRPr="005B25C5">
        <w:rPr>
          <w:rFonts w:hint="eastAsia"/>
          <w:lang w:val="en-GB"/>
        </w:rPr>
        <w:t>在查访第三个国家</w:t>
      </w:r>
      <w:r>
        <w:rPr>
          <w:rFonts w:hint="eastAsia"/>
          <w:lang w:val="en-GB"/>
        </w:rPr>
        <w:t>－</w:t>
      </w:r>
      <w:r w:rsidRPr="005B25C5">
        <w:rPr>
          <w:rFonts w:hint="eastAsia"/>
          <w:lang w:val="en-GB"/>
        </w:rPr>
        <w:t>瑞典时</w:t>
      </w:r>
      <w:r>
        <w:rPr>
          <w:rFonts w:hint="eastAsia"/>
          <w:lang w:val="en-GB"/>
        </w:rPr>
        <w:t>，</w:t>
      </w:r>
      <w:r w:rsidRPr="005B25C5">
        <w:rPr>
          <w:rFonts w:hint="eastAsia"/>
          <w:lang w:val="en-GB"/>
        </w:rPr>
        <w:t>有一名外部专家</w:t>
      </w:r>
      <w:r>
        <w:rPr>
          <w:lang w:val="en-GB"/>
        </w:rPr>
        <w:t>(</w:t>
      </w:r>
      <w:r w:rsidRPr="005B25C5">
        <w:rPr>
          <w:lang w:val="en-GB"/>
        </w:rPr>
        <w:t>Avetik Ishkhanyan</w:t>
      </w:r>
      <w:r>
        <w:rPr>
          <w:lang w:val="en-GB"/>
        </w:rPr>
        <w:t>)</w:t>
      </w:r>
      <w:r w:rsidRPr="005B25C5">
        <w:rPr>
          <w:rFonts w:hint="eastAsia"/>
          <w:lang w:val="en-GB"/>
        </w:rPr>
        <w:t>陪同查访。</w:t>
      </w:r>
    </w:p>
    <w:p w:rsidR="0099408E" w:rsidRPr="005B25C5" w:rsidRDefault="0099408E" w:rsidP="00D03BD8">
      <w:pPr>
        <w:pStyle w:val="Heading3"/>
        <w:rPr>
          <w:rFonts w:hint="eastAsia"/>
          <w:lang w:val="en-GB"/>
        </w:rPr>
      </w:pPr>
      <w:r w:rsidRPr="00D03BD8">
        <w:rPr>
          <w:u w:val="none"/>
          <w:lang w:val="en-GB"/>
        </w:rPr>
        <w:t xml:space="preserve">D.  </w:t>
      </w:r>
      <w:r w:rsidRPr="005B25C5">
        <w:rPr>
          <w:rFonts w:hint="eastAsia"/>
          <w:lang w:val="en-GB"/>
        </w:rPr>
        <w:t>保密和安全通信</w:t>
      </w:r>
    </w:p>
    <w:p w:rsidR="0099408E" w:rsidRPr="005B25C5" w:rsidRDefault="0099408E" w:rsidP="0099408E">
      <w:pPr>
        <w:rPr>
          <w:rFonts w:hint="eastAsia"/>
          <w:lang w:val="en-GB"/>
        </w:rPr>
      </w:pPr>
      <w:r>
        <w:rPr>
          <w:rFonts w:hint="eastAsia"/>
          <w:lang w:val="en-GB"/>
        </w:rPr>
        <w:tab/>
      </w:r>
      <w:r w:rsidRPr="005B25C5">
        <w:rPr>
          <w:lang w:val="en-GB"/>
        </w:rPr>
        <w:t>6</w:t>
      </w:r>
      <w:r>
        <w:rPr>
          <w:lang w:val="en-GB"/>
        </w:rPr>
        <w:t>4.</w:t>
      </w:r>
      <w:r>
        <w:rPr>
          <w:rFonts w:hint="eastAsia"/>
          <w:lang w:val="en-GB"/>
        </w:rPr>
        <w:t xml:space="preserve">  </w:t>
      </w:r>
      <w:r w:rsidRPr="005B25C5">
        <w:rPr>
          <w:rFonts w:hint="eastAsia"/>
          <w:lang w:val="en-GB"/>
        </w:rPr>
        <w:t>由于小组委员会的独特职权和某些信息、文件和会议的敏感性</w:t>
      </w:r>
      <w:r>
        <w:rPr>
          <w:rFonts w:hint="eastAsia"/>
          <w:lang w:val="en-GB"/>
        </w:rPr>
        <w:t>，</w:t>
      </w:r>
      <w:r w:rsidRPr="005B25C5">
        <w:rPr>
          <w:rFonts w:hint="eastAsia"/>
          <w:lang w:val="en-GB"/>
        </w:rPr>
        <w:t>有些资料需要严格保密</w:t>
      </w:r>
      <w:r>
        <w:rPr>
          <w:rFonts w:hint="eastAsia"/>
          <w:lang w:val="en-GB"/>
        </w:rPr>
        <w:t>，</w:t>
      </w:r>
      <w:r w:rsidRPr="005B25C5">
        <w:rPr>
          <w:rFonts w:hint="eastAsia"/>
          <w:lang w:val="en-GB"/>
        </w:rPr>
        <w:t>所以数据安全一直是小组委员会长期关注的问题。委员会一开始就提出为保护面临风险者而保密的问题</w:t>
      </w:r>
      <w:r>
        <w:rPr>
          <w:rFonts w:hint="eastAsia"/>
          <w:lang w:val="en-GB"/>
        </w:rPr>
        <w:t>，</w:t>
      </w:r>
      <w:r w:rsidRPr="005B25C5">
        <w:rPr>
          <w:rFonts w:hint="eastAsia"/>
          <w:lang w:val="en-GB"/>
        </w:rPr>
        <w:t>一年来</w:t>
      </w:r>
      <w:r>
        <w:rPr>
          <w:rFonts w:hint="eastAsia"/>
          <w:lang w:val="en-GB"/>
        </w:rPr>
        <w:t>，</w:t>
      </w:r>
      <w:r w:rsidRPr="005B25C5">
        <w:rPr>
          <w:rFonts w:hint="eastAsia"/>
          <w:lang w:val="en-GB"/>
        </w:rPr>
        <w:t>委员会一</w:t>
      </w:r>
      <w:r>
        <w:rPr>
          <w:rFonts w:hint="eastAsia"/>
          <w:lang w:val="en-GB"/>
        </w:rPr>
        <w:t>直</w:t>
      </w:r>
      <w:r w:rsidRPr="005B25C5">
        <w:rPr>
          <w:rFonts w:hint="eastAsia"/>
          <w:lang w:val="en-GB"/>
        </w:rPr>
        <w:t>持续努力</w:t>
      </w:r>
      <w:r>
        <w:rPr>
          <w:rFonts w:hint="eastAsia"/>
          <w:lang w:val="en-GB"/>
        </w:rPr>
        <w:t>作出</w:t>
      </w:r>
      <w:r w:rsidRPr="005B25C5">
        <w:rPr>
          <w:rFonts w:hint="eastAsia"/>
          <w:lang w:val="en-GB"/>
        </w:rPr>
        <w:t>安排</w:t>
      </w:r>
      <w:r>
        <w:rPr>
          <w:rFonts w:hint="eastAsia"/>
          <w:lang w:val="en-GB"/>
        </w:rPr>
        <w:t>，</w:t>
      </w:r>
      <w:r w:rsidRPr="005B25C5">
        <w:rPr>
          <w:rFonts w:hint="eastAsia"/>
          <w:lang w:val="en-GB"/>
        </w:rPr>
        <w:t>以保证</w:t>
      </w:r>
      <w:r>
        <w:rPr>
          <w:rFonts w:hint="eastAsia"/>
          <w:lang w:val="en-GB"/>
        </w:rPr>
        <w:t>届</w:t>
      </w:r>
      <w:r w:rsidRPr="005B25C5">
        <w:rPr>
          <w:rFonts w:hint="eastAsia"/>
          <w:lang w:val="en-GB"/>
        </w:rPr>
        <w:t>会期间会议的安全、会议期间和</w:t>
      </w:r>
      <w:r>
        <w:rPr>
          <w:rFonts w:hint="eastAsia"/>
          <w:lang w:val="en-GB"/>
        </w:rPr>
        <w:t>闭</w:t>
      </w:r>
      <w:r w:rsidRPr="005B25C5">
        <w:rPr>
          <w:rFonts w:hint="eastAsia"/>
          <w:lang w:val="en-GB"/>
        </w:rPr>
        <w:t>会</w:t>
      </w:r>
      <w:r>
        <w:rPr>
          <w:rFonts w:hint="eastAsia"/>
          <w:lang w:val="en-GB"/>
        </w:rPr>
        <w:t>期</w:t>
      </w:r>
      <w:r w:rsidRPr="005B25C5">
        <w:rPr>
          <w:rFonts w:hint="eastAsia"/>
          <w:lang w:val="en-GB"/>
        </w:rPr>
        <w:t>间储存资料和文件的安全、查访资料和计划的安全、小组委员会</w:t>
      </w:r>
      <w:r>
        <w:rPr>
          <w:rFonts w:hint="eastAsia"/>
          <w:lang w:val="en-GB"/>
        </w:rPr>
        <w:t>在</w:t>
      </w:r>
      <w:r w:rsidRPr="005B25C5">
        <w:rPr>
          <w:rFonts w:hint="eastAsia"/>
          <w:lang w:val="en-GB"/>
        </w:rPr>
        <w:t>查访期间</w:t>
      </w:r>
      <w:r>
        <w:rPr>
          <w:rFonts w:hint="eastAsia"/>
          <w:lang w:val="en-GB"/>
        </w:rPr>
        <w:t>的</w:t>
      </w:r>
      <w:r w:rsidRPr="005B25C5">
        <w:rPr>
          <w:rFonts w:hint="eastAsia"/>
          <w:lang w:val="en-GB"/>
        </w:rPr>
        <w:t>一系列工作方面的安全、以及查访后通信的安全</w:t>
      </w:r>
      <w:r>
        <w:rPr>
          <w:rFonts w:hint="eastAsia"/>
          <w:lang w:val="en-GB"/>
        </w:rPr>
        <w:t>，</w:t>
      </w:r>
      <w:r w:rsidRPr="005B25C5">
        <w:rPr>
          <w:rFonts w:hint="eastAsia"/>
          <w:lang w:val="en-GB"/>
        </w:rPr>
        <w:t>从而确保安全地讨论和交换用于编制查访报告和其他文件的数据。</w:t>
      </w:r>
    </w:p>
    <w:p w:rsidR="0099408E" w:rsidRPr="005B25C5" w:rsidRDefault="0099408E" w:rsidP="00D03BD8">
      <w:pPr>
        <w:spacing w:after="320"/>
        <w:rPr>
          <w:rFonts w:hint="eastAsia"/>
          <w:lang w:val="en-GB"/>
        </w:rPr>
      </w:pPr>
      <w:r>
        <w:rPr>
          <w:rFonts w:hint="eastAsia"/>
          <w:lang w:val="en-GB"/>
        </w:rPr>
        <w:tab/>
      </w:r>
      <w:r w:rsidRPr="005B25C5">
        <w:rPr>
          <w:lang w:val="en-GB"/>
        </w:rPr>
        <w:t>6</w:t>
      </w:r>
      <w:r>
        <w:rPr>
          <w:lang w:val="en-GB"/>
        </w:rPr>
        <w:t>5.</w:t>
      </w:r>
      <w:r>
        <w:rPr>
          <w:rFonts w:hint="eastAsia"/>
          <w:lang w:val="en-GB"/>
        </w:rPr>
        <w:t xml:space="preserve">  </w:t>
      </w:r>
      <w:r w:rsidRPr="005B25C5">
        <w:rPr>
          <w:rFonts w:hint="eastAsia"/>
          <w:lang w:val="en-GB"/>
        </w:rPr>
        <w:t>2007</w:t>
      </w:r>
      <w:r w:rsidRPr="005B25C5">
        <w:rPr>
          <w:rFonts w:hint="eastAsia"/>
          <w:lang w:val="en-GB"/>
        </w:rPr>
        <w:t>年</w:t>
      </w:r>
      <w:r w:rsidRPr="005B25C5">
        <w:rPr>
          <w:rFonts w:hint="eastAsia"/>
          <w:lang w:val="en-GB"/>
        </w:rPr>
        <w:t>11</w:t>
      </w:r>
      <w:r w:rsidRPr="005B25C5">
        <w:rPr>
          <w:rFonts w:hint="eastAsia"/>
          <w:lang w:val="en-GB"/>
        </w:rPr>
        <w:t>月</w:t>
      </w:r>
      <w:r>
        <w:rPr>
          <w:rFonts w:hint="eastAsia"/>
          <w:lang w:val="en-GB"/>
        </w:rPr>
        <w:t>，</w:t>
      </w:r>
      <w:r w:rsidRPr="005B25C5">
        <w:rPr>
          <w:rFonts w:hint="eastAsia"/>
          <w:lang w:val="en-GB"/>
        </w:rPr>
        <w:t>人权高专办为小组委员会提供了一个安全网络设施</w:t>
      </w:r>
      <w:r>
        <w:rPr>
          <w:rFonts w:hint="eastAsia"/>
          <w:lang w:val="en-GB"/>
        </w:rPr>
        <w:t>(</w:t>
      </w:r>
      <w:r w:rsidRPr="005B25C5">
        <w:rPr>
          <w:rFonts w:hint="eastAsia"/>
          <w:lang w:val="en-GB"/>
        </w:rPr>
        <w:t>外部网</w:t>
      </w:r>
      <w:r>
        <w:rPr>
          <w:rFonts w:hint="eastAsia"/>
          <w:lang w:val="en-GB"/>
        </w:rPr>
        <w:t>)</w:t>
      </w:r>
      <w:r w:rsidRPr="005B25C5">
        <w:rPr>
          <w:rFonts w:hint="eastAsia"/>
          <w:lang w:val="en-GB"/>
        </w:rPr>
        <w:t>的接入</w:t>
      </w:r>
      <w:r>
        <w:rPr>
          <w:rFonts w:hint="eastAsia"/>
          <w:lang w:val="en-GB"/>
        </w:rPr>
        <w:t>，</w:t>
      </w:r>
      <w:r w:rsidRPr="005B25C5">
        <w:rPr>
          <w:rFonts w:hint="eastAsia"/>
          <w:lang w:val="en-GB"/>
        </w:rPr>
        <w:t>作为临时措施。</w:t>
      </w:r>
      <w:r w:rsidRPr="005B25C5">
        <w:rPr>
          <w:rFonts w:hint="eastAsia"/>
          <w:lang w:val="en-GB"/>
        </w:rPr>
        <w:t>2008</w:t>
      </w:r>
      <w:r w:rsidRPr="005B25C5">
        <w:rPr>
          <w:rFonts w:hint="eastAsia"/>
          <w:lang w:val="en-GB"/>
        </w:rPr>
        <w:t>年</w:t>
      </w:r>
      <w:r w:rsidRPr="005B25C5">
        <w:rPr>
          <w:rFonts w:hint="eastAsia"/>
          <w:lang w:val="en-GB"/>
        </w:rPr>
        <w:t>1</w:t>
      </w:r>
      <w:r w:rsidRPr="005B25C5">
        <w:rPr>
          <w:rFonts w:hint="eastAsia"/>
          <w:lang w:val="en-GB"/>
        </w:rPr>
        <w:t>月</w:t>
      </w:r>
      <w:r>
        <w:rPr>
          <w:rFonts w:hint="eastAsia"/>
          <w:lang w:val="en-GB"/>
        </w:rPr>
        <w:t>，</w:t>
      </w:r>
      <w:r w:rsidRPr="005B25C5">
        <w:rPr>
          <w:rFonts w:hint="eastAsia"/>
          <w:lang w:val="en-GB"/>
        </w:rPr>
        <w:t>又提供了一个需解码和有密码保护的</w:t>
      </w:r>
      <w:r w:rsidRPr="005B25C5">
        <w:rPr>
          <w:rFonts w:hint="eastAsia"/>
          <w:lang w:val="en-GB"/>
        </w:rPr>
        <w:t>FTP</w:t>
      </w:r>
      <w:r w:rsidRPr="005B25C5">
        <w:rPr>
          <w:rFonts w:hint="eastAsia"/>
          <w:lang w:val="en-GB"/>
        </w:rPr>
        <w:t>站点的临时接入</w:t>
      </w:r>
      <w:r>
        <w:rPr>
          <w:rFonts w:hint="eastAsia"/>
          <w:lang w:val="en-GB"/>
        </w:rPr>
        <w:t>，</w:t>
      </w:r>
      <w:r w:rsidRPr="005B25C5">
        <w:rPr>
          <w:rFonts w:hint="eastAsia"/>
          <w:lang w:val="en-GB"/>
        </w:rPr>
        <w:t>因为安全的互联网的网址还在进一步建设之中。现在能够在更符合其工作性质的保密条件下交流信息</w:t>
      </w:r>
      <w:r>
        <w:rPr>
          <w:rFonts w:hint="eastAsia"/>
          <w:lang w:val="en-GB"/>
        </w:rPr>
        <w:t>，</w:t>
      </w:r>
      <w:r w:rsidRPr="005B25C5">
        <w:rPr>
          <w:rFonts w:hint="eastAsia"/>
          <w:lang w:val="en-GB"/>
        </w:rPr>
        <w:t>对此</w:t>
      </w:r>
      <w:r>
        <w:rPr>
          <w:rFonts w:hint="eastAsia"/>
          <w:lang w:val="en-GB"/>
        </w:rPr>
        <w:t>，</w:t>
      </w:r>
      <w:r w:rsidRPr="005B25C5">
        <w:rPr>
          <w:rFonts w:hint="eastAsia"/>
          <w:lang w:val="en-GB"/>
        </w:rPr>
        <w:t>小组委员会深表感激。</w:t>
      </w:r>
    </w:p>
    <w:p w:rsidR="0099408E" w:rsidRPr="005B25C5" w:rsidRDefault="0099408E" w:rsidP="00D03BD8">
      <w:pPr>
        <w:pStyle w:val="Heading2"/>
        <w:rPr>
          <w:rFonts w:hint="eastAsia"/>
          <w:lang w:val="en-GB"/>
        </w:rPr>
      </w:pPr>
      <w:r w:rsidRPr="005B25C5">
        <w:rPr>
          <w:rFonts w:hint="eastAsia"/>
          <w:lang w:val="en-GB"/>
        </w:rPr>
        <w:t>八、结</w:t>
      </w:r>
      <w:r>
        <w:rPr>
          <w:rFonts w:hint="eastAsia"/>
          <w:lang w:val="en-GB"/>
        </w:rPr>
        <w:t xml:space="preserve">  </w:t>
      </w:r>
      <w:r w:rsidRPr="005B25C5">
        <w:rPr>
          <w:rFonts w:hint="eastAsia"/>
          <w:lang w:val="en-GB"/>
        </w:rPr>
        <w:t>论</w:t>
      </w:r>
    </w:p>
    <w:p w:rsidR="0099408E" w:rsidRPr="005B25C5" w:rsidRDefault="0099408E" w:rsidP="0099408E">
      <w:pPr>
        <w:rPr>
          <w:rFonts w:hint="eastAsia"/>
          <w:lang w:val="en-GB"/>
        </w:rPr>
      </w:pPr>
      <w:r>
        <w:rPr>
          <w:rFonts w:hint="eastAsia"/>
          <w:lang w:val="en-GB"/>
        </w:rPr>
        <w:tab/>
      </w:r>
      <w:r w:rsidRPr="005B25C5">
        <w:rPr>
          <w:lang w:val="en-GB"/>
        </w:rPr>
        <w:t>6</w:t>
      </w:r>
      <w:r>
        <w:rPr>
          <w:lang w:val="en-GB"/>
        </w:rPr>
        <w:t>6.</w:t>
      </w:r>
      <w:r>
        <w:rPr>
          <w:rFonts w:hint="eastAsia"/>
          <w:lang w:val="en-GB"/>
        </w:rPr>
        <w:t xml:space="preserve">  </w:t>
      </w:r>
      <w:r w:rsidRPr="005B25C5">
        <w:rPr>
          <w:rFonts w:hint="eastAsia"/>
          <w:lang w:val="en-GB"/>
        </w:rPr>
        <w:t>在工作的初始阶段</w:t>
      </w:r>
      <w:r>
        <w:rPr>
          <w:rFonts w:hint="eastAsia"/>
          <w:lang w:val="en-GB"/>
        </w:rPr>
        <w:t>，</w:t>
      </w:r>
      <w:r w:rsidRPr="005B25C5">
        <w:rPr>
          <w:rFonts w:hint="eastAsia"/>
          <w:lang w:val="en-GB"/>
        </w:rPr>
        <w:t>小组委员会希望评估即将面临和需要克服的一系列挑战</w:t>
      </w:r>
      <w:r>
        <w:rPr>
          <w:rFonts w:hint="eastAsia"/>
          <w:lang w:val="en-GB"/>
        </w:rPr>
        <w:t>，</w:t>
      </w:r>
      <w:r w:rsidRPr="005B25C5">
        <w:rPr>
          <w:rFonts w:hint="eastAsia"/>
          <w:lang w:val="en-GB"/>
        </w:rPr>
        <w:t>以便完成《任择议定书》所规定的职能。</w:t>
      </w:r>
    </w:p>
    <w:p w:rsidR="0099408E" w:rsidRPr="005B25C5" w:rsidRDefault="0099408E" w:rsidP="0099408E">
      <w:pPr>
        <w:rPr>
          <w:rFonts w:hint="eastAsia"/>
          <w:lang w:val="en-GB"/>
        </w:rPr>
      </w:pPr>
      <w:r>
        <w:rPr>
          <w:rFonts w:hint="eastAsia"/>
          <w:lang w:val="en-GB"/>
        </w:rPr>
        <w:tab/>
      </w:r>
      <w:r w:rsidRPr="005B25C5">
        <w:rPr>
          <w:lang w:val="en-GB"/>
        </w:rPr>
        <w:t>6</w:t>
      </w:r>
      <w:r>
        <w:rPr>
          <w:lang w:val="en-GB"/>
        </w:rPr>
        <w:t>7.</w:t>
      </w:r>
      <w:r>
        <w:rPr>
          <w:rFonts w:hint="eastAsia"/>
          <w:lang w:val="en-GB"/>
        </w:rPr>
        <w:t xml:space="preserve">  </w:t>
      </w:r>
      <w:r>
        <w:rPr>
          <w:rFonts w:hint="eastAsia"/>
          <w:lang w:val="en-GB"/>
        </w:rPr>
        <w:t>小组委员会与联合国其他</w:t>
      </w:r>
      <w:r w:rsidRPr="005B25C5">
        <w:rPr>
          <w:rFonts w:hint="eastAsia"/>
          <w:lang w:val="en-GB"/>
        </w:rPr>
        <w:t>条约机构不同</w:t>
      </w:r>
      <w:r>
        <w:rPr>
          <w:rFonts w:hint="eastAsia"/>
          <w:lang w:val="en-GB"/>
        </w:rPr>
        <w:t>，</w:t>
      </w:r>
      <w:r w:rsidRPr="005B25C5">
        <w:rPr>
          <w:rFonts w:hint="eastAsia"/>
          <w:lang w:val="en-GB"/>
        </w:rPr>
        <w:t>其核心工作是实地</w:t>
      </w:r>
      <w:r>
        <w:rPr>
          <w:rFonts w:hint="eastAsia"/>
          <w:lang w:val="en-GB"/>
        </w:rPr>
        <w:t>进行的，</w:t>
      </w:r>
      <w:r w:rsidRPr="005B25C5">
        <w:rPr>
          <w:rFonts w:hint="eastAsia"/>
          <w:lang w:val="en-GB"/>
        </w:rPr>
        <w:t>不仅要查访《任择议定书》的缔约国</w:t>
      </w:r>
      <w:r>
        <w:rPr>
          <w:rFonts w:hint="eastAsia"/>
          <w:lang w:val="en-GB"/>
        </w:rPr>
        <w:t>，</w:t>
      </w:r>
      <w:r w:rsidRPr="005B25C5">
        <w:rPr>
          <w:rFonts w:hint="eastAsia"/>
          <w:lang w:val="en-GB"/>
        </w:rPr>
        <w:t>还要向这些国家提供咨询意见和援助</w:t>
      </w:r>
      <w:r>
        <w:rPr>
          <w:rFonts w:hint="eastAsia"/>
          <w:lang w:val="en-GB"/>
        </w:rPr>
        <w:t>，</w:t>
      </w:r>
      <w:r w:rsidRPr="005B25C5">
        <w:rPr>
          <w:rFonts w:hint="eastAsia"/>
          <w:lang w:val="en-GB"/>
        </w:rPr>
        <w:t>以及为国家防范机制提供咨询意见和技术援助</w:t>
      </w:r>
      <w:r>
        <w:rPr>
          <w:rFonts w:hint="eastAsia"/>
          <w:lang w:val="en-GB"/>
        </w:rPr>
        <w:t>，</w:t>
      </w:r>
      <w:r w:rsidRPr="005B25C5">
        <w:rPr>
          <w:rFonts w:hint="eastAsia"/>
          <w:lang w:val="en-GB"/>
        </w:rPr>
        <w:t>包括培训</w:t>
      </w:r>
      <w:r>
        <w:rPr>
          <w:rFonts w:hint="eastAsia"/>
          <w:lang w:val="en-GB"/>
        </w:rPr>
        <w:t>，</w:t>
      </w:r>
      <w:r w:rsidRPr="005B25C5">
        <w:rPr>
          <w:rFonts w:hint="eastAsia"/>
          <w:lang w:val="en-GB"/>
        </w:rPr>
        <w:t>以便加强对被剥夺自由者的保护</w:t>
      </w:r>
      <w:r>
        <w:rPr>
          <w:rFonts w:hint="eastAsia"/>
          <w:lang w:val="en-GB"/>
        </w:rPr>
        <w:t>，</w:t>
      </w:r>
      <w:r w:rsidRPr="005B25C5">
        <w:rPr>
          <w:rFonts w:hint="eastAsia"/>
          <w:lang w:val="en-GB"/>
        </w:rPr>
        <w:t>使他们免受酷刑和其他虐待。在工作的第一年</w:t>
      </w:r>
      <w:r>
        <w:rPr>
          <w:rFonts w:hint="eastAsia"/>
          <w:lang w:val="en-GB"/>
        </w:rPr>
        <w:t>，</w:t>
      </w:r>
      <w:r w:rsidRPr="005B25C5">
        <w:rPr>
          <w:rFonts w:hint="eastAsia"/>
          <w:lang w:val="en-GB"/>
        </w:rPr>
        <w:t>小组委员会一直努力寻找方法</w:t>
      </w:r>
      <w:r>
        <w:rPr>
          <w:rFonts w:hint="eastAsia"/>
          <w:lang w:val="en-GB"/>
        </w:rPr>
        <w:t>，</w:t>
      </w:r>
      <w:r w:rsidRPr="005B25C5">
        <w:rPr>
          <w:rFonts w:hint="eastAsia"/>
          <w:lang w:val="en-GB"/>
        </w:rPr>
        <w:t>执行这些内容相异而同等重要的职责。由于在报告期间</w:t>
      </w:r>
      <w:r>
        <w:rPr>
          <w:rFonts w:hint="eastAsia"/>
          <w:lang w:val="en-GB"/>
        </w:rPr>
        <w:t>，</w:t>
      </w:r>
      <w:r w:rsidRPr="005B25C5">
        <w:rPr>
          <w:rFonts w:hint="eastAsia"/>
          <w:lang w:val="en-GB"/>
        </w:rPr>
        <w:t>联合国提供给小组委员会的现有资源仅能覆盖在日内瓦举行会议和对缔约国的防范查访</w:t>
      </w:r>
      <w:r>
        <w:rPr>
          <w:rFonts w:hint="eastAsia"/>
          <w:lang w:val="en-GB"/>
        </w:rPr>
        <w:t>，</w:t>
      </w:r>
      <w:r w:rsidRPr="005B25C5">
        <w:rPr>
          <w:rFonts w:hint="eastAsia"/>
          <w:lang w:val="en-GB"/>
        </w:rPr>
        <w:t>所以小组委员会的成员不得不发挥创造性</w:t>
      </w:r>
      <w:r>
        <w:rPr>
          <w:rFonts w:hint="eastAsia"/>
          <w:lang w:val="en-GB"/>
        </w:rPr>
        <w:t>，</w:t>
      </w:r>
      <w:r w:rsidRPr="005B25C5">
        <w:rPr>
          <w:rFonts w:hint="eastAsia"/>
          <w:lang w:val="en-GB"/>
        </w:rPr>
        <w:t>到联合国以外寻求资源</w:t>
      </w:r>
      <w:r>
        <w:rPr>
          <w:rFonts w:hint="eastAsia"/>
          <w:lang w:val="en-GB"/>
        </w:rPr>
        <w:t>，</w:t>
      </w:r>
      <w:r w:rsidRPr="005B25C5">
        <w:rPr>
          <w:rFonts w:hint="eastAsia"/>
          <w:lang w:val="en-GB"/>
        </w:rPr>
        <w:t>以便执行其支持建立国家防范机制的工作。他们的主要办法是参与由学术机构和国际人权组织</w:t>
      </w:r>
      <w:r>
        <w:rPr>
          <w:rFonts w:hint="eastAsia"/>
          <w:lang w:val="en-GB"/>
        </w:rPr>
        <w:t>在区域一级及次区域一级资助举办的活动</w:t>
      </w:r>
      <w:r w:rsidRPr="005B25C5">
        <w:rPr>
          <w:rFonts w:hint="eastAsia"/>
          <w:lang w:val="en-GB"/>
        </w:rPr>
        <w:t>。但是</w:t>
      </w:r>
      <w:r>
        <w:rPr>
          <w:rFonts w:hint="eastAsia"/>
          <w:lang w:val="en-GB"/>
        </w:rPr>
        <w:t>，</w:t>
      </w:r>
      <w:r w:rsidRPr="005B25C5">
        <w:rPr>
          <w:rFonts w:hint="eastAsia"/>
          <w:lang w:val="en-GB"/>
        </w:rPr>
        <w:t>从长期来看</w:t>
      </w:r>
      <w:r>
        <w:rPr>
          <w:rFonts w:hint="eastAsia"/>
          <w:lang w:val="en-GB"/>
        </w:rPr>
        <w:t>，</w:t>
      </w:r>
      <w:r w:rsidRPr="005B25C5">
        <w:rPr>
          <w:rFonts w:hint="eastAsia"/>
          <w:lang w:val="en-GB"/>
        </w:rPr>
        <w:t>如果小组委员会履行其职权</w:t>
      </w:r>
      <w:r>
        <w:rPr>
          <w:rFonts w:hint="eastAsia"/>
          <w:lang w:val="en-GB"/>
        </w:rPr>
        <w:t>的这一</w:t>
      </w:r>
      <w:r w:rsidRPr="005B25C5">
        <w:rPr>
          <w:rFonts w:hint="eastAsia"/>
          <w:lang w:val="en-GB"/>
        </w:rPr>
        <w:t>关键内容的能力都像目前一样</w:t>
      </w:r>
      <w:r>
        <w:rPr>
          <w:rFonts w:hint="eastAsia"/>
          <w:lang w:val="en-GB"/>
        </w:rPr>
        <w:t>，</w:t>
      </w:r>
      <w:r w:rsidRPr="005B25C5">
        <w:rPr>
          <w:rFonts w:hint="eastAsia"/>
          <w:lang w:val="en-GB"/>
        </w:rPr>
        <w:t>仅仅依靠外部资源和支持是不适当的。</w:t>
      </w:r>
    </w:p>
    <w:p w:rsidR="0099408E" w:rsidRDefault="0099408E" w:rsidP="0099408E">
      <w:pPr>
        <w:rPr>
          <w:rFonts w:hint="eastAsia"/>
          <w:lang w:val="en-GB"/>
        </w:rPr>
      </w:pPr>
      <w:r>
        <w:rPr>
          <w:rFonts w:hint="eastAsia"/>
          <w:lang w:val="en-GB"/>
        </w:rPr>
        <w:tab/>
      </w:r>
      <w:r w:rsidRPr="005B25C5">
        <w:rPr>
          <w:lang w:val="en-GB"/>
        </w:rPr>
        <w:t>6</w:t>
      </w:r>
      <w:r>
        <w:rPr>
          <w:lang w:val="en-GB"/>
        </w:rPr>
        <w:t>8.</w:t>
      </w:r>
      <w:r>
        <w:rPr>
          <w:rFonts w:hint="eastAsia"/>
          <w:lang w:val="en-GB"/>
        </w:rPr>
        <w:t xml:space="preserve">  </w:t>
      </w:r>
      <w:r w:rsidRPr="005B25C5">
        <w:rPr>
          <w:rFonts w:hint="eastAsia"/>
          <w:lang w:val="en-GB"/>
        </w:rPr>
        <w:t>由于有限的预算和人力资源</w:t>
      </w:r>
      <w:r>
        <w:rPr>
          <w:rFonts w:hint="eastAsia"/>
          <w:lang w:val="en-GB"/>
        </w:rPr>
        <w:t>，</w:t>
      </w:r>
      <w:r w:rsidRPr="005B25C5">
        <w:rPr>
          <w:rFonts w:hint="eastAsia"/>
          <w:lang w:val="en-GB"/>
        </w:rPr>
        <w:t>《任择议定书》明确规定的职权在现实中还未充分实现</w:t>
      </w:r>
      <w:r>
        <w:rPr>
          <w:rFonts w:hint="eastAsia"/>
          <w:lang w:val="en-GB"/>
        </w:rPr>
        <w:t>，</w:t>
      </w:r>
      <w:r w:rsidRPr="005B25C5">
        <w:rPr>
          <w:rFonts w:hint="eastAsia"/>
          <w:lang w:val="en-GB"/>
        </w:rPr>
        <w:t>这种情况在一个新机构的业务初始阶段也许还算正常</w:t>
      </w:r>
      <w:r>
        <w:rPr>
          <w:rFonts w:hint="eastAsia"/>
          <w:lang w:val="en-GB"/>
        </w:rPr>
        <w:t>，</w:t>
      </w:r>
      <w:r w:rsidRPr="005B25C5">
        <w:rPr>
          <w:rFonts w:hint="eastAsia"/>
          <w:lang w:val="en-GB"/>
        </w:rPr>
        <w:t>但是</w:t>
      </w:r>
      <w:r>
        <w:rPr>
          <w:rFonts w:hint="eastAsia"/>
          <w:lang w:val="en-GB"/>
        </w:rPr>
        <w:t>，</w:t>
      </w:r>
      <w:r w:rsidRPr="005B25C5">
        <w:rPr>
          <w:rFonts w:hint="eastAsia"/>
          <w:lang w:val="en-GB"/>
        </w:rPr>
        <w:t>必须完全和永久地解决问题</w:t>
      </w:r>
      <w:r>
        <w:rPr>
          <w:rFonts w:hint="eastAsia"/>
          <w:lang w:val="en-GB"/>
        </w:rPr>
        <w:t>，</w:t>
      </w:r>
      <w:r w:rsidRPr="005B25C5">
        <w:rPr>
          <w:rFonts w:hint="eastAsia"/>
          <w:lang w:val="en-GB"/>
        </w:rPr>
        <w:t>才能为下一个阶段的工作做好准备。小组委员会希望联合国提供必要的资金和人力资源</w:t>
      </w:r>
      <w:r>
        <w:rPr>
          <w:rFonts w:hint="eastAsia"/>
          <w:lang w:val="en-GB"/>
        </w:rPr>
        <w:t>，</w:t>
      </w:r>
      <w:r w:rsidRPr="005B25C5">
        <w:rPr>
          <w:rFonts w:hint="eastAsia"/>
          <w:lang w:val="en-GB"/>
        </w:rPr>
        <w:t>使之能够执行《任择议定书》规定</w:t>
      </w:r>
      <w:r>
        <w:rPr>
          <w:rFonts w:hint="eastAsia"/>
          <w:lang w:val="en-GB"/>
        </w:rPr>
        <w:t>的</w:t>
      </w:r>
      <w:r w:rsidRPr="005B25C5">
        <w:rPr>
          <w:rFonts w:hint="eastAsia"/>
          <w:lang w:val="en-GB"/>
        </w:rPr>
        <w:t>职权的所有内容。</w:t>
      </w:r>
    </w:p>
    <w:p w:rsidR="0099408E" w:rsidRDefault="00D03BD8" w:rsidP="00D03BD8">
      <w:pPr>
        <w:pStyle w:val="Heading2"/>
        <w:rPr>
          <w:rFonts w:hint="eastAsia"/>
          <w:lang w:val="en-GB"/>
        </w:rPr>
      </w:pPr>
      <w:r>
        <w:rPr>
          <w:lang w:val="en-GB"/>
        </w:rPr>
        <w:br w:type="page"/>
      </w:r>
      <w:r w:rsidR="0099408E" w:rsidRPr="00CA6D5D">
        <w:rPr>
          <w:rFonts w:hint="eastAsia"/>
          <w:lang w:val="en-GB"/>
        </w:rPr>
        <w:t>附</w:t>
      </w:r>
      <w:r>
        <w:rPr>
          <w:rFonts w:hint="eastAsia"/>
          <w:lang w:val="en-GB"/>
        </w:rPr>
        <w:t xml:space="preserve"> </w:t>
      </w:r>
      <w:r w:rsidR="0099408E" w:rsidRPr="00CA6D5D">
        <w:rPr>
          <w:rFonts w:hint="eastAsia"/>
          <w:lang w:val="en-GB"/>
        </w:rPr>
        <w:t>件</w:t>
      </w:r>
      <w:r>
        <w:rPr>
          <w:rFonts w:hint="eastAsia"/>
          <w:lang w:val="en-GB"/>
        </w:rPr>
        <w:t xml:space="preserve"> </w:t>
      </w:r>
      <w:r w:rsidR="0099408E" w:rsidRPr="00CA6D5D">
        <w:rPr>
          <w:rFonts w:hint="eastAsia"/>
          <w:lang w:val="en-GB"/>
        </w:rPr>
        <w:t>八</w:t>
      </w:r>
    </w:p>
    <w:p w:rsidR="0099408E" w:rsidRPr="00717D58" w:rsidRDefault="0099408E" w:rsidP="00D03BD8">
      <w:pPr>
        <w:pStyle w:val="Heading3"/>
        <w:rPr>
          <w:rFonts w:ascii="Time New Roman" w:eastAsia="SimHei" w:hAnsi="Time New Roman" w:hint="eastAsia"/>
          <w:u w:val="none"/>
          <w:lang w:val="en-GB"/>
        </w:rPr>
      </w:pPr>
      <w:r w:rsidRPr="00717D58">
        <w:rPr>
          <w:rFonts w:ascii="Time New Roman" w:eastAsia="SimHei" w:hAnsi="Time New Roman" w:hint="eastAsia"/>
          <w:u w:val="none"/>
          <w:lang w:val="en-GB"/>
        </w:rPr>
        <w:t>联合国支持酷刑受害者国际日联合声明</w:t>
      </w:r>
    </w:p>
    <w:p w:rsidR="0099408E" w:rsidRDefault="0099408E" w:rsidP="0099408E">
      <w:pPr>
        <w:rPr>
          <w:rFonts w:hint="eastAsia"/>
          <w:lang w:val="en-GB"/>
        </w:rPr>
      </w:pPr>
      <w:r>
        <w:rPr>
          <w:rFonts w:hint="eastAsia"/>
          <w:lang w:val="en-GB"/>
        </w:rPr>
        <w:tab/>
      </w:r>
      <w:r>
        <w:rPr>
          <w:rFonts w:hint="eastAsia"/>
          <w:lang w:val="en-GB"/>
        </w:rPr>
        <w:t>日常参与解决与预防酷刑和帮助受害者有关问题的六个联合国实体表示，尽管建立了取缔酷刑的强大的国际法律框架，但仍然有许多事情有待去做，“以确保人人免于这一灾祸”，并敦促对更好地保护妇女给予特别关注。</w:t>
      </w:r>
    </w:p>
    <w:p w:rsidR="0099408E" w:rsidRDefault="0099408E" w:rsidP="0099408E">
      <w:pPr>
        <w:rPr>
          <w:rFonts w:hint="eastAsia"/>
          <w:lang w:val="en-GB"/>
        </w:rPr>
      </w:pPr>
      <w:r>
        <w:rPr>
          <w:rFonts w:hint="eastAsia"/>
          <w:lang w:val="en-GB"/>
        </w:rPr>
        <w:tab/>
      </w:r>
      <w:r>
        <w:rPr>
          <w:rFonts w:hint="eastAsia"/>
          <w:lang w:val="en-GB"/>
        </w:rPr>
        <w:t>联合国人权事务高级专员与下列实体和专家一道发表声明，纪念联合国支持酷刑受害者国际日。</w:t>
      </w:r>
    </w:p>
    <w:p w:rsidR="0099408E" w:rsidRPr="00CA6D5D" w:rsidRDefault="0099408E" w:rsidP="0099408E">
      <w:pPr>
        <w:rPr>
          <w:rFonts w:hint="eastAsia"/>
          <w:lang w:val="en-GB"/>
        </w:rPr>
      </w:pPr>
      <w:r>
        <w:rPr>
          <w:rFonts w:hint="eastAsia"/>
          <w:lang w:val="en-GB"/>
        </w:rPr>
        <w:tab/>
      </w:r>
      <w:r>
        <w:rPr>
          <w:rFonts w:hint="eastAsia"/>
          <w:lang w:val="en-GB"/>
        </w:rPr>
        <w:t>声明的其他五个签署者为：</w:t>
      </w:r>
      <w:r w:rsidRPr="00CA6D5D">
        <w:rPr>
          <w:rFonts w:hint="eastAsia"/>
          <w:lang w:val="en-GB"/>
        </w:rPr>
        <w:t>禁止酷刑委员会</w:t>
      </w:r>
      <w:r>
        <w:rPr>
          <w:rFonts w:hint="eastAsia"/>
          <w:lang w:val="en-GB"/>
        </w:rPr>
        <w:t>，预防</w:t>
      </w:r>
      <w:r w:rsidRPr="00CA6D5D">
        <w:rPr>
          <w:rFonts w:hint="eastAsia"/>
          <w:lang w:val="en-GB"/>
        </w:rPr>
        <w:t>酷刑小组委员会</w:t>
      </w:r>
      <w:r>
        <w:rPr>
          <w:rFonts w:hint="eastAsia"/>
          <w:lang w:val="en-GB"/>
        </w:rPr>
        <w:t>，</w:t>
      </w:r>
      <w:r w:rsidRPr="00CA6D5D">
        <w:rPr>
          <w:rFonts w:hint="eastAsia"/>
          <w:lang w:val="en-GB"/>
        </w:rPr>
        <w:t>人权委员会酷刑和其他残忍、不人道或有辱人格待遇或处罚问题特别报告员</w:t>
      </w:r>
      <w:r>
        <w:rPr>
          <w:rFonts w:hint="eastAsia"/>
          <w:lang w:val="en-GB"/>
        </w:rPr>
        <w:t>，</w:t>
      </w:r>
      <w:r w:rsidRPr="00CA6D5D">
        <w:rPr>
          <w:rFonts w:hint="eastAsia"/>
          <w:lang w:val="en-GB"/>
        </w:rPr>
        <w:t>人权委员会暴力侵害妇女行为及其因果问题特别报告员</w:t>
      </w:r>
      <w:r>
        <w:rPr>
          <w:rFonts w:hint="eastAsia"/>
          <w:lang w:val="en-GB"/>
        </w:rPr>
        <w:t>，</w:t>
      </w:r>
      <w:r w:rsidRPr="00CA6D5D">
        <w:rPr>
          <w:rFonts w:hint="eastAsia"/>
          <w:lang w:val="en-GB"/>
        </w:rPr>
        <w:t>联合国支援酷刑受害者自愿基金董事会</w:t>
      </w:r>
      <w:r>
        <w:rPr>
          <w:rFonts w:hint="eastAsia"/>
          <w:lang w:val="en-GB"/>
        </w:rPr>
        <w:t>。</w:t>
      </w:r>
    </w:p>
    <w:p w:rsidR="0099408E" w:rsidRPr="00CA6D5D" w:rsidRDefault="0099408E" w:rsidP="0099408E">
      <w:pPr>
        <w:rPr>
          <w:rFonts w:hint="eastAsia"/>
          <w:lang w:val="en-GB"/>
        </w:rPr>
      </w:pPr>
      <w:r w:rsidRPr="00CA6D5D">
        <w:rPr>
          <w:rFonts w:hint="eastAsia"/>
          <w:lang w:val="en-GB"/>
        </w:rPr>
        <w:tab/>
      </w:r>
      <w:r>
        <w:rPr>
          <w:rFonts w:hint="eastAsia"/>
          <w:lang w:val="en-GB"/>
        </w:rPr>
        <w:t>“</w:t>
      </w:r>
      <w:r w:rsidRPr="00CA6D5D">
        <w:rPr>
          <w:rFonts w:hint="eastAsia"/>
          <w:lang w:val="en-GB"/>
        </w:rPr>
        <w:t>2008</w:t>
      </w:r>
      <w:r w:rsidRPr="00CA6D5D">
        <w:rPr>
          <w:rFonts w:hint="eastAsia"/>
          <w:lang w:val="en-GB"/>
        </w:rPr>
        <w:t>年是《世界人权宣言》通过六十周年。《世界人权宣言》是国际人权法的基础，其第五条规定：“任何人不得加以酷刑，或施以残忍的、不人道的或侮辱性的待遇或刑罚”。后来陆续订立的条约都建立在这项规定的基础上。但是，虽然有反对酷刑的这一全面法律框架，在《世界人权宣言》通过六十年之后，仍有许多事情需要去做以确保每一个人免受这一祸害。</w:t>
      </w:r>
    </w:p>
    <w:p w:rsidR="0099408E" w:rsidRPr="00CA6D5D" w:rsidRDefault="0099408E" w:rsidP="0099408E">
      <w:pPr>
        <w:rPr>
          <w:rFonts w:hint="eastAsia"/>
          <w:lang w:val="en-GB"/>
        </w:rPr>
      </w:pPr>
      <w:r w:rsidRPr="00CA6D5D">
        <w:rPr>
          <w:rFonts w:hint="eastAsia"/>
          <w:lang w:val="en-GB"/>
        </w:rPr>
        <w:tab/>
      </w:r>
      <w:r w:rsidRPr="00CA6D5D">
        <w:rPr>
          <w:rFonts w:hint="eastAsia"/>
          <w:lang w:val="en-GB"/>
        </w:rPr>
        <w:t>《世界人权宣言》的通过发出了明确和严正的信息：人人都有权享受尊严和正义，当然也包括妇女。六十年来，我们吁请各国重申其决心确保以对性别问题有敏感认识的方式应用酷刑保护框架，帮助终止暴力侵害妇女行为；确保制定机制和作出定点努力来防范、调查和惩罚暴力侵害妇女行为；并使受害者能够获得诉诸司法的机会和有效补救，包括保健服务和康复，以补偿她们所受的伤害。</w:t>
      </w:r>
    </w:p>
    <w:p w:rsidR="0099408E" w:rsidRPr="00CA6D5D" w:rsidRDefault="0099408E" w:rsidP="0099408E">
      <w:pPr>
        <w:rPr>
          <w:rFonts w:hint="eastAsia"/>
          <w:lang w:val="en-GB"/>
        </w:rPr>
      </w:pPr>
      <w:r w:rsidRPr="00CA6D5D">
        <w:rPr>
          <w:rFonts w:hint="eastAsia"/>
          <w:lang w:val="en-GB"/>
        </w:rPr>
        <w:tab/>
      </w:r>
      <w:r w:rsidRPr="00CA6D5D">
        <w:rPr>
          <w:rFonts w:hint="eastAsia"/>
          <w:lang w:val="en-GB"/>
        </w:rPr>
        <w:t>妇女成为酷刑受害者的方式很多，正如秘书长潘基文在</w:t>
      </w:r>
      <w:r w:rsidRPr="00CA6D5D">
        <w:rPr>
          <w:rFonts w:hint="eastAsia"/>
          <w:lang w:val="en-GB"/>
        </w:rPr>
        <w:t>2008</w:t>
      </w:r>
      <w:r w:rsidRPr="00CA6D5D">
        <w:rPr>
          <w:rFonts w:hint="eastAsia"/>
          <w:lang w:val="en-GB"/>
        </w:rPr>
        <w:t>年</w:t>
      </w:r>
      <w:r w:rsidRPr="00CA6D5D">
        <w:rPr>
          <w:rFonts w:hint="eastAsia"/>
          <w:lang w:val="en-GB"/>
        </w:rPr>
        <w:t>2</w:t>
      </w:r>
      <w:r w:rsidRPr="00CA6D5D">
        <w:rPr>
          <w:rFonts w:hint="eastAsia"/>
          <w:lang w:val="en-GB"/>
        </w:rPr>
        <w:t>月发动的终止暴力侵害妇女行为全球运动中强调指出的，以及诸如联合国制止武装冲突中性暴力的行动等最近关于暴力侵害妇女行为的其他倡议所指出的那样。国家行为者和私人及组织犯下的某种形式的针对不同性别群体的暴力行为明显等同与酷刑，现在承认，针对不同性别群体的暴力行为符合《禁止酷刑公约》关于酷刑的定义。终止暴力侵害妇女行为全球运动如果通过禁止酷刑国际法律框架这个三棱镜来观察，是可以强化的：需要比现在已有的范围更广泛的防范、保护、伸张正义和对被害人的赔偿，包括获得国际援助。</w:t>
      </w:r>
    </w:p>
    <w:p w:rsidR="0099408E" w:rsidRPr="00CA6D5D" w:rsidRDefault="0099408E" w:rsidP="0099408E">
      <w:pPr>
        <w:rPr>
          <w:rFonts w:hint="eastAsia"/>
          <w:lang w:val="en-GB"/>
        </w:rPr>
      </w:pPr>
      <w:r w:rsidRPr="00CA6D5D">
        <w:rPr>
          <w:rFonts w:hint="eastAsia"/>
          <w:lang w:val="en-GB"/>
        </w:rPr>
        <w:tab/>
      </w:r>
      <w:r w:rsidRPr="00CA6D5D">
        <w:rPr>
          <w:rFonts w:hint="eastAsia"/>
          <w:lang w:val="en-GB"/>
        </w:rPr>
        <w:t>自由受剥夺的妇女特别容易遭到性暴力行为的侵害，这种暴力行为经常给受害者带来奇耻大辱，加剧暴力行为造成的苦难。被拘留妇女还有若干特别需要，并面对各种具体挑战，在所有保护和防范工作中都应加以考虑。</w:t>
      </w:r>
    </w:p>
    <w:p w:rsidR="0099408E" w:rsidRPr="00CA6D5D" w:rsidRDefault="0099408E" w:rsidP="0099408E">
      <w:pPr>
        <w:rPr>
          <w:rFonts w:hint="eastAsia"/>
          <w:lang w:val="en-GB"/>
        </w:rPr>
      </w:pPr>
      <w:r w:rsidRPr="00CA6D5D">
        <w:rPr>
          <w:rFonts w:hint="eastAsia"/>
          <w:lang w:val="en-GB"/>
        </w:rPr>
        <w:tab/>
      </w:r>
      <w:r w:rsidRPr="00CA6D5D">
        <w:rPr>
          <w:rFonts w:hint="eastAsia"/>
          <w:lang w:val="en-GB"/>
        </w:rPr>
        <w:t>残疾人也经常被排除在国际文书提供的保护之外。因此，《残疾人权利公约》及其任择议定书于</w:t>
      </w:r>
      <w:r w:rsidRPr="00CA6D5D">
        <w:rPr>
          <w:rFonts w:hint="eastAsia"/>
          <w:lang w:val="en-GB"/>
        </w:rPr>
        <w:t>2008</w:t>
      </w:r>
      <w:r w:rsidRPr="00CA6D5D">
        <w:rPr>
          <w:rFonts w:hint="eastAsia"/>
          <w:lang w:val="en-GB"/>
        </w:rPr>
        <w:t>年</w:t>
      </w:r>
      <w:r w:rsidRPr="00CA6D5D">
        <w:rPr>
          <w:rFonts w:hint="eastAsia"/>
          <w:lang w:val="en-GB"/>
        </w:rPr>
        <w:t>5</w:t>
      </w:r>
      <w:r w:rsidRPr="00CA6D5D">
        <w:rPr>
          <w:rFonts w:hint="eastAsia"/>
          <w:lang w:val="en-GB"/>
        </w:rPr>
        <w:t>月</w:t>
      </w:r>
      <w:r w:rsidRPr="00CA6D5D">
        <w:rPr>
          <w:rFonts w:hint="eastAsia"/>
          <w:lang w:val="en-GB"/>
        </w:rPr>
        <w:t>3</w:t>
      </w:r>
      <w:r w:rsidRPr="00CA6D5D">
        <w:rPr>
          <w:rFonts w:hint="eastAsia"/>
          <w:lang w:val="en-GB"/>
        </w:rPr>
        <w:t>日生效，特别受到欢迎。该公约不仅重申任何人不得加以酷刑，或施以残忍的、不人道的或侮辱性的待遇或刑罚，而且还要求缔约国采取一切有效的立法、行政、司法或其他措施，使残疾人免遭这些令人厌恶的做法之害。</w:t>
      </w:r>
    </w:p>
    <w:p w:rsidR="0099408E" w:rsidRPr="00CA6D5D" w:rsidRDefault="0099408E" w:rsidP="0099408E">
      <w:pPr>
        <w:rPr>
          <w:rFonts w:hint="eastAsia"/>
          <w:lang w:val="en-GB"/>
        </w:rPr>
      </w:pPr>
      <w:r w:rsidRPr="00CA6D5D">
        <w:rPr>
          <w:rFonts w:hint="eastAsia"/>
          <w:lang w:val="en-GB"/>
        </w:rPr>
        <w:tab/>
      </w:r>
      <w:r w:rsidRPr="00CA6D5D">
        <w:rPr>
          <w:rFonts w:hint="eastAsia"/>
          <w:lang w:val="en-GB"/>
        </w:rPr>
        <w:t>值此支持酷刑受害者国际日，我们再次称赞展开以下活动的所有政府、民间社会组织、国家人权机构和个人：防范酷刑，惩罚那些为这种行为负责者并确保所有受害者取得补救措施，并享有取得公正和充分赔偿的可执行权利，包括尽可能全面康复的手段。我们感谢联合国支援酷刑受害者自愿基金的所有捐助方。我们呼吁所有国家，特别是被认定应对普遍或系统采取酷刑做法负有责任的国家，作为对酷刑受害者康复的普遍义务，向自愿基金捐款。</w:t>
      </w:r>
    </w:p>
    <w:p w:rsidR="0099408E" w:rsidRDefault="0099408E" w:rsidP="0099408E">
      <w:pPr>
        <w:rPr>
          <w:rFonts w:hint="eastAsia"/>
          <w:lang w:val="en-GB"/>
        </w:rPr>
      </w:pPr>
      <w:r w:rsidRPr="00CA6D5D">
        <w:rPr>
          <w:rFonts w:hint="eastAsia"/>
          <w:lang w:val="en-GB"/>
        </w:rPr>
        <w:tab/>
      </w:r>
      <w:r w:rsidRPr="00CA6D5D">
        <w:rPr>
          <w:rFonts w:hint="eastAsia"/>
          <w:lang w:val="en-GB"/>
        </w:rPr>
        <w:t>最后，我们敦促所有成员国像迄今为止批准《禁止酷刑公约的任择议定书》的</w:t>
      </w:r>
      <w:r w:rsidRPr="00CA6D5D">
        <w:rPr>
          <w:rFonts w:hint="eastAsia"/>
          <w:lang w:val="en-GB"/>
        </w:rPr>
        <w:t>3</w:t>
      </w:r>
      <w:r>
        <w:rPr>
          <w:rFonts w:hint="eastAsia"/>
          <w:lang w:val="en-GB"/>
        </w:rPr>
        <w:t>4</w:t>
      </w:r>
      <w:r w:rsidRPr="00CA6D5D">
        <w:rPr>
          <w:rFonts w:hint="eastAsia"/>
          <w:lang w:val="en-GB"/>
        </w:rPr>
        <w:t>个国家那样批准该任择议定书，并参与</w:t>
      </w:r>
      <w:r>
        <w:rPr>
          <w:rFonts w:hint="eastAsia"/>
          <w:lang w:val="en-GB"/>
        </w:rPr>
        <w:t>预防</w:t>
      </w:r>
      <w:r w:rsidRPr="00CA6D5D">
        <w:rPr>
          <w:rFonts w:hint="eastAsia"/>
          <w:lang w:val="en-GB"/>
        </w:rPr>
        <w:t>酷刑小组委员会的工作。</w:t>
      </w:r>
      <w:r>
        <w:rPr>
          <w:rFonts w:hint="eastAsia"/>
          <w:lang w:val="en-GB"/>
        </w:rPr>
        <w:t>”</w:t>
      </w:r>
    </w:p>
    <w:p w:rsidR="0099408E" w:rsidRPr="00AF6EDE" w:rsidRDefault="00D03BD8" w:rsidP="00D12916">
      <w:pPr>
        <w:pStyle w:val="Heading2"/>
        <w:spacing w:after="160"/>
      </w:pPr>
      <w:r>
        <w:rPr>
          <w:lang w:val="en-GB"/>
        </w:rPr>
        <w:br w:type="page"/>
      </w:r>
      <w:r w:rsidR="0099408E" w:rsidRPr="00AF6EDE">
        <w:rPr>
          <w:rFonts w:hint="eastAsia"/>
        </w:rPr>
        <w:t>附</w:t>
      </w:r>
      <w:r>
        <w:rPr>
          <w:rFonts w:hint="eastAsia"/>
        </w:rPr>
        <w:t xml:space="preserve"> </w:t>
      </w:r>
      <w:r w:rsidR="0099408E" w:rsidRPr="00AF6EDE">
        <w:rPr>
          <w:rFonts w:hint="eastAsia"/>
        </w:rPr>
        <w:t>件</w:t>
      </w:r>
      <w:r>
        <w:rPr>
          <w:rFonts w:hint="eastAsia"/>
        </w:rPr>
        <w:t xml:space="preserve"> </w:t>
      </w:r>
      <w:r w:rsidR="0099408E" w:rsidRPr="00AF6EDE">
        <w:rPr>
          <w:rFonts w:hint="eastAsia"/>
        </w:rPr>
        <w:t>九</w:t>
      </w:r>
    </w:p>
    <w:p w:rsidR="0099408E" w:rsidRPr="00CE341E" w:rsidRDefault="0099408E" w:rsidP="0080154B">
      <w:pPr>
        <w:jc w:val="center"/>
        <w:rPr>
          <w:rFonts w:ascii="Time New Roman" w:eastAsia="SimHei" w:hAnsi="Time New Roman" w:hint="eastAsia"/>
          <w:color w:val="FF6600"/>
        </w:rPr>
      </w:pPr>
      <w:r>
        <w:rPr>
          <w:rFonts w:ascii="Time New Roman" w:eastAsia="SimHei" w:hAnsi="Time New Roman" w:hint="eastAsia"/>
        </w:rPr>
        <w:t>逾</w:t>
      </w:r>
      <w:r w:rsidRPr="00CE341E">
        <w:rPr>
          <w:rFonts w:ascii="Time New Roman" w:eastAsia="SimHei" w:hAnsi="Time New Roman" w:hint="eastAsia"/>
        </w:rPr>
        <w:t>期未提交的报告</w:t>
      </w:r>
    </w:p>
    <w:tbl>
      <w:tblPr>
        <w:tblW w:w="5000" w:type="pct"/>
        <w:tblCellMar>
          <w:left w:w="28" w:type="dxa"/>
          <w:right w:w="28" w:type="dxa"/>
        </w:tblCellMar>
        <w:tblLook w:val="0000" w:firstRow="0" w:lastRow="0" w:firstColumn="0" w:lastColumn="0" w:noHBand="0" w:noVBand="0"/>
      </w:tblPr>
      <w:tblGrid>
        <w:gridCol w:w="3508"/>
        <w:gridCol w:w="3130"/>
        <w:gridCol w:w="2772"/>
      </w:tblGrid>
      <w:tr w:rsidR="0099408E" w:rsidRPr="0096377D" w:rsidTr="0099408E">
        <w:tblPrEx>
          <w:tblCellMar>
            <w:top w:w="0" w:type="dxa"/>
            <w:bottom w:w="0" w:type="dxa"/>
          </w:tblCellMar>
        </w:tblPrEx>
        <w:trPr>
          <w:tblHeader/>
        </w:trPr>
        <w:tc>
          <w:tcPr>
            <w:tcW w:w="1864" w:type="pct"/>
          </w:tcPr>
          <w:p w:rsidR="0099408E" w:rsidRPr="0096377D" w:rsidRDefault="0099408E" w:rsidP="0096377D">
            <w:pPr>
              <w:spacing w:beforeLines="20" w:before="62" w:afterLines="30" w:after="93" w:line="288" w:lineRule="auto"/>
              <w:rPr>
                <w:rFonts w:hint="eastAsia"/>
                <w:snapToGrid/>
                <w:spacing w:val="6"/>
                <w:sz w:val="22"/>
                <w:szCs w:val="22"/>
                <w:u w:val="single"/>
              </w:rPr>
            </w:pPr>
            <w:r w:rsidRPr="0096377D">
              <w:rPr>
                <w:rFonts w:hint="eastAsia"/>
                <w:snapToGrid/>
                <w:spacing w:val="6"/>
                <w:sz w:val="22"/>
                <w:szCs w:val="22"/>
                <w:u w:val="single"/>
              </w:rPr>
              <w:t>缔</w:t>
            </w:r>
            <w:r w:rsidRPr="0096377D">
              <w:rPr>
                <w:rFonts w:hint="eastAsia"/>
                <w:snapToGrid/>
                <w:spacing w:val="6"/>
                <w:sz w:val="22"/>
                <w:szCs w:val="22"/>
                <w:u w:val="single"/>
              </w:rPr>
              <w:t xml:space="preserve"> </w:t>
            </w:r>
            <w:r w:rsidRPr="0096377D">
              <w:rPr>
                <w:rFonts w:hint="eastAsia"/>
                <w:snapToGrid/>
                <w:spacing w:val="6"/>
                <w:sz w:val="22"/>
                <w:szCs w:val="22"/>
                <w:u w:val="single"/>
              </w:rPr>
              <w:t>约</w:t>
            </w:r>
            <w:r w:rsidRPr="0096377D">
              <w:rPr>
                <w:rFonts w:hint="eastAsia"/>
                <w:snapToGrid/>
                <w:spacing w:val="6"/>
                <w:sz w:val="22"/>
                <w:szCs w:val="22"/>
                <w:u w:val="single"/>
              </w:rPr>
              <w:t xml:space="preserve"> </w:t>
            </w:r>
            <w:r w:rsidRPr="0096377D">
              <w:rPr>
                <w:rFonts w:hint="eastAsia"/>
                <w:snapToGrid/>
                <w:spacing w:val="6"/>
                <w:sz w:val="22"/>
                <w:szCs w:val="22"/>
                <w:u w:val="single"/>
              </w:rPr>
              <w:t>国</w:t>
            </w:r>
          </w:p>
        </w:tc>
        <w:tc>
          <w:tcPr>
            <w:tcW w:w="1663" w:type="pct"/>
          </w:tcPr>
          <w:p w:rsidR="0099408E" w:rsidRPr="0096377D" w:rsidRDefault="0099408E" w:rsidP="0096377D">
            <w:pPr>
              <w:spacing w:beforeLines="20" w:before="62" w:afterLines="30" w:after="93" w:line="288" w:lineRule="auto"/>
              <w:rPr>
                <w:rFonts w:hint="eastAsia"/>
                <w:snapToGrid/>
                <w:spacing w:val="6"/>
                <w:sz w:val="22"/>
                <w:szCs w:val="22"/>
                <w:u w:val="single"/>
              </w:rPr>
            </w:pPr>
            <w:r w:rsidRPr="0096377D">
              <w:rPr>
                <w:rFonts w:hint="eastAsia"/>
                <w:snapToGrid/>
                <w:spacing w:val="6"/>
                <w:sz w:val="22"/>
                <w:szCs w:val="22"/>
                <w:u w:val="single"/>
              </w:rPr>
              <w:t>报告应交日期</w:t>
            </w:r>
          </w:p>
        </w:tc>
        <w:tc>
          <w:tcPr>
            <w:tcW w:w="1473" w:type="pct"/>
          </w:tcPr>
          <w:p w:rsidR="0099408E" w:rsidRPr="0096377D" w:rsidRDefault="0099408E" w:rsidP="0096377D">
            <w:pPr>
              <w:spacing w:beforeLines="20" w:before="62" w:afterLines="30" w:after="93" w:line="288" w:lineRule="auto"/>
              <w:rPr>
                <w:rFonts w:hint="eastAsia"/>
                <w:snapToGrid/>
                <w:spacing w:val="6"/>
                <w:sz w:val="22"/>
                <w:szCs w:val="22"/>
                <w:u w:val="single"/>
              </w:rPr>
            </w:pPr>
            <w:r w:rsidRPr="0096377D">
              <w:rPr>
                <w:rFonts w:hint="eastAsia"/>
                <w:snapToGrid/>
                <w:spacing w:val="6"/>
                <w:sz w:val="22"/>
                <w:szCs w:val="22"/>
                <w:u w:val="single"/>
              </w:rPr>
              <w:t>修改后的日期</w:t>
            </w:r>
            <w:r w:rsidR="00923AF4" w:rsidRPr="0096377D">
              <w:rPr>
                <w:rFonts w:hint="eastAsia"/>
                <w:snapToGrid/>
                <w:spacing w:val="6"/>
                <w:sz w:val="22"/>
                <w:szCs w:val="22"/>
                <w:vertAlign w:val="superscript"/>
              </w:rPr>
              <w:t>a</w:t>
            </w:r>
          </w:p>
        </w:tc>
      </w:tr>
      <w:tr w:rsidR="000F6B8C" w:rsidRPr="0096377D" w:rsidTr="0099408E">
        <w:tblPrEx>
          <w:tblCellMar>
            <w:top w:w="0" w:type="dxa"/>
            <w:bottom w:w="0" w:type="dxa"/>
          </w:tblCellMar>
        </w:tblPrEx>
        <w:trPr>
          <w:tblHeader/>
        </w:trPr>
        <w:tc>
          <w:tcPr>
            <w:tcW w:w="1864" w:type="pct"/>
          </w:tcPr>
          <w:p w:rsidR="000F6B8C" w:rsidRPr="0096377D" w:rsidRDefault="000F6B8C" w:rsidP="0096377D">
            <w:pPr>
              <w:spacing w:beforeLines="20" w:before="62" w:afterLines="30" w:after="93" w:line="288" w:lineRule="auto"/>
              <w:rPr>
                <w:rFonts w:hint="eastAsia"/>
                <w:snapToGrid/>
                <w:spacing w:val="6"/>
                <w:sz w:val="22"/>
                <w:szCs w:val="22"/>
                <w:u w:val="single"/>
              </w:rPr>
            </w:pPr>
          </w:p>
        </w:tc>
        <w:tc>
          <w:tcPr>
            <w:tcW w:w="1663" w:type="pct"/>
          </w:tcPr>
          <w:p w:rsidR="000F6B8C" w:rsidRPr="0096377D" w:rsidRDefault="000F6B8C" w:rsidP="0096377D">
            <w:pPr>
              <w:spacing w:beforeLines="20" w:before="62" w:afterLines="30" w:after="93" w:line="288" w:lineRule="auto"/>
              <w:rPr>
                <w:rFonts w:hint="eastAsia"/>
                <w:snapToGrid/>
                <w:spacing w:val="6"/>
                <w:sz w:val="22"/>
                <w:szCs w:val="22"/>
                <w:u w:val="single"/>
              </w:rPr>
            </w:pPr>
            <w:r w:rsidRPr="0096377D">
              <w:rPr>
                <w:rFonts w:ascii="Time New Roman" w:eastAsia="SimHei" w:hAnsi="Time New Roman" w:hint="eastAsia"/>
                <w:bCs/>
                <w:snapToGrid/>
                <w:spacing w:val="6"/>
                <w:sz w:val="22"/>
                <w:szCs w:val="22"/>
              </w:rPr>
              <w:t>初</w:t>
            </w:r>
            <w:r w:rsidRPr="0096377D">
              <w:rPr>
                <w:rFonts w:ascii="Time New Roman" w:eastAsia="SimHei" w:hAnsi="Time New Roman" w:hint="eastAsia"/>
                <w:bCs/>
                <w:snapToGrid/>
                <w:spacing w:val="6"/>
                <w:sz w:val="22"/>
                <w:szCs w:val="22"/>
              </w:rPr>
              <w:t xml:space="preserve"> </w:t>
            </w:r>
            <w:r w:rsidRPr="0096377D">
              <w:rPr>
                <w:rFonts w:ascii="Time New Roman" w:eastAsia="SimHei" w:hAnsi="Time New Roman" w:hint="eastAsia"/>
                <w:bCs/>
                <w:snapToGrid/>
                <w:spacing w:val="6"/>
                <w:sz w:val="22"/>
                <w:szCs w:val="22"/>
              </w:rPr>
              <w:t>次</w:t>
            </w:r>
            <w:r w:rsidRPr="0096377D">
              <w:rPr>
                <w:rFonts w:ascii="Time New Roman" w:eastAsia="SimHei" w:hAnsi="Time New Roman" w:hint="eastAsia"/>
                <w:bCs/>
                <w:snapToGrid/>
                <w:spacing w:val="6"/>
                <w:sz w:val="22"/>
                <w:szCs w:val="22"/>
              </w:rPr>
              <w:t xml:space="preserve"> </w:t>
            </w:r>
            <w:r w:rsidRPr="0096377D">
              <w:rPr>
                <w:rFonts w:ascii="Time New Roman" w:eastAsia="SimHei" w:hAnsi="Time New Roman" w:hint="eastAsia"/>
                <w:bCs/>
                <w:snapToGrid/>
                <w:spacing w:val="6"/>
                <w:sz w:val="22"/>
                <w:szCs w:val="22"/>
              </w:rPr>
              <w:t>报</w:t>
            </w:r>
            <w:r w:rsidRPr="0096377D">
              <w:rPr>
                <w:rFonts w:ascii="Time New Roman" w:eastAsia="SimHei" w:hAnsi="Time New Roman" w:hint="eastAsia"/>
                <w:bCs/>
                <w:snapToGrid/>
                <w:spacing w:val="6"/>
                <w:sz w:val="22"/>
                <w:szCs w:val="22"/>
              </w:rPr>
              <w:t xml:space="preserve"> </w:t>
            </w:r>
            <w:r w:rsidRPr="0096377D">
              <w:rPr>
                <w:rFonts w:ascii="Time New Roman" w:eastAsia="SimHei" w:hAnsi="Time New Roman" w:hint="eastAsia"/>
                <w:bCs/>
                <w:snapToGrid/>
                <w:spacing w:val="6"/>
                <w:sz w:val="22"/>
                <w:szCs w:val="22"/>
              </w:rPr>
              <w:t>告</w:t>
            </w:r>
          </w:p>
        </w:tc>
        <w:tc>
          <w:tcPr>
            <w:tcW w:w="1473" w:type="pct"/>
          </w:tcPr>
          <w:p w:rsidR="000F6B8C" w:rsidRPr="0096377D" w:rsidRDefault="000F6B8C" w:rsidP="0096377D">
            <w:pPr>
              <w:spacing w:beforeLines="20" w:before="62" w:afterLines="30" w:after="93" w:line="288" w:lineRule="auto"/>
              <w:rPr>
                <w:rFonts w:hint="eastAsia"/>
                <w:snapToGrid/>
                <w:spacing w:val="6"/>
                <w:sz w:val="22"/>
                <w:szCs w:val="22"/>
                <w:u w:val="single"/>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圭亚那</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1990</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索马里</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1991</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塞舌尔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1993</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佛得角</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1993</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安提瓜和巴布达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1994</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埃塞俄比亚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1995</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科特迪瓦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马拉维</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1998</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孟加拉国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尼日尔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布基纳法索</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w:t>
            </w:r>
            <w:r w:rsidRPr="0096377D">
              <w:rPr>
                <w:rFonts w:hint="eastAsia"/>
                <w:snapToGrid/>
                <w:spacing w:val="6"/>
                <w:sz w:val="22"/>
                <w:szCs w:val="22"/>
              </w:rPr>
              <w:t xml:space="preserve">  </w:t>
            </w:r>
            <w:r w:rsidRPr="0096377D">
              <w:rPr>
                <w:rFonts w:hint="eastAsia"/>
                <w:snapToGrid/>
                <w:spacing w:val="6"/>
                <w:sz w:val="22"/>
                <w:szCs w:val="22"/>
              </w:rPr>
              <w:t>里</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土库曼斯坦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莫桑比克</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14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加</w:t>
            </w:r>
            <w:r w:rsidRPr="0096377D">
              <w:rPr>
                <w:rFonts w:hint="eastAsia"/>
                <w:snapToGrid/>
                <w:spacing w:val="6"/>
                <w:sz w:val="22"/>
                <w:szCs w:val="22"/>
              </w:rPr>
              <w:t xml:space="preserve">  </w:t>
            </w:r>
            <w:r w:rsidRPr="0096377D">
              <w:rPr>
                <w:rFonts w:hint="eastAsia"/>
                <w:snapToGrid/>
                <w:spacing w:val="6"/>
                <w:sz w:val="22"/>
                <w:szCs w:val="22"/>
              </w:rPr>
              <w:t>纳</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博茨瓦纳</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加</w:t>
            </w:r>
            <w:r w:rsidRPr="0096377D">
              <w:rPr>
                <w:rFonts w:hint="eastAsia"/>
                <w:snapToGrid/>
                <w:spacing w:val="6"/>
                <w:sz w:val="22"/>
                <w:szCs w:val="22"/>
              </w:rPr>
              <w:t xml:space="preserve">  </w:t>
            </w:r>
            <w:r w:rsidRPr="0096377D">
              <w:rPr>
                <w:rFonts w:hint="eastAsia"/>
                <w:snapToGrid/>
                <w:spacing w:val="6"/>
                <w:sz w:val="22"/>
                <w:szCs w:val="22"/>
              </w:rPr>
              <w:t>蓬</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黎巴嫩</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塞拉利昂</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尼日利亚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23AF4" w:rsidRPr="0096377D" w:rsidTr="0099408E">
        <w:tblPrEx>
          <w:tblCellMar>
            <w:top w:w="0" w:type="dxa"/>
            <w:bottom w:w="0" w:type="dxa"/>
          </w:tblCellMar>
        </w:tblPrEx>
        <w:tc>
          <w:tcPr>
            <w:tcW w:w="1864" w:type="pct"/>
          </w:tcPr>
          <w:p w:rsidR="00923AF4" w:rsidRPr="0096377D" w:rsidRDefault="00923AF4" w:rsidP="0096377D">
            <w:pPr>
              <w:spacing w:line="288" w:lineRule="auto"/>
              <w:rPr>
                <w:rFonts w:hint="eastAsia"/>
                <w:snapToGrid/>
                <w:spacing w:val="6"/>
                <w:sz w:val="22"/>
                <w:szCs w:val="22"/>
              </w:rPr>
            </w:pPr>
          </w:p>
        </w:tc>
        <w:tc>
          <w:tcPr>
            <w:tcW w:w="1663" w:type="pct"/>
          </w:tcPr>
          <w:p w:rsidR="00923AF4" w:rsidRPr="0096377D" w:rsidRDefault="00923AF4" w:rsidP="0096377D">
            <w:pPr>
              <w:spacing w:line="288" w:lineRule="auto"/>
              <w:rPr>
                <w:rFonts w:hint="eastAsia"/>
                <w:snapToGrid/>
                <w:spacing w:val="6"/>
                <w:sz w:val="22"/>
                <w:szCs w:val="22"/>
              </w:rPr>
            </w:pPr>
          </w:p>
        </w:tc>
        <w:tc>
          <w:tcPr>
            <w:tcW w:w="1473" w:type="pct"/>
          </w:tcPr>
          <w:p w:rsidR="00923AF4" w:rsidRPr="0096377D" w:rsidRDefault="00923AF4" w:rsidP="0096377D">
            <w:pPr>
              <w:spacing w:line="288" w:lineRule="auto"/>
              <w:rPr>
                <w:rFonts w:hint="eastAsia"/>
                <w:snapToGrid/>
                <w:spacing w:val="6"/>
                <w:sz w:val="22"/>
                <w:szCs w:val="22"/>
              </w:rPr>
            </w:pPr>
          </w:p>
        </w:tc>
      </w:tr>
      <w:tr w:rsidR="00923AF4" w:rsidRPr="0096377D" w:rsidTr="0099408E">
        <w:tblPrEx>
          <w:tblCellMar>
            <w:top w:w="0" w:type="dxa"/>
            <w:bottom w:w="0" w:type="dxa"/>
          </w:tblCellMar>
        </w:tblPrEx>
        <w:tc>
          <w:tcPr>
            <w:tcW w:w="1864" w:type="pct"/>
          </w:tcPr>
          <w:p w:rsidR="00923AF4" w:rsidRPr="0096377D" w:rsidRDefault="00923AF4" w:rsidP="0096377D">
            <w:pPr>
              <w:spacing w:line="288" w:lineRule="auto"/>
              <w:rPr>
                <w:rFonts w:hint="eastAsia"/>
                <w:snapToGrid/>
                <w:spacing w:val="6"/>
                <w:sz w:val="22"/>
                <w:szCs w:val="22"/>
              </w:rPr>
            </w:pPr>
          </w:p>
        </w:tc>
        <w:tc>
          <w:tcPr>
            <w:tcW w:w="1663" w:type="pct"/>
          </w:tcPr>
          <w:p w:rsidR="00923AF4" w:rsidRPr="0096377D" w:rsidRDefault="00923AF4" w:rsidP="0096377D">
            <w:pPr>
              <w:spacing w:line="288" w:lineRule="auto"/>
              <w:rPr>
                <w:rFonts w:hint="eastAsia"/>
                <w:snapToGrid/>
                <w:spacing w:val="6"/>
                <w:sz w:val="22"/>
                <w:szCs w:val="22"/>
              </w:rPr>
            </w:pPr>
          </w:p>
        </w:tc>
        <w:tc>
          <w:tcPr>
            <w:tcW w:w="1473" w:type="pct"/>
          </w:tcPr>
          <w:p w:rsidR="00923AF4" w:rsidRPr="0096377D" w:rsidRDefault="00923AF4"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圣文森特和格林纳丁斯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莱索托</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蒙</w:t>
            </w:r>
            <w:r w:rsidRPr="0096377D">
              <w:rPr>
                <w:rFonts w:hint="eastAsia"/>
                <w:snapToGrid/>
                <w:spacing w:val="6"/>
                <w:sz w:val="22"/>
                <w:szCs w:val="22"/>
              </w:rPr>
              <w:t xml:space="preserve">  </w:t>
            </w:r>
            <w:r w:rsidRPr="0096377D">
              <w:rPr>
                <w:rFonts w:hint="eastAsia"/>
                <w:snapToGrid/>
                <w:spacing w:val="6"/>
                <w:sz w:val="22"/>
                <w:szCs w:val="22"/>
              </w:rPr>
              <w:t>古</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爱尔兰</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教</w:t>
            </w:r>
            <w:r w:rsidRPr="0096377D">
              <w:rPr>
                <w:rFonts w:hint="eastAsia"/>
                <w:snapToGrid/>
                <w:spacing w:val="6"/>
                <w:sz w:val="22"/>
                <w:szCs w:val="22"/>
              </w:rPr>
              <w:t xml:space="preserve">  </w:t>
            </w:r>
            <w:r w:rsidRPr="0096377D">
              <w:rPr>
                <w:rFonts w:hint="eastAsia"/>
                <w:snapToGrid/>
                <w:spacing w:val="6"/>
                <w:sz w:val="22"/>
                <w:szCs w:val="22"/>
              </w:rPr>
              <w:t>廷</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赤道几内亚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吉布提</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东帝汶</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刚</w:t>
            </w:r>
            <w:r w:rsidRPr="0096377D">
              <w:rPr>
                <w:rFonts w:hint="eastAsia"/>
                <w:snapToGrid/>
                <w:spacing w:val="6"/>
                <w:sz w:val="22"/>
                <w:szCs w:val="22"/>
              </w:rPr>
              <w:t xml:space="preserve">  </w:t>
            </w:r>
            <w:r w:rsidRPr="0096377D">
              <w:rPr>
                <w:rFonts w:hint="eastAsia"/>
                <w:snapToGrid/>
                <w:spacing w:val="6"/>
                <w:sz w:val="22"/>
                <w:szCs w:val="22"/>
              </w:rPr>
              <w:t>果</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斯威士兰</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马尔代夫</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20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利比里亚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阿拉伯叙利亚共和国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19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毛里塔尼亚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马达加斯加</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安道尔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圣马力诺</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5000" w:type="pct"/>
            <w:gridSpan w:val="3"/>
          </w:tcPr>
          <w:p w:rsidR="0099408E" w:rsidRPr="0096377D" w:rsidRDefault="0099408E" w:rsidP="0096377D">
            <w:pPr>
              <w:spacing w:beforeLines="50" w:before="156" w:afterLines="50" w:after="156" w:line="288" w:lineRule="auto"/>
              <w:jc w:val="center"/>
              <w:rPr>
                <w:rFonts w:ascii="Time New Roman" w:eastAsia="SimHei" w:hAnsi="Time New Roman" w:hint="eastAsia"/>
                <w:bCs/>
                <w:snapToGrid/>
                <w:spacing w:val="6"/>
                <w:sz w:val="22"/>
                <w:szCs w:val="22"/>
              </w:rPr>
            </w:pPr>
            <w:r w:rsidRPr="0096377D">
              <w:rPr>
                <w:rFonts w:ascii="Time New Roman" w:eastAsia="SimHei" w:hAnsi="Time New Roman" w:hint="eastAsia"/>
                <w:bCs/>
                <w:snapToGrid/>
                <w:spacing w:val="6"/>
                <w:sz w:val="22"/>
                <w:szCs w:val="22"/>
              </w:rPr>
              <w:t>第二次定期报告</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阿富汗</w:t>
            </w:r>
          </w:p>
        </w:tc>
        <w:tc>
          <w:tcPr>
            <w:tcW w:w="1663" w:type="pct"/>
            <w:shd w:val="clear" w:color="auto" w:fill="auto"/>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shd w:val="clear" w:color="auto" w:fill="auto"/>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伯利兹</w:t>
            </w:r>
          </w:p>
        </w:tc>
        <w:tc>
          <w:tcPr>
            <w:tcW w:w="1663" w:type="pct"/>
            <w:shd w:val="clear" w:color="auto" w:fill="auto"/>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shd w:val="clear" w:color="auto" w:fill="auto"/>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乌干达</w:t>
            </w:r>
          </w:p>
        </w:tc>
        <w:tc>
          <w:tcPr>
            <w:tcW w:w="1663" w:type="pct"/>
            <w:shd w:val="clear" w:color="auto" w:fill="auto"/>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shd w:val="clear" w:color="auto" w:fill="auto"/>
          </w:tcPr>
          <w:p w:rsidR="0099408E" w:rsidRPr="0096377D" w:rsidRDefault="0099408E" w:rsidP="0096377D">
            <w:pPr>
              <w:spacing w:line="288" w:lineRule="auto"/>
              <w:rPr>
                <w:rFonts w:hint="eastAsia"/>
                <w:spacing w:val="6"/>
                <w:sz w:val="22"/>
                <w:szCs w:val="22"/>
              </w:rPr>
            </w:pPr>
            <w:r w:rsidRPr="0096377D">
              <w:rPr>
                <w:rFonts w:hint="eastAsia"/>
                <w:spacing w:val="6"/>
                <w:sz w:val="22"/>
                <w:szCs w:val="22"/>
              </w:rPr>
              <w:t>[2008</w:t>
            </w:r>
            <w:r w:rsidRPr="0096377D">
              <w:rPr>
                <w:rFonts w:hint="eastAsia"/>
                <w:spacing w:val="6"/>
                <w:sz w:val="22"/>
                <w:szCs w:val="22"/>
              </w:rPr>
              <w:t>年</w:t>
            </w:r>
            <w:r w:rsidRPr="0096377D">
              <w:rPr>
                <w:rFonts w:hint="eastAsia"/>
                <w:spacing w:val="6"/>
                <w:sz w:val="22"/>
                <w:szCs w:val="22"/>
              </w:rPr>
              <w:t>6</w:t>
            </w:r>
            <w:r w:rsidRPr="0096377D">
              <w:rPr>
                <w:rFonts w:hint="eastAsia"/>
                <w:spacing w:val="6"/>
                <w:sz w:val="22"/>
                <w:szCs w:val="22"/>
              </w:rPr>
              <w:t>月</w:t>
            </w:r>
            <w:r w:rsidRPr="0096377D">
              <w:rPr>
                <w:rFonts w:hint="eastAsia"/>
                <w:spacing w:val="6"/>
                <w:sz w:val="22"/>
                <w:szCs w:val="22"/>
              </w:rPr>
              <w:t>25</w:t>
            </w:r>
            <w:r w:rsidRPr="0096377D">
              <w:rPr>
                <w:rFonts w:hint="eastAsia"/>
                <w:spacing w:val="6"/>
                <w:sz w:val="22"/>
                <w:szCs w:val="22"/>
              </w:rPr>
              <w:t>日</w:t>
            </w:r>
            <w:r w:rsidRPr="0096377D">
              <w:rPr>
                <w:rFonts w:hint="eastAsia"/>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多</w:t>
            </w:r>
            <w:r w:rsidRPr="0096377D">
              <w:rPr>
                <w:rFonts w:hint="eastAsia"/>
                <w:snapToGrid/>
                <w:spacing w:val="6"/>
                <w:sz w:val="22"/>
                <w:szCs w:val="22"/>
              </w:rPr>
              <w:t xml:space="preserve">  </w:t>
            </w:r>
            <w:r w:rsidRPr="0096377D">
              <w:rPr>
                <w:rFonts w:hint="eastAsia"/>
                <w:snapToGrid/>
                <w:spacing w:val="6"/>
                <w:sz w:val="22"/>
                <w:szCs w:val="22"/>
              </w:rPr>
              <w:t>哥</w:t>
            </w:r>
          </w:p>
        </w:tc>
        <w:tc>
          <w:tcPr>
            <w:tcW w:w="1663" w:type="pct"/>
            <w:shd w:val="clear" w:color="auto" w:fill="auto"/>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1992</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shd w:val="clear" w:color="auto" w:fill="auto"/>
          </w:tcPr>
          <w:p w:rsidR="0099408E" w:rsidRPr="0096377D" w:rsidRDefault="0099408E" w:rsidP="0096377D">
            <w:pPr>
              <w:spacing w:line="288" w:lineRule="auto"/>
              <w:rPr>
                <w:rFonts w:hint="eastAsia"/>
                <w:snapToGrid/>
                <w:spacing w:val="6"/>
                <w:sz w:val="22"/>
                <w:szCs w:val="22"/>
              </w:rPr>
            </w:pPr>
            <w:r w:rsidRPr="0096377D">
              <w:rPr>
                <w:rFonts w:hint="eastAsia"/>
                <w:spacing w:val="6"/>
                <w:sz w:val="22"/>
                <w:szCs w:val="22"/>
              </w:rPr>
              <w:t>[</w:t>
            </w: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pacing w:val="6"/>
                <w:sz w:val="22"/>
                <w:szCs w:val="22"/>
              </w:rPr>
              <w:t>月</w:t>
            </w:r>
            <w:r w:rsidRPr="0096377D">
              <w:rPr>
                <w:rFonts w:hint="eastAsia"/>
                <w:spacing w:val="6"/>
                <w:sz w:val="22"/>
                <w:szCs w:val="22"/>
              </w:rPr>
              <w:t>17</w:t>
            </w:r>
            <w:r w:rsidRPr="0096377D">
              <w:rPr>
                <w:rFonts w:hint="eastAsia"/>
                <w:spacing w:val="6"/>
                <w:sz w:val="22"/>
                <w:szCs w:val="22"/>
              </w:rPr>
              <w:t>日</w:t>
            </w:r>
            <w:r w:rsidRPr="0096377D">
              <w:rPr>
                <w:rFonts w:hint="eastAsia"/>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圭亚那</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1993</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w:t>
            </w:r>
            <w:r w:rsidRPr="0096377D">
              <w:rPr>
                <w:rFonts w:hint="eastAsia"/>
                <w:snapToGrid/>
                <w:spacing w:val="6"/>
                <w:sz w:val="22"/>
                <w:szCs w:val="22"/>
              </w:rPr>
              <w:t xml:space="preserve">  </w:t>
            </w:r>
            <w:r w:rsidRPr="0096377D">
              <w:rPr>
                <w:rFonts w:hint="eastAsia"/>
                <w:snapToGrid/>
                <w:spacing w:val="6"/>
                <w:sz w:val="22"/>
                <w:szCs w:val="22"/>
              </w:rPr>
              <w:t>西</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1994</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几内亚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1994</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索马里</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1995</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罗马尼亚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也</w:t>
            </w:r>
            <w:r w:rsidRPr="0096377D">
              <w:rPr>
                <w:rFonts w:hint="eastAsia"/>
                <w:snapToGrid/>
                <w:spacing w:val="6"/>
                <w:sz w:val="22"/>
                <w:szCs w:val="22"/>
              </w:rPr>
              <w:t xml:space="preserve">  </w:t>
            </w:r>
            <w:r w:rsidRPr="0096377D">
              <w:rPr>
                <w:rFonts w:hint="eastAsia"/>
                <w:snapToGrid/>
                <w:spacing w:val="6"/>
                <w:sz w:val="22"/>
                <w:szCs w:val="22"/>
              </w:rPr>
              <w:t>门</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约</w:t>
            </w:r>
            <w:r w:rsidRPr="0096377D">
              <w:rPr>
                <w:rFonts w:hint="eastAsia"/>
                <w:snapToGrid/>
                <w:spacing w:val="6"/>
                <w:sz w:val="22"/>
                <w:szCs w:val="22"/>
              </w:rPr>
              <w:t xml:space="preserve">  </w:t>
            </w:r>
            <w:r w:rsidRPr="0096377D">
              <w:rPr>
                <w:rFonts w:hint="eastAsia"/>
                <w:snapToGrid/>
                <w:spacing w:val="6"/>
                <w:sz w:val="22"/>
                <w:szCs w:val="22"/>
              </w:rPr>
              <w:t>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波斯尼亚和黑塞哥维那</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塞舌尔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佛得角</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柬埔寨</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13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布隆迪</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1998</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19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w:t>
            </w:r>
            <w:r w:rsidRPr="0096377D">
              <w:rPr>
                <w:spacing w:val="6"/>
                <w:sz w:val="22"/>
                <w:szCs w:val="22"/>
              </w:rPr>
              <w:t>2008</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安提瓜和巴布达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1998</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埃塞俄比亚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阿尔巴尼亚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2007</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9</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纳米比亚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塔吉克斯坦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古</w:t>
            </w:r>
            <w:r w:rsidRPr="0096377D">
              <w:rPr>
                <w:rFonts w:hint="eastAsia"/>
                <w:snapToGrid/>
                <w:spacing w:val="6"/>
                <w:sz w:val="22"/>
                <w:szCs w:val="22"/>
              </w:rPr>
              <w:t xml:space="preserve">  </w:t>
            </w:r>
            <w:r w:rsidRPr="0096377D">
              <w:rPr>
                <w:rFonts w:hint="eastAsia"/>
                <w:snapToGrid/>
                <w:spacing w:val="6"/>
                <w:sz w:val="22"/>
                <w:szCs w:val="22"/>
              </w:rPr>
              <w:t>巴</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乍</w:t>
            </w:r>
            <w:r w:rsidRPr="0096377D">
              <w:rPr>
                <w:rFonts w:hint="eastAsia"/>
                <w:snapToGrid/>
                <w:spacing w:val="6"/>
                <w:sz w:val="22"/>
                <w:szCs w:val="22"/>
              </w:rPr>
              <w:t xml:space="preserve">  </w:t>
            </w:r>
            <w:r w:rsidRPr="0096377D">
              <w:rPr>
                <w:rFonts w:hint="eastAsia"/>
                <w:snapToGrid/>
                <w:spacing w:val="6"/>
                <w:sz w:val="22"/>
                <w:szCs w:val="22"/>
              </w:rPr>
              <w:t>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摩尔多瓦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科特迪瓦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刚果民主共和国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科威特</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马拉维</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洪都拉斯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肯尼亚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6377D" w:rsidRPr="0096377D" w:rsidTr="0099408E">
        <w:tblPrEx>
          <w:tblCellMar>
            <w:top w:w="0" w:type="dxa"/>
            <w:bottom w:w="0" w:type="dxa"/>
          </w:tblCellMar>
        </w:tblPrEx>
        <w:tc>
          <w:tcPr>
            <w:tcW w:w="1864" w:type="pct"/>
          </w:tcPr>
          <w:p w:rsidR="0096377D" w:rsidRPr="0096377D" w:rsidRDefault="0096377D" w:rsidP="0096377D">
            <w:pPr>
              <w:spacing w:line="288" w:lineRule="auto"/>
              <w:rPr>
                <w:rFonts w:hint="eastAsia"/>
                <w:snapToGrid/>
                <w:spacing w:val="6"/>
                <w:sz w:val="22"/>
                <w:szCs w:val="22"/>
              </w:rPr>
            </w:pPr>
          </w:p>
        </w:tc>
        <w:tc>
          <w:tcPr>
            <w:tcW w:w="1663" w:type="pct"/>
          </w:tcPr>
          <w:p w:rsidR="0096377D" w:rsidRPr="0096377D" w:rsidRDefault="0096377D" w:rsidP="0096377D">
            <w:pPr>
              <w:spacing w:line="288" w:lineRule="auto"/>
              <w:rPr>
                <w:rFonts w:hint="eastAsia"/>
                <w:snapToGrid/>
                <w:spacing w:val="6"/>
                <w:sz w:val="22"/>
                <w:szCs w:val="22"/>
              </w:rPr>
            </w:pPr>
          </w:p>
        </w:tc>
        <w:tc>
          <w:tcPr>
            <w:tcW w:w="1473" w:type="pct"/>
          </w:tcPr>
          <w:p w:rsidR="0096377D" w:rsidRPr="0096377D" w:rsidRDefault="0096377D"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吉尔吉斯斯坦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沙特阿拉伯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w:t>
            </w:r>
            <w:r w:rsidRPr="0096377D">
              <w:rPr>
                <w:rFonts w:hint="eastAsia"/>
                <w:snapToGrid/>
                <w:spacing w:val="6"/>
                <w:sz w:val="22"/>
                <w:szCs w:val="22"/>
              </w:rPr>
              <w:t xml:space="preserve">  </w:t>
            </w:r>
            <w:r w:rsidRPr="0096377D">
              <w:rPr>
                <w:rFonts w:hint="eastAsia"/>
                <w:snapToGrid/>
                <w:spacing w:val="6"/>
                <w:sz w:val="22"/>
                <w:szCs w:val="22"/>
              </w:rPr>
              <w:t>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2007</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孟加拉国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尼日尔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南</w:t>
            </w:r>
            <w:r w:rsidRPr="0096377D">
              <w:rPr>
                <w:rFonts w:hint="eastAsia"/>
                <w:snapToGrid/>
                <w:spacing w:val="6"/>
                <w:sz w:val="22"/>
                <w:szCs w:val="22"/>
              </w:rPr>
              <w:t xml:space="preserve">  </w:t>
            </w:r>
            <w:r w:rsidRPr="0096377D">
              <w:rPr>
                <w:rFonts w:hint="eastAsia"/>
                <w:snapToGrid/>
                <w:spacing w:val="6"/>
                <w:sz w:val="22"/>
                <w:szCs w:val="22"/>
              </w:rPr>
              <w:t>非</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布基纳法索</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w:t>
            </w:r>
            <w:r w:rsidRPr="0096377D">
              <w:rPr>
                <w:rFonts w:hint="eastAsia"/>
                <w:snapToGrid/>
                <w:spacing w:val="6"/>
                <w:sz w:val="22"/>
                <w:szCs w:val="22"/>
              </w:rPr>
              <w:t xml:space="preserve">  </w:t>
            </w:r>
            <w:r w:rsidRPr="0096377D">
              <w:rPr>
                <w:rFonts w:hint="eastAsia"/>
                <w:snapToGrid/>
                <w:spacing w:val="6"/>
                <w:sz w:val="22"/>
                <w:szCs w:val="22"/>
              </w:rPr>
              <w:t>里</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玻利维亚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土库曼斯坦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日</w:t>
            </w:r>
            <w:r w:rsidRPr="0096377D">
              <w:rPr>
                <w:rFonts w:hint="eastAsia"/>
                <w:snapToGrid/>
                <w:spacing w:val="6"/>
                <w:sz w:val="22"/>
                <w:szCs w:val="22"/>
              </w:rPr>
              <w:t xml:space="preserve">  </w:t>
            </w:r>
            <w:r w:rsidRPr="0096377D">
              <w:rPr>
                <w:rFonts w:hint="eastAsia"/>
                <w:snapToGrid/>
                <w:spacing w:val="6"/>
                <w:sz w:val="22"/>
                <w:szCs w:val="22"/>
              </w:rPr>
              <w:t>本</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[2011</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莫桑比克</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13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卡塔尔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w:t>
            </w:r>
            <w:r w:rsidRPr="0096377D">
              <w:rPr>
                <w:spacing w:val="6"/>
                <w:sz w:val="22"/>
                <w:szCs w:val="22"/>
              </w:rPr>
              <w:t>2005</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博茨瓦纳</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加</w:t>
            </w:r>
            <w:r w:rsidRPr="0096377D">
              <w:rPr>
                <w:rFonts w:hint="eastAsia"/>
                <w:snapToGrid/>
                <w:spacing w:val="6"/>
                <w:sz w:val="22"/>
                <w:szCs w:val="22"/>
              </w:rPr>
              <w:t xml:space="preserve">  </w:t>
            </w:r>
            <w:r w:rsidRPr="0096377D">
              <w:rPr>
                <w:rFonts w:hint="eastAsia"/>
                <w:snapToGrid/>
                <w:spacing w:val="6"/>
                <w:sz w:val="22"/>
                <w:szCs w:val="22"/>
              </w:rPr>
              <w:t>蓬</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80154B" w:rsidRPr="0096377D" w:rsidTr="0099408E">
        <w:tblPrEx>
          <w:tblCellMar>
            <w:top w:w="0" w:type="dxa"/>
            <w:bottom w:w="0" w:type="dxa"/>
          </w:tblCellMar>
        </w:tblPrEx>
        <w:tc>
          <w:tcPr>
            <w:tcW w:w="1864" w:type="pct"/>
          </w:tcPr>
          <w:p w:rsidR="0080154B" w:rsidRPr="0096377D" w:rsidRDefault="0080154B" w:rsidP="0096377D">
            <w:pPr>
              <w:spacing w:line="288" w:lineRule="auto"/>
              <w:rPr>
                <w:rFonts w:hint="eastAsia"/>
                <w:snapToGrid/>
                <w:spacing w:val="6"/>
                <w:sz w:val="22"/>
                <w:szCs w:val="22"/>
              </w:rPr>
            </w:pPr>
          </w:p>
        </w:tc>
        <w:tc>
          <w:tcPr>
            <w:tcW w:w="1663" w:type="pct"/>
          </w:tcPr>
          <w:p w:rsidR="0080154B" w:rsidRPr="0096377D" w:rsidRDefault="0080154B" w:rsidP="0096377D">
            <w:pPr>
              <w:spacing w:line="288" w:lineRule="auto"/>
              <w:rPr>
                <w:rFonts w:hint="eastAsia"/>
                <w:snapToGrid/>
                <w:spacing w:val="6"/>
                <w:sz w:val="22"/>
                <w:szCs w:val="22"/>
              </w:rPr>
            </w:pPr>
          </w:p>
        </w:tc>
        <w:tc>
          <w:tcPr>
            <w:tcW w:w="1473" w:type="pct"/>
          </w:tcPr>
          <w:p w:rsidR="0080154B" w:rsidRPr="0096377D" w:rsidRDefault="0080154B"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黎巴嫩</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加</w:t>
            </w:r>
            <w:r w:rsidRPr="0096377D">
              <w:rPr>
                <w:rFonts w:hint="eastAsia"/>
                <w:snapToGrid/>
                <w:spacing w:val="6"/>
                <w:sz w:val="22"/>
                <w:szCs w:val="22"/>
              </w:rPr>
              <w:t xml:space="preserve">  </w:t>
            </w:r>
            <w:r w:rsidRPr="0096377D">
              <w:rPr>
                <w:rFonts w:hint="eastAsia"/>
                <w:snapToGrid/>
                <w:spacing w:val="6"/>
                <w:sz w:val="22"/>
                <w:szCs w:val="22"/>
              </w:rPr>
              <w:t>纳</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18</w:t>
            </w:r>
            <w:r w:rsidRPr="0096377D">
              <w:rPr>
                <w:rFonts w:hint="eastAsia"/>
                <w:snapToGrid/>
                <w:spacing w:val="6"/>
                <w:sz w:val="22"/>
                <w:szCs w:val="22"/>
              </w:rPr>
              <w:t>日</w:t>
            </w:r>
            <w:r w:rsidRPr="0096377D">
              <w:rPr>
                <w:rFonts w:hint="eastAsia"/>
                <w:snapToGrid/>
                <w:spacing w:val="6"/>
                <w:sz w:val="22"/>
                <w:szCs w:val="22"/>
              </w:rPr>
              <w:t xml:space="preserve"> </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塞拉利昂</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尼日利亚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圣文森特和格林纳丁斯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莱索托</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蒙</w:t>
            </w:r>
            <w:r w:rsidRPr="0096377D">
              <w:rPr>
                <w:rFonts w:hint="eastAsia"/>
                <w:snapToGrid/>
                <w:spacing w:val="6"/>
                <w:sz w:val="22"/>
                <w:szCs w:val="22"/>
              </w:rPr>
              <w:t xml:space="preserve">  </w:t>
            </w:r>
            <w:r w:rsidRPr="0096377D">
              <w:rPr>
                <w:rFonts w:hint="eastAsia"/>
                <w:snapToGrid/>
                <w:spacing w:val="6"/>
                <w:sz w:val="22"/>
                <w:szCs w:val="22"/>
              </w:rPr>
              <w:t>古</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[2007</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爱尔兰</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阿尔巴尼亚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6377D" w:rsidRPr="0096377D" w:rsidTr="0099408E">
        <w:tblPrEx>
          <w:tblCellMar>
            <w:top w:w="0" w:type="dxa"/>
            <w:bottom w:w="0" w:type="dxa"/>
          </w:tblCellMar>
        </w:tblPrEx>
        <w:tc>
          <w:tcPr>
            <w:tcW w:w="1864" w:type="pct"/>
          </w:tcPr>
          <w:p w:rsidR="0096377D" w:rsidRPr="0096377D" w:rsidRDefault="0096377D" w:rsidP="0096377D">
            <w:pPr>
              <w:spacing w:line="288" w:lineRule="auto"/>
              <w:rPr>
                <w:rFonts w:hint="eastAsia"/>
                <w:snapToGrid/>
                <w:spacing w:val="6"/>
                <w:sz w:val="22"/>
                <w:szCs w:val="22"/>
              </w:rPr>
            </w:pPr>
          </w:p>
        </w:tc>
        <w:tc>
          <w:tcPr>
            <w:tcW w:w="1663" w:type="pct"/>
          </w:tcPr>
          <w:p w:rsidR="0096377D" w:rsidRPr="0096377D" w:rsidRDefault="0096377D" w:rsidP="0096377D">
            <w:pPr>
              <w:spacing w:line="288" w:lineRule="auto"/>
              <w:rPr>
                <w:rFonts w:hint="eastAsia"/>
                <w:snapToGrid/>
                <w:spacing w:val="6"/>
                <w:sz w:val="22"/>
                <w:szCs w:val="22"/>
              </w:rPr>
            </w:pPr>
          </w:p>
        </w:tc>
        <w:tc>
          <w:tcPr>
            <w:tcW w:w="1473" w:type="pct"/>
          </w:tcPr>
          <w:p w:rsidR="0096377D" w:rsidRPr="0096377D" w:rsidRDefault="0096377D"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教廷</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赤道几内亚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吉布提</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东帝汶</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5000" w:type="pct"/>
            <w:gridSpan w:val="3"/>
          </w:tcPr>
          <w:p w:rsidR="0099408E" w:rsidRPr="0096377D" w:rsidRDefault="0099408E" w:rsidP="0096377D">
            <w:pPr>
              <w:spacing w:beforeLines="50" w:before="156" w:afterLines="50" w:after="156" w:line="288" w:lineRule="auto"/>
              <w:jc w:val="center"/>
              <w:rPr>
                <w:rFonts w:hint="eastAsia"/>
                <w:snapToGrid/>
                <w:spacing w:val="6"/>
                <w:sz w:val="22"/>
                <w:szCs w:val="22"/>
              </w:rPr>
            </w:pPr>
            <w:r w:rsidRPr="0096377D">
              <w:rPr>
                <w:rFonts w:ascii="Time New Roman" w:eastAsia="SimHei" w:hAnsi="Time New Roman" w:hint="eastAsia"/>
                <w:bCs/>
                <w:snapToGrid/>
                <w:spacing w:val="6"/>
                <w:sz w:val="22"/>
                <w:szCs w:val="22"/>
              </w:rPr>
              <w:t>第三次定期报告</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阿富汗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伯利兹</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菲律宾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塞内加尔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乌拉圭</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1996</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土耳其</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w:t>
            </w:r>
            <w:r w:rsidRPr="0096377D">
              <w:rPr>
                <w:spacing w:val="6"/>
                <w:sz w:val="22"/>
                <w:szCs w:val="22"/>
              </w:rPr>
              <w:t>2005</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突尼斯</w:t>
            </w:r>
          </w:p>
        </w:tc>
        <w:tc>
          <w:tcPr>
            <w:tcW w:w="1663" w:type="pct"/>
          </w:tcPr>
          <w:p w:rsidR="0099408E" w:rsidRPr="0096377D" w:rsidRDefault="0099408E" w:rsidP="0096377D">
            <w:pPr>
              <w:spacing w:line="288" w:lineRule="auto"/>
              <w:rPr>
                <w:snapToGrid/>
                <w:spacing w:val="6"/>
                <w:sz w:val="22"/>
                <w:szCs w:val="22"/>
              </w:rPr>
            </w:pPr>
            <w:r w:rsidRPr="0096377D">
              <w:rPr>
                <w:rFonts w:hint="eastAsia"/>
                <w:snapToGrid/>
                <w:spacing w:val="6"/>
                <w:sz w:val="22"/>
                <w:szCs w:val="22"/>
              </w:rPr>
              <w:t>1997</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1</w:t>
            </w:r>
            <w:r w:rsidRPr="0096377D">
              <w:rPr>
                <w:snapToGrid/>
                <w:spacing w:val="6"/>
                <w:sz w:val="22"/>
                <w:szCs w:val="22"/>
              </w:rPr>
              <w:t>1</w:t>
            </w:r>
            <w:r w:rsidRPr="0096377D">
              <w:rPr>
                <w:rFonts w:hint="eastAsia"/>
                <w:snapToGrid/>
                <w:spacing w:val="6"/>
                <w:sz w:val="22"/>
                <w:szCs w:val="22"/>
              </w:rPr>
              <w:t>月</w:t>
            </w:r>
            <w:r w:rsidRPr="0096377D">
              <w:rPr>
                <w:snapToGrid/>
                <w:spacing w:val="6"/>
                <w:sz w:val="22"/>
                <w:szCs w:val="22"/>
              </w:rPr>
              <w:t>30</w:t>
            </w:r>
            <w:r w:rsidRPr="0096377D">
              <w:rPr>
                <w:rFonts w:hint="eastAsia"/>
                <w:snapToGrid/>
                <w:spacing w:val="6"/>
                <w:sz w:val="22"/>
                <w:szCs w:val="22"/>
              </w:rPr>
              <w:t>日</w:t>
            </w:r>
            <w:r w:rsidRPr="0096377D">
              <w:rPr>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w:t>
            </w:r>
            <w:r w:rsidRPr="0096377D">
              <w:rPr>
                <w:rFonts w:hint="eastAsia"/>
                <w:snapToGrid/>
                <w:spacing w:val="6"/>
                <w:sz w:val="22"/>
                <w:szCs w:val="22"/>
              </w:rPr>
              <w:t xml:space="preserve">  </w:t>
            </w:r>
            <w:r w:rsidRPr="0096377D">
              <w:rPr>
                <w:rFonts w:hint="eastAsia"/>
                <w:snapToGrid/>
                <w:spacing w:val="6"/>
                <w:sz w:val="22"/>
                <w:szCs w:val="22"/>
              </w:rPr>
              <w:t>西</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1998</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几内亚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1998</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索马里</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马耳他</w:t>
            </w:r>
          </w:p>
        </w:tc>
        <w:tc>
          <w:tcPr>
            <w:tcW w:w="1663" w:type="pct"/>
          </w:tcPr>
          <w:p w:rsidR="0099408E" w:rsidRPr="0096377D" w:rsidRDefault="0099408E" w:rsidP="0096377D">
            <w:pPr>
              <w:spacing w:line="288" w:lineRule="auto"/>
              <w:rPr>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w:t>
            </w:r>
            <w:r w:rsidRPr="0096377D">
              <w:rPr>
                <w:spacing w:val="6"/>
                <w:sz w:val="22"/>
                <w:szCs w:val="22"/>
              </w:rPr>
              <w:t>200</w:t>
            </w:r>
            <w:r w:rsidRPr="0096377D">
              <w:rPr>
                <w:rFonts w:hint="eastAsia"/>
                <w:spacing w:val="6"/>
                <w:sz w:val="22"/>
                <w:szCs w:val="22"/>
              </w:rPr>
              <w:t>0</w:t>
            </w:r>
            <w:r w:rsidRPr="0096377D">
              <w:rPr>
                <w:rFonts w:hint="eastAsia"/>
                <w:snapToGrid/>
                <w:spacing w:val="6"/>
                <w:sz w:val="22"/>
                <w:szCs w:val="22"/>
              </w:rPr>
              <w:t>年</w:t>
            </w:r>
            <w:r w:rsidRPr="0096377D">
              <w:rPr>
                <w:rFonts w:hint="eastAsia"/>
                <w:snapToGrid/>
                <w:spacing w:val="6"/>
                <w:sz w:val="22"/>
                <w:szCs w:val="22"/>
              </w:rPr>
              <w:t>1</w:t>
            </w:r>
            <w:r w:rsidRPr="0096377D">
              <w:rPr>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r w:rsidRPr="0096377D">
              <w:rPr>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列支敦士登</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1999</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罗马尼亚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尼泊尔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塞尔维亚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也</w:t>
            </w:r>
            <w:r w:rsidRPr="0096377D">
              <w:rPr>
                <w:rFonts w:hint="eastAsia"/>
                <w:snapToGrid/>
                <w:spacing w:val="6"/>
                <w:sz w:val="22"/>
                <w:szCs w:val="22"/>
              </w:rPr>
              <w:t xml:space="preserve">  </w:t>
            </w:r>
            <w:r w:rsidRPr="0096377D">
              <w:rPr>
                <w:rFonts w:hint="eastAsia"/>
                <w:snapToGrid/>
                <w:spacing w:val="6"/>
                <w:sz w:val="22"/>
                <w:szCs w:val="22"/>
              </w:rPr>
              <w:t>门</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约</w:t>
            </w:r>
            <w:r w:rsidRPr="0096377D">
              <w:rPr>
                <w:rFonts w:hint="eastAsia"/>
                <w:snapToGrid/>
                <w:spacing w:val="6"/>
                <w:sz w:val="22"/>
                <w:szCs w:val="22"/>
              </w:rPr>
              <w:t xml:space="preserve">  </w:t>
            </w:r>
            <w:r w:rsidRPr="0096377D">
              <w:rPr>
                <w:rFonts w:hint="eastAsia"/>
                <w:snapToGrid/>
                <w:spacing w:val="6"/>
                <w:sz w:val="22"/>
                <w:szCs w:val="22"/>
              </w:rPr>
              <w:t>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波斯尼亚和黑塞哥维那</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贝</w:t>
            </w:r>
            <w:r w:rsidRPr="0096377D">
              <w:rPr>
                <w:rFonts w:hint="eastAsia"/>
                <w:snapToGrid/>
                <w:spacing w:val="6"/>
                <w:sz w:val="22"/>
                <w:szCs w:val="22"/>
              </w:rPr>
              <w:t xml:space="preserve">  </w:t>
            </w:r>
            <w:r w:rsidRPr="0096377D">
              <w:rPr>
                <w:rFonts w:hint="eastAsia"/>
                <w:snapToGrid/>
                <w:spacing w:val="6"/>
                <w:sz w:val="22"/>
                <w:szCs w:val="22"/>
              </w:rPr>
              <w:t>宁</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r w:rsidRPr="0096377D">
              <w:rPr>
                <w:rFonts w:hint="eastAsia"/>
                <w:snapToGrid/>
                <w:spacing w:val="6"/>
                <w:sz w:val="22"/>
                <w:szCs w:val="22"/>
              </w:rPr>
              <w:t>塞舌尔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6377D" w:rsidRPr="0096377D" w:rsidTr="0099408E">
        <w:tblPrEx>
          <w:tblCellMar>
            <w:top w:w="0" w:type="dxa"/>
            <w:bottom w:w="0" w:type="dxa"/>
          </w:tblCellMar>
        </w:tblPrEx>
        <w:tc>
          <w:tcPr>
            <w:tcW w:w="1864" w:type="pct"/>
          </w:tcPr>
          <w:p w:rsidR="0096377D" w:rsidRPr="0096377D" w:rsidRDefault="0096377D" w:rsidP="0096377D">
            <w:pPr>
              <w:spacing w:line="288" w:lineRule="auto"/>
              <w:rPr>
                <w:rFonts w:hint="eastAsia"/>
                <w:snapToGrid/>
                <w:spacing w:val="6"/>
                <w:sz w:val="22"/>
                <w:szCs w:val="22"/>
              </w:rPr>
            </w:pPr>
          </w:p>
        </w:tc>
        <w:tc>
          <w:tcPr>
            <w:tcW w:w="1663" w:type="pct"/>
          </w:tcPr>
          <w:p w:rsidR="0096377D" w:rsidRPr="0096377D" w:rsidRDefault="0096377D" w:rsidP="0096377D">
            <w:pPr>
              <w:spacing w:line="288" w:lineRule="auto"/>
              <w:rPr>
                <w:rFonts w:hint="eastAsia"/>
                <w:snapToGrid/>
                <w:spacing w:val="6"/>
                <w:sz w:val="22"/>
                <w:szCs w:val="22"/>
              </w:rPr>
            </w:pPr>
          </w:p>
        </w:tc>
        <w:tc>
          <w:tcPr>
            <w:tcW w:w="1473" w:type="pct"/>
          </w:tcPr>
          <w:p w:rsidR="0096377D" w:rsidRPr="0096377D" w:rsidRDefault="0096377D"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佛得角</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柬埔寨</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13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毛里求斯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斯洛伐克</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安提瓜和巴布达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亚美尼亚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哥斯达黎加</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[2012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斯里兰卡</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2007</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埃塞俄比亚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前南斯拉夫的马其顿共和国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[2012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纳米比亚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大韩民国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2012</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古</w:t>
            </w:r>
            <w:r w:rsidRPr="0096377D">
              <w:rPr>
                <w:rFonts w:hint="eastAsia"/>
                <w:snapToGrid/>
                <w:spacing w:val="6"/>
                <w:sz w:val="22"/>
                <w:szCs w:val="22"/>
              </w:rPr>
              <w:t xml:space="preserve">  </w:t>
            </w:r>
            <w:r w:rsidRPr="0096377D">
              <w:rPr>
                <w:rFonts w:hint="eastAsia"/>
                <w:snapToGrid/>
                <w:spacing w:val="6"/>
                <w:sz w:val="22"/>
                <w:szCs w:val="22"/>
              </w:rPr>
              <w:t>巴</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乍</w:t>
            </w:r>
            <w:r w:rsidRPr="0096377D">
              <w:rPr>
                <w:rFonts w:hint="eastAsia"/>
                <w:snapToGrid/>
                <w:spacing w:val="6"/>
                <w:sz w:val="22"/>
                <w:szCs w:val="22"/>
              </w:rPr>
              <w:t xml:space="preserve">  </w:t>
            </w:r>
            <w:r w:rsidRPr="0096377D">
              <w:rPr>
                <w:rFonts w:hint="eastAsia"/>
                <w:snapToGrid/>
                <w:spacing w:val="6"/>
                <w:sz w:val="22"/>
                <w:szCs w:val="22"/>
              </w:rPr>
              <w:t>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科特迪瓦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立陶宛</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科威特</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刚果民主共和国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萨尔瓦多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洪都拉斯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肯尼亚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马拉维</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斯洛文尼亚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14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哈萨克斯坦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24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吉尔吉斯斯坦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6377D" w:rsidRPr="0096377D" w:rsidTr="0099408E">
        <w:tblPrEx>
          <w:tblCellMar>
            <w:top w:w="0" w:type="dxa"/>
            <w:bottom w:w="0" w:type="dxa"/>
          </w:tblCellMar>
        </w:tblPrEx>
        <w:tc>
          <w:tcPr>
            <w:tcW w:w="1864" w:type="pct"/>
          </w:tcPr>
          <w:p w:rsidR="0096377D" w:rsidRPr="0096377D" w:rsidRDefault="0096377D" w:rsidP="0096377D">
            <w:pPr>
              <w:spacing w:line="288" w:lineRule="auto"/>
              <w:rPr>
                <w:rFonts w:hint="eastAsia"/>
                <w:snapToGrid/>
                <w:spacing w:val="6"/>
                <w:sz w:val="22"/>
                <w:szCs w:val="22"/>
              </w:rPr>
            </w:pPr>
          </w:p>
        </w:tc>
        <w:tc>
          <w:tcPr>
            <w:tcW w:w="1663" w:type="pct"/>
          </w:tcPr>
          <w:p w:rsidR="0096377D" w:rsidRPr="0096377D" w:rsidRDefault="0096377D" w:rsidP="0096377D">
            <w:pPr>
              <w:spacing w:line="288" w:lineRule="auto"/>
              <w:rPr>
                <w:rFonts w:hint="eastAsia"/>
                <w:snapToGrid/>
                <w:spacing w:val="6"/>
                <w:sz w:val="22"/>
                <w:szCs w:val="22"/>
              </w:rPr>
            </w:pPr>
          </w:p>
        </w:tc>
        <w:tc>
          <w:tcPr>
            <w:tcW w:w="1473" w:type="pct"/>
          </w:tcPr>
          <w:p w:rsidR="0096377D" w:rsidRPr="0096377D" w:rsidRDefault="0096377D"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沙特阿拉伯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孟加拉国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尼日尔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赞比亚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[2012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印度尼西亚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[2012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30</w:t>
            </w:r>
            <w:r w:rsidRPr="0096377D">
              <w:rPr>
                <w:rFonts w:hint="eastAsia"/>
                <w:snapToGrid/>
                <w:spacing w:val="6"/>
                <w:sz w:val="22"/>
                <w:szCs w:val="22"/>
              </w:rPr>
              <w:t>日</w:t>
            </w:r>
            <w:r w:rsidRPr="0096377D">
              <w:rPr>
                <w:rFonts w:hint="eastAsia"/>
                <w:snapToGrid/>
                <w:spacing w:val="6"/>
                <w:sz w:val="22"/>
                <w:szCs w:val="22"/>
              </w:rPr>
              <w:t>]</w:t>
            </w: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布基纳法索</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玻利维亚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5000" w:type="pct"/>
            <w:gridSpan w:val="3"/>
          </w:tcPr>
          <w:p w:rsidR="0099408E" w:rsidRPr="0096377D" w:rsidRDefault="0099408E" w:rsidP="0096377D">
            <w:pPr>
              <w:spacing w:beforeLines="50" w:before="156" w:afterLines="50" w:after="156" w:line="288" w:lineRule="auto"/>
              <w:jc w:val="center"/>
              <w:rPr>
                <w:rFonts w:hint="eastAsia"/>
                <w:snapToGrid/>
                <w:spacing w:val="6"/>
                <w:sz w:val="22"/>
                <w:szCs w:val="22"/>
              </w:rPr>
            </w:pPr>
            <w:r w:rsidRPr="0096377D">
              <w:rPr>
                <w:rFonts w:ascii="Time New Roman" w:eastAsia="SimHei" w:hAnsi="Time New Roman" w:hint="eastAsia"/>
                <w:bCs/>
                <w:snapToGrid/>
                <w:spacing w:val="6"/>
                <w:sz w:val="22"/>
                <w:szCs w:val="22"/>
              </w:rPr>
              <w:t>第四次定期报告</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阿富汗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白俄罗斯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伯利兹</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法</w:t>
            </w:r>
            <w:r w:rsidRPr="0096377D">
              <w:rPr>
                <w:rFonts w:hint="eastAsia"/>
                <w:snapToGrid/>
                <w:spacing w:val="6"/>
                <w:sz w:val="22"/>
                <w:szCs w:val="22"/>
              </w:rPr>
              <w:t xml:space="preserve">  </w:t>
            </w:r>
            <w:r w:rsidRPr="0096377D">
              <w:rPr>
                <w:rFonts w:hint="eastAsia"/>
                <w:snapToGrid/>
                <w:spacing w:val="6"/>
                <w:sz w:val="22"/>
                <w:szCs w:val="22"/>
              </w:rPr>
              <w:t>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菲律宾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塞内加尔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乌拉圭</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奥地利</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巴拿马</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2000</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厄瓜多尔</w:t>
            </w:r>
          </w:p>
        </w:tc>
        <w:tc>
          <w:tcPr>
            <w:tcW w:w="1663" w:type="pct"/>
          </w:tcPr>
          <w:p w:rsidR="0099408E" w:rsidRPr="0096377D" w:rsidRDefault="0099408E" w:rsidP="0096377D">
            <w:pPr>
              <w:spacing w:line="288" w:lineRule="auto"/>
              <w:rPr>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snapToGrid/>
                <w:spacing w:val="6"/>
                <w:sz w:val="22"/>
                <w:szCs w:val="22"/>
              </w:rPr>
              <w:t>[</w:t>
            </w:r>
            <w:r w:rsidRPr="0096377D">
              <w:rPr>
                <w:spacing w:val="6"/>
                <w:sz w:val="22"/>
                <w:szCs w:val="22"/>
              </w:rPr>
              <w:t>2009</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r w:rsidRPr="0096377D">
              <w:rPr>
                <w:snapToGrid/>
                <w:spacing w:val="6"/>
                <w:sz w:val="22"/>
                <w:szCs w:val="22"/>
              </w:rPr>
              <w:t>]</w:t>
            </w: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EF4549" w:rsidP="0096377D">
            <w:pPr>
              <w:spacing w:line="288" w:lineRule="auto"/>
              <w:rPr>
                <w:rFonts w:hint="eastAsia"/>
                <w:snapToGrid/>
                <w:spacing w:val="6"/>
                <w:sz w:val="22"/>
                <w:szCs w:val="22"/>
              </w:rPr>
            </w:pPr>
            <w:r w:rsidRPr="0096377D">
              <w:rPr>
                <w:rFonts w:hint="eastAsia"/>
                <w:snapToGrid/>
                <w:spacing w:val="6"/>
                <w:sz w:val="22"/>
                <w:szCs w:val="22"/>
              </w:rPr>
              <w:t>突尼斯</w:t>
            </w:r>
          </w:p>
        </w:tc>
        <w:tc>
          <w:tcPr>
            <w:tcW w:w="1663" w:type="pct"/>
          </w:tcPr>
          <w:p w:rsidR="0099408E" w:rsidRPr="0096377D" w:rsidRDefault="00EF4549" w:rsidP="0096377D">
            <w:pPr>
              <w:spacing w:line="288" w:lineRule="auto"/>
              <w:rPr>
                <w:rFonts w:hint="eastAsia"/>
                <w:snapToGrid/>
                <w:spacing w:val="6"/>
                <w:sz w:val="22"/>
                <w:szCs w:val="22"/>
              </w:rPr>
            </w:pPr>
            <w:r w:rsidRPr="0096377D">
              <w:rPr>
                <w:rFonts w:hint="eastAsia"/>
                <w:snapToGrid/>
                <w:spacing w:val="6"/>
                <w:sz w:val="22"/>
                <w:szCs w:val="22"/>
              </w:rPr>
              <w:t>2001</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阿拉伯利比亚民众国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阿尔及利亚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rPr>
          <w:trHeight w:val="145"/>
        </w:trPr>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w:t>
            </w:r>
            <w:r w:rsidRPr="0096377D">
              <w:rPr>
                <w:rFonts w:hint="eastAsia"/>
                <w:snapToGrid/>
                <w:spacing w:val="6"/>
                <w:sz w:val="22"/>
                <w:szCs w:val="22"/>
              </w:rPr>
              <w:t xml:space="preserve">  </w:t>
            </w:r>
            <w:r w:rsidRPr="0096377D">
              <w:rPr>
                <w:rFonts w:hint="eastAsia"/>
                <w:snapToGrid/>
                <w:spacing w:val="6"/>
                <w:sz w:val="22"/>
                <w:szCs w:val="22"/>
              </w:rPr>
              <w:t>西</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几内亚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2002</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索马里</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巴拉圭</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列支敦士登</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罗马尼亚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尼泊尔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保加利亚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喀麦隆</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塞浦路斯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委内瑞拉玻利瓦尔共和国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20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克罗地亚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塞尔维亚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爱沙尼亚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19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也</w:t>
            </w:r>
            <w:r w:rsidRPr="0096377D">
              <w:rPr>
                <w:rFonts w:hint="eastAsia"/>
                <w:snapToGrid/>
                <w:spacing w:val="6"/>
                <w:sz w:val="22"/>
                <w:szCs w:val="22"/>
              </w:rPr>
              <w:t xml:space="preserve">  </w:t>
            </w:r>
            <w:r w:rsidRPr="0096377D">
              <w:rPr>
                <w:rFonts w:hint="eastAsia"/>
                <w:snapToGrid/>
                <w:spacing w:val="6"/>
                <w:sz w:val="22"/>
                <w:szCs w:val="22"/>
              </w:rPr>
              <w:t>门</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约</w:t>
            </w:r>
            <w:r w:rsidRPr="0096377D">
              <w:rPr>
                <w:rFonts w:hint="eastAsia"/>
                <w:snapToGrid/>
                <w:spacing w:val="6"/>
                <w:sz w:val="22"/>
                <w:szCs w:val="22"/>
              </w:rPr>
              <w:t xml:space="preserve">  </w:t>
            </w:r>
            <w:r w:rsidRPr="0096377D">
              <w:rPr>
                <w:rFonts w:hint="eastAsia"/>
                <w:snapToGrid/>
                <w:spacing w:val="6"/>
                <w:sz w:val="22"/>
                <w:szCs w:val="22"/>
              </w:rPr>
              <w:t>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奥地利</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r w:rsidRPr="0096377D">
              <w:rPr>
                <w:rFonts w:hint="eastAsia"/>
                <w:snapToGrid/>
                <w:spacing w:val="6"/>
                <w:sz w:val="22"/>
                <w:szCs w:val="22"/>
              </w:rPr>
              <w:t>摩纳哥</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2009</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波斯尼亚和黑塞哥维那</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贝</w:t>
            </w:r>
            <w:r w:rsidRPr="0096377D">
              <w:rPr>
                <w:rFonts w:hint="eastAsia"/>
                <w:snapToGrid/>
                <w:spacing w:val="6"/>
                <w:sz w:val="22"/>
                <w:szCs w:val="22"/>
              </w:rPr>
              <w:t xml:space="preserve">  </w:t>
            </w:r>
            <w:r w:rsidRPr="0096377D">
              <w:rPr>
                <w:rFonts w:hint="eastAsia"/>
                <w:snapToGrid/>
                <w:spacing w:val="6"/>
                <w:sz w:val="22"/>
                <w:szCs w:val="22"/>
              </w:rPr>
              <w:t>宁</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w:t>
            </w:r>
            <w:r w:rsidRPr="0096377D">
              <w:rPr>
                <w:snapToGrid/>
                <w:spacing w:val="6"/>
                <w:sz w:val="22"/>
                <w:szCs w:val="22"/>
              </w:rPr>
              <w:t>5</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佛得角</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柬埔寨</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13</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捷克共和国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2009</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毛里求斯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斯洛伐克</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5</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摩洛哥</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7</w:t>
            </w:r>
            <w:r w:rsidRPr="0096377D">
              <w:rPr>
                <w:rFonts w:hint="eastAsia"/>
                <w:snapToGrid/>
                <w:spacing w:val="6"/>
                <w:sz w:val="22"/>
                <w:szCs w:val="22"/>
              </w:rPr>
              <w:t>月</w:t>
            </w:r>
            <w:r w:rsidRPr="0096377D">
              <w:rPr>
                <w:rFonts w:hint="eastAsia"/>
                <w:snapToGrid/>
                <w:spacing w:val="6"/>
                <w:sz w:val="22"/>
                <w:szCs w:val="22"/>
              </w:rPr>
              <w:t>20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安提瓜和巴布达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17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亚美尼亚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斯里兰卡</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2003</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埃塞俄比亚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12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孟加拉国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格鲁吉亚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24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[2011</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24</w:t>
            </w:r>
            <w:r w:rsidRPr="0096377D">
              <w:rPr>
                <w:rFonts w:hint="eastAsia"/>
                <w:snapToGrid/>
                <w:spacing w:val="6"/>
                <w:sz w:val="22"/>
                <w:szCs w:val="22"/>
              </w:rPr>
              <w:t>日</w:t>
            </w:r>
            <w:r w:rsidRPr="0096377D">
              <w:rPr>
                <w:rFonts w:hint="eastAsia"/>
                <w:snapToGrid/>
                <w:spacing w:val="6"/>
                <w:sz w:val="22"/>
                <w:szCs w:val="22"/>
              </w:rPr>
              <w:t>]</w:t>
            </w: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napToGrid/>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rPr>
          <w:trHeight w:val="304"/>
        </w:trPr>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纳米比亚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布基纳法索</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rPr>
          <w:trHeight w:val="393"/>
        </w:trPr>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大韩民国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 xml:space="preserve">  [2012</w:t>
            </w:r>
            <w:r w:rsidRPr="0096377D">
              <w:rPr>
                <w:rFonts w:hint="eastAsia"/>
                <w:snapToGrid/>
                <w:spacing w:val="6"/>
                <w:sz w:val="22"/>
                <w:szCs w:val="22"/>
              </w:rPr>
              <w:t>年</w:t>
            </w:r>
            <w:r w:rsidRPr="0096377D">
              <w:rPr>
                <w:rFonts w:hint="eastAsia"/>
                <w:snapToGrid/>
                <w:spacing w:val="6"/>
                <w:sz w:val="22"/>
                <w:szCs w:val="22"/>
              </w:rPr>
              <w:t>2</w:t>
            </w:r>
            <w:r w:rsidRPr="0096377D">
              <w:rPr>
                <w:rFonts w:hint="eastAsia"/>
                <w:snapToGrid/>
                <w:spacing w:val="6"/>
                <w:sz w:val="22"/>
                <w:szCs w:val="22"/>
              </w:rPr>
              <w:t>月</w:t>
            </w:r>
            <w:r w:rsidRPr="0096377D">
              <w:rPr>
                <w:rFonts w:hint="eastAsia"/>
                <w:snapToGrid/>
                <w:spacing w:val="6"/>
                <w:sz w:val="22"/>
                <w:szCs w:val="22"/>
              </w:rPr>
              <w:t>7</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5000" w:type="pct"/>
            <w:gridSpan w:val="3"/>
          </w:tcPr>
          <w:p w:rsidR="0099408E" w:rsidRPr="0096377D" w:rsidRDefault="0099408E" w:rsidP="0096377D">
            <w:pPr>
              <w:spacing w:beforeLines="50" w:before="156" w:afterLines="50" w:after="156" w:line="288" w:lineRule="auto"/>
              <w:jc w:val="center"/>
              <w:rPr>
                <w:rFonts w:hint="eastAsia"/>
                <w:snapToGrid/>
                <w:spacing w:val="6"/>
                <w:sz w:val="22"/>
                <w:szCs w:val="22"/>
              </w:rPr>
            </w:pPr>
            <w:r w:rsidRPr="0096377D">
              <w:rPr>
                <w:rFonts w:eastAsia="SimHei" w:hint="eastAsia"/>
                <w:bCs/>
                <w:snapToGrid/>
                <w:spacing w:val="6"/>
                <w:sz w:val="22"/>
                <w:szCs w:val="22"/>
              </w:rPr>
              <w:t>第五次定期报告</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u w:val="single"/>
              </w:rPr>
            </w:pPr>
            <w:r w:rsidRPr="0096377D">
              <w:rPr>
                <w:rFonts w:hint="eastAsia"/>
                <w:snapToGrid/>
                <w:spacing w:val="6"/>
                <w:sz w:val="22"/>
                <w:szCs w:val="22"/>
              </w:rPr>
              <w:t>阿富汗</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阿根廷</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u w:val="single"/>
              </w:rPr>
            </w:pPr>
            <w:r w:rsidRPr="0096377D">
              <w:rPr>
                <w:rFonts w:hint="eastAsia"/>
                <w:snapToGrid/>
                <w:spacing w:val="6"/>
                <w:sz w:val="22"/>
                <w:szCs w:val="22"/>
              </w:rPr>
              <w:t>白俄罗斯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u w:val="single"/>
              </w:rPr>
            </w:pPr>
            <w:r w:rsidRPr="0096377D">
              <w:rPr>
                <w:rFonts w:hint="eastAsia"/>
                <w:snapToGrid/>
                <w:spacing w:val="6"/>
                <w:sz w:val="22"/>
                <w:szCs w:val="22"/>
              </w:rPr>
              <w:t>伯利兹</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u w:val="single"/>
              </w:rPr>
            </w:pPr>
            <w:r w:rsidRPr="0096377D">
              <w:rPr>
                <w:rFonts w:hint="eastAsia"/>
                <w:snapToGrid/>
                <w:spacing w:val="6"/>
                <w:sz w:val="22"/>
                <w:szCs w:val="22"/>
              </w:rPr>
              <w:t>埃</w:t>
            </w:r>
            <w:r w:rsidRPr="0096377D">
              <w:rPr>
                <w:rFonts w:hint="eastAsia"/>
                <w:snapToGrid/>
                <w:spacing w:val="6"/>
                <w:sz w:val="22"/>
                <w:szCs w:val="22"/>
              </w:rPr>
              <w:t xml:space="preserve">  </w:t>
            </w:r>
            <w:r w:rsidRPr="0096377D">
              <w:rPr>
                <w:rFonts w:hint="eastAsia"/>
                <w:snapToGrid/>
                <w:spacing w:val="6"/>
                <w:sz w:val="22"/>
                <w:szCs w:val="22"/>
              </w:rPr>
              <w:t>及</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6377D" w:rsidRPr="0096377D" w:rsidTr="0099408E">
        <w:tblPrEx>
          <w:tblCellMar>
            <w:top w:w="0" w:type="dxa"/>
            <w:bottom w:w="0" w:type="dxa"/>
          </w:tblCellMar>
        </w:tblPrEx>
        <w:tc>
          <w:tcPr>
            <w:tcW w:w="1864" w:type="pct"/>
          </w:tcPr>
          <w:p w:rsidR="0096377D" w:rsidRPr="0096377D" w:rsidRDefault="0096377D" w:rsidP="0096377D">
            <w:pPr>
              <w:spacing w:line="288" w:lineRule="auto"/>
              <w:rPr>
                <w:snapToGrid/>
                <w:spacing w:val="6"/>
                <w:sz w:val="22"/>
                <w:szCs w:val="22"/>
              </w:rPr>
            </w:pPr>
          </w:p>
        </w:tc>
        <w:tc>
          <w:tcPr>
            <w:tcW w:w="1663" w:type="pct"/>
          </w:tcPr>
          <w:p w:rsidR="0096377D" w:rsidRPr="0096377D" w:rsidRDefault="0096377D" w:rsidP="0096377D">
            <w:pPr>
              <w:spacing w:line="288" w:lineRule="auto"/>
              <w:rPr>
                <w:rFonts w:hint="eastAsia"/>
                <w:snapToGrid/>
                <w:spacing w:val="6"/>
                <w:sz w:val="22"/>
                <w:szCs w:val="22"/>
              </w:rPr>
            </w:pPr>
          </w:p>
        </w:tc>
        <w:tc>
          <w:tcPr>
            <w:tcW w:w="1473" w:type="pct"/>
          </w:tcPr>
          <w:p w:rsidR="0096377D" w:rsidRPr="0096377D" w:rsidRDefault="0096377D"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u w:val="single"/>
              </w:rPr>
            </w:pPr>
            <w:r w:rsidRPr="0096377D">
              <w:rPr>
                <w:rFonts w:hint="eastAsia"/>
                <w:snapToGrid/>
                <w:spacing w:val="6"/>
                <w:sz w:val="22"/>
                <w:szCs w:val="22"/>
              </w:rPr>
              <w:t>法</w:t>
            </w:r>
            <w:r w:rsidRPr="0096377D">
              <w:rPr>
                <w:rFonts w:hint="eastAsia"/>
                <w:snapToGrid/>
                <w:spacing w:val="6"/>
                <w:sz w:val="22"/>
                <w:szCs w:val="22"/>
              </w:rPr>
              <w:t xml:space="preserve">  </w:t>
            </w:r>
            <w:r w:rsidRPr="0096377D">
              <w:rPr>
                <w:rFonts w:hint="eastAsia"/>
                <w:snapToGrid/>
                <w:spacing w:val="6"/>
                <w:sz w:val="22"/>
                <w:szCs w:val="22"/>
              </w:rPr>
              <w:t>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u w:val="single"/>
              </w:rPr>
            </w:pPr>
            <w:r w:rsidRPr="0096377D">
              <w:rPr>
                <w:rFonts w:hint="eastAsia"/>
                <w:snapToGrid/>
                <w:spacing w:val="6"/>
                <w:sz w:val="22"/>
                <w:szCs w:val="22"/>
              </w:rPr>
              <w:t>匈牙利</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[2010</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墨西哥</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[2010</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菲律宾</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俄罗斯联邦</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2010</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塞内加尔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瑞</w:t>
            </w:r>
            <w:r w:rsidRPr="0096377D">
              <w:rPr>
                <w:rFonts w:hint="eastAsia"/>
                <w:snapToGrid/>
                <w:spacing w:val="6"/>
                <w:sz w:val="22"/>
                <w:szCs w:val="22"/>
              </w:rPr>
              <w:t xml:space="preserve">  </w:t>
            </w:r>
            <w:r w:rsidRPr="0096377D">
              <w:rPr>
                <w:rFonts w:hint="eastAsia"/>
                <w:snapToGrid/>
                <w:spacing w:val="6"/>
                <w:sz w:val="22"/>
                <w:szCs w:val="22"/>
              </w:rPr>
              <w:t>士</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乌拉圭</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奥地利</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8</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31</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巴拿马</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2004</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27</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哥伦比亚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厄瓜多尔</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4</w:t>
            </w:r>
            <w:r w:rsidRPr="0096377D">
              <w:rPr>
                <w:rFonts w:hint="eastAsia"/>
                <w:snapToGrid/>
                <w:spacing w:val="6"/>
                <w:sz w:val="22"/>
                <w:szCs w:val="22"/>
              </w:rPr>
              <w:t>月</w:t>
            </w:r>
            <w:r w:rsidRPr="0096377D">
              <w:rPr>
                <w:rFonts w:hint="eastAsia"/>
                <w:snapToGrid/>
                <w:spacing w:val="6"/>
                <w:sz w:val="22"/>
                <w:szCs w:val="22"/>
              </w:rPr>
              <w:t>25</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2009</w:t>
            </w:r>
            <w:r w:rsidRPr="0096377D">
              <w:rPr>
                <w:rFonts w:hint="eastAsia"/>
                <w:spacing w:val="6"/>
                <w:sz w:val="22"/>
                <w:szCs w:val="22"/>
              </w:rPr>
              <w:t>年</w:t>
            </w:r>
            <w:r w:rsidRPr="0096377D">
              <w:rPr>
                <w:rFonts w:hint="eastAsia"/>
                <w:spacing w:val="6"/>
                <w:sz w:val="22"/>
                <w:szCs w:val="22"/>
              </w:rPr>
              <w:t>4</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希</w:t>
            </w:r>
            <w:r w:rsidRPr="0096377D">
              <w:rPr>
                <w:rFonts w:hint="eastAsia"/>
                <w:snapToGrid/>
                <w:spacing w:val="6"/>
                <w:sz w:val="22"/>
                <w:szCs w:val="22"/>
              </w:rPr>
              <w:t xml:space="preserve">  </w:t>
            </w:r>
            <w:r w:rsidRPr="0096377D">
              <w:rPr>
                <w:rFonts w:hint="eastAsia"/>
                <w:snapToGrid/>
                <w:spacing w:val="6"/>
                <w:sz w:val="22"/>
                <w:szCs w:val="22"/>
              </w:rPr>
              <w:t>腊</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[2009</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4</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中</w:t>
            </w:r>
            <w:r w:rsidRPr="0096377D">
              <w:rPr>
                <w:rFonts w:hint="eastAsia"/>
                <w:snapToGrid/>
                <w:spacing w:val="6"/>
                <w:sz w:val="22"/>
                <w:szCs w:val="22"/>
              </w:rPr>
              <w:t xml:space="preserve">  </w:t>
            </w:r>
            <w:r w:rsidRPr="0096377D">
              <w:rPr>
                <w:rFonts w:hint="eastAsia"/>
                <w:snapToGrid/>
                <w:spacing w:val="6"/>
                <w:sz w:val="22"/>
                <w:szCs w:val="22"/>
              </w:rPr>
              <w:t>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阿拉伯利比亚民众国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6</w:t>
            </w:r>
            <w:r w:rsidRPr="0096377D">
              <w:rPr>
                <w:rFonts w:hint="eastAsia"/>
                <w:snapToGrid/>
                <w:spacing w:val="6"/>
                <w:sz w:val="22"/>
                <w:szCs w:val="22"/>
              </w:rPr>
              <w:t>月</w:t>
            </w:r>
            <w:r w:rsidRPr="0096377D">
              <w:rPr>
                <w:rFonts w:hint="eastAsia"/>
                <w:snapToGrid/>
                <w:spacing w:val="6"/>
                <w:sz w:val="22"/>
                <w:szCs w:val="22"/>
              </w:rPr>
              <w:t>14</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美利坚合众国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2005</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19</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2011</w:t>
            </w:r>
            <w:r w:rsidRPr="0096377D">
              <w:rPr>
                <w:rFonts w:hint="eastAsia"/>
                <w:snapToGrid/>
                <w:spacing w:val="6"/>
                <w:sz w:val="22"/>
                <w:szCs w:val="22"/>
              </w:rPr>
              <w:t>年</w:t>
            </w:r>
            <w:r w:rsidRPr="0096377D">
              <w:rPr>
                <w:rFonts w:hint="eastAsia"/>
                <w:snapToGrid/>
                <w:spacing w:val="6"/>
                <w:sz w:val="22"/>
                <w:szCs w:val="22"/>
              </w:rPr>
              <w:t>11</w:t>
            </w:r>
            <w:r w:rsidRPr="0096377D">
              <w:rPr>
                <w:rFonts w:hint="eastAsia"/>
                <w:snapToGrid/>
                <w:spacing w:val="6"/>
                <w:sz w:val="22"/>
                <w:szCs w:val="22"/>
              </w:rPr>
              <w:t>月</w:t>
            </w:r>
            <w:r w:rsidRPr="0096377D">
              <w:rPr>
                <w:rFonts w:hint="eastAsia"/>
                <w:snapToGrid/>
                <w:spacing w:val="6"/>
                <w:sz w:val="22"/>
                <w:szCs w:val="22"/>
              </w:rPr>
              <w:t>19</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0"/>
                <w:sz w:val="22"/>
                <w:szCs w:val="22"/>
              </w:rPr>
            </w:pPr>
            <w:r w:rsidRPr="0096377D">
              <w:rPr>
                <w:rFonts w:hint="eastAsia"/>
                <w:snapToGrid/>
                <w:spacing w:val="0"/>
                <w:sz w:val="22"/>
                <w:szCs w:val="22"/>
              </w:rPr>
              <w:t>大不列颠及北爱尔兰联合王国</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w:t>
            </w:r>
            <w:r w:rsidRPr="0096377D">
              <w:rPr>
                <w:rFonts w:hint="eastAsia"/>
                <w:spacing w:val="6"/>
                <w:sz w:val="22"/>
                <w:szCs w:val="22"/>
              </w:rPr>
              <w:t>2008</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6</w:t>
            </w:r>
            <w:r w:rsidRPr="0096377D">
              <w:rPr>
                <w:rFonts w:hint="eastAsia"/>
                <w:snapToGrid/>
                <w:spacing w:val="6"/>
                <w:sz w:val="22"/>
                <w:szCs w:val="22"/>
              </w:rPr>
              <w:t>日</w:t>
            </w:r>
            <w:r w:rsidRPr="0096377D">
              <w:rPr>
                <w:rFonts w:hint="eastAsia"/>
                <w:snapToGrid/>
                <w:spacing w:val="6"/>
                <w:sz w:val="22"/>
                <w:szCs w:val="22"/>
              </w:rPr>
              <w:t>]</w:t>
            </w: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0"/>
                <w:sz w:val="22"/>
                <w:szCs w:val="22"/>
              </w:rPr>
            </w:pPr>
            <w:r w:rsidRPr="0096377D">
              <w:rPr>
                <w:rFonts w:hint="eastAsia"/>
                <w:snapToGrid/>
                <w:spacing w:val="0"/>
                <w:sz w:val="22"/>
                <w:szCs w:val="22"/>
              </w:rPr>
              <w:t>葡萄牙</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3</w:t>
            </w:r>
            <w:r w:rsidRPr="0096377D">
              <w:rPr>
                <w:rFonts w:hint="eastAsia"/>
                <w:snapToGrid/>
                <w:spacing w:val="6"/>
                <w:sz w:val="22"/>
                <w:szCs w:val="22"/>
              </w:rPr>
              <w:t>月</w:t>
            </w:r>
            <w:r w:rsidRPr="0096377D">
              <w:rPr>
                <w:rFonts w:hint="eastAsia"/>
                <w:snapToGrid/>
                <w:spacing w:val="6"/>
                <w:sz w:val="22"/>
                <w:szCs w:val="22"/>
              </w:rPr>
              <w:t>10</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芬</w:t>
            </w:r>
            <w:r w:rsidRPr="0096377D">
              <w:rPr>
                <w:rFonts w:hint="eastAsia"/>
                <w:snapToGrid/>
                <w:spacing w:val="6"/>
                <w:sz w:val="22"/>
                <w:szCs w:val="22"/>
              </w:rPr>
              <w:t xml:space="preserve">  </w:t>
            </w:r>
            <w:r w:rsidRPr="0096377D">
              <w:rPr>
                <w:rFonts w:hint="eastAsia"/>
                <w:snapToGrid/>
                <w:spacing w:val="6"/>
                <w:sz w:val="22"/>
                <w:szCs w:val="22"/>
              </w:rPr>
              <w:t>兰</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2006</w:t>
            </w:r>
            <w:r w:rsidRPr="0096377D">
              <w:rPr>
                <w:rFonts w:hint="eastAsia"/>
                <w:snapToGrid/>
                <w:spacing w:val="6"/>
                <w:sz w:val="22"/>
                <w:szCs w:val="22"/>
              </w:rPr>
              <w:t>年</w:t>
            </w:r>
            <w:r w:rsidRPr="0096377D">
              <w:rPr>
                <w:rFonts w:hint="eastAsia"/>
                <w:snapToGrid/>
                <w:spacing w:val="6"/>
                <w:sz w:val="22"/>
                <w:szCs w:val="22"/>
              </w:rPr>
              <w:t>9</w:t>
            </w:r>
            <w:r w:rsidRPr="0096377D">
              <w:rPr>
                <w:rFonts w:hint="eastAsia"/>
                <w:snapToGrid/>
                <w:spacing w:val="6"/>
                <w:sz w:val="22"/>
                <w:szCs w:val="22"/>
              </w:rPr>
              <w:t>月</w:t>
            </w:r>
            <w:r w:rsidRPr="0096377D">
              <w:rPr>
                <w:rFonts w:hint="eastAsia"/>
                <w:snapToGrid/>
                <w:spacing w:val="6"/>
                <w:sz w:val="22"/>
                <w:szCs w:val="22"/>
              </w:rPr>
              <w:t>28</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pacing w:val="6"/>
                <w:sz w:val="22"/>
                <w:szCs w:val="22"/>
              </w:rPr>
            </w:pPr>
            <w:r w:rsidRPr="0096377D">
              <w:rPr>
                <w:rFonts w:hint="eastAsia"/>
                <w:spacing w:val="6"/>
                <w:sz w:val="22"/>
                <w:szCs w:val="22"/>
              </w:rPr>
              <w:t>巴</w:t>
            </w:r>
            <w:r w:rsidRPr="0096377D">
              <w:rPr>
                <w:rFonts w:hint="eastAsia"/>
                <w:spacing w:val="6"/>
                <w:sz w:val="22"/>
                <w:szCs w:val="22"/>
              </w:rPr>
              <w:t xml:space="preserve">  </w:t>
            </w:r>
            <w:r w:rsidRPr="0096377D">
              <w:rPr>
                <w:rFonts w:hint="eastAsia"/>
                <w:spacing w:val="6"/>
                <w:sz w:val="22"/>
                <w:szCs w:val="22"/>
              </w:rPr>
              <w:t>西</w:t>
            </w:r>
          </w:p>
        </w:tc>
        <w:tc>
          <w:tcPr>
            <w:tcW w:w="1663" w:type="pct"/>
          </w:tcPr>
          <w:p w:rsidR="0099408E" w:rsidRPr="0096377D" w:rsidRDefault="0099408E" w:rsidP="0096377D">
            <w:pPr>
              <w:spacing w:line="288" w:lineRule="auto"/>
              <w:rPr>
                <w:rFonts w:hint="eastAsia"/>
                <w:spacing w:val="6"/>
                <w:sz w:val="22"/>
                <w:szCs w:val="22"/>
              </w:rPr>
            </w:pPr>
            <w:r w:rsidRPr="0096377D">
              <w:rPr>
                <w:rFonts w:hint="eastAsia"/>
                <w:snapToGrid/>
                <w:spacing w:val="6"/>
                <w:sz w:val="22"/>
                <w:szCs w:val="22"/>
              </w:rPr>
              <w:t>2006</w:t>
            </w:r>
            <w:r w:rsidRPr="0096377D">
              <w:rPr>
                <w:rFonts w:hint="eastAsia"/>
                <w:spacing w:val="6"/>
                <w:sz w:val="22"/>
                <w:szCs w:val="22"/>
              </w:rPr>
              <w:t>年</w:t>
            </w:r>
            <w:r w:rsidRPr="0096377D">
              <w:rPr>
                <w:rFonts w:hint="eastAsia"/>
                <w:spacing w:val="6"/>
                <w:sz w:val="22"/>
                <w:szCs w:val="22"/>
              </w:rPr>
              <w:t>10</w:t>
            </w:r>
            <w:r w:rsidRPr="0096377D">
              <w:rPr>
                <w:rFonts w:hint="eastAsia"/>
                <w:spacing w:val="6"/>
                <w:sz w:val="22"/>
                <w:szCs w:val="22"/>
              </w:rPr>
              <w:t>月</w:t>
            </w:r>
            <w:r w:rsidRPr="0096377D">
              <w:rPr>
                <w:rFonts w:hint="eastAsia"/>
                <w:spacing w:val="6"/>
                <w:sz w:val="22"/>
                <w:szCs w:val="22"/>
              </w:rPr>
              <w:t>27</w:t>
            </w:r>
            <w:r w:rsidRPr="0096377D">
              <w:rPr>
                <w:rFonts w:hint="eastAsia"/>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EF4549" w:rsidRPr="0096377D" w:rsidTr="0099408E">
        <w:tblPrEx>
          <w:tblCellMar>
            <w:top w:w="0" w:type="dxa"/>
            <w:bottom w:w="0" w:type="dxa"/>
          </w:tblCellMar>
        </w:tblPrEx>
        <w:tc>
          <w:tcPr>
            <w:tcW w:w="1864" w:type="pct"/>
          </w:tcPr>
          <w:p w:rsidR="00EF4549" w:rsidRPr="0096377D" w:rsidRDefault="00EF4549" w:rsidP="0096377D">
            <w:pPr>
              <w:spacing w:line="288" w:lineRule="auto"/>
              <w:rPr>
                <w:rFonts w:hint="eastAsia"/>
                <w:spacing w:val="6"/>
                <w:sz w:val="22"/>
                <w:szCs w:val="22"/>
              </w:rPr>
            </w:pPr>
          </w:p>
        </w:tc>
        <w:tc>
          <w:tcPr>
            <w:tcW w:w="1663" w:type="pct"/>
          </w:tcPr>
          <w:p w:rsidR="00EF4549" w:rsidRPr="0096377D" w:rsidRDefault="00EF4549" w:rsidP="0096377D">
            <w:pPr>
              <w:spacing w:line="288" w:lineRule="auto"/>
              <w:rPr>
                <w:rFonts w:hint="eastAsia"/>
                <w:snapToGrid/>
                <w:spacing w:val="6"/>
                <w:sz w:val="22"/>
                <w:szCs w:val="22"/>
              </w:rPr>
            </w:pPr>
          </w:p>
        </w:tc>
        <w:tc>
          <w:tcPr>
            <w:tcW w:w="1473" w:type="pct"/>
          </w:tcPr>
          <w:p w:rsidR="00EF4549" w:rsidRPr="0096377D" w:rsidRDefault="00EF4549"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pacing w:val="6"/>
                <w:sz w:val="22"/>
                <w:szCs w:val="22"/>
              </w:rPr>
            </w:pPr>
            <w:r w:rsidRPr="0096377D">
              <w:rPr>
                <w:rFonts w:hint="eastAsia"/>
                <w:spacing w:val="6"/>
                <w:sz w:val="22"/>
                <w:szCs w:val="22"/>
              </w:rPr>
              <w:t>几内亚</w:t>
            </w:r>
          </w:p>
        </w:tc>
        <w:tc>
          <w:tcPr>
            <w:tcW w:w="1663" w:type="pct"/>
          </w:tcPr>
          <w:p w:rsidR="0099408E" w:rsidRPr="0096377D" w:rsidRDefault="0099408E" w:rsidP="0096377D">
            <w:pPr>
              <w:spacing w:line="288" w:lineRule="auto"/>
              <w:rPr>
                <w:rFonts w:hint="eastAsia"/>
                <w:spacing w:val="6"/>
                <w:sz w:val="22"/>
                <w:szCs w:val="22"/>
              </w:rPr>
            </w:pPr>
            <w:r w:rsidRPr="0096377D">
              <w:rPr>
                <w:rFonts w:hint="eastAsia"/>
                <w:snapToGrid/>
                <w:spacing w:val="6"/>
                <w:sz w:val="22"/>
                <w:szCs w:val="22"/>
              </w:rPr>
              <w:t>2006</w:t>
            </w:r>
            <w:r w:rsidRPr="0096377D">
              <w:rPr>
                <w:rFonts w:hint="eastAsia"/>
                <w:spacing w:val="6"/>
                <w:sz w:val="22"/>
                <w:szCs w:val="22"/>
              </w:rPr>
              <w:t>年</w:t>
            </w:r>
            <w:r w:rsidRPr="0096377D">
              <w:rPr>
                <w:rFonts w:hint="eastAsia"/>
                <w:spacing w:val="6"/>
                <w:sz w:val="22"/>
                <w:szCs w:val="22"/>
              </w:rPr>
              <w:t>11</w:t>
            </w:r>
            <w:r w:rsidRPr="0096377D">
              <w:rPr>
                <w:rFonts w:hint="eastAsia"/>
                <w:spacing w:val="6"/>
                <w:sz w:val="22"/>
                <w:szCs w:val="22"/>
              </w:rPr>
              <w:t>月</w:t>
            </w:r>
            <w:r w:rsidRPr="0096377D">
              <w:rPr>
                <w:rFonts w:hint="eastAsia"/>
                <w:spacing w:val="6"/>
                <w:sz w:val="22"/>
                <w:szCs w:val="22"/>
              </w:rPr>
              <w:t>8</w:t>
            </w:r>
            <w:r w:rsidRPr="0096377D">
              <w:rPr>
                <w:rFonts w:hint="eastAsia"/>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pacing w:val="6"/>
                <w:sz w:val="22"/>
                <w:szCs w:val="22"/>
              </w:rPr>
            </w:pPr>
            <w:r w:rsidRPr="0096377D">
              <w:rPr>
                <w:rFonts w:hint="eastAsia"/>
                <w:spacing w:val="6"/>
                <w:sz w:val="22"/>
                <w:szCs w:val="22"/>
              </w:rPr>
              <w:t>索马里</w:t>
            </w:r>
          </w:p>
        </w:tc>
        <w:tc>
          <w:tcPr>
            <w:tcW w:w="1663" w:type="pct"/>
          </w:tcPr>
          <w:p w:rsidR="0099408E" w:rsidRPr="0096377D" w:rsidRDefault="0099408E" w:rsidP="0096377D">
            <w:pPr>
              <w:spacing w:line="288" w:lineRule="auto"/>
              <w:rPr>
                <w:rFonts w:hint="eastAsia"/>
                <w:spacing w:val="6"/>
                <w:sz w:val="22"/>
                <w:szCs w:val="22"/>
              </w:rPr>
            </w:pPr>
            <w:r w:rsidRPr="0096377D">
              <w:rPr>
                <w:rFonts w:hint="eastAsia"/>
                <w:snapToGrid/>
                <w:spacing w:val="6"/>
                <w:sz w:val="22"/>
                <w:szCs w:val="22"/>
              </w:rPr>
              <w:t>2007</w:t>
            </w:r>
            <w:r w:rsidRPr="0096377D">
              <w:rPr>
                <w:rFonts w:hint="eastAsia"/>
                <w:spacing w:val="6"/>
                <w:sz w:val="22"/>
                <w:szCs w:val="22"/>
              </w:rPr>
              <w:t>年</w:t>
            </w:r>
            <w:r w:rsidRPr="0096377D">
              <w:rPr>
                <w:rFonts w:hint="eastAsia"/>
                <w:spacing w:val="6"/>
                <w:sz w:val="22"/>
                <w:szCs w:val="22"/>
              </w:rPr>
              <w:t>2</w:t>
            </w:r>
            <w:r w:rsidRPr="0096377D">
              <w:rPr>
                <w:rFonts w:hint="eastAsia"/>
                <w:spacing w:val="6"/>
                <w:sz w:val="22"/>
                <w:szCs w:val="22"/>
              </w:rPr>
              <w:t>月</w:t>
            </w:r>
            <w:r w:rsidRPr="0096377D">
              <w:rPr>
                <w:rFonts w:hint="eastAsia"/>
                <w:spacing w:val="6"/>
                <w:sz w:val="22"/>
                <w:szCs w:val="22"/>
              </w:rPr>
              <w:t>22</w:t>
            </w:r>
            <w:r w:rsidRPr="0096377D">
              <w:rPr>
                <w:rFonts w:hint="eastAsia"/>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pacing w:val="6"/>
                <w:sz w:val="22"/>
                <w:szCs w:val="22"/>
              </w:rPr>
            </w:pPr>
            <w:r w:rsidRPr="0096377D">
              <w:rPr>
                <w:rFonts w:hint="eastAsia"/>
                <w:spacing w:val="6"/>
                <w:sz w:val="22"/>
                <w:szCs w:val="22"/>
              </w:rPr>
              <w:t>巴拉圭</w:t>
            </w:r>
          </w:p>
        </w:tc>
        <w:tc>
          <w:tcPr>
            <w:tcW w:w="1663" w:type="pct"/>
          </w:tcPr>
          <w:p w:rsidR="0099408E" w:rsidRPr="0096377D" w:rsidRDefault="0099408E" w:rsidP="0096377D">
            <w:pPr>
              <w:spacing w:line="288" w:lineRule="auto"/>
              <w:rPr>
                <w:rFonts w:hint="eastAsia"/>
                <w:spacing w:val="6"/>
                <w:sz w:val="22"/>
                <w:szCs w:val="22"/>
              </w:rPr>
            </w:pPr>
            <w:r w:rsidRPr="0096377D">
              <w:rPr>
                <w:rFonts w:hint="eastAsia"/>
                <w:snapToGrid/>
                <w:spacing w:val="6"/>
                <w:sz w:val="22"/>
                <w:szCs w:val="22"/>
              </w:rPr>
              <w:t>2007</w:t>
            </w:r>
            <w:r w:rsidRPr="0096377D">
              <w:rPr>
                <w:rFonts w:hint="eastAsia"/>
                <w:spacing w:val="6"/>
                <w:sz w:val="22"/>
                <w:szCs w:val="22"/>
              </w:rPr>
              <w:t>年</w:t>
            </w:r>
            <w:r w:rsidRPr="0096377D">
              <w:rPr>
                <w:rFonts w:hint="eastAsia"/>
                <w:spacing w:val="6"/>
                <w:sz w:val="22"/>
                <w:szCs w:val="22"/>
              </w:rPr>
              <w:t>4</w:t>
            </w:r>
            <w:r w:rsidRPr="0096377D">
              <w:rPr>
                <w:rFonts w:hint="eastAsia"/>
                <w:spacing w:val="6"/>
                <w:sz w:val="22"/>
                <w:szCs w:val="22"/>
              </w:rPr>
              <w:t>月</w:t>
            </w:r>
            <w:r w:rsidRPr="0096377D">
              <w:rPr>
                <w:rFonts w:hint="eastAsia"/>
                <w:spacing w:val="6"/>
                <w:sz w:val="22"/>
                <w:szCs w:val="22"/>
              </w:rPr>
              <w:t>10</w:t>
            </w:r>
            <w:r w:rsidRPr="0096377D">
              <w:rPr>
                <w:rFonts w:hint="eastAsia"/>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突尼斯</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10</w:t>
            </w:r>
            <w:r w:rsidRPr="0096377D">
              <w:rPr>
                <w:rFonts w:hint="eastAsia"/>
                <w:snapToGrid/>
                <w:spacing w:val="6"/>
                <w:sz w:val="22"/>
                <w:szCs w:val="22"/>
              </w:rPr>
              <w:t>月</w:t>
            </w:r>
            <w:r w:rsidRPr="0096377D">
              <w:rPr>
                <w:rFonts w:hint="eastAsia"/>
                <w:snapToGrid/>
                <w:spacing w:val="6"/>
                <w:sz w:val="22"/>
                <w:szCs w:val="22"/>
              </w:rPr>
              <w:t>22</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列支敦士登</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2007</w:t>
            </w:r>
            <w:r w:rsidRPr="0096377D">
              <w:rPr>
                <w:rFonts w:hint="eastAsia"/>
                <w:snapToGrid/>
                <w:spacing w:val="6"/>
                <w:sz w:val="22"/>
                <w:szCs w:val="22"/>
              </w:rPr>
              <w:t>年</w:t>
            </w:r>
            <w:r w:rsidRPr="0096377D">
              <w:rPr>
                <w:rFonts w:hint="eastAsia"/>
                <w:snapToGrid/>
                <w:spacing w:val="6"/>
                <w:sz w:val="22"/>
                <w:szCs w:val="22"/>
              </w:rPr>
              <w:t>12</w:t>
            </w:r>
            <w:r w:rsidRPr="0096377D">
              <w:rPr>
                <w:rFonts w:hint="eastAsia"/>
                <w:snapToGrid/>
                <w:spacing w:val="6"/>
                <w:sz w:val="22"/>
                <w:szCs w:val="22"/>
              </w:rPr>
              <w:t>月</w:t>
            </w:r>
            <w:r w:rsidRPr="0096377D">
              <w:rPr>
                <w:rFonts w:hint="eastAsia"/>
                <w:snapToGrid/>
                <w:spacing w:val="6"/>
                <w:sz w:val="22"/>
                <w:szCs w:val="22"/>
              </w:rPr>
              <w:t>11</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p>
        </w:tc>
        <w:tc>
          <w:tcPr>
            <w:tcW w:w="1663" w:type="pct"/>
          </w:tcPr>
          <w:p w:rsidR="0099408E" w:rsidRPr="0096377D" w:rsidRDefault="0099408E" w:rsidP="0096377D">
            <w:pPr>
              <w:spacing w:line="288" w:lineRule="auto"/>
              <w:rPr>
                <w:rFonts w:hint="eastAsia"/>
                <w:snapToGrid/>
                <w:spacing w:val="6"/>
                <w:sz w:val="22"/>
                <w:szCs w:val="22"/>
              </w:rPr>
            </w:pPr>
          </w:p>
        </w:tc>
        <w:tc>
          <w:tcPr>
            <w:tcW w:w="1473" w:type="pct"/>
          </w:tcPr>
          <w:p w:rsidR="0099408E" w:rsidRPr="0096377D" w:rsidRDefault="0099408E" w:rsidP="0096377D">
            <w:pPr>
              <w:spacing w:line="288" w:lineRule="auto"/>
              <w:rPr>
                <w:rFonts w:hint="eastAsia"/>
                <w:snapToGrid/>
                <w:spacing w:val="6"/>
                <w:sz w:val="22"/>
                <w:szCs w:val="22"/>
              </w:rPr>
            </w:pPr>
          </w:p>
        </w:tc>
      </w:tr>
      <w:tr w:rsidR="0099408E" w:rsidRPr="0096377D" w:rsidTr="0099408E">
        <w:tblPrEx>
          <w:tblCellMar>
            <w:top w:w="0" w:type="dxa"/>
            <w:bottom w:w="0" w:type="dxa"/>
          </w:tblCellMar>
        </w:tblPrEx>
        <w:tc>
          <w:tcPr>
            <w:tcW w:w="1864"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罗马尼亚</w:t>
            </w:r>
          </w:p>
        </w:tc>
        <w:tc>
          <w:tcPr>
            <w:tcW w:w="1663" w:type="pct"/>
          </w:tcPr>
          <w:p w:rsidR="0099408E" w:rsidRPr="0096377D" w:rsidRDefault="0099408E" w:rsidP="0096377D">
            <w:pPr>
              <w:spacing w:line="288" w:lineRule="auto"/>
              <w:rPr>
                <w:rFonts w:hint="eastAsia"/>
                <w:snapToGrid/>
                <w:spacing w:val="6"/>
                <w:sz w:val="22"/>
                <w:szCs w:val="22"/>
              </w:rPr>
            </w:pPr>
            <w:r w:rsidRPr="0096377D">
              <w:rPr>
                <w:rFonts w:hint="eastAsia"/>
                <w:snapToGrid/>
                <w:spacing w:val="6"/>
                <w:sz w:val="22"/>
                <w:szCs w:val="22"/>
              </w:rPr>
              <w:t>2008</w:t>
            </w:r>
            <w:r w:rsidRPr="0096377D">
              <w:rPr>
                <w:rFonts w:hint="eastAsia"/>
                <w:snapToGrid/>
                <w:spacing w:val="6"/>
                <w:sz w:val="22"/>
                <w:szCs w:val="22"/>
              </w:rPr>
              <w:t>年</w:t>
            </w:r>
            <w:r w:rsidRPr="0096377D">
              <w:rPr>
                <w:rFonts w:hint="eastAsia"/>
                <w:snapToGrid/>
                <w:spacing w:val="6"/>
                <w:sz w:val="22"/>
                <w:szCs w:val="22"/>
              </w:rPr>
              <w:t>1</w:t>
            </w:r>
            <w:r w:rsidRPr="0096377D">
              <w:rPr>
                <w:rFonts w:hint="eastAsia"/>
                <w:snapToGrid/>
                <w:spacing w:val="6"/>
                <w:sz w:val="22"/>
                <w:szCs w:val="22"/>
              </w:rPr>
              <w:t>月</w:t>
            </w:r>
            <w:r w:rsidRPr="0096377D">
              <w:rPr>
                <w:rFonts w:hint="eastAsia"/>
                <w:snapToGrid/>
                <w:spacing w:val="6"/>
                <w:sz w:val="22"/>
                <w:szCs w:val="22"/>
              </w:rPr>
              <w:t>16</w:t>
            </w:r>
            <w:r w:rsidRPr="0096377D">
              <w:rPr>
                <w:rFonts w:hint="eastAsia"/>
                <w:snapToGrid/>
                <w:spacing w:val="6"/>
                <w:sz w:val="22"/>
                <w:szCs w:val="22"/>
              </w:rPr>
              <w:t>日</w:t>
            </w:r>
          </w:p>
        </w:tc>
        <w:tc>
          <w:tcPr>
            <w:tcW w:w="1473" w:type="pct"/>
          </w:tcPr>
          <w:p w:rsidR="0099408E" w:rsidRPr="0096377D" w:rsidRDefault="0099408E" w:rsidP="0096377D">
            <w:pPr>
              <w:spacing w:line="288" w:lineRule="auto"/>
              <w:rPr>
                <w:rFonts w:hint="eastAsia"/>
                <w:snapToGrid/>
                <w:spacing w:val="6"/>
                <w:sz w:val="22"/>
                <w:szCs w:val="22"/>
              </w:rPr>
            </w:pPr>
          </w:p>
        </w:tc>
      </w:tr>
    </w:tbl>
    <w:p w:rsidR="000C723D" w:rsidRDefault="00923AF4" w:rsidP="0096377D">
      <w:pPr>
        <w:pStyle w:val="Heading3"/>
        <w:spacing w:beforeLines="50" w:before="156"/>
        <w:rPr>
          <w:rFonts w:hint="eastAsia"/>
          <w:lang w:val="en-GB"/>
        </w:rPr>
      </w:pPr>
      <w:r>
        <w:rPr>
          <w:rFonts w:hint="eastAsia"/>
          <w:lang w:val="en-GB"/>
        </w:rPr>
        <w:t>注</w:t>
      </w:r>
    </w:p>
    <w:p w:rsidR="00923AF4" w:rsidRPr="00923AF4" w:rsidRDefault="00923AF4" w:rsidP="00923AF4">
      <w:pPr>
        <w:pStyle w:val="EndnoteText"/>
        <w:rPr>
          <w:rFonts w:hint="eastAsia"/>
          <w:lang w:val="en-GB"/>
        </w:rPr>
      </w:pPr>
      <w:r w:rsidRPr="00923AF4">
        <w:rPr>
          <w:rFonts w:hint="eastAsia"/>
          <w:vertAlign w:val="superscript"/>
          <w:lang w:val="en-GB"/>
        </w:rPr>
        <w:t>a</w:t>
      </w:r>
      <w:r>
        <w:rPr>
          <w:rFonts w:hint="eastAsia"/>
          <w:lang w:val="en-GB"/>
        </w:rPr>
        <w:tab/>
      </w:r>
      <w:r w:rsidRPr="0047468C">
        <w:rPr>
          <w:rFonts w:hint="eastAsia"/>
        </w:rPr>
        <w:t>方括号内列明的日期是根据委员会就该缔约国上一次报告通过相关建议时的决定予以修改后的缔约国报告提交日期。</w:t>
      </w:r>
    </w:p>
    <w:p w:rsidR="0099408E" w:rsidRPr="00F22A82" w:rsidRDefault="000C723D" w:rsidP="000C723D">
      <w:pPr>
        <w:pStyle w:val="Heading2"/>
        <w:rPr>
          <w:rFonts w:hint="eastAsia"/>
        </w:rPr>
      </w:pPr>
      <w:r>
        <w:rPr>
          <w:lang w:val="en-GB"/>
        </w:rPr>
        <w:br w:type="page"/>
      </w:r>
      <w:r w:rsidR="0099408E" w:rsidRPr="00F22A82">
        <w:rPr>
          <w:rFonts w:hint="eastAsia"/>
        </w:rPr>
        <w:t>附</w:t>
      </w:r>
      <w:r w:rsidR="0099408E" w:rsidRPr="00F22A82">
        <w:t xml:space="preserve"> </w:t>
      </w:r>
      <w:r w:rsidR="0099408E" w:rsidRPr="00F22A82">
        <w:rPr>
          <w:rFonts w:hint="eastAsia"/>
        </w:rPr>
        <w:t>件</w:t>
      </w:r>
      <w:r w:rsidR="0099408E" w:rsidRPr="00F22A82">
        <w:rPr>
          <w:rFonts w:hint="eastAsia"/>
        </w:rPr>
        <w:t xml:space="preserve"> </w:t>
      </w:r>
      <w:r w:rsidR="0099408E" w:rsidRPr="00F22A82">
        <w:rPr>
          <w:rFonts w:hint="eastAsia"/>
        </w:rPr>
        <w:t>十</w:t>
      </w:r>
    </w:p>
    <w:p w:rsidR="0099408E" w:rsidRPr="004F672D" w:rsidRDefault="0099408E" w:rsidP="000C723D">
      <w:pPr>
        <w:pStyle w:val="Heading3"/>
        <w:rPr>
          <w:rFonts w:ascii="Time New Roman" w:eastAsia="SimHei" w:hAnsi="Time New Roman"/>
          <w:u w:val="none"/>
        </w:rPr>
      </w:pPr>
      <w:r w:rsidRPr="004F672D">
        <w:rPr>
          <w:rFonts w:ascii="Time New Roman" w:eastAsia="SimHei" w:hAnsi="Time New Roman" w:hint="eastAsia"/>
          <w:u w:val="none"/>
        </w:rPr>
        <w:t>委员会第三十九届和第四十届会议所审议的各缔约国报告的</w:t>
      </w:r>
      <w:r w:rsidRPr="004F672D">
        <w:rPr>
          <w:rFonts w:ascii="Time New Roman" w:eastAsia="SimHei" w:hAnsi="Time New Roman"/>
          <w:u w:val="none"/>
        </w:rPr>
        <w:br/>
      </w:r>
      <w:r w:rsidRPr="004F672D">
        <w:rPr>
          <w:rFonts w:ascii="Time New Roman" w:eastAsia="SimHei" w:hAnsi="Time New Roman" w:hint="eastAsia"/>
          <w:u w:val="none"/>
        </w:rPr>
        <w:t>国别报告员和副报告员</w:t>
      </w:r>
      <w:r w:rsidRPr="004F672D">
        <w:rPr>
          <w:rFonts w:ascii="Time New Roman" w:eastAsia="SimHei" w:hAnsi="Time New Roman"/>
          <w:u w:val="none"/>
        </w:rPr>
        <w:t>(</w:t>
      </w:r>
      <w:r w:rsidRPr="004F672D">
        <w:rPr>
          <w:rFonts w:ascii="Time New Roman" w:eastAsia="SimHei" w:hAnsi="Time New Roman" w:hint="eastAsia"/>
          <w:u w:val="none"/>
        </w:rPr>
        <w:t>按审议顺序排列</w:t>
      </w:r>
      <w:r w:rsidRPr="004F672D">
        <w:rPr>
          <w:rFonts w:ascii="Time New Roman" w:eastAsia="SimHei" w:hAnsi="Time New Roman"/>
          <w:u w:val="none"/>
        </w:rPr>
        <w:t>)</w:t>
      </w:r>
    </w:p>
    <w:p w:rsidR="0099408E" w:rsidRPr="000C723D" w:rsidRDefault="0099408E" w:rsidP="000C723D">
      <w:pPr>
        <w:pStyle w:val="Heading3"/>
        <w:rPr>
          <w:rFonts w:ascii="Time New Roman" w:eastAsia="SimHei" w:hAnsi="Time New Roman" w:hint="eastAsia"/>
          <w:u w:val="none"/>
        </w:rPr>
      </w:pPr>
      <w:r w:rsidRPr="000C723D">
        <w:rPr>
          <w:rFonts w:ascii="Time New Roman" w:eastAsia="SimHei" w:hAnsi="Time New Roman"/>
          <w:b/>
          <w:u w:val="none"/>
        </w:rPr>
        <w:t>A</w:t>
      </w:r>
      <w:r w:rsidRPr="000C723D">
        <w:rPr>
          <w:rFonts w:ascii="Time New Roman" w:eastAsia="SimHei" w:hAnsi="Time New Roman"/>
          <w:u w:val="none"/>
        </w:rPr>
        <w:t>.</w:t>
      </w:r>
      <w:r w:rsidRPr="000C723D">
        <w:rPr>
          <w:rFonts w:ascii="Time New Roman" w:eastAsia="SimHei" w:hAnsi="Time New Roman" w:hint="eastAsia"/>
          <w:u w:val="none"/>
        </w:rPr>
        <w:t xml:space="preserve">  </w:t>
      </w:r>
      <w:r w:rsidRPr="000C723D">
        <w:rPr>
          <w:rFonts w:ascii="Time New Roman" w:eastAsia="SimHei" w:hAnsi="Time New Roman" w:hint="eastAsia"/>
          <w:u w:val="none"/>
        </w:rPr>
        <w:t>第三十九届会议</w:t>
      </w:r>
    </w:p>
    <w:tbl>
      <w:tblPr>
        <w:tblW w:w="5000" w:type="pct"/>
        <w:tblCellMar>
          <w:left w:w="28" w:type="dxa"/>
          <w:right w:w="28" w:type="dxa"/>
        </w:tblCellMar>
        <w:tblLook w:val="0000" w:firstRow="0" w:lastRow="0" w:firstColumn="0" w:lastColumn="0" w:noHBand="0" w:noVBand="0"/>
      </w:tblPr>
      <w:tblGrid>
        <w:gridCol w:w="3669"/>
        <w:gridCol w:w="2990"/>
        <w:gridCol w:w="2751"/>
      </w:tblGrid>
      <w:tr w:rsidR="0099408E" w:rsidRPr="000C723D" w:rsidTr="004F672D">
        <w:tblPrEx>
          <w:tblCellMar>
            <w:top w:w="0" w:type="dxa"/>
            <w:bottom w:w="0" w:type="dxa"/>
          </w:tblCellMar>
        </w:tblPrEx>
        <w:tc>
          <w:tcPr>
            <w:tcW w:w="1949" w:type="pct"/>
          </w:tcPr>
          <w:p w:rsidR="0099408E" w:rsidRPr="000C723D" w:rsidRDefault="0099408E" w:rsidP="000C723D">
            <w:pPr>
              <w:spacing w:afterLines="50" w:after="156" w:line="288" w:lineRule="auto"/>
              <w:jc w:val="center"/>
              <w:rPr>
                <w:rFonts w:ascii="Time New Roman" w:eastAsia="SimHei" w:hAnsi="Time New Roman" w:hint="eastAsia"/>
                <w:snapToGrid/>
              </w:rPr>
            </w:pPr>
            <w:r w:rsidRPr="000C723D">
              <w:rPr>
                <w:rFonts w:ascii="Time New Roman" w:eastAsia="SimHei" w:hAnsi="Time New Roman" w:hint="eastAsia"/>
                <w:snapToGrid/>
              </w:rPr>
              <w:t>报</w:t>
            </w:r>
            <w:r w:rsidRPr="000C723D">
              <w:rPr>
                <w:rFonts w:ascii="Time New Roman" w:eastAsia="SimHei" w:hAnsi="Time New Roman"/>
                <w:snapToGrid/>
              </w:rPr>
              <w:t xml:space="preserve">  </w:t>
            </w:r>
            <w:r w:rsidRPr="000C723D">
              <w:rPr>
                <w:rFonts w:ascii="Time New Roman" w:eastAsia="SimHei" w:hAnsi="Time New Roman" w:hint="eastAsia"/>
                <w:snapToGrid/>
              </w:rPr>
              <w:t>告</w:t>
            </w:r>
          </w:p>
        </w:tc>
        <w:tc>
          <w:tcPr>
            <w:tcW w:w="1589" w:type="pct"/>
          </w:tcPr>
          <w:p w:rsidR="0099408E" w:rsidRPr="000C723D" w:rsidRDefault="0099408E" w:rsidP="000C723D">
            <w:pPr>
              <w:spacing w:afterLines="50" w:after="156" w:line="288" w:lineRule="auto"/>
              <w:jc w:val="center"/>
              <w:rPr>
                <w:rFonts w:ascii="Time New Roman" w:eastAsia="SimHei" w:hAnsi="Time New Roman" w:hint="eastAsia"/>
                <w:snapToGrid/>
              </w:rPr>
            </w:pPr>
            <w:r w:rsidRPr="000C723D">
              <w:rPr>
                <w:rFonts w:ascii="Time New Roman" w:eastAsia="SimHei" w:hAnsi="Time New Roman" w:hint="eastAsia"/>
                <w:snapToGrid/>
              </w:rPr>
              <w:t>报</w:t>
            </w:r>
            <w:r w:rsidRPr="000C723D">
              <w:rPr>
                <w:rFonts w:ascii="Time New Roman" w:eastAsia="SimHei" w:hAnsi="Time New Roman" w:hint="eastAsia"/>
                <w:snapToGrid/>
              </w:rPr>
              <w:t xml:space="preserve"> </w:t>
            </w:r>
            <w:r w:rsidRPr="000C723D">
              <w:rPr>
                <w:rFonts w:ascii="Time New Roman" w:eastAsia="SimHei" w:hAnsi="Time New Roman" w:hint="eastAsia"/>
                <w:snapToGrid/>
              </w:rPr>
              <w:t>告</w:t>
            </w:r>
            <w:r w:rsidRPr="000C723D">
              <w:rPr>
                <w:rFonts w:ascii="Time New Roman" w:eastAsia="SimHei" w:hAnsi="Time New Roman" w:hint="eastAsia"/>
                <w:snapToGrid/>
              </w:rPr>
              <w:t xml:space="preserve"> </w:t>
            </w:r>
            <w:r w:rsidRPr="000C723D">
              <w:rPr>
                <w:rFonts w:ascii="Time New Roman" w:eastAsia="SimHei" w:hAnsi="Time New Roman" w:hint="eastAsia"/>
                <w:snapToGrid/>
              </w:rPr>
              <w:t>员</w:t>
            </w:r>
          </w:p>
        </w:tc>
        <w:tc>
          <w:tcPr>
            <w:tcW w:w="1462" w:type="pct"/>
          </w:tcPr>
          <w:p w:rsidR="0099408E" w:rsidRPr="000C723D" w:rsidRDefault="0099408E" w:rsidP="000C723D">
            <w:pPr>
              <w:spacing w:afterLines="50" w:after="156" w:line="288" w:lineRule="auto"/>
              <w:jc w:val="center"/>
              <w:rPr>
                <w:rFonts w:ascii="Time New Roman" w:eastAsia="SimHei" w:hAnsi="Time New Roman" w:hint="eastAsia"/>
                <w:snapToGrid/>
              </w:rPr>
            </w:pPr>
            <w:r w:rsidRPr="000C723D">
              <w:rPr>
                <w:rFonts w:ascii="Time New Roman" w:eastAsia="SimHei" w:hAnsi="Time New Roman" w:hint="eastAsia"/>
                <w:snapToGrid/>
              </w:rPr>
              <w:t>副报告员</w:t>
            </w:r>
          </w:p>
        </w:tc>
      </w:tr>
      <w:tr w:rsidR="0099408E" w:rsidRPr="00767BF2" w:rsidTr="004F672D">
        <w:tblPrEx>
          <w:tblCellMar>
            <w:top w:w="0" w:type="dxa"/>
            <w:bottom w:w="0" w:type="dxa"/>
          </w:tblCellMar>
        </w:tblPrEx>
        <w:tc>
          <w:tcPr>
            <w:tcW w:w="1949" w:type="pct"/>
          </w:tcPr>
          <w:p w:rsidR="0099408E" w:rsidRPr="00767BF2" w:rsidRDefault="0099408E" w:rsidP="000C723D">
            <w:pPr>
              <w:spacing w:after="50" w:line="288" w:lineRule="auto"/>
              <w:rPr>
                <w:rFonts w:hint="eastAsia"/>
              </w:rPr>
            </w:pPr>
            <w:r w:rsidRPr="00767BF2">
              <w:rPr>
                <w:rFonts w:hint="eastAsia"/>
              </w:rPr>
              <w:t>拉脱维亚：第二次定期报告</w:t>
            </w:r>
            <w:r w:rsidRPr="00767BF2">
              <w:br/>
              <w:t>(CAT/C/</w:t>
            </w:r>
            <w:r w:rsidRPr="00767BF2">
              <w:rPr>
                <w:rFonts w:hint="eastAsia"/>
              </w:rPr>
              <w:t>38</w:t>
            </w:r>
            <w:r w:rsidRPr="00767BF2">
              <w:t>/</w:t>
            </w:r>
            <w:r w:rsidRPr="00767BF2">
              <w:rPr>
                <w:rFonts w:hint="eastAsia"/>
              </w:rPr>
              <w:t>Add.4</w:t>
            </w:r>
            <w:r w:rsidRPr="00767BF2">
              <w:t>)</w:t>
            </w:r>
          </w:p>
        </w:tc>
        <w:tc>
          <w:tcPr>
            <w:tcW w:w="1589" w:type="pct"/>
          </w:tcPr>
          <w:p w:rsidR="0099408E" w:rsidRPr="00767BF2" w:rsidRDefault="0099408E" w:rsidP="000C723D">
            <w:pPr>
              <w:spacing w:after="50" w:line="288" w:lineRule="auto"/>
              <w:rPr>
                <w:rFonts w:hint="eastAsia"/>
              </w:rPr>
            </w:pPr>
            <w:r w:rsidRPr="00767BF2">
              <w:rPr>
                <w:rFonts w:hint="eastAsia"/>
              </w:rPr>
              <w:t>格罗斯曼先生</w:t>
            </w:r>
          </w:p>
        </w:tc>
        <w:tc>
          <w:tcPr>
            <w:tcW w:w="1462" w:type="pct"/>
          </w:tcPr>
          <w:p w:rsidR="0099408E" w:rsidRPr="00767BF2" w:rsidRDefault="000C723D" w:rsidP="000C723D">
            <w:pPr>
              <w:spacing w:after="50" w:line="288" w:lineRule="auto"/>
              <w:rPr>
                <w:rFonts w:hint="eastAsia"/>
              </w:rPr>
            </w:pPr>
            <w:r>
              <w:tab/>
            </w:r>
            <w:r w:rsidR="0099408E" w:rsidRPr="00767BF2">
              <w:rPr>
                <w:rFonts w:hint="eastAsia"/>
              </w:rPr>
              <w:t>斯维阿斯女士</w:t>
            </w:r>
          </w:p>
        </w:tc>
      </w:tr>
      <w:tr w:rsidR="0099408E" w:rsidRPr="00767BF2" w:rsidTr="004F672D">
        <w:tblPrEx>
          <w:tblCellMar>
            <w:top w:w="0" w:type="dxa"/>
            <w:bottom w:w="0" w:type="dxa"/>
          </w:tblCellMar>
        </w:tblPrEx>
        <w:tc>
          <w:tcPr>
            <w:tcW w:w="1949" w:type="pct"/>
          </w:tcPr>
          <w:p w:rsidR="0099408E" w:rsidRPr="00767BF2" w:rsidRDefault="0099408E" w:rsidP="000C723D">
            <w:pPr>
              <w:spacing w:after="50" w:line="288" w:lineRule="auto"/>
              <w:rPr>
                <w:rFonts w:hint="eastAsia"/>
              </w:rPr>
            </w:pPr>
            <w:r w:rsidRPr="004F672D">
              <w:rPr>
                <w:rFonts w:hint="eastAsia"/>
                <w:spacing w:val="0"/>
              </w:rPr>
              <w:t>乌兹别克斯坦：第三次定期报告</w:t>
            </w:r>
            <w:r w:rsidR="004F672D">
              <w:rPr>
                <w:spacing w:val="0"/>
              </w:rPr>
              <w:br/>
            </w:r>
            <w:r w:rsidRPr="00767BF2">
              <w:t>(CAT/C/</w:t>
            </w:r>
            <w:r w:rsidRPr="00767BF2">
              <w:rPr>
                <w:rFonts w:hint="eastAsia"/>
              </w:rPr>
              <w:t>UZB</w:t>
            </w:r>
            <w:r w:rsidRPr="00767BF2">
              <w:t>/</w:t>
            </w:r>
            <w:r w:rsidRPr="00767BF2">
              <w:rPr>
                <w:rFonts w:hint="eastAsia"/>
              </w:rPr>
              <w:t>3</w:t>
            </w:r>
            <w:r w:rsidRPr="00767BF2">
              <w:t>)</w:t>
            </w:r>
          </w:p>
        </w:tc>
        <w:tc>
          <w:tcPr>
            <w:tcW w:w="1589" w:type="pct"/>
          </w:tcPr>
          <w:p w:rsidR="0099408E" w:rsidRPr="00767BF2" w:rsidRDefault="0099408E" w:rsidP="000C723D">
            <w:pPr>
              <w:spacing w:after="50" w:line="288" w:lineRule="auto"/>
              <w:rPr>
                <w:rFonts w:hint="eastAsia"/>
              </w:rPr>
            </w:pPr>
            <w:r w:rsidRPr="00767BF2">
              <w:rPr>
                <w:rFonts w:hint="eastAsia"/>
              </w:rPr>
              <w:t>盖尔女士</w:t>
            </w:r>
          </w:p>
        </w:tc>
        <w:tc>
          <w:tcPr>
            <w:tcW w:w="1462" w:type="pct"/>
          </w:tcPr>
          <w:p w:rsidR="0099408E" w:rsidRPr="00767BF2" w:rsidRDefault="000C723D" w:rsidP="000C723D">
            <w:pPr>
              <w:spacing w:after="50" w:line="288" w:lineRule="auto"/>
              <w:rPr>
                <w:rFonts w:hint="eastAsia"/>
              </w:rPr>
            </w:pPr>
            <w:r>
              <w:tab/>
            </w:r>
            <w:r w:rsidR="0099408E" w:rsidRPr="00767BF2">
              <w:rPr>
                <w:rFonts w:hint="eastAsia"/>
              </w:rPr>
              <w:t>科夫列夫先生</w:t>
            </w:r>
          </w:p>
        </w:tc>
      </w:tr>
      <w:tr w:rsidR="0099408E" w:rsidRPr="00767BF2" w:rsidTr="004F672D">
        <w:tblPrEx>
          <w:tblCellMar>
            <w:top w:w="0" w:type="dxa"/>
            <w:bottom w:w="0" w:type="dxa"/>
          </w:tblCellMar>
        </w:tblPrEx>
        <w:tc>
          <w:tcPr>
            <w:tcW w:w="1949" w:type="pct"/>
          </w:tcPr>
          <w:p w:rsidR="0099408E" w:rsidRPr="00767BF2" w:rsidRDefault="0099408E" w:rsidP="000C723D">
            <w:pPr>
              <w:spacing w:after="50" w:line="288" w:lineRule="auto"/>
              <w:rPr>
                <w:rFonts w:hint="eastAsia"/>
              </w:rPr>
            </w:pPr>
            <w:r w:rsidRPr="00767BF2">
              <w:rPr>
                <w:rFonts w:hint="eastAsia"/>
              </w:rPr>
              <w:t>挪威：第五次定期报告</w:t>
            </w:r>
            <w:r w:rsidRPr="00767BF2">
              <w:br/>
              <w:t>(CAT/C/</w:t>
            </w:r>
            <w:r w:rsidRPr="00767BF2">
              <w:rPr>
                <w:rFonts w:hint="eastAsia"/>
              </w:rPr>
              <w:t>81</w:t>
            </w:r>
            <w:r w:rsidRPr="00767BF2">
              <w:t>/</w:t>
            </w:r>
            <w:r w:rsidRPr="00767BF2">
              <w:rPr>
                <w:rFonts w:hint="eastAsia"/>
              </w:rPr>
              <w:t>Add.4</w:t>
            </w:r>
            <w:r w:rsidRPr="00767BF2">
              <w:t>)</w:t>
            </w:r>
          </w:p>
        </w:tc>
        <w:tc>
          <w:tcPr>
            <w:tcW w:w="1589" w:type="pct"/>
          </w:tcPr>
          <w:p w:rsidR="0099408E" w:rsidRPr="00767BF2" w:rsidRDefault="0099408E" w:rsidP="000C723D">
            <w:pPr>
              <w:spacing w:after="50" w:line="288" w:lineRule="auto"/>
              <w:rPr>
                <w:rFonts w:hint="eastAsia"/>
              </w:rPr>
            </w:pPr>
            <w:r w:rsidRPr="00767BF2">
              <w:rPr>
                <w:rFonts w:hint="eastAsia"/>
              </w:rPr>
              <w:t>马里奥诺·梅内德斯先生</w:t>
            </w:r>
          </w:p>
        </w:tc>
        <w:tc>
          <w:tcPr>
            <w:tcW w:w="1462" w:type="pct"/>
          </w:tcPr>
          <w:p w:rsidR="0099408E" w:rsidRPr="00767BF2" w:rsidRDefault="000C723D" w:rsidP="000C723D">
            <w:pPr>
              <w:spacing w:after="50" w:line="288" w:lineRule="auto"/>
              <w:rPr>
                <w:rFonts w:hint="eastAsia"/>
              </w:rPr>
            </w:pPr>
            <w:r>
              <w:tab/>
            </w:r>
            <w:r w:rsidR="0099408E" w:rsidRPr="00767BF2">
              <w:rPr>
                <w:rFonts w:hint="eastAsia"/>
              </w:rPr>
              <w:t>王先生</w:t>
            </w:r>
          </w:p>
        </w:tc>
      </w:tr>
      <w:tr w:rsidR="0099408E" w:rsidRPr="00767BF2" w:rsidTr="004F672D">
        <w:tblPrEx>
          <w:tblCellMar>
            <w:top w:w="0" w:type="dxa"/>
            <w:bottom w:w="0" w:type="dxa"/>
          </w:tblCellMar>
        </w:tblPrEx>
        <w:tc>
          <w:tcPr>
            <w:tcW w:w="1949" w:type="pct"/>
          </w:tcPr>
          <w:p w:rsidR="0099408E" w:rsidRPr="00767BF2" w:rsidRDefault="0099408E" w:rsidP="000C723D">
            <w:pPr>
              <w:spacing w:after="50" w:line="288" w:lineRule="auto"/>
              <w:rPr>
                <w:rFonts w:hint="eastAsia"/>
              </w:rPr>
            </w:pPr>
            <w:r w:rsidRPr="00767BF2">
              <w:rPr>
                <w:rFonts w:hint="eastAsia"/>
              </w:rPr>
              <w:t>爱沙尼亚：第二次定期报告</w:t>
            </w:r>
            <w:r>
              <w:br/>
            </w:r>
            <w:r w:rsidRPr="00767BF2">
              <w:t>(CAT/C/55/Add.11)</w:t>
            </w:r>
          </w:p>
        </w:tc>
        <w:tc>
          <w:tcPr>
            <w:tcW w:w="1589" w:type="pct"/>
          </w:tcPr>
          <w:p w:rsidR="0099408E" w:rsidRPr="00767BF2" w:rsidRDefault="0099408E" w:rsidP="000C723D">
            <w:pPr>
              <w:spacing w:after="50" w:line="288" w:lineRule="auto"/>
              <w:rPr>
                <w:rFonts w:hint="eastAsia"/>
              </w:rPr>
            </w:pPr>
            <w:r w:rsidRPr="00767BF2">
              <w:rPr>
                <w:rFonts w:hint="eastAsia"/>
              </w:rPr>
              <w:t>斯维阿斯女士</w:t>
            </w:r>
          </w:p>
        </w:tc>
        <w:tc>
          <w:tcPr>
            <w:tcW w:w="1462" w:type="pct"/>
          </w:tcPr>
          <w:p w:rsidR="0099408E" w:rsidRPr="00767BF2" w:rsidRDefault="000C723D" w:rsidP="000C723D">
            <w:pPr>
              <w:spacing w:after="50" w:line="288" w:lineRule="auto"/>
              <w:rPr>
                <w:rFonts w:hint="eastAsia"/>
              </w:rPr>
            </w:pPr>
            <w:r>
              <w:tab/>
            </w:r>
            <w:r w:rsidR="0099408E" w:rsidRPr="00767BF2">
              <w:rPr>
                <w:rFonts w:hint="eastAsia"/>
              </w:rPr>
              <w:t>科夫列夫先生</w:t>
            </w:r>
          </w:p>
        </w:tc>
      </w:tr>
      <w:tr w:rsidR="0099408E" w:rsidRPr="00767BF2" w:rsidTr="004F672D">
        <w:tblPrEx>
          <w:tblCellMar>
            <w:top w:w="0" w:type="dxa"/>
            <w:bottom w:w="0" w:type="dxa"/>
          </w:tblCellMar>
        </w:tblPrEx>
        <w:tc>
          <w:tcPr>
            <w:tcW w:w="1949" w:type="pct"/>
          </w:tcPr>
          <w:p w:rsidR="0099408E" w:rsidRPr="00767BF2" w:rsidRDefault="0099408E" w:rsidP="000C723D">
            <w:pPr>
              <w:spacing w:after="50" w:line="288" w:lineRule="auto"/>
              <w:rPr>
                <w:rFonts w:hint="eastAsia"/>
              </w:rPr>
            </w:pPr>
            <w:r w:rsidRPr="00767BF2">
              <w:rPr>
                <w:rFonts w:hint="eastAsia"/>
              </w:rPr>
              <w:t>葡萄牙：第四次定期报告</w:t>
            </w:r>
            <w:r>
              <w:br/>
            </w:r>
            <w:r w:rsidRPr="00767BF2">
              <w:t>(CAT/C/</w:t>
            </w:r>
            <w:r w:rsidRPr="00767BF2">
              <w:rPr>
                <w:rFonts w:hint="eastAsia"/>
              </w:rPr>
              <w:t>67</w:t>
            </w:r>
            <w:r w:rsidRPr="00767BF2">
              <w:t>/</w:t>
            </w:r>
            <w:r w:rsidRPr="00767BF2">
              <w:rPr>
                <w:rFonts w:hint="eastAsia"/>
              </w:rPr>
              <w:t>Add.6</w:t>
            </w:r>
            <w:r w:rsidRPr="00767BF2">
              <w:t>)</w:t>
            </w:r>
          </w:p>
        </w:tc>
        <w:tc>
          <w:tcPr>
            <w:tcW w:w="1589" w:type="pct"/>
          </w:tcPr>
          <w:p w:rsidR="0099408E" w:rsidRPr="00767BF2" w:rsidRDefault="0099408E" w:rsidP="000C723D">
            <w:pPr>
              <w:spacing w:after="50" w:line="288" w:lineRule="auto"/>
              <w:rPr>
                <w:rFonts w:hint="eastAsia"/>
              </w:rPr>
            </w:pPr>
            <w:r w:rsidRPr="00767BF2">
              <w:rPr>
                <w:rFonts w:hint="eastAsia"/>
              </w:rPr>
              <w:t>马里奥诺·梅内德斯先生</w:t>
            </w:r>
          </w:p>
        </w:tc>
        <w:tc>
          <w:tcPr>
            <w:tcW w:w="1462" w:type="pct"/>
          </w:tcPr>
          <w:p w:rsidR="0099408E" w:rsidRPr="00767BF2" w:rsidRDefault="000C723D" w:rsidP="000C723D">
            <w:pPr>
              <w:spacing w:after="50" w:line="288" w:lineRule="auto"/>
              <w:rPr>
                <w:rFonts w:hint="eastAsia"/>
              </w:rPr>
            </w:pPr>
            <w:r>
              <w:tab/>
            </w:r>
            <w:r w:rsidR="0099408E" w:rsidRPr="00767BF2">
              <w:rPr>
                <w:rFonts w:hint="eastAsia"/>
              </w:rPr>
              <w:t>卡马拉先生</w:t>
            </w:r>
          </w:p>
        </w:tc>
      </w:tr>
      <w:tr w:rsidR="0099408E" w:rsidRPr="00767BF2" w:rsidTr="004F672D">
        <w:tblPrEx>
          <w:tblCellMar>
            <w:top w:w="0" w:type="dxa"/>
            <w:bottom w:w="0" w:type="dxa"/>
          </w:tblCellMar>
        </w:tblPrEx>
        <w:tc>
          <w:tcPr>
            <w:tcW w:w="1949" w:type="pct"/>
          </w:tcPr>
          <w:p w:rsidR="0099408E" w:rsidRPr="00767BF2" w:rsidRDefault="0099408E" w:rsidP="000C723D">
            <w:pPr>
              <w:spacing w:after="50" w:line="288" w:lineRule="auto"/>
              <w:rPr>
                <w:rFonts w:hint="eastAsia"/>
              </w:rPr>
            </w:pPr>
            <w:r w:rsidRPr="00767BF2">
              <w:rPr>
                <w:rFonts w:hint="eastAsia"/>
              </w:rPr>
              <w:t>贝宁：第二次定期报告</w:t>
            </w:r>
            <w:r w:rsidRPr="00767BF2">
              <w:br/>
              <w:t>(CAT/C/</w:t>
            </w:r>
            <w:r w:rsidRPr="00767BF2">
              <w:rPr>
                <w:rFonts w:hint="eastAsia"/>
              </w:rPr>
              <w:t>BEN</w:t>
            </w:r>
            <w:r w:rsidRPr="00767BF2">
              <w:t>/</w:t>
            </w:r>
            <w:r w:rsidRPr="00767BF2">
              <w:rPr>
                <w:rFonts w:hint="eastAsia"/>
              </w:rPr>
              <w:t>2</w:t>
            </w:r>
            <w:r w:rsidRPr="00767BF2">
              <w:t>)</w:t>
            </w:r>
          </w:p>
        </w:tc>
        <w:tc>
          <w:tcPr>
            <w:tcW w:w="1589" w:type="pct"/>
          </w:tcPr>
          <w:p w:rsidR="0099408E" w:rsidRPr="00767BF2" w:rsidRDefault="0099408E" w:rsidP="000C723D">
            <w:pPr>
              <w:spacing w:after="50" w:line="288" w:lineRule="auto"/>
              <w:rPr>
                <w:rFonts w:hint="eastAsia"/>
              </w:rPr>
            </w:pPr>
            <w:r w:rsidRPr="00767BF2">
              <w:rPr>
                <w:rFonts w:hint="eastAsia"/>
              </w:rPr>
              <w:t>贝尔米尔女士</w:t>
            </w:r>
          </w:p>
        </w:tc>
        <w:tc>
          <w:tcPr>
            <w:tcW w:w="1462" w:type="pct"/>
          </w:tcPr>
          <w:p w:rsidR="0099408E" w:rsidRPr="00767BF2" w:rsidRDefault="000C723D" w:rsidP="000C723D">
            <w:pPr>
              <w:spacing w:after="50" w:line="288" w:lineRule="auto"/>
              <w:rPr>
                <w:rFonts w:hint="eastAsia"/>
              </w:rPr>
            </w:pPr>
            <w:r>
              <w:tab/>
            </w:r>
            <w:r w:rsidR="0099408E" w:rsidRPr="00767BF2">
              <w:rPr>
                <w:rFonts w:hint="eastAsia"/>
              </w:rPr>
              <w:t>加列戈斯先生</w:t>
            </w:r>
          </w:p>
        </w:tc>
      </w:tr>
    </w:tbl>
    <w:p w:rsidR="0099408E" w:rsidRPr="00767BF2" w:rsidRDefault="0099408E" w:rsidP="0099408E"/>
    <w:p w:rsidR="0099408E" w:rsidRPr="00767BF2" w:rsidRDefault="0099408E" w:rsidP="0099408E">
      <w:r w:rsidRPr="00767BF2">
        <w:br w:type="page"/>
      </w:r>
    </w:p>
    <w:tbl>
      <w:tblPr>
        <w:tblW w:w="5000" w:type="pct"/>
        <w:tblCellMar>
          <w:left w:w="28" w:type="dxa"/>
          <w:right w:w="28" w:type="dxa"/>
        </w:tblCellMar>
        <w:tblLook w:val="0000" w:firstRow="0" w:lastRow="0" w:firstColumn="0" w:lastColumn="0" w:noHBand="0" w:noVBand="0"/>
      </w:tblPr>
      <w:tblGrid>
        <w:gridCol w:w="3868"/>
        <w:gridCol w:w="3359"/>
        <w:gridCol w:w="2183"/>
      </w:tblGrid>
      <w:tr w:rsidR="0099408E" w:rsidRPr="00767BF2" w:rsidTr="0099408E">
        <w:tblPrEx>
          <w:tblCellMar>
            <w:top w:w="0" w:type="dxa"/>
            <w:bottom w:w="0" w:type="dxa"/>
          </w:tblCellMar>
        </w:tblPrEx>
        <w:tc>
          <w:tcPr>
            <w:tcW w:w="5000" w:type="pct"/>
            <w:gridSpan w:val="3"/>
          </w:tcPr>
          <w:p w:rsidR="0099408E" w:rsidRPr="000C723D" w:rsidRDefault="0099408E" w:rsidP="000C723D">
            <w:pPr>
              <w:spacing w:afterLines="100" w:after="312" w:line="288" w:lineRule="auto"/>
              <w:jc w:val="center"/>
              <w:rPr>
                <w:rFonts w:ascii="Time New Roman" w:eastAsia="SimHei" w:hAnsi="Time New Roman" w:hint="eastAsia"/>
                <w:szCs w:val="24"/>
              </w:rPr>
            </w:pPr>
            <w:r w:rsidRPr="000C723D">
              <w:rPr>
                <w:rFonts w:ascii="Time New Roman" w:eastAsia="SimHei" w:hAnsi="Time New Roman"/>
              </w:rPr>
              <w:t xml:space="preserve">B.  </w:t>
            </w:r>
            <w:r w:rsidRPr="000C723D">
              <w:rPr>
                <w:rFonts w:ascii="Time New Roman" w:eastAsia="SimHei" w:hAnsi="Time New Roman" w:hint="eastAsia"/>
              </w:rPr>
              <w:t>第四十届会议</w:t>
            </w:r>
          </w:p>
        </w:tc>
      </w:tr>
      <w:tr w:rsidR="000C723D" w:rsidRPr="00767BF2" w:rsidTr="0099408E">
        <w:tblPrEx>
          <w:tblCellMar>
            <w:top w:w="0" w:type="dxa"/>
            <w:bottom w:w="0" w:type="dxa"/>
          </w:tblCellMar>
        </w:tblPrEx>
        <w:tc>
          <w:tcPr>
            <w:tcW w:w="2055" w:type="pct"/>
          </w:tcPr>
          <w:p w:rsidR="000C723D" w:rsidRPr="000C723D" w:rsidRDefault="000C723D" w:rsidP="000C723D">
            <w:pPr>
              <w:spacing w:afterLines="50" w:after="156" w:line="288" w:lineRule="auto"/>
              <w:jc w:val="center"/>
              <w:rPr>
                <w:rFonts w:ascii="Time New Roman" w:eastAsia="SimHei" w:hAnsi="Time New Roman" w:hint="eastAsia"/>
                <w:snapToGrid/>
              </w:rPr>
            </w:pPr>
            <w:r w:rsidRPr="000C723D">
              <w:rPr>
                <w:rFonts w:ascii="Time New Roman" w:eastAsia="SimHei" w:hAnsi="Time New Roman" w:hint="eastAsia"/>
                <w:snapToGrid/>
              </w:rPr>
              <w:t>报</w:t>
            </w:r>
            <w:r w:rsidRPr="000C723D">
              <w:rPr>
                <w:rFonts w:ascii="Time New Roman" w:eastAsia="SimHei" w:hAnsi="Time New Roman"/>
                <w:snapToGrid/>
              </w:rPr>
              <w:t xml:space="preserve">  </w:t>
            </w:r>
            <w:r w:rsidRPr="000C723D">
              <w:rPr>
                <w:rFonts w:ascii="Time New Roman" w:eastAsia="SimHei" w:hAnsi="Time New Roman" w:hint="eastAsia"/>
                <w:snapToGrid/>
              </w:rPr>
              <w:t>告</w:t>
            </w:r>
          </w:p>
        </w:tc>
        <w:tc>
          <w:tcPr>
            <w:tcW w:w="1785" w:type="pct"/>
          </w:tcPr>
          <w:p w:rsidR="000C723D" w:rsidRPr="000C723D" w:rsidRDefault="000C723D" w:rsidP="000C723D">
            <w:pPr>
              <w:spacing w:afterLines="50" w:after="156" w:line="288" w:lineRule="auto"/>
              <w:jc w:val="center"/>
              <w:rPr>
                <w:rFonts w:ascii="Time New Roman" w:eastAsia="SimHei" w:hAnsi="Time New Roman" w:hint="eastAsia"/>
                <w:snapToGrid/>
              </w:rPr>
            </w:pPr>
            <w:r w:rsidRPr="000C723D">
              <w:rPr>
                <w:rFonts w:ascii="Time New Roman" w:eastAsia="SimHei" w:hAnsi="Time New Roman" w:hint="eastAsia"/>
                <w:snapToGrid/>
              </w:rPr>
              <w:t>报</w:t>
            </w:r>
            <w:r w:rsidRPr="000C723D">
              <w:rPr>
                <w:rFonts w:ascii="Time New Roman" w:eastAsia="SimHei" w:hAnsi="Time New Roman" w:hint="eastAsia"/>
                <w:snapToGrid/>
              </w:rPr>
              <w:t xml:space="preserve"> </w:t>
            </w:r>
            <w:r w:rsidRPr="000C723D">
              <w:rPr>
                <w:rFonts w:ascii="Time New Roman" w:eastAsia="SimHei" w:hAnsi="Time New Roman" w:hint="eastAsia"/>
                <w:snapToGrid/>
              </w:rPr>
              <w:t>告</w:t>
            </w:r>
            <w:r w:rsidRPr="000C723D">
              <w:rPr>
                <w:rFonts w:ascii="Time New Roman" w:eastAsia="SimHei" w:hAnsi="Time New Roman" w:hint="eastAsia"/>
                <w:snapToGrid/>
              </w:rPr>
              <w:t xml:space="preserve"> </w:t>
            </w:r>
            <w:r w:rsidRPr="000C723D">
              <w:rPr>
                <w:rFonts w:ascii="Time New Roman" w:eastAsia="SimHei" w:hAnsi="Time New Roman" w:hint="eastAsia"/>
                <w:snapToGrid/>
              </w:rPr>
              <w:t>员</w:t>
            </w:r>
          </w:p>
        </w:tc>
        <w:tc>
          <w:tcPr>
            <w:tcW w:w="1160" w:type="pct"/>
          </w:tcPr>
          <w:p w:rsidR="000C723D" w:rsidRPr="000C723D" w:rsidRDefault="000C723D" w:rsidP="000C723D">
            <w:pPr>
              <w:spacing w:afterLines="50" w:after="156" w:line="288" w:lineRule="auto"/>
              <w:jc w:val="center"/>
              <w:rPr>
                <w:rFonts w:ascii="Time New Roman" w:eastAsia="SimHei" w:hAnsi="Time New Roman" w:hint="eastAsia"/>
                <w:snapToGrid/>
              </w:rPr>
            </w:pPr>
            <w:r w:rsidRPr="000C723D">
              <w:rPr>
                <w:rFonts w:ascii="Time New Roman" w:eastAsia="SimHei" w:hAnsi="Time New Roman" w:hint="eastAsia"/>
                <w:snapToGrid/>
              </w:rPr>
              <w:t>副报告员</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澳大利亚：第三次定期报告</w:t>
            </w:r>
            <w:r w:rsidRPr="00767BF2">
              <w:br/>
              <w:t>(CAT/C/</w:t>
            </w:r>
            <w:r w:rsidRPr="00767BF2">
              <w:rPr>
                <w:rFonts w:hint="eastAsia"/>
              </w:rPr>
              <w:t>44</w:t>
            </w:r>
            <w:r w:rsidRPr="00767BF2">
              <w:t>/Add.</w:t>
            </w:r>
            <w:r w:rsidRPr="00767BF2">
              <w:rPr>
                <w:rFonts w:hint="eastAsia"/>
              </w:rPr>
              <w:t>8</w:t>
            </w:r>
            <w:r w:rsidRPr="00767BF2">
              <w:t>)</w:t>
            </w:r>
          </w:p>
        </w:tc>
        <w:tc>
          <w:tcPr>
            <w:tcW w:w="1785" w:type="pct"/>
          </w:tcPr>
          <w:p w:rsidR="000C723D" w:rsidRPr="00767BF2" w:rsidRDefault="000C723D" w:rsidP="000C723D">
            <w:pPr>
              <w:spacing w:afterLines="50" w:after="156" w:line="288" w:lineRule="auto"/>
              <w:rPr>
                <w:rFonts w:hint="eastAsia"/>
              </w:rPr>
            </w:pPr>
            <w:r w:rsidRPr="00767BF2">
              <w:rPr>
                <w:rFonts w:hint="eastAsia"/>
              </w:rPr>
              <w:t>马里奥诺·梅内德斯先生</w:t>
            </w:r>
          </w:p>
        </w:tc>
        <w:tc>
          <w:tcPr>
            <w:tcW w:w="1160" w:type="pct"/>
          </w:tcPr>
          <w:p w:rsidR="000C723D" w:rsidRPr="00767BF2" w:rsidRDefault="000C723D" w:rsidP="000C723D">
            <w:pPr>
              <w:spacing w:afterLines="50" w:after="156" w:line="288" w:lineRule="auto"/>
              <w:rPr>
                <w:rFonts w:hint="eastAsia"/>
              </w:rPr>
            </w:pPr>
            <w:r w:rsidRPr="00767BF2">
              <w:rPr>
                <w:rFonts w:hint="eastAsia"/>
              </w:rPr>
              <w:t>加列戈斯先生</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瑞典：第五次定期报告</w:t>
            </w:r>
            <w:r w:rsidRPr="00767BF2">
              <w:br/>
              <w:t>(</w:t>
            </w:r>
            <w:r w:rsidRPr="00767BF2">
              <w:rPr>
                <w:color w:val="000000"/>
              </w:rPr>
              <w:t>CAT/C/</w:t>
            </w:r>
            <w:r w:rsidRPr="00767BF2">
              <w:rPr>
                <w:rFonts w:hint="eastAsia"/>
                <w:color w:val="000000"/>
              </w:rPr>
              <w:t>SWE/</w:t>
            </w:r>
            <w:r w:rsidRPr="00767BF2">
              <w:rPr>
                <w:color w:val="000000"/>
              </w:rPr>
              <w:t>5)</w:t>
            </w:r>
          </w:p>
        </w:tc>
        <w:tc>
          <w:tcPr>
            <w:tcW w:w="1785" w:type="pct"/>
          </w:tcPr>
          <w:p w:rsidR="000C723D" w:rsidRPr="00767BF2" w:rsidRDefault="000C723D" w:rsidP="000C723D">
            <w:pPr>
              <w:spacing w:afterLines="50" w:after="156" w:line="288" w:lineRule="auto"/>
              <w:rPr>
                <w:rFonts w:hint="eastAsia"/>
              </w:rPr>
            </w:pPr>
            <w:r w:rsidRPr="00767BF2">
              <w:rPr>
                <w:rFonts w:hint="eastAsia"/>
              </w:rPr>
              <w:t>格罗斯曼先生</w:t>
            </w:r>
          </w:p>
        </w:tc>
        <w:tc>
          <w:tcPr>
            <w:tcW w:w="1160" w:type="pct"/>
          </w:tcPr>
          <w:p w:rsidR="000C723D" w:rsidRPr="00767BF2" w:rsidRDefault="000C723D" w:rsidP="000C723D">
            <w:pPr>
              <w:spacing w:afterLines="50" w:after="156" w:line="288" w:lineRule="auto"/>
              <w:rPr>
                <w:rFonts w:hint="eastAsia"/>
              </w:rPr>
            </w:pPr>
            <w:r w:rsidRPr="00767BF2">
              <w:rPr>
                <w:rFonts w:hint="eastAsia"/>
              </w:rPr>
              <w:t>王先生</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阿尔及利亚：第三次定期报告</w:t>
            </w:r>
            <w:r w:rsidRPr="00767BF2">
              <w:br/>
              <w:t>(CAT/C/</w:t>
            </w:r>
            <w:r w:rsidRPr="00767BF2">
              <w:rPr>
                <w:rFonts w:hint="eastAsia"/>
              </w:rPr>
              <w:t>DZA</w:t>
            </w:r>
            <w:r w:rsidRPr="00767BF2">
              <w:t>/3</w:t>
            </w:r>
            <w:r w:rsidRPr="00767BF2">
              <w:rPr>
                <w:color w:val="000000"/>
              </w:rPr>
              <w:t>)</w:t>
            </w:r>
          </w:p>
        </w:tc>
        <w:tc>
          <w:tcPr>
            <w:tcW w:w="1785" w:type="pct"/>
          </w:tcPr>
          <w:p w:rsidR="000C723D" w:rsidRPr="00767BF2" w:rsidRDefault="000C723D" w:rsidP="000C723D">
            <w:pPr>
              <w:spacing w:afterLines="50" w:after="156" w:line="288" w:lineRule="auto"/>
              <w:rPr>
                <w:rFonts w:hint="eastAsia"/>
              </w:rPr>
            </w:pPr>
            <w:r w:rsidRPr="00767BF2">
              <w:rPr>
                <w:rFonts w:hint="eastAsia"/>
              </w:rPr>
              <w:t>格罗斯曼先生</w:t>
            </w:r>
          </w:p>
        </w:tc>
        <w:tc>
          <w:tcPr>
            <w:tcW w:w="1160" w:type="pct"/>
          </w:tcPr>
          <w:p w:rsidR="000C723D" w:rsidRPr="00767BF2" w:rsidRDefault="000C723D" w:rsidP="000C723D">
            <w:pPr>
              <w:spacing w:afterLines="50" w:after="156" w:line="288" w:lineRule="auto"/>
              <w:rPr>
                <w:rFonts w:hint="eastAsia"/>
              </w:rPr>
            </w:pPr>
            <w:r w:rsidRPr="00767BF2">
              <w:rPr>
                <w:rFonts w:hint="eastAsia"/>
              </w:rPr>
              <w:t>贝尔米尔女士</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哥斯达黎加：第二次定期报告</w:t>
            </w:r>
            <w:r w:rsidRPr="00767BF2">
              <w:br/>
            </w:r>
            <w:r w:rsidRPr="00767BF2">
              <w:rPr>
                <w:color w:val="000000"/>
              </w:rPr>
              <w:t>(</w:t>
            </w:r>
            <w:r w:rsidRPr="00767BF2">
              <w:t>CAT/C/</w:t>
            </w:r>
            <w:r w:rsidRPr="00767BF2">
              <w:rPr>
                <w:rFonts w:hint="eastAsia"/>
              </w:rPr>
              <w:t>CRI</w:t>
            </w:r>
            <w:r w:rsidRPr="00767BF2">
              <w:t>/</w:t>
            </w:r>
            <w:r w:rsidRPr="00767BF2">
              <w:rPr>
                <w:rFonts w:hint="eastAsia"/>
              </w:rPr>
              <w:t>2</w:t>
            </w:r>
            <w:r w:rsidRPr="00767BF2">
              <w:rPr>
                <w:color w:val="000000"/>
              </w:rPr>
              <w:t>)</w:t>
            </w:r>
          </w:p>
        </w:tc>
        <w:tc>
          <w:tcPr>
            <w:tcW w:w="1785" w:type="pct"/>
          </w:tcPr>
          <w:p w:rsidR="000C723D" w:rsidRPr="00767BF2" w:rsidRDefault="000C723D" w:rsidP="000C723D">
            <w:pPr>
              <w:spacing w:afterLines="50" w:after="156" w:line="288" w:lineRule="auto"/>
              <w:rPr>
                <w:rFonts w:hint="eastAsia"/>
              </w:rPr>
            </w:pPr>
            <w:r w:rsidRPr="00767BF2">
              <w:rPr>
                <w:rFonts w:hint="eastAsia"/>
              </w:rPr>
              <w:t>斯维阿斯女士</w:t>
            </w:r>
          </w:p>
        </w:tc>
        <w:tc>
          <w:tcPr>
            <w:tcW w:w="1160" w:type="pct"/>
          </w:tcPr>
          <w:p w:rsidR="000C723D" w:rsidRPr="00767BF2" w:rsidRDefault="000C723D" w:rsidP="000C723D">
            <w:pPr>
              <w:spacing w:afterLines="50" w:after="156" w:line="288" w:lineRule="auto"/>
              <w:rPr>
                <w:rFonts w:hint="eastAsia"/>
              </w:rPr>
            </w:pPr>
            <w:r w:rsidRPr="00767BF2">
              <w:rPr>
                <w:rFonts w:hint="eastAsia"/>
              </w:rPr>
              <w:t>加列戈斯先生</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印度尼西亚：第二次定期报告</w:t>
            </w:r>
            <w:r w:rsidRPr="00767BF2">
              <w:br/>
              <w:t>(CAT/C/</w:t>
            </w:r>
            <w:r w:rsidRPr="00767BF2">
              <w:rPr>
                <w:rFonts w:hint="eastAsia"/>
              </w:rPr>
              <w:t>72</w:t>
            </w:r>
            <w:r w:rsidRPr="00767BF2">
              <w:t>/Add.1</w:t>
            </w:r>
            <w:r w:rsidRPr="00767BF2">
              <w:rPr>
                <w:color w:val="000000"/>
              </w:rPr>
              <w:t>)</w:t>
            </w:r>
          </w:p>
        </w:tc>
        <w:tc>
          <w:tcPr>
            <w:tcW w:w="1785" w:type="pct"/>
          </w:tcPr>
          <w:p w:rsidR="000C723D" w:rsidRPr="00767BF2" w:rsidRDefault="000C723D" w:rsidP="000C723D">
            <w:pPr>
              <w:spacing w:afterLines="50" w:after="156" w:line="288" w:lineRule="auto"/>
              <w:rPr>
                <w:rFonts w:hint="eastAsia"/>
              </w:rPr>
            </w:pPr>
            <w:r w:rsidRPr="00767BF2">
              <w:rPr>
                <w:rFonts w:hint="eastAsia"/>
              </w:rPr>
              <w:t>盖尔女士</w:t>
            </w:r>
          </w:p>
        </w:tc>
        <w:tc>
          <w:tcPr>
            <w:tcW w:w="1160" w:type="pct"/>
          </w:tcPr>
          <w:p w:rsidR="000C723D" w:rsidRPr="00767BF2" w:rsidRDefault="000C723D" w:rsidP="000C723D">
            <w:pPr>
              <w:spacing w:afterLines="50" w:after="156" w:line="288" w:lineRule="auto"/>
              <w:rPr>
                <w:rFonts w:hint="eastAsia"/>
              </w:rPr>
            </w:pPr>
            <w:r w:rsidRPr="00767BF2">
              <w:rPr>
                <w:rFonts w:hint="eastAsia"/>
              </w:rPr>
              <w:t>格罗斯曼先生</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前南斯拉夫的马其顿共和国：</w:t>
            </w:r>
            <w:r>
              <w:br/>
            </w:r>
            <w:r w:rsidRPr="00767BF2">
              <w:rPr>
                <w:rFonts w:hint="eastAsia"/>
              </w:rPr>
              <w:t>第二次定期报告</w:t>
            </w:r>
            <w:r w:rsidRPr="00767BF2">
              <w:t>(</w:t>
            </w:r>
            <w:r w:rsidRPr="00767BF2">
              <w:rPr>
                <w:color w:val="000000"/>
              </w:rPr>
              <w:t>CAT/C/</w:t>
            </w:r>
            <w:r w:rsidRPr="00767BF2">
              <w:rPr>
                <w:rFonts w:hint="eastAsia"/>
                <w:color w:val="000000"/>
              </w:rPr>
              <w:t>MKD</w:t>
            </w:r>
            <w:r w:rsidRPr="00767BF2">
              <w:rPr>
                <w:color w:val="000000"/>
              </w:rPr>
              <w:t>/</w:t>
            </w:r>
            <w:r w:rsidRPr="00767BF2">
              <w:rPr>
                <w:rFonts w:hint="eastAsia"/>
                <w:color w:val="000000"/>
              </w:rPr>
              <w:t>2</w:t>
            </w:r>
            <w:r w:rsidRPr="00767BF2">
              <w:rPr>
                <w:color w:val="000000"/>
              </w:rPr>
              <w:t>)</w:t>
            </w:r>
          </w:p>
        </w:tc>
        <w:tc>
          <w:tcPr>
            <w:tcW w:w="1785" w:type="pct"/>
          </w:tcPr>
          <w:p w:rsidR="000C723D" w:rsidRPr="00767BF2" w:rsidRDefault="000C723D" w:rsidP="000C723D">
            <w:pPr>
              <w:spacing w:afterLines="50" w:after="156" w:line="288" w:lineRule="auto"/>
              <w:rPr>
                <w:rFonts w:hint="eastAsia"/>
              </w:rPr>
            </w:pPr>
            <w:r w:rsidRPr="00767BF2">
              <w:rPr>
                <w:rFonts w:hint="eastAsia"/>
              </w:rPr>
              <w:t>加列戈斯先生</w:t>
            </w:r>
          </w:p>
        </w:tc>
        <w:tc>
          <w:tcPr>
            <w:tcW w:w="1160" w:type="pct"/>
          </w:tcPr>
          <w:p w:rsidR="000C723D" w:rsidRPr="00767BF2" w:rsidRDefault="000C723D" w:rsidP="000C723D">
            <w:pPr>
              <w:spacing w:afterLines="50" w:after="156" w:line="288" w:lineRule="auto"/>
              <w:rPr>
                <w:rFonts w:hint="eastAsia"/>
              </w:rPr>
            </w:pPr>
            <w:r w:rsidRPr="00767BF2">
              <w:rPr>
                <w:rFonts w:hint="eastAsia"/>
              </w:rPr>
              <w:t>斯维阿斯女士</w:t>
            </w:r>
          </w:p>
        </w:tc>
      </w:tr>
      <w:tr w:rsidR="000C723D" w:rsidRPr="00767BF2" w:rsidTr="0099408E">
        <w:tblPrEx>
          <w:tblCellMar>
            <w:top w:w="0" w:type="dxa"/>
            <w:bottom w:w="0" w:type="dxa"/>
          </w:tblCellMar>
        </w:tblPrEx>
        <w:tc>
          <w:tcPr>
            <w:tcW w:w="2055" w:type="pct"/>
          </w:tcPr>
          <w:p w:rsidR="000C723D" w:rsidRPr="00767BF2" w:rsidRDefault="000C723D" w:rsidP="000C723D">
            <w:pPr>
              <w:spacing w:afterLines="50" w:after="156" w:line="288" w:lineRule="auto"/>
              <w:rPr>
                <w:rFonts w:hint="eastAsia"/>
              </w:rPr>
            </w:pPr>
            <w:r w:rsidRPr="00767BF2">
              <w:rPr>
                <w:rFonts w:hint="eastAsia"/>
              </w:rPr>
              <w:t>赞比亚：第二次定期报告</w:t>
            </w:r>
            <w:r w:rsidRPr="00767BF2">
              <w:br/>
              <w:t>(</w:t>
            </w:r>
            <w:r w:rsidRPr="00767BF2">
              <w:rPr>
                <w:iCs/>
              </w:rPr>
              <w:t>CAT/C/</w:t>
            </w:r>
            <w:r w:rsidRPr="00767BF2">
              <w:rPr>
                <w:rFonts w:hint="eastAsia"/>
                <w:iCs/>
              </w:rPr>
              <w:t>ZMB</w:t>
            </w:r>
            <w:r w:rsidRPr="00767BF2">
              <w:rPr>
                <w:iCs/>
              </w:rPr>
              <w:t>/</w:t>
            </w:r>
            <w:r w:rsidRPr="00767BF2">
              <w:rPr>
                <w:rFonts w:hint="eastAsia"/>
                <w:iCs/>
              </w:rPr>
              <w:t>2</w:t>
            </w:r>
            <w:r w:rsidRPr="00767BF2">
              <w:rPr>
                <w:color w:val="000000"/>
              </w:rPr>
              <w:t>)</w:t>
            </w:r>
          </w:p>
        </w:tc>
        <w:tc>
          <w:tcPr>
            <w:tcW w:w="1785" w:type="pct"/>
          </w:tcPr>
          <w:p w:rsidR="000C723D" w:rsidRPr="00767BF2" w:rsidRDefault="000C723D" w:rsidP="000C723D">
            <w:pPr>
              <w:spacing w:afterLines="50" w:after="156" w:line="288" w:lineRule="auto"/>
              <w:rPr>
                <w:rFonts w:hint="eastAsia"/>
              </w:rPr>
            </w:pPr>
            <w:r w:rsidRPr="00767BF2">
              <w:rPr>
                <w:rFonts w:hint="eastAsia"/>
              </w:rPr>
              <w:t>马里奥诺·梅内德斯先生</w:t>
            </w:r>
          </w:p>
        </w:tc>
        <w:tc>
          <w:tcPr>
            <w:tcW w:w="1160" w:type="pct"/>
          </w:tcPr>
          <w:p w:rsidR="000C723D" w:rsidRPr="00767BF2" w:rsidRDefault="000C723D" w:rsidP="000C723D">
            <w:pPr>
              <w:spacing w:afterLines="50" w:after="156" w:line="288" w:lineRule="auto"/>
              <w:rPr>
                <w:rFonts w:hint="eastAsia"/>
              </w:rPr>
            </w:pPr>
            <w:r w:rsidRPr="00767BF2">
              <w:rPr>
                <w:rFonts w:hint="eastAsia"/>
              </w:rPr>
              <w:t>科夫列夫先生</w:t>
            </w:r>
          </w:p>
        </w:tc>
      </w:tr>
    </w:tbl>
    <w:p w:rsidR="0099408E" w:rsidRDefault="0099408E" w:rsidP="0099408E">
      <w:pPr>
        <w:rPr>
          <w:rFonts w:hint="eastAsia"/>
          <w:lang w:val="en-GB"/>
        </w:rPr>
      </w:pPr>
    </w:p>
    <w:p w:rsidR="0099408E" w:rsidRDefault="0099408E" w:rsidP="0099408E">
      <w:pPr>
        <w:rPr>
          <w:b/>
        </w:rPr>
        <w:sectPr w:rsidR="0099408E" w:rsidSect="00D03BD8">
          <w:footnotePr>
            <w:numRestart w:val="eachSect"/>
          </w:footnotePr>
          <w:pgSz w:w="11906" w:h="16838"/>
          <w:pgMar w:top="1134" w:right="851" w:bottom="1985" w:left="1701" w:header="851" w:footer="992" w:gutter="0"/>
          <w:cols w:space="425"/>
          <w:docGrid w:type="lines" w:linePitch="312"/>
        </w:sectPr>
      </w:pPr>
    </w:p>
    <w:p w:rsidR="00BE235C" w:rsidRPr="00AB7EC7" w:rsidRDefault="00BE235C" w:rsidP="00BE235C">
      <w:pPr>
        <w:pStyle w:val="Heading2"/>
        <w:rPr>
          <w:rFonts w:hint="eastAsia"/>
        </w:rPr>
      </w:pPr>
      <w:r w:rsidRPr="00AB7EC7">
        <w:rPr>
          <w:rFonts w:hint="eastAsia"/>
        </w:rPr>
        <w:t>附</w:t>
      </w:r>
      <w:r>
        <w:rPr>
          <w:rFonts w:hint="eastAsia"/>
        </w:rPr>
        <w:t xml:space="preserve"> </w:t>
      </w:r>
      <w:r w:rsidRPr="00AB7EC7">
        <w:rPr>
          <w:rFonts w:hint="eastAsia"/>
        </w:rPr>
        <w:t>件</w:t>
      </w:r>
      <w:r>
        <w:rPr>
          <w:rFonts w:hint="eastAsia"/>
        </w:rPr>
        <w:t xml:space="preserve"> </w:t>
      </w:r>
      <w:r w:rsidRPr="00AB7EC7">
        <w:rPr>
          <w:rFonts w:hint="eastAsia"/>
        </w:rPr>
        <w:t>十一</w:t>
      </w:r>
    </w:p>
    <w:p w:rsidR="00BE235C" w:rsidRPr="00C76A46" w:rsidRDefault="00BE235C" w:rsidP="00BE235C">
      <w:pPr>
        <w:pStyle w:val="Heading3"/>
        <w:rPr>
          <w:rFonts w:ascii="Time New Roman" w:eastAsia="SimHei" w:hAnsi="Time New Roman" w:hint="eastAsia"/>
          <w:u w:val="none"/>
        </w:rPr>
      </w:pPr>
      <w:r w:rsidRPr="00C76A46">
        <w:rPr>
          <w:rFonts w:ascii="Time New Roman" w:eastAsia="SimHei" w:hAnsi="Time New Roman" w:hint="eastAsia"/>
          <w:u w:val="none"/>
        </w:rPr>
        <w:t>禁止酷刑委员会根据《公约》第</w:t>
      </w:r>
      <w:r w:rsidRPr="00C76A46">
        <w:rPr>
          <w:rFonts w:ascii="Time New Roman" w:eastAsia="SimHei" w:hAnsi="Time New Roman" w:hint="eastAsia"/>
          <w:b/>
          <w:u w:val="none"/>
        </w:rPr>
        <w:t>22</w:t>
      </w:r>
      <w:r w:rsidRPr="00C76A46">
        <w:rPr>
          <w:rFonts w:ascii="Time New Roman" w:eastAsia="SimHei" w:hAnsi="Time New Roman" w:hint="eastAsia"/>
          <w:u w:val="none"/>
        </w:rPr>
        <w:t>条作出的决定</w:t>
      </w:r>
    </w:p>
    <w:p w:rsidR="00BE235C" w:rsidRPr="00C76A46" w:rsidRDefault="00BE235C" w:rsidP="00BE235C">
      <w:pPr>
        <w:pStyle w:val="Heading3"/>
        <w:rPr>
          <w:rFonts w:ascii="Time New Roman" w:eastAsia="SimHei" w:hAnsi="Time New Roman"/>
          <w:u w:val="none"/>
        </w:rPr>
      </w:pPr>
      <w:r w:rsidRPr="00C76A46">
        <w:rPr>
          <w:rFonts w:ascii="Time New Roman" w:eastAsia="SimHei" w:hAnsi="Time New Roman" w:hint="eastAsia"/>
          <w:b/>
          <w:u w:val="none"/>
        </w:rPr>
        <w:t>A</w:t>
      </w:r>
      <w:r w:rsidRPr="00C76A46">
        <w:rPr>
          <w:rFonts w:ascii="Time New Roman" w:eastAsia="SimHei" w:hAnsi="Time New Roman" w:hint="eastAsia"/>
          <w:u w:val="none"/>
        </w:rPr>
        <w:t xml:space="preserve">.  </w:t>
      </w:r>
      <w:r w:rsidRPr="00C76A46">
        <w:rPr>
          <w:rFonts w:ascii="Time New Roman" w:eastAsia="SimHei" w:hAnsi="Time New Roman" w:hint="eastAsia"/>
          <w:u w:val="none"/>
        </w:rPr>
        <w:t>关于案情的决定</w:t>
      </w:r>
    </w:p>
    <w:p w:rsidR="00BE235C" w:rsidRPr="00483BDA" w:rsidRDefault="00BE235C" w:rsidP="00BE235C">
      <w:pPr>
        <w:pStyle w:val="Heading3"/>
        <w:rPr>
          <w:rFonts w:ascii="Time New Roman" w:eastAsia="SimHei" w:hAnsi="Time New Roman"/>
          <w:u w:val="none"/>
        </w:rPr>
      </w:pPr>
      <w:r w:rsidRPr="00483BDA">
        <w:rPr>
          <w:rFonts w:ascii="Time New Roman" w:eastAsia="SimHei" w:hAnsi="Time New Roman" w:hint="eastAsia"/>
          <w:u w:val="none"/>
        </w:rPr>
        <w:t>第</w:t>
      </w:r>
      <w:r w:rsidRPr="00483BDA">
        <w:rPr>
          <w:rFonts w:ascii="Time New Roman" w:eastAsia="SimHei" w:hAnsi="Time New Roman" w:hint="eastAsia"/>
          <w:b/>
          <w:u w:val="none"/>
        </w:rPr>
        <w:t>269</w:t>
      </w:r>
      <w:r w:rsidRPr="00483BDA">
        <w:rPr>
          <w:rFonts w:ascii="Time New Roman" w:eastAsia="SimHei" w:hAnsi="Time New Roman" w:hint="eastAsia"/>
          <w:u w:val="none"/>
        </w:rPr>
        <w:t>/</w:t>
      </w:r>
      <w:r w:rsidRPr="00483BDA">
        <w:rPr>
          <w:rFonts w:ascii="Time New Roman" w:eastAsia="SimHei" w:hAnsi="Time New Roman" w:hint="eastAsia"/>
          <w:b/>
          <w:u w:val="none"/>
        </w:rPr>
        <w:t>2005</w:t>
      </w:r>
      <w:r w:rsidRPr="00483BDA">
        <w:rPr>
          <w:rFonts w:ascii="Time New Roman" w:eastAsia="SimHei" w:hAnsi="Time New Roman" w:hint="eastAsia"/>
          <w:u w:val="none"/>
        </w:rPr>
        <w:t>号来文</w:t>
      </w:r>
    </w:p>
    <w:p w:rsidR="00BE235C" w:rsidRDefault="00BE235C" w:rsidP="00BE235C">
      <w:r>
        <w:rPr>
          <w:rFonts w:hint="eastAsia"/>
          <w:spacing w:val="141"/>
          <w:u w:val="single"/>
        </w:rPr>
        <w:t>提交</w:t>
      </w:r>
      <w:r>
        <w:rPr>
          <w:rFonts w:hint="eastAsia"/>
          <w:u w:val="single"/>
        </w:rPr>
        <w:t>人</w:t>
      </w:r>
      <w:r>
        <w:rPr>
          <w:rFonts w:hint="eastAsia"/>
        </w:rPr>
        <w:t>：</w:t>
      </w:r>
      <w:r>
        <w:tab/>
        <w:t>Ali Ben Salem</w:t>
      </w:r>
      <w:r>
        <w:rPr>
          <w:rFonts w:hint="eastAsia"/>
        </w:rPr>
        <w:t>先生</w:t>
      </w:r>
      <w:r>
        <w:t>(</w:t>
      </w:r>
      <w:r>
        <w:rPr>
          <w:rFonts w:hint="eastAsia"/>
        </w:rPr>
        <w:t>由律师代理</w:t>
      </w:r>
      <w:r>
        <w:t>)</w:t>
      </w:r>
    </w:p>
    <w:p w:rsidR="00BE235C" w:rsidRDefault="00BE235C" w:rsidP="00BE235C">
      <w:r>
        <w:rPr>
          <w:rFonts w:hint="eastAsia"/>
          <w:u w:val="single"/>
        </w:rPr>
        <w:t>据称受害人</w:t>
      </w:r>
      <w:r>
        <w:rPr>
          <w:rFonts w:hint="eastAsia"/>
        </w:rPr>
        <w:t>：</w:t>
      </w:r>
      <w:r>
        <w:tab/>
      </w:r>
      <w:r>
        <w:rPr>
          <w:rFonts w:hint="eastAsia"/>
          <w:snapToGrid/>
        </w:rPr>
        <w:t>申诉人</w:t>
      </w:r>
    </w:p>
    <w:p w:rsidR="00BE235C" w:rsidRDefault="00BE235C" w:rsidP="00BE235C">
      <w:r>
        <w:rPr>
          <w:rFonts w:hint="eastAsia"/>
          <w:u w:val="single"/>
        </w:rPr>
        <w:t>所涉缔约国</w:t>
      </w:r>
      <w:r>
        <w:rPr>
          <w:rFonts w:hint="eastAsia"/>
        </w:rPr>
        <w:t>：</w:t>
      </w:r>
      <w:r>
        <w:tab/>
      </w:r>
      <w:r>
        <w:rPr>
          <w:rFonts w:hint="eastAsia"/>
          <w:snapToGrid/>
        </w:rPr>
        <w:t>突尼斯</w:t>
      </w:r>
    </w:p>
    <w:p w:rsidR="00BE235C" w:rsidRDefault="00BE235C" w:rsidP="00BE235C">
      <w:pPr>
        <w:spacing w:after="160"/>
        <w:rPr>
          <w:rFonts w:hint="eastAsia"/>
          <w:snapToGrid/>
        </w:rPr>
      </w:pPr>
      <w:r>
        <w:rPr>
          <w:rFonts w:hint="eastAsia"/>
          <w:spacing w:val="52"/>
          <w:u w:val="single"/>
        </w:rPr>
        <w:t>申诉日</w:t>
      </w:r>
      <w:r>
        <w:rPr>
          <w:rFonts w:hint="eastAsia"/>
          <w:u w:val="single"/>
        </w:rPr>
        <w:t>期</w:t>
      </w:r>
      <w:r>
        <w:rPr>
          <w:rFonts w:hint="eastAsia"/>
        </w:rPr>
        <w:t>：</w:t>
      </w:r>
      <w:r>
        <w:tab/>
      </w:r>
      <w:r>
        <w:rPr>
          <w:rFonts w:hint="eastAsia"/>
          <w:snapToGrid/>
        </w:rPr>
        <w:t>2005</w:t>
      </w:r>
      <w:r>
        <w:rPr>
          <w:rFonts w:hint="eastAsia"/>
          <w:snapToGrid/>
        </w:rPr>
        <w:t>年</w:t>
      </w:r>
      <w:r>
        <w:rPr>
          <w:rFonts w:hint="eastAsia"/>
          <w:snapToGrid/>
        </w:rPr>
        <w:t>5</w:t>
      </w:r>
      <w:r>
        <w:rPr>
          <w:rFonts w:hint="eastAsia"/>
          <w:snapToGrid/>
        </w:rPr>
        <w:t>月</w:t>
      </w:r>
      <w:r>
        <w:rPr>
          <w:rFonts w:hint="eastAsia"/>
          <w:snapToGrid/>
        </w:rPr>
        <w:t>2</w:t>
      </w:r>
      <w:r>
        <w:rPr>
          <w:rFonts w:hint="eastAsia"/>
          <w:snapToGrid/>
        </w:rPr>
        <w:t>日</w:t>
      </w:r>
      <w:r>
        <w:rPr>
          <w:rFonts w:hint="eastAsia"/>
          <w:snapToGrid/>
        </w:rPr>
        <w:t>(</w:t>
      </w:r>
      <w:r>
        <w:rPr>
          <w:rFonts w:hint="eastAsia"/>
          <w:snapToGrid/>
        </w:rPr>
        <w:t>首次提交</w:t>
      </w:r>
      <w:r>
        <w:rPr>
          <w:rFonts w:hint="eastAsia"/>
          <w:snapToGrid/>
        </w:rPr>
        <w:t>)</w:t>
      </w:r>
    </w:p>
    <w:p w:rsidR="00BE235C" w:rsidRDefault="00BE235C" w:rsidP="00BE235C">
      <w:r>
        <w:tab/>
      </w:r>
      <w:r>
        <w:rPr>
          <w:rFonts w:hint="eastAsia"/>
        </w:rPr>
        <w:t>根据《</w:t>
      </w:r>
      <w:r>
        <w:rPr>
          <w:rFonts w:hint="eastAsia"/>
          <w:snapToGrid/>
        </w:rPr>
        <w:t>禁止酷刑和其他残忍、不人道或有辱人格的待遇或处罚公约</w:t>
      </w:r>
      <w:r>
        <w:rPr>
          <w:rFonts w:hint="eastAsia"/>
        </w:rPr>
        <w:t>》第</w:t>
      </w:r>
      <w:r>
        <w:rPr>
          <w:rFonts w:hint="eastAsia"/>
        </w:rPr>
        <w:t>17</w:t>
      </w:r>
      <w:r>
        <w:rPr>
          <w:rFonts w:hint="eastAsia"/>
        </w:rPr>
        <w:t>条设立的</w:t>
      </w:r>
      <w:r>
        <w:rPr>
          <w:rFonts w:hint="eastAsia"/>
          <w:snapToGrid/>
          <w:u w:val="single"/>
        </w:rPr>
        <w:t>禁止酷刑委员会</w:t>
      </w:r>
      <w:r>
        <w:rPr>
          <w:rFonts w:hint="eastAsia"/>
        </w:rPr>
        <w:t>，</w:t>
      </w:r>
    </w:p>
    <w:p w:rsidR="00BE235C" w:rsidRDefault="00BE235C" w:rsidP="00BE235C">
      <w:pPr>
        <w:rPr>
          <w:rFonts w:hint="eastAsia"/>
        </w:rPr>
      </w:pPr>
      <w:r>
        <w:rPr>
          <w:snapToGrid/>
        </w:rPr>
        <w:tab/>
      </w:r>
      <w:r>
        <w:rPr>
          <w:rFonts w:hint="eastAsia"/>
        </w:rPr>
        <w:t>于</w:t>
      </w:r>
      <w:r>
        <w:rPr>
          <w:rFonts w:hint="eastAsia"/>
          <w:snapToGrid/>
        </w:rPr>
        <w:t>2007</w:t>
      </w:r>
      <w:r>
        <w:rPr>
          <w:rFonts w:hint="eastAsia"/>
        </w:rPr>
        <w:t>年</w:t>
      </w:r>
      <w:r>
        <w:rPr>
          <w:rFonts w:hint="eastAsia"/>
          <w:snapToGrid/>
        </w:rPr>
        <w:t>11</w:t>
      </w:r>
      <w:r>
        <w:rPr>
          <w:rFonts w:hint="eastAsia"/>
        </w:rPr>
        <w:t>月</w:t>
      </w:r>
      <w:r>
        <w:rPr>
          <w:rFonts w:hint="eastAsia"/>
          <w:snapToGrid/>
        </w:rPr>
        <w:t>7</w:t>
      </w:r>
      <w:r>
        <w:rPr>
          <w:rFonts w:hint="eastAsia"/>
        </w:rPr>
        <w:t>日</w:t>
      </w:r>
      <w:r>
        <w:rPr>
          <w:rFonts w:hint="eastAsia"/>
          <w:u w:val="single"/>
        </w:rPr>
        <w:t>举行会议</w:t>
      </w:r>
      <w:r>
        <w:rPr>
          <w:rFonts w:hint="eastAsia"/>
        </w:rPr>
        <w:t>，</w:t>
      </w:r>
    </w:p>
    <w:p w:rsidR="00BE235C" w:rsidRDefault="00BE235C" w:rsidP="00BE235C">
      <w:pPr>
        <w:rPr>
          <w:rFonts w:hint="eastAsia"/>
          <w:snapToGrid/>
        </w:rPr>
      </w:pPr>
      <w:r>
        <w:rPr>
          <w:rFonts w:hint="eastAsia"/>
        </w:rPr>
        <w:tab/>
      </w:r>
      <w:r>
        <w:rPr>
          <w:rFonts w:hint="eastAsia"/>
          <w:snapToGrid/>
          <w:u w:val="single"/>
        </w:rPr>
        <w:t>结束了</w:t>
      </w:r>
      <w:r>
        <w:rPr>
          <w:rFonts w:hint="eastAsia"/>
          <w:snapToGrid/>
        </w:rPr>
        <w:t>根据《禁止酷刑和其他残忍、不人道或有辱人格的待遇或处罚公约》第</w:t>
      </w:r>
      <w:r>
        <w:rPr>
          <w:rFonts w:hint="eastAsia"/>
          <w:snapToGrid/>
        </w:rPr>
        <w:t>22</w:t>
      </w:r>
      <w:r>
        <w:rPr>
          <w:rFonts w:hint="eastAsia"/>
          <w:snapToGrid/>
        </w:rPr>
        <w:t>条，以</w:t>
      </w:r>
      <w:r>
        <w:t>Ali Ben Salem</w:t>
      </w:r>
      <w:r>
        <w:rPr>
          <w:rFonts w:hint="eastAsia"/>
        </w:rPr>
        <w:t>先生名义</w:t>
      </w:r>
      <w:r>
        <w:rPr>
          <w:rFonts w:hint="eastAsia"/>
          <w:snapToGrid/>
        </w:rPr>
        <w:t>向禁止酷刑委员会提交的第</w:t>
      </w:r>
      <w:r>
        <w:rPr>
          <w:rFonts w:hint="eastAsia"/>
          <w:snapToGrid/>
        </w:rPr>
        <w:t>269/2005</w:t>
      </w:r>
      <w:r>
        <w:rPr>
          <w:rFonts w:hint="eastAsia"/>
          <w:snapToGrid/>
        </w:rPr>
        <w:t>号申诉的审议，</w:t>
      </w:r>
    </w:p>
    <w:p w:rsidR="00BE235C" w:rsidRDefault="00BE235C" w:rsidP="00BE235C">
      <w:pPr>
        <w:rPr>
          <w:rFonts w:hint="eastAsia"/>
          <w:snapToGrid/>
        </w:rPr>
      </w:pPr>
      <w:r>
        <w:rPr>
          <w:rFonts w:hint="eastAsia"/>
          <w:snapToGrid/>
        </w:rPr>
        <w:tab/>
      </w:r>
      <w:r>
        <w:rPr>
          <w:rFonts w:hint="eastAsia"/>
          <w:snapToGrid/>
          <w:u w:val="single"/>
        </w:rPr>
        <w:t>考虑了</w:t>
      </w:r>
      <w:r>
        <w:rPr>
          <w:rFonts w:hint="eastAsia"/>
          <w:snapToGrid/>
        </w:rPr>
        <w:t>申诉人和缔约国提供的所有资料</w:t>
      </w:r>
    </w:p>
    <w:p w:rsidR="00BE235C" w:rsidRDefault="00BE235C" w:rsidP="00BE235C">
      <w:pPr>
        <w:spacing w:after="160"/>
        <w:ind w:firstLine="510"/>
        <w:rPr>
          <w:rFonts w:hint="eastAsia"/>
          <w:snapToGrid/>
        </w:rPr>
      </w:pPr>
      <w:r w:rsidRPr="00AB7EC7">
        <w:rPr>
          <w:rFonts w:hint="eastAsia"/>
          <w:snapToGrid/>
        </w:rPr>
        <w:t>根据《禁止酷刑公约》第</w:t>
      </w:r>
      <w:r w:rsidRPr="00AB7EC7">
        <w:rPr>
          <w:rFonts w:hint="eastAsia"/>
          <w:snapToGrid/>
        </w:rPr>
        <w:t>22</w:t>
      </w:r>
      <w:r w:rsidRPr="00AB7EC7">
        <w:rPr>
          <w:rFonts w:hint="eastAsia"/>
          <w:snapToGrid/>
        </w:rPr>
        <w:t>条第</w:t>
      </w:r>
      <w:r w:rsidRPr="00AB7EC7">
        <w:rPr>
          <w:rFonts w:hint="eastAsia"/>
          <w:snapToGrid/>
        </w:rPr>
        <w:t>7</w:t>
      </w:r>
      <w:r w:rsidRPr="00AB7EC7">
        <w:rPr>
          <w:rFonts w:hint="eastAsia"/>
          <w:snapToGrid/>
        </w:rPr>
        <w:t>款通过以下</w:t>
      </w:r>
      <w:r w:rsidRPr="00AB7EC7">
        <w:rPr>
          <w:rFonts w:hint="eastAsia"/>
        </w:rPr>
        <w:t>决定</w:t>
      </w:r>
      <w:r>
        <w:rPr>
          <w:rFonts w:hint="eastAsia"/>
          <w:snapToGrid/>
        </w:rPr>
        <w:t>：</w:t>
      </w:r>
    </w:p>
    <w:p w:rsidR="00BE235C" w:rsidRDefault="00BE235C" w:rsidP="00BE235C">
      <w:pPr>
        <w:spacing w:after="320"/>
        <w:ind w:firstLine="570"/>
        <w:rPr>
          <w:rFonts w:hint="eastAsia"/>
          <w:snapToGrid/>
        </w:rPr>
      </w:pPr>
      <w:r>
        <w:rPr>
          <w:rFonts w:hint="eastAsia"/>
          <w:snapToGrid/>
        </w:rPr>
        <w:t xml:space="preserve">1.  </w:t>
      </w:r>
      <w:r>
        <w:rPr>
          <w:rFonts w:hint="eastAsia"/>
          <w:snapToGrid/>
        </w:rPr>
        <w:t>申诉人，</w:t>
      </w:r>
      <w:r>
        <w:t>Ali Ben Salem</w:t>
      </w:r>
      <w:r>
        <w:rPr>
          <w:rFonts w:hint="eastAsia"/>
        </w:rPr>
        <w:t>先生，</w:t>
      </w:r>
      <w:r>
        <w:rPr>
          <w:rFonts w:hint="eastAsia"/>
          <w:snapToGrid/>
        </w:rPr>
        <w:t>37</w:t>
      </w:r>
      <w:r>
        <w:rPr>
          <w:rFonts w:hint="eastAsia"/>
          <w:snapToGrid/>
        </w:rPr>
        <w:t>岁，是突尼斯国民。他声称，由于突尼斯违犯结合《公约》</w:t>
      </w:r>
      <w:r w:rsidRPr="002747A4">
        <w:rPr>
          <w:rFonts w:hint="eastAsia"/>
        </w:rPr>
        <w:t>结合第</w:t>
      </w:r>
      <w:r>
        <w:rPr>
          <w:rFonts w:hint="eastAsia"/>
        </w:rPr>
        <w:t>1</w:t>
      </w:r>
      <w:r w:rsidRPr="002747A4">
        <w:rPr>
          <w:rFonts w:hint="eastAsia"/>
        </w:rPr>
        <w:t>条</w:t>
      </w:r>
      <w:r>
        <w:rPr>
          <w:rFonts w:hint="eastAsia"/>
        </w:rPr>
        <w:t>，</w:t>
      </w:r>
      <w:r w:rsidRPr="002747A4">
        <w:rPr>
          <w:rFonts w:hint="eastAsia"/>
        </w:rPr>
        <w:t>第</w:t>
      </w:r>
      <w:r w:rsidRPr="002747A4">
        <w:rPr>
          <w:rFonts w:hint="eastAsia"/>
        </w:rPr>
        <w:t>16</w:t>
      </w:r>
      <w:r w:rsidRPr="002747A4">
        <w:rPr>
          <w:rFonts w:hint="eastAsia"/>
        </w:rPr>
        <w:t>条第</w:t>
      </w:r>
      <w:r w:rsidRPr="002747A4">
        <w:rPr>
          <w:rFonts w:hint="eastAsia"/>
        </w:rPr>
        <w:t>1</w:t>
      </w:r>
      <w:r w:rsidRPr="002747A4">
        <w:rPr>
          <w:rFonts w:hint="eastAsia"/>
        </w:rPr>
        <w:t>款</w:t>
      </w:r>
      <w:r>
        <w:rPr>
          <w:rFonts w:hint="eastAsia"/>
        </w:rPr>
        <w:t>一并解读的第</w:t>
      </w:r>
      <w:r>
        <w:rPr>
          <w:rFonts w:hint="eastAsia"/>
        </w:rPr>
        <w:t>2</w:t>
      </w:r>
      <w:r>
        <w:rPr>
          <w:rFonts w:hint="eastAsia"/>
        </w:rPr>
        <w:t>条第</w:t>
      </w:r>
      <w:r>
        <w:rPr>
          <w:rFonts w:hint="eastAsia"/>
        </w:rPr>
        <w:t>1</w:t>
      </w:r>
      <w:r>
        <w:rPr>
          <w:rFonts w:hint="eastAsia"/>
        </w:rPr>
        <w:t>款；</w:t>
      </w:r>
      <w:r>
        <w:rPr>
          <w:rFonts w:ascii="宋体-方正超大字符集" w:hAnsi="宋体-方正超大字符集" w:cs="宋体-方正超大字符集" w:hint="eastAsia"/>
        </w:rPr>
        <w:t>结合第</w:t>
      </w:r>
      <w:r>
        <w:rPr>
          <w:rFonts w:ascii="宋体-方正超大字符集" w:hAnsi="宋体-方正超大字符集" w:cs="宋体-方正超大字符集" w:hint="eastAsia"/>
        </w:rPr>
        <w:t>16</w:t>
      </w:r>
      <w:r>
        <w:rPr>
          <w:rFonts w:ascii="宋体-方正超大字符集" w:hAnsi="宋体-方正超大字符集" w:cs="宋体-方正超大字符集" w:hint="eastAsia"/>
        </w:rPr>
        <w:t>条第</w:t>
      </w:r>
      <w:r>
        <w:rPr>
          <w:rFonts w:ascii="宋体-方正超大字符集" w:hAnsi="宋体-方正超大字符集" w:cs="宋体-方正超大字符集" w:hint="eastAsia"/>
        </w:rPr>
        <w:t>1</w:t>
      </w:r>
      <w:r>
        <w:rPr>
          <w:rFonts w:ascii="宋体-方正超大字符集" w:hAnsi="宋体-方正超大字符集" w:cs="宋体-方正超大字符集" w:hint="eastAsia"/>
        </w:rPr>
        <w:t>款一并解读，或</w:t>
      </w:r>
      <w:r>
        <w:rPr>
          <w:rFonts w:hint="eastAsia"/>
        </w:rPr>
        <w:t>单独解读</w:t>
      </w:r>
      <w:r w:rsidRPr="002747A4">
        <w:rPr>
          <w:rFonts w:hint="eastAsia"/>
        </w:rPr>
        <w:t>第</w:t>
      </w:r>
      <w:r w:rsidRPr="002747A4">
        <w:rPr>
          <w:rFonts w:hint="eastAsia"/>
        </w:rPr>
        <w:t>11</w:t>
      </w:r>
      <w:r w:rsidRPr="002747A4">
        <w:rPr>
          <w:rFonts w:hint="eastAsia"/>
        </w:rPr>
        <w:t>、</w:t>
      </w:r>
      <w:r w:rsidRPr="002747A4">
        <w:rPr>
          <w:rFonts w:hint="eastAsia"/>
        </w:rPr>
        <w:t>12</w:t>
      </w:r>
      <w:r w:rsidRPr="002747A4">
        <w:rPr>
          <w:rFonts w:hint="eastAsia"/>
        </w:rPr>
        <w:t>、</w:t>
      </w:r>
      <w:r w:rsidRPr="002747A4">
        <w:rPr>
          <w:rFonts w:hint="eastAsia"/>
        </w:rPr>
        <w:t>13</w:t>
      </w:r>
      <w:r w:rsidRPr="002747A4">
        <w:rPr>
          <w:rFonts w:hint="eastAsia"/>
        </w:rPr>
        <w:t>和</w:t>
      </w:r>
      <w:r w:rsidRPr="002747A4">
        <w:rPr>
          <w:rFonts w:hint="eastAsia"/>
        </w:rPr>
        <w:t>14</w:t>
      </w:r>
      <w:r w:rsidRPr="002747A4">
        <w:rPr>
          <w:rFonts w:hint="eastAsia"/>
        </w:rPr>
        <w:t>条</w:t>
      </w:r>
      <w:r>
        <w:rPr>
          <w:rFonts w:hint="eastAsia"/>
        </w:rPr>
        <w:t>规定</w:t>
      </w:r>
      <w:r>
        <w:rPr>
          <w:rFonts w:ascii="宋体-方正超大字符集" w:hAnsi="宋体-方正超大字符集" w:cs="宋体-方正超大字符集" w:hint="eastAsia"/>
        </w:rPr>
        <w:t>的行为，使他受害。</w:t>
      </w:r>
      <w:r>
        <w:rPr>
          <w:rFonts w:hint="eastAsia"/>
          <w:snapToGrid/>
        </w:rPr>
        <w:t>他由律师代理。</w:t>
      </w:r>
    </w:p>
    <w:p w:rsidR="00BE235C" w:rsidRDefault="00BE235C" w:rsidP="00BE235C">
      <w:pPr>
        <w:pStyle w:val="Heading4"/>
        <w:rPr>
          <w:rFonts w:hint="eastAsia"/>
        </w:rPr>
      </w:pPr>
      <w:r>
        <w:rPr>
          <w:rFonts w:hint="eastAsia"/>
        </w:rPr>
        <w:t>申诉人陈述的事实</w:t>
      </w:r>
    </w:p>
    <w:p w:rsidR="00BE235C" w:rsidRPr="00B9414E" w:rsidRDefault="00BE235C" w:rsidP="00BE235C">
      <w:pPr>
        <w:rPr>
          <w:rFonts w:hint="eastAsia"/>
        </w:rPr>
      </w:pPr>
      <w:r>
        <w:rPr>
          <w:rFonts w:hint="eastAsia"/>
          <w:snapToGrid/>
        </w:rPr>
        <w:tab/>
        <w:t xml:space="preserve">2.1  </w:t>
      </w:r>
      <w:r>
        <w:rPr>
          <w:rFonts w:hint="eastAsia"/>
          <w:snapToGrid/>
        </w:rPr>
        <w:t>申请人在突尼斯长期从事人权活动。过去</w:t>
      </w:r>
      <w:r>
        <w:rPr>
          <w:rFonts w:hint="eastAsia"/>
          <w:snapToGrid/>
        </w:rPr>
        <w:t>24</w:t>
      </w:r>
      <w:r>
        <w:rPr>
          <w:rFonts w:hint="eastAsia"/>
          <w:snapToGrid/>
        </w:rPr>
        <w:t>年里，他协助设立并主持突尼斯人权监察组织。</w:t>
      </w:r>
      <w:r>
        <w:rPr>
          <w:rFonts w:hint="eastAsia"/>
          <w:snapToGrid/>
        </w:rPr>
        <w:t>1998</w:t>
      </w:r>
      <w:r>
        <w:rPr>
          <w:rFonts w:hint="eastAsia"/>
          <w:snapToGrid/>
        </w:rPr>
        <w:t>年，他与人共同创建了突尼斯基本自由全国理事会</w:t>
      </w:r>
      <w:r>
        <w:rPr>
          <w:rFonts w:hint="eastAsia"/>
          <w:snapToGrid/>
        </w:rPr>
        <w:t>(</w:t>
      </w:r>
      <w:r>
        <w:rPr>
          <w:rFonts w:hint="eastAsia"/>
          <w:snapToGrid/>
        </w:rPr>
        <w:t>突自会</w:t>
      </w:r>
      <w:r>
        <w:rPr>
          <w:rFonts w:hint="eastAsia"/>
          <w:snapToGrid/>
        </w:rPr>
        <w:t>)</w:t>
      </w:r>
      <w:r>
        <w:rPr>
          <w:rFonts w:hint="eastAsia"/>
          <w:snapToGrid/>
        </w:rPr>
        <w:t>，但突尼斯政府拒绝该组织登记为合法的非政府组织，并长期以来</w:t>
      </w:r>
      <w:r w:rsidRPr="00B9414E">
        <w:rPr>
          <w:rFonts w:hint="eastAsia"/>
        </w:rPr>
        <w:t>一直</w:t>
      </w:r>
      <w:r>
        <w:rPr>
          <w:rFonts w:hint="eastAsia"/>
        </w:rPr>
        <w:t>对其进行</w:t>
      </w:r>
      <w:r w:rsidRPr="00B9414E">
        <w:rPr>
          <w:rFonts w:hint="eastAsia"/>
        </w:rPr>
        <w:t>监视。</w:t>
      </w:r>
      <w:r w:rsidRPr="00B9414E">
        <w:rPr>
          <w:rFonts w:hint="eastAsia"/>
        </w:rPr>
        <w:t>2003</w:t>
      </w:r>
      <w:r w:rsidRPr="00B9414E">
        <w:rPr>
          <w:rFonts w:hint="eastAsia"/>
        </w:rPr>
        <w:t>年</w:t>
      </w:r>
      <w:r>
        <w:rPr>
          <w:rFonts w:hint="eastAsia"/>
        </w:rPr>
        <w:t>，</w:t>
      </w:r>
      <w:r w:rsidRPr="00B9414E">
        <w:rPr>
          <w:rFonts w:hint="eastAsia"/>
        </w:rPr>
        <w:t>他与人</w:t>
      </w:r>
      <w:r>
        <w:rPr>
          <w:rFonts w:hint="eastAsia"/>
        </w:rPr>
        <w:t>共同</w:t>
      </w:r>
      <w:r w:rsidRPr="00B9414E">
        <w:rPr>
          <w:rFonts w:hint="eastAsia"/>
        </w:rPr>
        <w:t>创建了突尼斯反酷刑协会</w:t>
      </w:r>
      <w:r>
        <w:rPr>
          <w:rFonts w:hint="eastAsia"/>
        </w:rPr>
        <w:t>(</w:t>
      </w:r>
      <w:r w:rsidRPr="00B9414E">
        <w:rPr>
          <w:rFonts w:hint="eastAsia"/>
        </w:rPr>
        <w:t>反酷协</w:t>
      </w:r>
      <w:r>
        <w:rPr>
          <w:rFonts w:hint="eastAsia"/>
        </w:rPr>
        <w:t>)</w:t>
      </w:r>
      <w:r w:rsidRPr="00B9414E">
        <w:rPr>
          <w:rFonts w:hint="eastAsia"/>
        </w:rPr>
        <w:t>。他与同事们都遭到突尼斯政府的骚扰、威胁和暴力侵害。</w:t>
      </w:r>
    </w:p>
    <w:p w:rsidR="00BE235C" w:rsidRPr="00F06A7F" w:rsidRDefault="00BE235C" w:rsidP="00BE235C">
      <w:pPr>
        <w:rPr>
          <w:rFonts w:hint="eastAsia"/>
        </w:rPr>
      </w:pPr>
      <w:r w:rsidRPr="00B9414E">
        <w:rPr>
          <w:rFonts w:hint="eastAsia"/>
        </w:rPr>
        <w:tab/>
      </w:r>
      <w:r>
        <w:rPr>
          <w:rFonts w:hint="eastAsia"/>
        </w:rPr>
        <w:t>2.</w:t>
      </w:r>
      <w:r w:rsidRPr="00B9414E">
        <w:rPr>
          <w:rFonts w:hint="eastAsia"/>
        </w:rPr>
        <w:t>2  2000</w:t>
      </w:r>
      <w:r w:rsidRPr="00B9414E">
        <w:rPr>
          <w:rFonts w:hint="eastAsia"/>
        </w:rPr>
        <w:t>年</w:t>
      </w:r>
      <w:r w:rsidRPr="00B9414E">
        <w:rPr>
          <w:rFonts w:hint="eastAsia"/>
        </w:rPr>
        <w:t>3</w:t>
      </w:r>
      <w:r w:rsidRPr="00B9414E">
        <w:rPr>
          <w:rFonts w:hint="eastAsia"/>
        </w:rPr>
        <w:t>月</w:t>
      </w:r>
      <w:r>
        <w:rPr>
          <w:rFonts w:hint="eastAsia"/>
        </w:rPr>
        <w:t>，</w:t>
      </w:r>
      <w:r w:rsidRPr="00B9414E">
        <w:rPr>
          <w:rFonts w:hint="eastAsia"/>
        </w:rPr>
        <w:t>突自会发表了一份报告</w:t>
      </w:r>
      <w:r>
        <w:rPr>
          <w:rFonts w:hint="eastAsia"/>
        </w:rPr>
        <w:t>，</w:t>
      </w:r>
      <w:r w:rsidRPr="00B9414E">
        <w:rPr>
          <w:rFonts w:hint="eastAsia"/>
        </w:rPr>
        <w:t>详细列举了突尼斯政府蓄意犯下</w:t>
      </w:r>
      <w:r>
        <w:rPr>
          <w:rFonts w:hint="eastAsia"/>
        </w:rPr>
        <w:t>的所有侵犯人权行为，包括酷刑行为。</w:t>
      </w:r>
      <w:r>
        <w:rPr>
          <w:rFonts w:hint="eastAsia"/>
        </w:rPr>
        <w:t>2000</w:t>
      </w:r>
      <w:r>
        <w:rPr>
          <w:rFonts w:hint="eastAsia"/>
        </w:rPr>
        <w:t>年</w:t>
      </w:r>
      <w:r>
        <w:rPr>
          <w:rFonts w:hint="eastAsia"/>
        </w:rPr>
        <w:t>4</w:t>
      </w:r>
      <w:r>
        <w:rPr>
          <w:rFonts w:hint="eastAsia"/>
        </w:rPr>
        <w:t>月</w:t>
      </w:r>
      <w:r>
        <w:rPr>
          <w:rFonts w:hint="eastAsia"/>
        </w:rPr>
        <w:t>3</w:t>
      </w:r>
      <w:r>
        <w:rPr>
          <w:rFonts w:hint="eastAsia"/>
        </w:rPr>
        <w:t>日，</w:t>
      </w:r>
      <w:r>
        <w:t>Ben Brik</w:t>
      </w:r>
      <w:r>
        <w:rPr>
          <w:rFonts w:hint="eastAsia"/>
        </w:rPr>
        <w:t>先生，申诉人一位当记者的朋友，因被突尼斯当局吊消了护照，开始绝食抗议，警方不断对他进行骚扰，而突尼斯新闻传媒则抵制他的报道。</w:t>
      </w:r>
      <w:r>
        <w:rPr>
          <w:rFonts w:hint="eastAsia"/>
        </w:rPr>
        <w:t>2000</w:t>
      </w:r>
      <w:r>
        <w:rPr>
          <w:rFonts w:hint="eastAsia"/>
        </w:rPr>
        <w:t>年</w:t>
      </w:r>
      <w:r>
        <w:rPr>
          <w:rFonts w:hint="eastAsia"/>
        </w:rPr>
        <w:t>4</w:t>
      </w:r>
      <w:r>
        <w:rPr>
          <w:rFonts w:hint="eastAsia"/>
        </w:rPr>
        <w:t>月</w:t>
      </w:r>
      <w:r>
        <w:rPr>
          <w:rFonts w:hint="eastAsia"/>
        </w:rPr>
        <w:t>26</w:t>
      </w:r>
      <w:r>
        <w:rPr>
          <w:rFonts w:hint="eastAsia"/>
        </w:rPr>
        <w:t>日，申诉人前往探望</w:t>
      </w:r>
      <w:r>
        <w:t>Ben Brik</w:t>
      </w:r>
      <w:r>
        <w:rPr>
          <w:rFonts w:hint="eastAsia"/>
        </w:rPr>
        <w:t>先生，注意到住宅周围有一大群人。他认出了其中若干人是便衣警察，其中有些曾参与过对反酷协办事处的监视和无数次查封行动。这些警察阻止外国记者走近</w:t>
      </w:r>
      <w:r>
        <w:t>Ben Brik</w:t>
      </w:r>
      <w:r>
        <w:rPr>
          <w:rFonts w:hint="eastAsia"/>
        </w:rPr>
        <w:t>先生的住宅。申</w:t>
      </w:r>
      <w:r w:rsidRPr="00F06A7F">
        <w:rPr>
          <w:rFonts w:hint="eastAsia"/>
        </w:rPr>
        <w:t>诉人</w:t>
      </w:r>
      <w:r>
        <w:rPr>
          <w:rFonts w:hint="eastAsia"/>
        </w:rPr>
        <w:t>见势想</w:t>
      </w:r>
      <w:r w:rsidRPr="00F06A7F">
        <w:rPr>
          <w:rFonts w:hint="eastAsia"/>
        </w:rPr>
        <w:t>逃</w:t>
      </w:r>
      <w:r>
        <w:rPr>
          <w:rFonts w:hint="eastAsia"/>
        </w:rPr>
        <w:t>离，</w:t>
      </w:r>
      <w:r w:rsidRPr="00F06A7F">
        <w:rPr>
          <w:rFonts w:hint="eastAsia"/>
        </w:rPr>
        <w:t>但</w:t>
      </w:r>
      <w:r w:rsidRPr="009D076E">
        <w:rPr>
          <w:rFonts w:ascii="宋体-方正超大字符集" w:hAnsi="宋体-方正超大字符集" w:cs="宋体-方正超大字符集" w:hint="eastAsia"/>
        </w:rPr>
        <w:t>颈</w:t>
      </w:r>
      <w:r w:rsidRPr="009D076E">
        <w:rPr>
          <w:rFonts w:hint="eastAsia"/>
        </w:rPr>
        <w:t>背</w:t>
      </w:r>
      <w:r>
        <w:rPr>
          <w:rFonts w:hint="eastAsia"/>
        </w:rPr>
        <w:t>遭到猛击，几乎昏厥过去。另有一些人也遭到</w:t>
      </w:r>
      <w:r w:rsidRPr="00F06A7F">
        <w:rPr>
          <w:rFonts w:hint="eastAsia"/>
        </w:rPr>
        <w:t>警察</w:t>
      </w:r>
      <w:r>
        <w:rPr>
          <w:rFonts w:hint="eastAsia"/>
        </w:rPr>
        <w:t>的</w:t>
      </w:r>
      <w:r w:rsidRPr="00F06A7F">
        <w:rPr>
          <w:rFonts w:hint="eastAsia"/>
        </w:rPr>
        <w:t>殴打和逮捕。</w:t>
      </w:r>
    </w:p>
    <w:p w:rsidR="00BE235C" w:rsidRDefault="00BE235C" w:rsidP="00BE235C">
      <w:pPr>
        <w:rPr>
          <w:rFonts w:hint="eastAsia"/>
        </w:rPr>
      </w:pPr>
      <w:r w:rsidRPr="00F06A7F">
        <w:rPr>
          <w:rFonts w:hint="eastAsia"/>
        </w:rPr>
        <w:tab/>
      </w:r>
      <w:r>
        <w:rPr>
          <w:rFonts w:hint="eastAsia"/>
        </w:rPr>
        <w:t>2.</w:t>
      </w:r>
      <w:r w:rsidRPr="00F06A7F">
        <w:rPr>
          <w:rFonts w:hint="eastAsia"/>
        </w:rPr>
        <w:t xml:space="preserve">3 </w:t>
      </w:r>
      <w:r>
        <w:rPr>
          <w:rFonts w:hint="eastAsia"/>
        </w:rPr>
        <w:t xml:space="preserve"> </w:t>
      </w:r>
      <w:r w:rsidRPr="00F06A7F">
        <w:rPr>
          <w:rFonts w:hint="eastAsia"/>
        </w:rPr>
        <w:t>申诉人与其他人一</w:t>
      </w:r>
      <w:r>
        <w:rPr>
          <w:rFonts w:hint="eastAsia"/>
        </w:rPr>
        <w:t>行</w:t>
      </w:r>
      <w:r w:rsidRPr="00F06A7F">
        <w:rPr>
          <w:rFonts w:hint="eastAsia"/>
        </w:rPr>
        <w:t>被带到</w:t>
      </w:r>
      <w:r w:rsidRPr="00F06A7F">
        <w:t>El Manar</w:t>
      </w:r>
      <w:r w:rsidRPr="00F06A7F">
        <w:rPr>
          <w:rFonts w:hint="eastAsia"/>
        </w:rPr>
        <w:t>第一</w:t>
      </w:r>
      <w:r>
        <w:rPr>
          <w:rFonts w:hint="eastAsia"/>
        </w:rPr>
        <w:t>警署</w:t>
      </w:r>
      <w:r w:rsidRPr="00F06A7F">
        <w:rPr>
          <w:rFonts w:hint="eastAsia"/>
        </w:rPr>
        <w:t>。在</w:t>
      </w:r>
      <w:r>
        <w:rPr>
          <w:rFonts w:hint="eastAsia"/>
        </w:rPr>
        <w:t>警署</w:t>
      </w:r>
      <w:r w:rsidRPr="00F06A7F">
        <w:rPr>
          <w:rFonts w:hint="eastAsia"/>
        </w:rPr>
        <w:t>内</w:t>
      </w:r>
      <w:r>
        <w:rPr>
          <w:rFonts w:hint="eastAsia"/>
        </w:rPr>
        <w:t>，几名警员多次打他后脑勺和颈部，并用脚踢他。随后，他的脸朝上在院内被拖了</w:t>
      </w:r>
      <w:r>
        <w:rPr>
          <w:rFonts w:hint="eastAsia"/>
        </w:rPr>
        <w:t>15</w:t>
      </w:r>
      <w:r>
        <w:rPr>
          <w:rFonts w:hint="eastAsia"/>
        </w:rPr>
        <w:t>米，一直拖上进入警署的台阶。他的衣服被撕破，下身擦伤。他继续遭到殴打，尤其是遭到一名警员的殴打，后来他得悉这名警员叫</w:t>
      </w:r>
      <w:r>
        <w:t>Abdel Baqui Ben Ali</w:t>
      </w:r>
      <w:r>
        <w:rPr>
          <w:rFonts w:hint="eastAsia"/>
        </w:rPr>
        <w:t>先生。另一名警员将烟雾弹喷在他脸上，焚烧他的眼睛，呛的他喘不过气来。一名警员揪住他的头撞墙，使他在一段不知多长的时间内失去知觉。当他醒过来时，他发现自已躺在警署大厅的一滩水中。当时他感觉到前列腺疼痛，他要求扶他上厕所，这是他多年来的固疾。遭警察拒绝他后，他不得不伏在地上爬向厕所。</w:t>
      </w:r>
    </w:p>
    <w:p w:rsidR="00BE235C" w:rsidRDefault="00BE235C" w:rsidP="00BE235C">
      <w:pPr>
        <w:rPr>
          <w:rFonts w:hint="eastAsia"/>
        </w:rPr>
      </w:pPr>
      <w:r>
        <w:rPr>
          <w:rFonts w:hint="eastAsia"/>
        </w:rPr>
        <w:tab/>
        <w:t xml:space="preserve">2.4  </w:t>
      </w:r>
      <w:r>
        <w:rPr>
          <w:rFonts w:hint="eastAsia"/>
        </w:rPr>
        <w:t>不一会儿，他被命令前往几米外的一间办公室。他不得不再次伏地爬行。三名警察试图强迫他坐在一张椅子上。然后，他的颈背遭到一击，短暂的失去知觉。当他醒过来时，他才知道自己被扔在一辆车的后背箱，继而，由于疼痛又昏厥过去。他被扔在一个建筑工地上。黄昏时，三位工人发现了他，他们找了一辆出租车将他送去医院。在医院里，医疗检查鉴定，他的脊椎受重伤，头部受伤，淤血青肿。尽管医生不放心，但是，他出于对警方的惧怕，还是决定第二天尽早出院，回到</w:t>
      </w:r>
      <w:r>
        <w:t>Bizerte</w:t>
      </w:r>
      <w:r>
        <w:rPr>
          <w:rFonts w:hint="eastAsia"/>
        </w:rPr>
        <w:t>的家中。从那时起，他背部患上了严重的问题，难以站直，步履困难，甚至无法拿小物件。医生提议进行背部手术。同时，他的肩部也受了伤。由于付不起手术费，他只能服用镇痛药。</w:t>
      </w:r>
    </w:p>
    <w:p w:rsidR="00BE235C" w:rsidRDefault="00BE235C" w:rsidP="00BE235C">
      <w:pPr>
        <w:rPr>
          <w:rFonts w:hint="eastAsia"/>
        </w:rPr>
      </w:pPr>
      <w:r>
        <w:rPr>
          <w:rFonts w:hint="eastAsia"/>
        </w:rPr>
        <w:tab/>
        <w:t>2.5  2000</w:t>
      </w:r>
      <w:r>
        <w:rPr>
          <w:rFonts w:hint="eastAsia"/>
        </w:rPr>
        <w:t>年</w:t>
      </w:r>
      <w:r>
        <w:rPr>
          <w:rFonts w:hint="eastAsia"/>
        </w:rPr>
        <w:t>6</w:t>
      </w:r>
      <w:r>
        <w:rPr>
          <w:rFonts w:hint="eastAsia"/>
        </w:rPr>
        <w:t>月</w:t>
      </w:r>
      <w:r>
        <w:rPr>
          <w:rFonts w:hint="eastAsia"/>
        </w:rPr>
        <w:t>20</w:t>
      </w:r>
      <w:r>
        <w:rPr>
          <w:rFonts w:hint="eastAsia"/>
        </w:rPr>
        <w:t>日，申诉人向检察厅提出了申诉，叙述了他在</w:t>
      </w:r>
      <w:r>
        <w:t>El Manar</w:t>
      </w:r>
      <w:r>
        <w:rPr>
          <w:rFonts w:hint="eastAsia"/>
        </w:rPr>
        <w:t>第一警署遭到警方虐待的情况，要求检察官对此事件展开刑事调查，对内政部长和国家安全部长提出诉讼。检察厅以不是两位部长本人对申诉人施加虐待为由拒绝受理申诉。</w:t>
      </w:r>
      <w:r>
        <w:rPr>
          <w:rFonts w:hint="eastAsia"/>
        </w:rPr>
        <w:t>2000</w:t>
      </w:r>
      <w:r>
        <w:rPr>
          <w:rFonts w:hint="eastAsia"/>
        </w:rPr>
        <w:t>年</w:t>
      </w:r>
      <w:r>
        <w:rPr>
          <w:rFonts w:hint="eastAsia"/>
        </w:rPr>
        <w:t>8</w:t>
      </w:r>
      <w:r>
        <w:rPr>
          <w:rFonts w:hint="eastAsia"/>
        </w:rPr>
        <w:t>月</w:t>
      </w:r>
      <w:r>
        <w:rPr>
          <w:rFonts w:hint="eastAsia"/>
        </w:rPr>
        <w:t>20</w:t>
      </w:r>
      <w:r>
        <w:rPr>
          <w:rFonts w:hint="eastAsia"/>
        </w:rPr>
        <w:t>日，申诉人再次将申诉投寄回检察厅。</w:t>
      </w:r>
      <w:r>
        <w:rPr>
          <w:rFonts w:hint="eastAsia"/>
        </w:rPr>
        <w:t>2000</w:t>
      </w:r>
      <w:r>
        <w:rPr>
          <w:rFonts w:hint="eastAsia"/>
        </w:rPr>
        <w:t>年</w:t>
      </w:r>
      <w:r>
        <w:rPr>
          <w:rFonts w:hint="eastAsia"/>
        </w:rPr>
        <w:t>9</w:t>
      </w:r>
      <w:r>
        <w:rPr>
          <w:rFonts w:hint="eastAsia"/>
        </w:rPr>
        <w:t>月</w:t>
      </w:r>
      <w:r>
        <w:rPr>
          <w:rFonts w:hint="eastAsia"/>
        </w:rPr>
        <w:t>4</w:t>
      </w:r>
      <w:r>
        <w:rPr>
          <w:rFonts w:hint="eastAsia"/>
        </w:rPr>
        <w:t>日，他亲自将申诉呈送到检察厅。他未得到答复。之后也未展开调查。</w:t>
      </w:r>
    </w:p>
    <w:p w:rsidR="00BE235C" w:rsidRDefault="00BE235C" w:rsidP="00BE235C">
      <w:pPr>
        <w:spacing w:after="320"/>
        <w:rPr>
          <w:rFonts w:hint="eastAsia"/>
        </w:rPr>
      </w:pPr>
      <w:r>
        <w:rPr>
          <w:rFonts w:hint="eastAsia"/>
        </w:rPr>
        <w:tab/>
        <w:t xml:space="preserve">2.6  </w:t>
      </w:r>
      <w:r>
        <w:rPr>
          <w:rFonts w:hint="eastAsia"/>
        </w:rPr>
        <w:t>自</w:t>
      </w:r>
      <w:r>
        <w:rPr>
          <w:rFonts w:hint="eastAsia"/>
        </w:rPr>
        <w:t>2000</w:t>
      </w:r>
      <w:r>
        <w:rPr>
          <w:rFonts w:hint="eastAsia"/>
        </w:rPr>
        <w:t>年</w:t>
      </w:r>
      <w:r>
        <w:rPr>
          <w:rFonts w:hint="eastAsia"/>
        </w:rPr>
        <w:t>4</w:t>
      </w:r>
      <w:r>
        <w:rPr>
          <w:rFonts w:hint="eastAsia"/>
        </w:rPr>
        <w:t>月</w:t>
      </w:r>
      <w:r>
        <w:rPr>
          <w:rFonts w:hint="eastAsia"/>
        </w:rPr>
        <w:t>26</w:t>
      </w:r>
      <w:r>
        <w:rPr>
          <w:rFonts w:hint="eastAsia"/>
        </w:rPr>
        <w:t>日起，申诉人几乎一直遭到警方监视。便衣警察几乎始终在他的门前站岗。他的电话线经常被切断，而且他怀疑警方窃听电话。</w:t>
      </w:r>
      <w:r>
        <w:rPr>
          <w:rFonts w:hint="eastAsia"/>
        </w:rPr>
        <w:t>2004</w:t>
      </w:r>
      <w:r>
        <w:rPr>
          <w:rFonts w:hint="eastAsia"/>
        </w:rPr>
        <w:t>年</w:t>
      </w:r>
      <w:r>
        <w:rPr>
          <w:rFonts w:hint="eastAsia"/>
        </w:rPr>
        <w:t>6</w:t>
      </w:r>
      <w:r>
        <w:rPr>
          <w:rFonts w:hint="eastAsia"/>
        </w:rPr>
        <w:t>月</w:t>
      </w:r>
      <w:r>
        <w:rPr>
          <w:rFonts w:hint="eastAsia"/>
        </w:rPr>
        <w:t>8</w:t>
      </w:r>
      <w:r>
        <w:rPr>
          <w:rFonts w:hint="eastAsia"/>
        </w:rPr>
        <w:t>日当他试图就他与别人共同创建的突自会进行组织登记时，再次遭到警员的袭击。</w:t>
      </w:r>
    </w:p>
    <w:p w:rsidR="00BE235C" w:rsidRDefault="00BE235C" w:rsidP="00BE235C">
      <w:pPr>
        <w:pStyle w:val="Heading4"/>
        <w:rPr>
          <w:rFonts w:hint="eastAsia"/>
        </w:rPr>
      </w:pPr>
      <w:r>
        <w:rPr>
          <w:rFonts w:hint="eastAsia"/>
        </w:rPr>
        <w:t>申</w:t>
      </w:r>
      <w:r>
        <w:rPr>
          <w:rFonts w:hint="eastAsia"/>
        </w:rPr>
        <w:t xml:space="preserve">  </w:t>
      </w:r>
      <w:r>
        <w:rPr>
          <w:rFonts w:hint="eastAsia"/>
        </w:rPr>
        <w:t>诉</w:t>
      </w:r>
    </w:p>
    <w:p w:rsidR="00BE235C" w:rsidRDefault="00BE235C" w:rsidP="00BE235C">
      <w:pPr>
        <w:rPr>
          <w:rFonts w:hint="eastAsia"/>
        </w:rPr>
      </w:pPr>
      <w:r>
        <w:rPr>
          <w:rFonts w:hint="eastAsia"/>
        </w:rPr>
        <w:tab/>
        <w:t xml:space="preserve">3.1  </w:t>
      </w:r>
      <w:r>
        <w:rPr>
          <w:rFonts w:hint="eastAsia"/>
        </w:rPr>
        <w:t>申诉人宣称，由于缔约国未能履行义务，采取有效措施防止酷刑行为，而且缔约国还动用国家警力使他蒙受酷刑，违反了结合《公约》第</w:t>
      </w:r>
      <w:r>
        <w:rPr>
          <w:rFonts w:hint="eastAsia"/>
        </w:rPr>
        <w:t>1</w:t>
      </w:r>
      <w:r>
        <w:rPr>
          <w:rFonts w:hint="eastAsia"/>
        </w:rPr>
        <w:t>条一并解读的第</w:t>
      </w:r>
      <w:r>
        <w:rPr>
          <w:rFonts w:hint="eastAsia"/>
        </w:rPr>
        <w:t>2</w:t>
      </w:r>
      <w:r>
        <w:rPr>
          <w:rFonts w:hint="eastAsia"/>
        </w:rPr>
        <w:t>条。缔约国蓄意致使申诉人遭受相当于酷刑的虐待，旨在惩罚他所从事的人权活动，进行恐吓以阻止他展开人权活动。他指出，这种虐待的严重程度与委员会查明构成第</w:t>
      </w:r>
      <w:r>
        <w:rPr>
          <w:rFonts w:hint="eastAsia"/>
        </w:rPr>
        <w:t>1</w:t>
      </w:r>
      <w:r>
        <w:rPr>
          <w:rFonts w:hint="eastAsia"/>
        </w:rPr>
        <w:t>条所述虐待行为的其他一些案件程度相等。</w:t>
      </w:r>
      <w:r>
        <w:rPr>
          <w:rStyle w:val="EndnoteReference"/>
        </w:rPr>
        <w:endnoteReference w:id="1"/>
      </w:r>
      <w:r>
        <w:rPr>
          <w:rFonts w:hint="eastAsia"/>
        </w:rPr>
        <w:t xml:space="preserve">  </w:t>
      </w:r>
      <w:r>
        <w:rPr>
          <w:rFonts w:hint="eastAsia"/>
        </w:rPr>
        <w:t>此外，对虐待严重程度的评估，必须考虑到受害者的年龄、其健康状况和由于虐待对他造成的长期身心影响。他指出，事件发生时，他已</w:t>
      </w:r>
      <w:r>
        <w:rPr>
          <w:rFonts w:hint="eastAsia"/>
        </w:rPr>
        <w:t>67</w:t>
      </w:r>
      <w:r>
        <w:rPr>
          <w:rFonts w:hint="eastAsia"/>
        </w:rPr>
        <w:t>岁，且患有前列腺病症。</w:t>
      </w:r>
    </w:p>
    <w:p w:rsidR="00BE235C" w:rsidRDefault="00BE235C" w:rsidP="00BE235C">
      <w:pPr>
        <w:rPr>
          <w:rFonts w:hint="eastAsia"/>
        </w:rPr>
      </w:pPr>
      <w:r>
        <w:rPr>
          <w:rFonts w:hint="eastAsia"/>
        </w:rPr>
        <w:tab/>
        <w:t xml:space="preserve">3.2  </w:t>
      </w:r>
      <w:r>
        <w:rPr>
          <w:rFonts w:hint="eastAsia"/>
        </w:rPr>
        <w:t>申诉人认为，基于当局不仅未能够行使其防止酷刑的监察权力，而实际上当局本身即诉诸了酷刑的原因，形成了违反第</w:t>
      </w:r>
      <w:r>
        <w:rPr>
          <w:rFonts w:hint="eastAsia"/>
        </w:rPr>
        <w:t>11</w:t>
      </w:r>
      <w:r>
        <w:rPr>
          <w:rFonts w:hint="eastAsia"/>
        </w:rPr>
        <w:t>条的行为。因此，缔约国显然未系统地审查旨在防止任何酷刑案件的规则、指示、方法和做法。</w:t>
      </w:r>
    </w:p>
    <w:p w:rsidR="00BE235C" w:rsidRDefault="00BE235C" w:rsidP="00BE235C">
      <w:pPr>
        <w:rPr>
          <w:rFonts w:hint="eastAsia"/>
        </w:rPr>
      </w:pPr>
      <w:r>
        <w:rPr>
          <w:rFonts w:hint="eastAsia"/>
        </w:rPr>
        <w:tab/>
        <w:t xml:space="preserve">3.3  </w:t>
      </w:r>
      <w:r>
        <w:rPr>
          <w:rFonts w:hint="eastAsia"/>
        </w:rPr>
        <w:t>申诉人称，尽管面临官员犯有酷刑行为的大量证据，但由于缔约国却未能就申诉人蒙受的酷刑行为展开调查，这就违反了第</w:t>
      </w:r>
      <w:r>
        <w:rPr>
          <w:rFonts w:hint="eastAsia"/>
        </w:rPr>
        <w:t>12</w:t>
      </w:r>
      <w:r>
        <w:rPr>
          <w:rFonts w:hint="eastAsia"/>
        </w:rPr>
        <w:t>和第</w:t>
      </w:r>
      <w:r>
        <w:rPr>
          <w:rFonts w:hint="eastAsia"/>
        </w:rPr>
        <w:t>13</w:t>
      </w:r>
      <w:r>
        <w:rPr>
          <w:rFonts w:hint="eastAsia"/>
        </w:rPr>
        <w:t>条共同列明的规定，使他受害。他提出了申诉，而且若干国际组织也发表了正式声明，述及他的案件并说明了突尼斯警方施加的虐待行为。他还指出，根据委员会的案例法，只要受害人对酷刑行为提出指控，当局就必须展开调查。</w:t>
      </w:r>
      <w:r>
        <w:rPr>
          <w:rStyle w:val="EndnoteReference"/>
        </w:rPr>
        <w:endnoteReference w:id="2"/>
      </w:r>
    </w:p>
    <w:p w:rsidR="00BE235C" w:rsidRDefault="00BE235C" w:rsidP="00BE235C">
      <w:pPr>
        <w:rPr>
          <w:rFonts w:hint="eastAsia"/>
        </w:rPr>
      </w:pPr>
      <w:r>
        <w:rPr>
          <w:rFonts w:hint="eastAsia"/>
        </w:rPr>
        <w:tab/>
        <w:t xml:space="preserve">3.4  </w:t>
      </w:r>
      <w:r>
        <w:rPr>
          <w:rFonts w:hint="eastAsia"/>
        </w:rPr>
        <w:t>关于指称违反第</w:t>
      </w:r>
      <w:r>
        <w:rPr>
          <w:rFonts w:hint="eastAsia"/>
        </w:rPr>
        <w:t>13</w:t>
      </w:r>
      <w:r>
        <w:rPr>
          <w:rFonts w:hint="eastAsia"/>
        </w:rPr>
        <w:t>条的行为，申诉人指出，缔约国没有履行义务，保护他免遭因提出申诉而遭到一切虐待或恐吓。相反，他认为缔约国致使他本人蒙受本国警方的恐吓。他还指出，自发生有关事件以来，他一直几乎不间断地遭到突尼斯警方的监视。</w:t>
      </w:r>
    </w:p>
    <w:p w:rsidR="00BE235C" w:rsidRDefault="00BE235C" w:rsidP="00BE235C">
      <w:pPr>
        <w:rPr>
          <w:rFonts w:hint="eastAsia"/>
        </w:rPr>
      </w:pPr>
      <w:r>
        <w:rPr>
          <w:rFonts w:hint="eastAsia"/>
        </w:rPr>
        <w:tab/>
        <w:t xml:space="preserve">3.5 </w:t>
      </w:r>
      <w:r>
        <w:rPr>
          <w:rFonts w:hint="eastAsia"/>
        </w:rPr>
        <w:t>关于指称违反第</w:t>
      </w:r>
      <w:r>
        <w:rPr>
          <w:rFonts w:hint="eastAsia"/>
        </w:rPr>
        <w:t>14</w:t>
      </w:r>
      <w:r>
        <w:rPr>
          <w:rFonts w:hint="eastAsia"/>
        </w:rPr>
        <w:t>条的行为，申诉人认为，缔约国无视他提出申诉的权利，并因此剥夺了他获得补偿权和得到重新康复的手段。即使民事诉讼在理论上可为酷刑受害者提供充分的赔偿，但民事诉讼既无法诉诸，也得不适足。根据突尼斯《刑事诉讼法》第</w:t>
      </w:r>
      <w:r>
        <w:rPr>
          <w:rFonts w:hint="eastAsia"/>
        </w:rPr>
        <w:t>7</w:t>
      </w:r>
      <w:r>
        <w:rPr>
          <w:rFonts w:hint="eastAsia"/>
        </w:rPr>
        <w:t>条，若申诉人选择同时提出民事和刑事诉讼，在刑事指控未作出最后判决之前，无法下达民事诉讼的判决。鉴于此案的刑事诉讼从未开庭，缔约国剥夺了申诉人提出民事损害索赔的机会。若申诉人在不提出任何刑事诉讼的情况下，提出民事诉讼，他就必须放弃任何进一步的刑事指控。因此，即便他胜诉，最终得到的有限赔偿既不会公平，也不会适当。</w:t>
      </w:r>
      <w:r>
        <w:rPr>
          <w:rStyle w:val="EndnoteReference"/>
        </w:rPr>
        <w:endnoteReference w:id="3"/>
      </w:r>
    </w:p>
    <w:p w:rsidR="00BE235C" w:rsidRDefault="00BE235C" w:rsidP="00BE235C">
      <w:pPr>
        <w:rPr>
          <w:rFonts w:hint="eastAsia"/>
        </w:rPr>
      </w:pPr>
      <w:r>
        <w:rPr>
          <w:rFonts w:hint="eastAsia"/>
        </w:rPr>
        <w:tab/>
        <w:t xml:space="preserve">3.6  </w:t>
      </w:r>
      <w:r>
        <w:rPr>
          <w:rFonts w:hint="eastAsia"/>
        </w:rPr>
        <w:t>关于指称违反第</w:t>
      </w:r>
      <w:r>
        <w:rPr>
          <w:rFonts w:hint="eastAsia"/>
        </w:rPr>
        <w:t>16</w:t>
      </w:r>
      <w:r>
        <w:rPr>
          <w:rFonts w:hint="eastAsia"/>
        </w:rPr>
        <w:t>条的行为，申诉人辩称，他遭受的虐待也许不能被定性为酷刑，但确实构成了残酷、不人道或有辱人格的待遇。</w:t>
      </w:r>
    </w:p>
    <w:p w:rsidR="00BE235C" w:rsidRDefault="00BE235C" w:rsidP="00BE235C">
      <w:pPr>
        <w:rPr>
          <w:rFonts w:hint="eastAsia"/>
        </w:rPr>
      </w:pPr>
      <w:r>
        <w:rPr>
          <w:rFonts w:hint="eastAsia"/>
        </w:rPr>
        <w:tab/>
        <w:t xml:space="preserve">3.7  </w:t>
      </w:r>
      <w:r>
        <w:rPr>
          <w:rFonts w:hint="eastAsia"/>
        </w:rPr>
        <w:t>关于用尽国内补救办法，申诉人指出，他尝试了所有突尼斯法律规定的现有补救办法都未果。他先后三次试图向检察厅提出申诉</w:t>
      </w:r>
      <w:r>
        <w:rPr>
          <w:rFonts w:hint="eastAsia"/>
        </w:rPr>
        <w:t>(</w:t>
      </w:r>
      <w:r>
        <w:rPr>
          <w:rFonts w:hint="eastAsia"/>
        </w:rPr>
        <w:t>见上文第</w:t>
      </w:r>
      <w:r>
        <w:rPr>
          <w:rFonts w:hint="eastAsia"/>
        </w:rPr>
        <w:t>2.5</w:t>
      </w:r>
      <w:r>
        <w:rPr>
          <w:rFonts w:hint="eastAsia"/>
        </w:rPr>
        <w:t>段</w:t>
      </w:r>
      <w:r>
        <w:rPr>
          <w:rFonts w:hint="eastAsia"/>
        </w:rPr>
        <w:t>)</w:t>
      </w:r>
      <w:r>
        <w:rPr>
          <w:rFonts w:hint="eastAsia"/>
        </w:rPr>
        <w:t>。尽管这些申诉都是</w:t>
      </w:r>
      <w:r>
        <w:rPr>
          <w:rFonts w:hint="eastAsia"/>
        </w:rPr>
        <w:t>2000</w:t>
      </w:r>
      <w:r>
        <w:rPr>
          <w:rFonts w:hint="eastAsia"/>
        </w:rPr>
        <w:t>年提出的，但却他未收到过对其申诉的答复。他指出，委员会的调查查明，若指控的酷刑程度极为严重，而且只要有合理的理由认为犯有此类酷刑行为，缔约国就有义务自动地展开及时和公正的调查。</w:t>
      </w:r>
      <w:r>
        <w:rPr>
          <w:rStyle w:val="EndnoteReference"/>
        </w:rPr>
        <w:endnoteReference w:id="4"/>
      </w:r>
      <w:r>
        <w:rPr>
          <w:rFonts w:hint="eastAsia"/>
        </w:rPr>
        <w:t xml:space="preserve">  </w:t>
      </w:r>
      <w:r>
        <w:rPr>
          <w:rFonts w:hint="eastAsia"/>
        </w:rPr>
        <w:t>在这些案件中，受害者只需就此事务提请当局注意，该国即应承担此项义务。</w:t>
      </w:r>
      <w:r>
        <w:rPr>
          <w:rStyle w:val="EndnoteReference"/>
        </w:rPr>
        <w:endnoteReference w:id="5"/>
      </w:r>
      <w:r>
        <w:rPr>
          <w:rFonts w:hint="eastAsia"/>
        </w:rPr>
        <w:t xml:space="preserve">  </w:t>
      </w:r>
      <w:r>
        <w:rPr>
          <w:rFonts w:hint="eastAsia"/>
        </w:rPr>
        <w:t>就本案而论，不仅申诉人报了案，而且各国际组织也为他所遭受的残暴行为公开鸣冤。</w:t>
      </w:r>
    </w:p>
    <w:p w:rsidR="00BE235C" w:rsidRDefault="00BE235C" w:rsidP="00BE235C">
      <w:pPr>
        <w:rPr>
          <w:rFonts w:hint="eastAsia"/>
        </w:rPr>
      </w:pPr>
      <w:r>
        <w:rPr>
          <w:rFonts w:hint="eastAsia"/>
        </w:rPr>
        <w:tab/>
        <w:t xml:space="preserve">3.8  </w:t>
      </w:r>
      <w:r>
        <w:rPr>
          <w:rFonts w:hint="eastAsia"/>
        </w:rPr>
        <w:t>申诉人认为，在提出刑事申诉后的五年中，检察官未采取行动，已经是不合理和不公正的拖延了。他指出，委员会认为在主管当局得到所控酷刑的投诉，到着手展开适当调查，延迟若干个月已经算是太多了。</w:t>
      </w:r>
      <w:r>
        <w:rPr>
          <w:rStyle w:val="EndnoteReference"/>
        </w:rPr>
        <w:endnoteReference w:id="6"/>
      </w:r>
      <w:r>
        <w:rPr>
          <w:rFonts w:hint="eastAsia"/>
        </w:rPr>
        <w:t xml:space="preserve">  </w:t>
      </w:r>
      <w:r>
        <w:rPr>
          <w:rFonts w:hint="eastAsia"/>
        </w:rPr>
        <w:t>突尼斯没有为酷刑受害者制定有效的补救办法，因为其他上诉程序都存在着实际上的缺陷。若检察官不想启动诉讼程序，申诉人可提出个人诉讼，但他若提出个人诉讼，就必须随之放弃寻求刑事损害赔偿的机会。委员会认为，未能提出起诉是一个“无法逾越的障碍”，因为这个障碍极有可能使受害者得不到赔偿。</w:t>
      </w:r>
      <w:r>
        <w:rPr>
          <w:rStyle w:val="EndnoteReference"/>
        </w:rPr>
        <w:endnoteReference w:id="7"/>
      </w:r>
      <w:r>
        <w:rPr>
          <w:rFonts w:hint="eastAsia"/>
        </w:rPr>
        <w:t xml:space="preserve">  </w:t>
      </w:r>
      <w:r>
        <w:rPr>
          <w:rFonts w:hint="eastAsia"/>
        </w:rPr>
        <w:t>他指出，检察官确实未调查对酷刑和虐待的指控，而法官们往往不对指控进行调查，即驳回对酷刑的申诉。因此，理论上存在的所谓上诉程序，但实际上这种程序不适足。</w:t>
      </w:r>
      <w:r>
        <w:rPr>
          <w:rStyle w:val="EndnoteReference"/>
        </w:rPr>
        <w:endnoteReference w:id="8"/>
      </w:r>
    </w:p>
    <w:p w:rsidR="00BE235C" w:rsidRDefault="00BE235C" w:rsidP="00BE235C">
      <w:pPr>
        <w:spacing w:after="320"/>
        <w:rPr>
          <w:rFonts w:hint="eastAsia"/>
        </w:rPr>
      </w:pPr>
      <w:r>
        <w:rPr>
          <w:rFonts w:hint="eastAsia"/>
        </w:rPr>
        <w:tab/>
        <w:t xml:space="preserve">3.9  </w:t>
      </w:r>
      <w:r>
        <w:rPr>
          <w:rFonts w:hint="eastAsia"/>
        </w:rPr>
        <w:t>申诉人要求委员会向缔约国建议，请缔约国采取步骤全面调查他所蒙受的酷刑，并向他通报情况，并根据调查结果，若有必要，采取行动将罪犯绳之以法。他还要求缔约国采取任何必要的步骤，就他所蒙受的伤害提供充分和适当的赔偿。</w:t>
      </w:r>
    </w:p>
    <w:p w:rsidR="00BE235C" w:rsidRDefault="00BE235C" w:rsidP="00BE235C">
      <w:pPr>
        <w:pStyle w:val="Heading4"/>
        <w:rPr>
          <w:rFonts w:hint="eastAsia"/>
        </w:rPr>
      </w:pPr>
      <w:r>
        <w:rPr>
          <w:rFonts w:hint="eastAsia"/>
        </w:rPr>
        <w:t>缔约国关于可否受理的意见</w:t>
      </w:r>
    </w:p>
    <w:p w:rsidR="00BE235C" w:rsidRDefault="00BE235C" w:rsidP="00BE235C">
      <w:pPr>
        <w:rPr>
          <w:rFonts w:hint="eastAsia"/>
        </w:rPr>
      </w:pPr>
      <w:r>
        <w:rPr>
          <w:rFonts w:hint="eastAsia"/>
        </w:rPr>
        <w:tab/>
        <w:t>4.1  2005</w:t>
      </w:r>
      <w:r>
        <w:rPr>
          <w:rFonts w:hint="eastAsia"/>
        </w:rPr>
        <w:t>年</w:t>
      </w:r>
      <w:r>
        <w:rPr>
          <w:rFonts w:hint="eastAsia"/>
        </w:rPr>
        <w:t>10</w:t>
      </w:r>
      <w:r>
        <w:rPr>
          <w:rFonts w:hint="eastAsia"/>
        </w:rPr>
        <w:t>月</w:t>
      </w:r>
      <w:r>
        <w:rPr>
          <w:rFonts w:hint="eastAsia"/>
        </w:rPr>
        <w:t>21</w:t>
      </w:r>
      <w:r>
        <w:rPr>
          <w:rFonts w:hint="eastAsia"/>
        </w:rPr>
        <w:t>日，缔约国就可否受理申诉问题提出了意见。缔约国表示反对称，来文不可受理，因为申诉人既未援用，也未用尽国内现有补救办法，而且与他的宣称相反，这些补救办法均是有效的。缔约国指出，申诉人并没有就他的申诉采取后续行动。</w:t>
      </w:r>
      <w:r>
        <w:rPr>
          <w:rFonts w:hint="eastAsia"/>
        </w:rPr>
        <w:t>2000</w:t>
      </w:r>
      <w:r>
        <w:rPr>
          <w:rFonts w:hint="eastAsia"/>
        </w:rPr>
        <w:t>年</w:t>
      </w:r>
      <w:r>
        <w:rPr>
          <w:rFonts w:hint="eastAsia"/>
        </w:rPr>
        <w:t>9</w:t>
      </w:r>
      <w:r>
        <w:rPr>
          <w:rFonts w:hint="eastAsia"/>
        </w:rPr>
        <w:t>月</w:t>
      </w:r>
      <w:r>
        <w:rPr>
          <w:rFonts w:hint="eastAsia"/>
        </w:rPr>
        <w:t>4</w:t>
      </w:r>
      <w:r>
        <w:rPr>
          <w:rFonts w:hint="eastAsia"/>
        </w:rPr>
        <w:t>日，申诉人向突尼斯下级法院提出申诉的当天，副检察官即书面函请申诉人提交体检证明，以证明他申诉中所称的人身伤害；申诉人未提供体检证明。尽管如此，检察官仍请突尼斯区安全局主管就所涉事实展开必要的调查，而后向他汇报。</w:t>
      </w:r>
      <w:r>
        <w:rPr>
          <w:rFonts w:hint="eastAsia"/>
        </w:rPr>
        <w:t>2001</w:t>
      </w:r>
      <w:r>
        <w:rPr>
          <w:rFonts w:hint="eastAsia"/>
        </w:rPr>
        <w:t>年</w:t>
      </w:r>
      <w:r>
        <w:rPr>
          <w:rFonts w:hint="eastAsia"/>
        </w:rPr>
        <w:t>4</w:t>
      </w:r>
      <w:r>
        <w:rPr>
          <w:rFonts w:hint="eastAsia"/>
        </w:rPr>
        <w:t>月</w:t>
      </w:r>
      <w:r>
        <w:rPr>
          <w:rFonts w:hint="eastAsia"/>
        </w:rPr>
        <w:t>17</w:t>
      </w:r>
      <w:r>
        <w:rPr>
          <w:rFonts w:hint="eastAsia"/>
        </w:rPr>
        <w:t>日，突尼斯区安全服务局主管强调，尚未能确立申诉人所称的相关事实，然而，调查仍在进行之中。一方面，警方在同一天和同一个地点，制止和逮捕了在公共高速公路上非法集会的人。根据此情况，检察官指派了一名副手，对申诉所提及的当事人，三名警员和申诉人进行了查问。</w:t>
      </w:r>
      <w:r>
        <w:rPr>
          <w:rFonts w:hint="eastAsia"/>
        </w:rPr>
        <w:t>2001</w:t>
      </w:r>
      <w:r>
        <w:rPr>
          <w:rFonts w:hint="eastAsia"/>
        </w:rPr>
        <w:t>年</w:t>
      </w:r>
      <w:r>
        <w:rPr>
          <w:rFonts w:hint="eastAsia"/>
        </w:rPr>
        <w:t>7</w:t>
      </w:r>
      <w:r>
        <w:rPr>
          <w:rFonts w:hint="eastAsia"/>
        </w:rPr>
        <w:t>月</w:t>
      </w:r>
      <w:r>
        <w:rPr>
          <w:rFonts w:hint="eastAsia"/>
        </w:rPr>
        <w:t>12</w:t>
      </w:r>
      <w:r>
        <w:rPr>
          <w:rFonts w:hint="eastAsia"/>
        </w:rPr>
        <w:t>日、</w:t>
      </w:r>
      <w:r>
        <w:rPr>
          <w:rFonts w:hint="eastAsia"/>
        </w:rPr>
        <w:t>2001</w:t>
      </w:r>
      <w:r>
        <w:rPr>
          <w:rFonts w:hint="eastAsia"/>
        </w:rPr>
        <w:t>年</w:t>
      </w:r>
      <w:r>
        <w:rPr>
          <w:rFonts w:hint="eastAsia"/>
        </w:rPr>
        <w:t>11</w:t>
      </w:r>
      <w:r>
        <w:rPr>
          <w:rFonts w:hint="eastAsia"/>
        </w:rPr>
        <w:t>月</w:t>
      </w:r>
      <w:r>
        <w:rPr>
          <w:rFonts w:hint="eastAsia"/>
        </w:rPr>
        <w:t>13</w:t>
      </w:r>
      <w:r>
        <w:rPr>
          <w:rFonts w:hint="eastAsia"/>
        </w:rPr>
        <w:t>日和</w:t>
      </w:r>
      <w:r>
        <w:rPr>
          <w:rFonts w:hint="eastAsia"/>
        </w:rPr>
        <w:t>2002</w:t>
      </w:r>
      <w:r>
        <w:rPr>
          <w:rFonts w:hint="eastAsia"/>
        </w:rPr>
        <w:t>年</w:t>
      </w:r>
      <w:r>
        <w:rPr>
          <w:rFonts w:hint="eastAsia"/>
        </w:rPr>
        <w:t>7</w:t>
      </w:r>
      <w:r>
        <w:rPr>
          <w:rFonts w:hint="eastAsia"/>
        </w:rPr>
        <w:t>月</w:t>
      </w:r>
      <w:r>
        <w:rPr>
          <w:rFonts w:hint="eastAsia"/>
        </w:rPr>
        <w:t>11</w:t>
      </w:r>
      <w:r>
        <w:rPr>
          <w:rFonts w:hint="eastAsia"/>
        </w:rPr>
        <w:t>日，分别向三名被告展开了侦讯，他们都否认了申诉人所述的事实。其中一人说，在所称的事件发生之际他不在场，因为他被派往另一个区。另两人曾在非法集会的现场，但他们遭到了一名示威者的袭击之后，被送入了医院。由于申诉人未予答复，突尼斯检察厅于</w:t>
      </w:r>
      <w:r>
        <w:rPr>
          <w:rFonts w:hint="eastAsia"/>
        </w:rPr>
        <w:t>2003</w:t>
      </w:r>
      <w:r>
        <w:rPr>
          <w:rFonts w:hint="eastAsia"/>
        </w:rPr>
        <w:t>年</w:t>
      </w:r>
      <w:r>
        <w:rPr>
          <w:rFonts w:hint="eastAsia"/>
        </w:rPr>
        <w:t>5</w:t>
      </w:r>
      <w:r>
        <w:rPr>
          <w:rFonts w:hint="eastAsia"/>
        </w:rPr>
        <w:t>月</w:t>
      </w:r>
      <w:r>
        <w:rPr>
          <w:rFonts w:hint="eastAsia"/>
        </w:rPr>
        <w:t>29</w:t>
      </w:r>
      <w:r>
        <w:rPr>
          <w:rFonts w:hint="eastAsia"/>
        </w:rPr>
        <w:t>日决定让据称受害人与三名警员当面对质。检察厅指定由突尼斯区安全局主管办公室传唤申诉人并向他询问了与他申诉中所述证人进行接洽的详情。这项要求未能落实，因为在申请人未住在最初申诉中填写的住址。因此，</w:t>
      </w:r>
      <w:r>
        <w:rPr>
          <w:rFonts w:hint="eastAsia"/>
        </w:rPr>
        <w:t>2003</w:t>
      </w:r>
      <w:r>
        <w:rPr>
          <w:rFonts w:hint="eastAsia"/>
        </w:rPr>
        <w:t>年</w:t>
      </w:r>
      <w:r>
        <w:rPr>
          <w:rFonts w:hint="eastAsia"/>
        </w:rPr>
        <w:t>6</w:t>
      </w:r>
      <w:r>
        <w:rPr>
          <w:rFonts w:hint="eastAsia"/>
        </w:rPr>
        <w:t>月</w:t>
      </w:r>
      <w:r>
        <w:rPr>
          <w:rFonts w:hint="eastAsia"/>
        </w:rPr>
        <w:t>12</w:t>
      </w:r>
      <w:r>
        <w:rPr>
          <w:rFonts w:hint="eastAsia"/>
        </w:rPr>
        <w:t>日，副检察官，因缺乏证据决定结案，未采取进一步行动。</w:t>
      </w:r>
    </w:p>
    <w:p w:rsidR="00BE235C" w:rsidRDefault="00BE235C" w:rsidP="00BE235C">
      <w:pPr>
        <w:rPr>
          <w:rFonts w:hint="eastAsia"/>
        </w:rPr>
      </w:pPr>
      <w:r>
        <w:rPr>
          <w:rFonts w:hint="eastAsia"/>
        </w:rPr>
        <w:tab/>
        <w:t xml:space="preserve">4.2  </w:t>
      </w:r>
      <w:r>
        <w:rPr>
          <w:rFonts w:hint="eastAsia"/>
        </w:rPr>
        <w:t>缔约国指出，申诉人提出的指控涉及突尼斯法律定性为罪行的行为，此种指控的诉讼十年后才丧失时效。因此，申诉人仍可提出上诉。缔约国强调，尽管申诉人拥有可就其案件向国家法院提出上诉的法律和实际机会，但申诉人未说明他为何不提出上诉的严肃理由。就检察官结案并且不采取进一步行动的决定，他本可提出反驳，要求地方检察官就此展开调查，或者他可根据《刑事诉讼法》第</w:t>
      </w:r>
      <w:r>
        <w:rPr>
          <w:rFonts w:hint="eastAsia"/>
        </w:rPr>
        <w:t>36</w:t>
      </w:r>
      <w:r>
        <w:rPr>
          <w:rFonts w:hint="eastAsia"/>
        </w:rPr>
        <w:t>条，要求高等法院刑事庭直接传唤被告到庭。他可结合刑事诉讼，提出民事索赔诉讼，或等待判决，再另行向民事法庭单独提出民事损害赔偿申诉。申诉人也可提出一项行政上诉，因为行为严重失检的政府官员可造成国家和这些官员本人须共同承担责任。提出这样上诉仍有可能，因为赔偿上诉的时限是</w:t>
      </w:r>
      <w:r>
        <w:rPr>
          <w:rFonts w:hint="eastAsia"/>
        </w:rPr>
        <w:t>15</w:t>
      </w:r>
      <w:r>
        <w:rPr>
          <w:rFonts w:hint="eastAsia"/>
        </w:rPr>
        <w:t>年。缔约国宣称，国内补救办法是有效的，但是申诉人未善加利用。缔约国列举了无数实例，证明在一些类似的案件中，向突尼斯司法系统提出上诉不仅有可能，而且是有效的。</w:t>
      </w:r>
    </w:p>
    <w:p w:rsidR="00BE235C" w:rsidRDefault="00BE235C" w:rsidP="00BE235C">
      <w:pPr>
        <w:spacing w:after="320"/>
        <w:rPr>
          <w:rFonts w:hint="eastAsia"/>
        </w:rPr>
      </w:pPr>
      <w:r>
        <w:rPr>
          <w:rFonts w:hint="eastAsia"/>
        </w:rPr>
        <w:tab/>
        <w:t xml:space="preserve">4.3  </w:t>
      </w:r>
      <w:r>
        <w:rPr>
          <w:rFonts w:hint="eastAsia"/>
        </w:rPr>
        <w:t>由于申诉人的政治动机和来文内容具有诬蔑性，缔约国认为，他滥用了依据《公约》第</w:t>
      </w:r>
      <w:r>
        <w:rPr>
          <w:rFonts w:hint="eastAsia"/>
        </w:rPr>
        <w:t>22</w:t>
      </w:r>
      <w:r>
        <w:rPr>
          <w:rFonts w:hint="eastAsia"/>
        </w:rPr>
        <w:t>条第</w:t>
      </w:r>
      <w:r>
        <w:rPr>
          <w:rFonts w:hint="eastAsia"/>
        </w:rPr>
        <w:t>2</w:t>
      </w:r>
      <w:r>
        <w:rPr>
          <w:rFonts w:hint="eastAsia"/>
        </w:rPr>
        <w:t>款提交来文的权利。缔约国指出，申诉人是突尼斯两个未得到法律承认的团体</w:t>
      </w:r>
      <w:r>
        <w:rPr>
          <w:rFonts w:hint="eastAsia"/>
          <w:spacing w:val="-50"/>
        </w:rPr>
        <w:t>―</w:t>
      </w:r>
      <w:r>
        <w:rPr>
          <w:rFonts w:hint="eastAsia"/>
        </w:rPr>
        <w:t>―《反酷协》和《突自会》的创建人。这两个团体仍在非法运作，始终采取诽谤性的立场，旨在抵毁突尼斯的体制。缔约国指出，申诉人针对突尼斯司法当局提出了一系列严重的诋毁性指控，事实上并无任何证据。</w:t>
      </w:r>
    </w:p>
    <w:p w:rsidR="00BE235C" w:rsidRDefault="00BE235C" w:rsidP="00BE235C">
      <w:pPr>
        <w:pStyle w:val="Heading4"/>
        <w:rPr>
          <w:rFonts w:hint="eastAsia"/>
        </w:rPr>
      </w:pPr>
      <w:r>
        <w:rPr>
          <w:rFonts w:hint="eastAsia"/>
        </w:rPr>
        <w:t>申诉人对缔约国意见的评论</w:t>
      </w:r>
    </w:p>
    <w:p w:rsidR="00BE235C" w:rsidRDefault="00BE235C" w:rsidP="00BE235C">
      <w:pPr>
        <w:rPr>
          <w:rFonts w:hint="eastAsia"/>
        </w:rPr>
      </w:pPr>
      <w:r>
        <w:rPr>
          <w:rFonts w:hint="eastAsia"/>
        </w:rPr>
        <w:tab/>
        <w:t>5.1  2005</w:t>
      </w:r>
      <w:r>
        <w:rPr>
          <w:rFonts w:hint="eastAsia"/>
        </w:rPr>
        <w:t>年</w:t>
      </w:r>
      <w:r>
        <w:rPr>
          <w:rFonts w:hint="eastAsia"/>
        </w:rPr>
        <w:t>11</w:t>
      </w:r>
      <w:r>
        <w:rPr>
          <w:rFonts w:hint="eastAsia"/>
        </w:rPr>
        <w:t>月</w:t>
      </w:r>
      <w:r>
        <w:rPr>
          <w:rFonts w:hint="eastAsia"/>
        </w:rPr>
        <w:t>21</w:t>
      </w:r>
      <w:r>
        <w:rPr>
          <w:rFonts w:hint="eastAsia"/>
        </w:rPr>
        <w:t>日，申诉人重申，尽管国内补救办法无效，他还是利用了突尼斯法律规定的各个补救办法。他所做的努力超出了期望国家一级就整个事件展开调查和判决，因为他采取了一切本可导致展开认真调查的步骤。即使在受害方不提出任何正式诉讼的情况下，缔约国也有义务展开调查。无论如何，</w:t>
      </w:r>
      <w:r w:rsidRPr="000E43D4">
        <w:rPr>
          <w:rFonts w:hint="eastAsia"/>
        </w:rPr>
        <w:t>在</w:t>
      </w:r>
      <w:r>
        <w:rPr>
          <w:rFonts w:hint="eastAsia"/>
        </w:rPr>
        <w:t>两次</w:t>
      </w:r>
      <w:r>
        <w:rPr>
          <w:rFonts w:ascii="宋体-方正超大字符集" w:hAnsi="宋体-方正超大字符集" w:cs="宋体-方正超大字符集" w:hint="eastAsia"/>
        </w:rPr>
        <w:t>尝</w:t>
      </w:r>
      <w:r w:rsidRPr="000E43D4">
        <w:rPr>
          <w:rFonts w:hint="eastAsia"/>
        </w:rPr>
        <w:t>试</w:t>
      </w:r>
      <w:r>
        <w:rPr>
          <w:rFonts w:hint="eastAsia"/>
        </w:rPr>
        <w:t>着</w:t>
      </w:r>
      <w:r w:rsidRPr="000E43D4">
        <w:rPr>
          <w:rFonts w:hint="eastAsia"/>
        </w:rPr>
        <w:t>提出申诉之后</w:t>
      </w:r>
      <w:r>
        <w:rPr>
          <w:rFonts w:hint="eastAsia"/>
        </w:rPr>
        <w:t>，</w:t>
      </w:r>
      <w:r w:rsidRPr="000E43D4">
        <w:rPr>
          <w:rFonts w:hint="eastAsia"/>
        </w:rPr>
        <w:t>他曾</w:t>
      </w:r>
      <w:r>
        <w:rPr>
          <w:rFonts w:hint="eastAsia"/>
        </w:rPr>
        <w:t>亲自</w:t>
      </w:r>
      <w:r w:rsidRPr="000E43D4">
        <w:rPr>
          <w:rFonts w:hint="eastAsia"/>
        </w:rPr>
        <w:t>前往主管当局办公处</w:t>
      </w:r>
      <w:r>
        <w:rPr>
          <w:rFonts w:hint="eastAsia"/>
        </w:rPr>
        <w:t>递</w:t>
      </w:r>
      <w:r w:rsidRPr="000E43D4">
        <w:rPr>
          <w:rFonts w:hint="eastAsia"/>
        </w:rPr>
        <w:t>交了他的申诉。他没有收到任何通知、传唤或指示</w:t>
      </w:r>
      <w:r>
        <w:rPr>
          <w:rFonts w:hint="eastAsia"/>
        </w:rPr>
        <w:t>，</w:t>
      </w:r>
      <w:r w:rsidRPr="000E43D4">
        <w:rPr>
          <w:rFonts w:hint="eastAsia"/>
        </w:rPr>
        <w:t>也没有向他通报其案</w:t>
      </w:r>
      <w:r>
        <w:rPr>
          <w:rFonts w:hint="eastAsia"/>
        </w:rPr>
        <w:t>情状况的消息。因此，就他的申诉采取后续行动而论，他并没过失。缔约国是承担着展开调查的责任唯一方。即使申诉人未克尽职责，缔约国也同样应承担义务。委员会曾指出，受害人未采取行动，缔约国并不能以此为借口，不对酷刑指控展开调查。</w:t>
      </w:r>
      <w:r>
        <w:rPr>
          <w:rStyle w:val="EndnoteReference"/>
        </w:rPr>
        <w:endnoteReference w:id="9"/>
      </w:r>
      <w:r>
        <w:rPr>
          <w:rFonts w:hint="eastAsia"/>
        </w:rPr>
        <w:t xml:space="preserve"> </w:t>
      </w:r>
    </w:p>
    <w:p w:rsidR="00BE235C" w:rsidRDefault="00BE235C" w:rsidP="00BE235C">
      <w:pPr>
        <w:rPr>
          <w:rFonts w:hint="eastAsia"/>
        </w:rPr>
      </w:pPr>
      <w:r>
        <w:rPr>
          <w:rFonts w:hint="eastAsia"/>
        </w:rPr>
        <w:tab/>
        <w:t xml:space="preserve">5.2  </w:t>
      </w:r>
      <w:r>
        <w:rPr>
          <w:rFonts w:hint="eastAsia"/>
        </w:rPr>
        <w:t>申诉人认为，他的申诉是不会有结果的，因为他从未被告知申诉的任何后续情况。他指出，缔约国在答复中并未针对他的来文提供缔约国所宣称的调查档案、信件和其他来文；而且在任何情况下，这些视为《公约》第</w:t>
      </w:r>
      <w:r>
        <w:rPr>
          <w:rFonts w:hint="eastAsia"/>
        </w:rPr>
        <w:t>12</w:t>
      </w:r>
      <w:r>
        <w:rPr>
          <w:rFonts w:hint="eastAsia"/>
        </w:rPr>
        <w:t>条要求的充分、公正的调查。至于由于他不在家，没有收到</w:t>
      </w:r>
      <w:r>
        <w:rPr>
          <w:rFonts w:hint="eastAsia"/>
        </w:rPr>
        <w:t>2003</w:t>
      </w:r>
      <w:r>
        <w:rPr>
          <w:rFonts w:hint="eastAsia"/>
        </w:rPr>
        <w:t>年</w:t>
      </w:r>
      <w:r>
        <w:rPr>
          <w:rFonts w:hint="eastAsia"/>
        </w:rPr>
        <w:t>6</w:t>
      </w:r>
      <w:r>
        <w:rPr>
          <w:rFonts w:hint="eastAsia"/>
        </w:rPr>
        <w:t>月下达的传唤书，他辩称，他有一次不在家，并不能成为使他完全无法进行诉讼的有效理由。至于体检证明，即使检察官</w:t>
      </w:r>
      <w:r>
        <w:rPr>
          <w:rFonts w:hint="eastAsia"/>
        </w:rPr>
        <w:t>2000</w:t>
      </w:r>
      <w:r>
        <w:rPr>
          <w:rFonts w:hint="eastAsia"/>
        </w:rPr>
        <w:t>年</w:t>
      </w:r>
      <w:r>
        <w:rPr>
          <w:rFonts w:hint="eastAsia"/>
        </w:rPr>
        <w:t>9</w:t>
      </w:r>
      <w:r>
        <w:rPr>
          <w:rFonts w:hint="eastAsia"/>
        </w:rPr>
        <w:t>月确实发出过一份索要函</w:t>
      </w:r>
      <w:r>
        <w:rPr>
          <w:rFonts w:hint="eastAsia"/>
          <w:spacing w:val="-50"/>
        </w:rPr>
        <w:t>―</w:t>
      </w:r>
      <w:r>
        <w:rPr>
          <w:rFonts w:hint="eastAsia"/>
        </w:rPr>
        <w:t>―这份索要函从未收到过</w:t>
      </w:r>
      <w:r>
        <w:rPr>
          <w:rFonts w:hint="eastAsia"/>
          <w:spacing w:val="-50"/>
        </w:rPr>
        <w:t>―</w:t>
      </w:r>
      <w:r>
        <w:rPr>
          <w:rFonts w:hint="eastAsia"/>
        </w:rPr>
        <w:t>―要求他提供这类文件，但其后并未再提出过索要这类证件的要求。他指出，</w:t>
      </w:r>
      <w:r>
        <w:rPr>
          <w:rFonts w:hint="eastAsia"/>
        </w:rPr>
        <w:t>2001</w:t>
      </w:r>
      <w:r>
        <w:rPr>
          <w:rFonts w:hint="eastAsia"/>
        </w:rPr>
        <w:t>年</w:t>
      </w:r>
      <w:r>
        <w:rPr>
          <w:rFonts w:hint="eastAsia"/>
        </w:rPr>
        <w:t>4</w:t>
      </w:r>
      <w:r>
        <w:rPr>
          <w:rFonts w:hint="eastAsia"/>
        </w:rPr>
        <w:t>月</w:t>
      </w:r>
      <w:r>
        <w:rPr>
          <w:rFonts w:hint="eastAsia"/>
        </w:rPr>
        <w:t>17</w:t>
      </w:r>
      <w:r>
        <w:rPr>
          <w:rFonts w:hint="eastAsia"/>
        </w:rPr>
        <w:t>日，突尼斯区安全局主管人在据称的调查展开了</w:t>
      </w:r>
      <w:r>
        <w:rPr>
          <w:rFonts w:hint="eastAsia"/>
        </w:rPr>
        <w:t>7</w:t>
      </w:r>
      <w:r>
        <w:rPr>
          <w:rFonts w:hint="eastAsia"/>
        </w:rPr>
        <w:t>个月之后，于其函件中得出尚未确证所述相关事实的初步结论，而这是一个在未聆听任何证人、申诉人或被告，也没查看任何体检证明的情况下得出的结论。尽管刑事调查局可轻而易举的与所有的证人接洽，然而，这三位被告中的第一位，是在事件发生了一年多之后才被询问的，而后两位是在两年多之后才询问的。申诉人还指出，缔约国在未提供进一步详情的情况下报告称，三名证人都否认了事实，他还指出没有迹象表明这些证人的证词随后都得到过核实。他认为，当局未展开及时、认真、详尽和公正的调查。</w:t>
      </w:r>
    </w:p>
    <w:p w:rsidR="00BE235C" w:rsidRDefault="00BE235C" w:rsidP="00BE235C">
      <w:pPr>
        <w:rPr>
          <w:rFonts w:hint="eastAsia"/>
          <w:iCs/>
        </w:rPr>
      </w:pPr>
      <w:r>
        <w:rPr>
          <w:rFonts w:hint="eastAsia"/>
        </w:rPr>
        <w:tab/>
        <w:t xml:space="preserve">5.3  </w:t>
      </w:r>
      <w:r>
        <w:rPr>
          <w:rFonts w:hint="eastAsia"/>
        </w:rPr>
        <w:t>申诉人认为，缔约国所称的其他国内补救办法也同样无效，因此，他没有必要为了</w:t>
      </w:r>
      <w:r>
        <w:rPr>
          <w:rFonts w:hint="eastAsia"/>
          <w:iCs/>
        </w:rPr>
        <w:t>符合</w:t>
      </w:r>
      <w:r w:rsidRPr="001A72A4">
        <w:rPr>
          <w:rFonts w:hint="eastAsia"/>
          <w:iCs/>
        </w:rPr>
        <w:t>《公约》</w:t>
      </w:r>
      <w:r>
        <w:rPr>
          <w:rFonts w:hint="eastAsia"/>
          <w:iCs/>
        </w:rPr>
        <w:t>第</w:t>
      </w:r>
      <w:r>
        <w:rPr>
          <w:rFonts w:hint="eastAsia"/>
          <w:iCs/>
        </w:rPr>
        <w:t>22</w:t>
      </w:r>
      <w:r>
        <w:rPr>
          <w:rFonts w:hint="eastAsia"/>
          <w:iCs/>
        </w:rPr>
        <w:t>条第</w:t>
      </w:r>
      <w:r>
        <w:rPr>
          <w:rFonts w:hint="eastAsia"/>
          <w:iCs/>
        </w:rPr>
        <w:t>5</w:t>
      </w:r>
      <w:r>
        <w:rPr>
          <w:rFonts w:hint="eastAsia"/>
          <w:iCs/>
        </w:rPr>
        <w:t>款</w:t>
      </w:r>
      <w:r>
        <w:rPr>
          <w:iCs/>
        </w:rPr>
        <w:t>(</w:t>
      </w:r>
      <w:r w:rsidRPr="001A72A4">
        <w:rPr>
          <w:iCs/>
        </w:rPr>
        <w:t>b</w:t>
      </w:r>
      <w:r>
        <w:rPr>
          <w:iCs/>
        </w:rPr>
        <w:t>)</w:t>
      </w:r>
      <w:r>
        <w:rPr>
          <w:rFonts w:hint="eastAsia"/>
          <w:iCs/>
        </w:rPr>
        <w:t>项，寻求这些补救办法。关于通过刑事诉讼程序寻求补救，他说，他已遭遇到了上述的若干障碍，包括检察官未决定不提出起诉。此外，若按民事诉讼启动的调查的使得诉讼被驳回，申诉人有可能得承担民事和刑事责任，而这就遏制了诉讼。关于可能的民事补救办法，他指出，根据《刑事诉讼法》第</w:t>
      </w:r>
      <w:r>
        <w:rPr>
          <w:rFonts w:hint="eastAsia"/>
          <w:iCs/>
        </w:rPr>
        <w:t>7</w:t>
      </w:r>
      <w:r>
        <w:rPr>
          <w:rFonts w:hint="eastAsia"/>
          <w:iCs/>
        </w:rPr>
        <w:t>条，民事诉讼取决于并且要以刑事诉讼为条件；然而在实际中，刑事诉讼并不是可诉诸的选择办法。关于行政上诉，他说，可在行政法院胜诉的程度，并不比刑事法院高，而他力图提出刑事指控落得的结果，恰好表明了行政诉讼将很可能如何告终的明显预兆。此外，他认为，不论是民事诉讼，还是行政诉讼，按其各自的性质，都不可能保障可就酷刑案件获得充分和适当的补偿：只有对这种侵犯人的基本权利的行为，采取刑事补救才是恰当的办法。</w:t>
      </w:r>
    </w:p>
    <w:p w:rsidR="00BE235C" w:rsidRDefault="00BE235C" w:rsidP="00BE235C">
      <w:pPr>
        <w:spacing w:after="320"/>
        <w:rPr>
          <w:rFonts w:hint="eastAsia"/>
          <w:iCs/>
        </w:rPr>
      </w:pPr>
      <w:r>
        <w:rPr>
          <w:rFonts w:hint="eastAsia"/>
          <w:iCs/>
        </w:rPr>
        <w:tab/>
        <w:t xml:space="preserve">5.4  </w:t>
      </w:r>
      <w:r>
        <w:rPr>
          <w:rFonts w:hint="eastAsia"/>
          <w:iCs/>
        </w:rPr>
        <w:t>关于他来文构成了滥用向委员会提交来文权的论点，申诉人说，他仅仅行使了争取有效补救的权利，他既无政治动机，也没有发表诋毁缔约国的言论。他指出，委员会认为，申诉人的政治承诺并不妨碍审议他的申诉。</w:t>
      </w:r>
      <w:r>
        <w:rPr>
          <w:rStyle w:val="EndnoteReference"/>
          <w:iCs/>
        </w:rPr>
        <w:endnoteReference w:id="10"/>
      </w:r>
    </w:p>
    <w:p w:rsidR="00BE235C" w:rsidRDefault="00BE235C" w:rsidP="00BE235C">
      <w:pPr>
        <w:pStyle w:val="Heading4"/>
        <w:rPr>
          <w:rFonts w:hint="eastAsia"/>
        </w:rPr>
      </w:pPr>
      <w:r>
        <w:rPr>
          <w:rFonts w:hint="eastAsia"/>
        </w:rPr>
        <w:t>缔约国的补充意见</w:t>
      </w:r>
    </w:p>
    <w:p w:rsidR="00BE235C" w:rsidRDefault="00BE235C" w:rsidP="00BE235C">
      <w:pPr>
        <w:rPr>
          <w:rFonts w:hint="eastAsia"/>
        </w:rPr>
      </w:pPr>
      <w:r>
        <w:rPr>
          <w:rFonts w:hint="eastAsia"/>
        </w:rPr>
        <w:tab/>
        <w:t>6.1  2006</w:t>
      </w:r>
      <w:r>
        <w:rPr>
          <w:rFonts w:hint="eastAsia"/>
        </w:rPr>
        <w:t>年</w:t>
      </w:r>
      <w:r>
        <w:rPr>
          <w:rFonts w:hint="eastAsia"/>
        </w:rPr>
        <w:t>4</w:t>
      </w:r>
      <w:r>
        <w:rPr>
          <w:rFonts w:hint="eastAsia"/>
        </w:rPr>
        <w:t>月</w:t>
      </w:r>
      <w:r>
        <w:rPr>
          <w:rFonts w:hint="eastAsia"/>
        </w:rPr>
        <w:t>26</w:t>
      </w:r>
      <w:r>
        <w:rPr>
          <w:rFonts w:hint="eastAsia"/>
        </w:rPr>
        <w:t>日，缔约国重申，自据称的袭击以来，申诉人持全然无视的态度，他不仅拖延了四个多月才提出申诉，非旦不附上体检证明，而也未就他所控告的警察和他所述的证人提供充分的详情。除了这些重大的忽略之外，申诉人一直疏于就调查采取后续行动，因为自他提出申诉以来，他根本就没费时间去打听调查结果，或者追踪调查进展。他的态度表明缺乏诚意，且故意使上诉程序显得无效。另一方面，鉴于对无有力证据佐证的申诉通常是不会采取进一步行动就结案的，然而，检察官超常尽责地办理此案。就此案件而言，检察官在提交案件当天就审查了案情；他注意到未附体检证明，就选择给予申诉人机会的做法，要求申诉人提供一份证明。虽然证据不足，检察官却亲自启动了对申诉人所述相关事实的调查。尽管认真办案，但因数次询访申诉人时，申诉人都不在家，严重阻碍了收集可靠的资料。</w:t>
      </w:r>
    </w:p>
    <w:p w:rsidR="00BE235C" w:rsidRDefault="00BE235C" w:rsidP="00BE235C">
      <w:pPr>
        <w:rPr>
          <w:rFonts w:hint="eastAsia"/>
        </w:rPr>
      </w:pPr>
      <w:r>
        <w:rPr>
          <w:rFonts w:hint="eastAsia"/>
        </w:rPr>
        <w:tab/>
        <w:t xml:space="preserve">6.2  </w:t>
      </w:r>
      <w:r>
        <w:rPr>
          <w:rFonts w:hint="eastAsia"/>
        </w:rPr>
        <w:t>关于没有通报案情问题，缔约国解释，《刑事诉讼法》没有规定在提出申诉时，向申诉人通知或通报具体程序，而申诉人本人跟踪案情进展是惯例和合逻辑的做法。至于若提出民事补偿诉讼遭到驳回，申诉人有可能承担刑事或民事责任的论点，缔约国解释，只有在诬告的情况下，才存在着这种风险。关于证据问题，缔约国强调，缔约国完全是根据案卷的正式文件发表的评论。</w:t>
      </w:r>
    </w:p>
    <w:p w:rsidR="00BE235C" w:rsidRDefault="00BE235C" w:rsidP="00BE235C">
      <w:pPr>
        <w:spacing w:after="320"/>
        <w:rPr>
          <w:rFonts w:hint="eastAsia"/>
        </w:rPr>
      </w:pPr>
      <w:r>
        <w:rPr>
          <w:rFonts w:hint="eastAsia"/>
        </w:rPr>
        <w:tab/>
        <w:t>7.  2006</w:t>
      </w:r>
      <w:r>
        <w:rPr>
          <w:rFonts w:hint="eastAsia"/>
        </w:rPr>
        <w:t>年</w:t>
      </w:r>
      <w:r>
        <w:rPr>
          <w:rFonts w:hint="eastAsia"/>
        </w:rPr>
        <w:t>5</w:t>
      </w:r>
      <w:r>
        <w:rPr>
          <w:rFonts w:hint="eastAsia"/>
        </w:rPr>
        <w:t>月</w:t>
      </w:r>
      <w:r>
        <w:rPr>
          <w:rFonts w:hint="eastAsia"/>
        </w:rPr>
        <w:t>10</w:t>
      </w:r>
      <w:r>
        <w:rPr>
          <w:rFonts w:hint="eastAsia"/>
        </w:rPr>
        <w:t>日，申诉人再次重申，他一直积极地并坚持不懈地进行诉讼，而他所采取的各个法律步骤均徒劳无益，绝不能归咎于他的行为。他还说，他实际上没有任何可提供得到满意解决合理前景的其它法律渠道。</w:t>
      </w:r>
    </w:p>
    <w:p w:rsidR="00BE235C" w:rsidRDefault="00BE235C" w:rsidP="00BE235C">
      <w:pPr>
        <w:pStyle w:val="Heading4"/>
        <w:rPr>
          <w:rFonts w:hint="eastAsia"/>
        </w:rPr>
      </w:pPr>
      <w:r>
        <w:rPr>
          <w:rFonts w:hint="eastAsia"/>
        </w:rPr>
        <w:t>委员会关于可否受理的决定</w:t>
      </w:r>
    </w:p>
    <w:p w:rsidR="00BE235C" w:rsidRDefault="00BE235C" w:rsidP="00BE235C">
      <w:pPr>
        <w:rPr>
          <w:rFonts w:hint="eastAsia"/>
        </w:rPr>
      </w:pPr>
      <w:r>
        <w:rPr>
          <w:rFonts w:hint="eastAsia"/>
        </w:rPr>
        <w:tab/>
        <w:t xml:space="preserve">8.1  </w:t>
      </w:r>
      <w:r>
        <w:rPr>
          <w:rFonts w:hint="eastAsia"/>
        </w:rPr>
        <w:t>委员会在第三十七届会议上审议了申诉可否受理问题，并于</w:t>
      </w:r>
      <w:r>
        <w:rPr>
          <w:rFonts w:hint="eastAsia"/>
        </w:rPr>
        <w:t>2006</w:t>
      </w:r>
      <w:r>
        <w:rPr>
          <w:rFonts w:hint="eastAsia"/>
        </w:rPr>
        <w:t>年</w:t>
      </w:r>
      <w:r>
        <w:rPr>
          <w:rFonts w:hint="eastAsia"/>
        </w:rPr>
        <w:t>11</w:t>
      </w:r>
      <w:r>
        <w:rPr>
          <w:rFonts w:hint="eastAsia"/>
        </w:rPr>
        <w:t>月</w:t>
      </w:r>
      <w:r>
        <w:rPr>
          <w:rFonts w:hint="eastAsia"/>
        </w:rPr>
        <w:t>8</w:t>
      </w:r>
      <w:r>
        <w:rPr>
          <w:rFonts w:hint="eastAsia"/>
        </w:rPr>
        <w:t>日作出决定，宣布申诉可受理。</w:t>
      </w:r>
    </w:p>
    <w:p w:rsidR="00BE235C" w:rsidRDefault="00BE235C" w:rsidP="00BE235C">
      <w:pPr>
        <w:rPr>
          <w:rFonts w:hint="eastAsia"/>
        </w:rPr>
      </w:pPr>
      <w:r>
        <w:rPr>
          <w:rFonts w:hint="eastAsia"/>
        </w:rPr>
        <w:tab/>
        <w:t xml:space="preserve">8.2  </w:t>
      </w:r>
      <w:r>
        <w:rPr>
          <w:rFonts w:hint="eastAsia"/>
        </w:rPr>
        <w:t>按照《公约》第</w:t>
      </w:r>
      <w:r>
        <w:rPr>
          <w:rFonts w:hint="eastAsia"/>
        </w:rPr>
        <w:t>22</w:t>
      </w:r>
      <w:r>
        <w:rPr>
          <w:rFonts w:hint="eastAsia"/>
        </w:rPr>
        <w:t>条第</w:t>
      </w:r>
      <w:r>
        <w:rPr>
          <w:rFonts w:hint="eastAsia"/>
        </w:rPr>
        <w:t>5</w:t>
      </w:r>
      <w:r>
        <w:rPr>
          <w:rFonts w:hint="eastAsia"/>
        </w:rPr>
        <w:t>款</w:t>
      </w:r>
      <w:r>
        <w:t>(a)</w:t>
      </w:r>
      <w:r>
        <w:rPr>
          <w:rFonts w:hint="eastAsia"/>
        </w:rPr>
        <w:t>项的要求，委员会确认同一事项过去和现在均未受到另一国际调查程序或解决办法的审查。</w:t>
      </w:r>
    </w:p>
    <w:p w:rsidR="00BE235C" w:rsidRDefault="00BE235C" w:rsidP="00BE235C">
      <w:pPr>
        <w:rPr>
          <w:rFonts w:hint="eastAsia"/>
        </w:rPr>
      </w:pPr>
      <w:r>
        <w:rPr>
          <w:rFonts w:hint="eastAsia"/>
        </w:rPr>
        <w:tab/>
        <w:t xml:space="preserve">8.3  </w:t>
      </w:r>
      <w:r>
        <w:rPr>
          <w:rFonts w:hint="eastAsia"/>
        </w:rPr>
        <w:t>缔约国曾要求委员会基于申诉人滥用来文提交权和没有用尽国内现有补救办法的理由，宣布申诉不可受理。申诉人方面反驳了缔约国提出的论点，宣称他向委员会提出来文不仅不是滥用行为，而且他向突尼斯当局的投诉并无胜诉的可能性。</w:t>
      </w:r>
    </w:p>
    <w:p w:rsidR="00BE235C" w:rsidRDefault="00BE235C" w:rsidP="00BE235C">
      <w:pPr>
        <w:rPr>
          <w:rFonts w:hint="eastAsia"/>
        </w:rPr>
      </w:pPr>
      <w:r>
        <w:rPr>
          <w:rFonts w:hint="eastAsia"/>
        </w:rPr>
        <w:tab/>
        <w:t xml:space="preserve">8.4  </w:t>
      </w:r>
      <w:r>
        <w:rPr>
          <w:rFonts w:hint="eastAsia"/>
        </w:rPr>
        <w:t>关于缔约国提出的滥用问题，委员会指出，为了根据《公约》第</w:t>
      </w:r>
      <w:r>
        <w:rPr>
          <w:rFonts w:hint="eastAsia"/>
        </w:rPr>
        <w:t>22</w:t>
      </w:r>
      <w:r>
        <w:rPr>
          <w:rFonts w:hint="eastAsia"/>
        </w:rPr>
        <w:t>条的规定，向委员会提出滥用权利的问题，必须符合以下条件之一：向委员会提出的问题必须相当于恶意性的，或者显示出不良的用意或者至少意在误导，或小题大做；或所提及的行为或不行为必须与《公约》毫不相关。然而，在本案中，委员会确定，申诉人报告在街头或警署内遭到警方的酷刑和</w:t>
      </w:r>
      <w:r>
        <w:rPr>
          <w:rFonts w:hint="eastAsia"/>
        </w:rPr>
        <w:t>(</w:t>
      </w:r>
      <w:r>
        <w:rPr>
          <w:rFonts w:hint="eastAsia"/>
        </w:rPr>
        <w:t>或</w:t>
      </w:r>
      <w:r>
        <w:rPr>
          <w:rFonts w:hint="eastAsia"/>
        </w:rPr>
        <w:t>)</w:t>
      </w:r>
      <w:r>
        <w:rPr>
          <w:rFonts w:hint="eastAsia"/>
        </w:rPr>
        <w:t>虐待，并指控缔约方违反《公约》的各项规定。</w:t>
      </w:r>
    </w:p>
    <w:p w:rsidR="00BE235C" w:rsidRDefault="00BE235C" w:rsidP="00BE235C">
      <w:pPr>
        <w:rPr>
          <w:rFonts w:hint="eastAsia"/>
        </w:rPr>
      </w:pPr>
      <w:r>
        <w:rPr>
          <w:rFonts w:hint="eastAsia"/>
        </w:rPr>
        <w:tab/>
        <w:t xml:space="preserve">8.5  </w:t>
      </w:r>
      <w:r>
        <w:rPr>
          <w:rFonts w:hint="eastAsia"/>
        </w:rPr>
        <w:t>关于因国内补救办法尚未用尽，不得受理申诉的论点，委员会考虑到了缔约国对法律和法庭制度的解释，注意到，所述事件是</w:t>
      </w:r>
      <w:r>
        <w:rPr>
          <w:rFonts w:hint="eastAsia"/>
        </w:rPr>
        <w:t>2000</w:t>
      </w:r>
      <w:r>
        <w:rPr>
          <w:rFonts w:hint="eastAsia"/>
        </w:rPr>
        <w:t>年</w:t>
      </w:r>
      <w:r>
        <w:rPr>
          <w:rFonts w:hint="eastAsia"/>
        </w:rPr>
        <w:t>4</w:t>
      </w:r>
      <w:r>
        <w:rPr>
          <w:rFonts w:hint="eastAsia"/>
        </w:rPr>
        <w:t>月</w:t>
      </w:r>
      <w:r>
        <w:rPr>
          <w:rFonts w:hint="eastAsia"/>
        </w:rPr>
        <w:t>26</w:t>
      </w:r>
      <w:r>
        <w:rPr>
          <w:rFonts w:hint="eastAsia"/>
        </w:rPr>
        <w:t>日发生在</w:t>
      </w:r>
      <w:r>
        <w:t>El Manar</w:t>
      </w:r>
      <w:r>
        <w:rPr>
          <w:rFonts w:hint="eastAsia"/>
        </w:rPr>
        <w:t>第一号警署内；唯一的调查是由突尼斯区安全局主管人和检察官进行的，而检察官最终就投诉结了案，未采取进一步行动；直至</w:t>
      </w:r>
      <w:r>
        <w:rPr>
          <w:rFonts w:hint="eastAsia"/>
        </w:rPr>
        <w:t>2005</w:t>
      </w:r>
      <w:r>
        <w:rPr>
          <w:rFonts w:hint="eastAsia"/>
        </w:rPr>
        <w:t>年</w:t>
      </w:r>
      <w:r>
        <w:rPr>
          <w:rFonts w:hint="eastAsia"/>
        </w:rPr>
        <w:t>7</w:t>
      </w:r>
      <w:r>
        <w:rPr>
          <w:rFonts w:hint="eastAsia"/>
        </w:rPr>
        <w:t>月</w:t>
      </w:r>
      <w:r>
        <w:rPr>
          <w:rFonts w:hint="eastAsia"/>
        </w:rPr>
        <w:t>6</w:t>
      </w:r>
      <w:r>
        <w:rPr>
          <w:rFonts w:hint="eastAsia"/>
        </w:rPr>
        <w:t>日，这项申诉提交禁止酷刑委员会之日</w:t>
      </w:r>
      <w:r>
        <w:rPr>
          <w:rFonts w:hint="eastAsia"/>
        </w:rPr>
        <w:t>(</w:t>
      </w:r>
      <w:r>
        <w:rPr>
          <w:rFonts w:hint="eastAsia"/>
        </w:rPr>
        <w:t>事发五年多之后</w:t>
      </w:r>
      <w:r>
        <w:rPr>
          <w:rFonts w:hint="eastAsia"/>
        </w:rPr>
        <w:t>)</w:t>
      </w:r>
      <w:r>
        <w:rPr>
          <w:rFonts w:hint="eastAsia"/>
        </w:rPr>
        <w:t>，一直未作出实质性的裁决；而且在拖延了相当长时间之后才处理这种极端严重的行为</w:t>
      </w:r>
      <w:r>
        <w:rPr>
          <w:rFonts w:hint="eastAsia"/>
          <w:spacing w:val="-50"/>
        </w:rPr>
        <w:t>―</w:t>
      </w:r>
      <w:r>
        <w:rPr>
          <w:rFonts w:hint="eastAsia"/>
        </w:rPr>
        <w:t>―这种行为按突尼斯法律定性为是可判处重刑的罪行，实属极不正常。有鉴于此，委员会认为，来文符合《公约》第</w:t>
      </w:r>
      <w:r>
        <w:rPr>
          <w:rFonts w:hint="eastAsia"/>
        </w:rPr>
        <w:t>22</w:t>
      </w:r>
      <w:r>
        <w:rPr>
          <w:rFonts w:hint="eastAsia"/>
        </w:rPr>
        <w:t>条第</w:t>
      </w:r>
      <w:r>
        <w:rPr>
          <w:rFonts w:hint="eastAsia"/>
        </w:rPr>
        <w:t>5</w:t>
      </w:r>
      <w:r>
        <w:rPr>
          <w:rFonts w:hint="eastAsia"/>
        </w:rPr>
        <w:t>款的要求。</w:t>
      </w:r>
    </w:p>
    <w:p w:rsidR="00BE235C" w:rsidRDefault="00BE235C" w:rsidP="00BE235C">
      <w:pPr>
        <w:spacing w:after="320"/>
        <w:rPr>
          <w:rFonts w:hint="eastAsia"/>
        </w:rPr>
      </w:pPr>
      <w:r>
        <w:rPr>
          <w:rFonts w:hint="eastAsia"/>
        </w:rPr>
        <w:tab/>
        <w:t xml:space="preserve">8.6  </w:t>
      </w:r>
      <w:r>
        <w:rPr>
          <w:rFonts w:hint="eastAsia"/>
        </w:rPr>
        <w:t>因此，参照结合第</w:t>
      </w:r>
      <w:r>
        <w:rPr>
          <w:rFonts w:hint="eastAsia"/>
        </w:rPr>
        <w:t>1</w:t>
      </w:r>
      <w:r>
        <w:rPr>
          <w:rFonts w:hint="eastAsia"/>
        </w:rPr>
        <w:t>条一并解读的第</w:t>
      </w:r>
      <w:r>
        <w:rPr>
          <w:rFonts w:hint="eastAsia"/>
        </w:rPr>
        <w:t>2</w:t>
      </w:r>
      <w:r>
        <w:rPr>
          <w:rFonts w:hint="eastAsia"/>
        </w:rPr>
        <w:t>条；第</w:t>
      </w:r>
      <w:r>
        <w:rPr>
          <w:rFonts w:hint="eastAsia"/>
        </w:rPr>
        <w:t>16</w:t>
      </w:r>
      <w:r>
        <w:rPr>
          <w:rFonts w:hint="eastAsia"/>
        </w:rPr>
        <w:t>条第</w:t>
      </w:r>
      <w:r>
        <w:rPr>
          <w:rFonts w:hint="eastAsia"/>
        </w:rPr>
        <w:t>1</w:t>
      </w:r>
      <w:r>
        <w:rPr>
          <w:rFonts w:hint="eastAsia"/>
        </w:rPr>
        <w:t>款；结合第</w:t>
      </w:r>
      <w:r>
        <w:rPr>
          <w:rFonts w:hint="eastAsia"/>
        </w:rPr>
        <w:t>16</w:t>
      </w:r>
      <w:r>
        <w:rPr>
          <w:rFonts w:hint="eastAsia"/>
        </w:rPr>
        <w:t>条第</w:t>
      </w:r>
      <w:r>
        <w:rPr>
          <w:rFonts w:hint="eastAsia"/>
        </w:rPr>
        <w:t>1</w:t>
      </w:r>
      <w:r>
        <w:rPr>
          <w:rFonts w:hint="eastAsia"/>
        </w:rPr>
        <w:t>款一并解读，或单独解读的第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条和第</w:t>
      </w:r>
      <w:r>
        <w:rPr>
          <w:rFonts w:hint="eastAsia"/>
        </w:rPr>
        <w:t>14</w:t>
      </w:r>
      <w:r>
        <w:rPr>
          <w:rFonts w:hint="eastAsia"/>
        </w:rPr>
        <w:t>条，委员会决定来文予以受理。</w:t>
      </w:r>
    </w:p>
    <w:p w:rsidR="00BE235C" w:rsidRDefault="00BE235C" w:rsidP="00BE235C">
      <w:pPr>
        <w:pStyle w:val="Heading4"/>
        <w:rPr>
          <w:rFonts w:hint="eastAsia"/>
        </w:rPr>
      </w:pPr>
      <w:r>
        <w:rPr>
          <w:rFonts w:hint="eastAsia"/>
        </w:rPr>
        <w:t>缔约国的意见</w:t>
      </w:r>
    </w:p>
    <w:p w:rsidR="00BE235C" w:rsidRDefault="00BE235C" w:rsidP="00BE235C">
      <w:pPr>
        <w:rPr>
          <w:rFonts w:hint="eastAsia"/>
        </w:rPr>
      </w:pPr>
      <w:r>
        <w:rPr>
          <w:rFonts w:hint="eastAsia"/>
        </w:rPr>
        <w:tab/>
        <w:t>9.1  2007</w:t>
      </w:r>
      <w:r>
        <w:rPr>
          <w:rFonts w:hint="eastAsia"/>
        </w:rPr>
        <w:t>年</w:t>
      </w:r>
      <w:r>
        <w:rPr>
          <w:rFonts w:hint="eastAsia"/>
        </w:rPr>
        <w:t>3</w:t>
      </w:r>
      <w:r>
        <w:rPr>
          <w:rFonts w:hint="eastAsia"/>
        </w:rPr>
        <w:t>月</w:t>
      </w:r>
      <w:r>
        <w:rPr>
          <w:rFonts w:hint="eastAsia"/>
        </w:rPr>
        <w:t>2</w:t>
      </w:r>
      <w:r>
        <w:rPr>
          <w:rFonts w:hint="eastAsia"/>
        </w:rPr>
        <w:t>日，缔约国重申没有违反《公约》条款，并对委员会竟然认为申诉可受理，表示惊讶。缔约国指出，向委员会提出申诉，不应当允许申诉人逃避其本人的疏忽，及未用尽国内现有补救办法所造成的后果。</w:t>
      </w:r>
    </w:p>
    <w:p w:rsidR="00BE235C" w:rsidRDefault="00BE235C" w:rsidP="00BE235C">
      <w:pPr>
        <w:rPr>
          <w:rFonts w:hint="eastAsia"/>
        </w:rPr>
      </w:pPr>
      <w:r>
        <w:rPr>
          <w:rFonts w:hint="eastAsia"/>
        </w:rPr>
        <w:tab/>
        <w:t xml:space="preserve">9.2  </w:t>
      </w:r>
      <w:r>
        <w:rPr>
          <w:rFonts w:hint="eastAsia"/>
        </w:rPr>
        <w:t>委员会认为，在申诉人向当局提出申诉后五年多之后仍未作出实质性的裁决，但是缔约国强调指出，由于申诉方的若干严重的不行为，导致检察官结案：未附上体检证明，或未提供被控警察和所述证人的详情，以及未就其申诉采取后续行动。没有令人信服的证据以及证人全名和地址不详，再加上被告对申诉人所述事实的否认，使之无法就申诉的实质内容作出裁决。</w:t>
      </w:r>
    </w:p>
    <w:p w:rsidR="00BE235C" w:rsidRDefault="00BE235C" w:rsidP="00BE235C">
      <w:pPr>
        <w:spacing w:after="320"/>
        <w:rPr>
          <w:rFonts w:hint="eastAsia"/>
        </w:rPr>
      </w:pPr>
      <w:r>
        <w:rPr>
          <w:rFonts w:hint="eastAsia"/>
        </w:rPr>
        <w:tab/>
        <w:t xml:space="preserve">9.3  </w:t>
      </w:r>
      <w:r>
        <w:rPr>
          <w:rFonts w:hint="eastAsia"/>
        </w:rPr>
        <w:t>缔约国认为，缔约国已解释了申诉人仍可利用的补救办法。鉴于刑事诉讼并不受时效之限，申诉人仍可提出司法诉讼。缔约国强调，不存在国内补救办法无效的问题。正如缔约国先前所述，一旦确立了责任，即可对负有责任的官员实施纪律和司法制裁。就本案而论，委员会本可建议，申诉人应依《公约》规定，提出诉讼并用尽国内补救办法。因此，缔约国要求委员会参照上述各方面考虑，重新审视委员会的立场。缔约国未就案情发表意见。</w:t>
      </w:r>
    </w:p>
    <w:p w:rsidR="00BE235C" w:rsidRDefault="00BE235C" w:rsidP="00BE235C">
      <w:pPr>
        <w:pStyle w:val="Heading4"/>
        <w:rPr>
          <w:rFonts w:hint="eastAsia"/>
        </w:rPr>
      </w:pPr>
      <w:r>
        <w:rPr>
          <w:rFonts w:hint="eastAsia"/>
        </w:rPr>
        <w:t>当事各方的进一步评论</w:t>
      </w:r>
    </w:p>
    <w:p w:rsidR="00BE235C" w:rsidRDefault="00BE235C" w:rsidP="00BE235C">
      <w:pPr>
        <w:rPr>
          <w:rFonts w:hint="eastAsia"/>
        </w:rPr>
      </w:pPr>
      <w:r>
        <w:rPr>
          <w:rFonts w:hint="eastAsia"/>
        </w:rPr>
        <w:tab/>
        <w:t>10.  2007</w:t>
      </w:r>
      <w:r>
        <w:rPr>
          <w:rFonts w:hint="eastAsia"/>
        </w:rPr>
        <w:t>年</w:t>
      </w:r>
      <w:r>
        <w:rPr>
          <w:rFonts w:hint="eastAsia"/>
        </w:rPr>
        <w:t>3</w:t>
      </w:r>
      <w:r>
        <w:rPr>
          <w:rFonts w:hint="eastAsia"/>
        </w:rPr>
        <w:t>月</w:t>
      </w:r>
      <w:r>
        <w:rPr>
          <w:rFonts w:hint="eastAsia"/>
        </w:rPr>
        <w:t>28</w:t>
      </w:r>
      <w:r>
        <w:rPr>
          <w:rFonts w:hint="eastAsia"/>
        </w:rPr>
        <w:t>日，申诉人指出，缔约国仅再次重复其先前就受理问题已发表的评论，并未就案情提出意见。</w:t>
      </w:r>
    </w:p>
    <w:p w:rsidR="00BE235C" w:rsidRDefault="00BE235C" w:rsidP="00BE235C">
      <w:pPr>
        <w:rPr>
          <w:rFonts w:hint="eastAsia"/>
        </w:rPr>
      </w:pPr>
      <w:r>
        <w:rPr>
          <w:rFonts w:hint="eastAsia"/>
        </w:rPr>
        <w:tab/>
        <w:t>11.  2007</w:t>
      </w:r>
      <w:r>
        <w:rPr>
          <w:rFonts w:hint="eastAsia"/>
        </w:rPr>
        <w:t>年</w:t>
      </w:r>
      <w:r>
        <w:rPr>
          <w:rFonts w:hint="eastAsia"/>
        </w:rPr>
        <w:t>4</w:t>
      </w:r>
      <w:r>
        <w:rPr>
          <w:rFonts w:hint="eastAsia"/>
        </w:rPr>
        <w:t>月</w:t>
      </w:r>
      <w:r>
        <w:rPr>
          <w:rFonts w:hint="eastAsia"/>
        </w:rPr>
        <w:t>12</w:t>
      </w:r>
      <w:r>
        <w:rPr>
          <w:rFonts w:hint="eastAsia"/>
        </w:rPr>
        <w:t>日，缔约国再次遗憾地认为，尽管缔约国作出了所有的澄清，委员会仍坚持认为申诉可受理的态度。缔约国报告指出，业已按委员会议事规则第</w:t>
      </w:r>
      <w:r>
        <w:rPr>
          <w:rFonts w:hint="eastAsia"/>
        </w:rPr>
        <w:t>111</w:t>
      </w:r>
      <w:r>
        <w:rPr>
          <w:rFonts w:hint="eastAsia"/>
        </w:rPr>
        <w:t>条采取了进一步的步骤。根据《刑事诉讼法》第</w:t>
      </w:r>
      <w:r>
        <w:rPr>
          <w:rFonts w:hint="eastAsia"/>
        </w:rPr>
        <w:t>23</w:t>
      </w:r>
      <w:r>
        <w:rPr>
          <w:rFonts w:hint="eastAsia"/>
        </w:rPr>
        <w:t>条，突尼斯上诉法院检察官已请突尼斯下级法院检察官提供有关申诉事实的资料。突尼斯下级法院第十调查厅的主管法官已启动了初步调查，调查可能针对的人员。调查被调查法官注册为第</w:t>
      </w:r>
      <w:r>
        <w:rPr>
          <w:rFonts w:hint="eastAsia"/>
        </w:rPr>
        <w:t>8696/10</w:t>
      </w:r>
      <w:r>
        <w:rPr>
          <w:rFonts w:hint="eastAsia"/>
        </w:rPr>
        <w:t>号案件。</w:t>
      </w:r>
      <w:r>
        <w:rPr>
          <w:rStyle w:val="EndnoteReference"/>
        </w:rPr>
        <w:endnoteReference w:id="11"/>
      </w:r>
      <w:r>
        <w:rPr>
          <w:rFonts w:hint="eastAsia"/>
        </w:rPr>
        <w:t xml:space="preserve">  </w:t>
      </w:r>
      <w:r>
        <w:rPr>
          <w:rFonts w:hint="eastAsia"/>
        </w:rPr>
        <w:t>在调查得出结果之前，并考虑到当局采取的措施，缔约国请委员会重新审视其关于受理的决定。</w:t>
      </w:r>
    </w:p>
    <w:p w:rsidR="00BE235C" w:rsidRDefault="00BE235C" w:rsidP="00BE235C">
      <w:pPr>
        <w:rPr>
          <w:rFonts w:hint="eastAsia"/>
        </w:rPr>
      </w:pPr>
      <w:r>
        <w:rPr>
          <w:rFonts w:hint="eastAsia"/>
        </w:rPr>
        <w:tab/>
        <w:t>12.1  2007</w:t>
      </w:r>
      <w:r>
        <w:rPr>
          <w:rFonts w:hint="eastAsia"/>
        </w:rPr>
        <w:t>年</w:t>
      </w:r>
      <w:r>
        <w:rPr>
          <w:rFonts w:hint="eastAsia"/>
        </w:rPr>
        <w:t>4</w:t>
      </w:r>
      <w:r>
        <w:rPr>
          <w:rFonts w:hint="eastAsia"/>
        </w:rPr>
        <w:t>月</w:t>
      </w:r>
      <w:r>
        <w:rPr>
          <w:rFonts w:hint="eastAsia"/>
        </w:rPr>
        <w:t>20</w:t>
      </w:r>
      <w:r>
        <w:rPr>
          <w:rFonts w:hint="eastAsia"/>
        </w:rPr>
        <w:t>日，申诉人指出，现今缔约国的意见毫不相关，因为受理决定已经作出。缔约国仅仅是再次重复其已提出过的论点。然而申诉人指出，缔约国针对他的若干指控提供了不实的资料。他于</w:t>
      </w:r>
      <w:r>
        <w:rPr>
          <w:rFonts w:hint="eastAsia"/>
        </w:rPr>
        <w:t>2000</w:t>
      </w:r>
      <w:r>
        <w:rPr>
          <w:rFonts w:hint="eastAsia"/>
        </w:rPr>
        <w:t>年</w:t>
      </w:r>
      <w:r>
        <w:rPr>
          <w:rFonts w:hint="eastAsia"/>
        </w:rPr>
        <w:t>6</w:t>
      </w:r>
      <w:r>
        <w:rPr>
          <w:rFonts w:hint="eastAsia"/>
        </w:rPr>
        <w:t>月首次向突尼斯当局提出申诉。缔约国非但未为他争取国内补救办法提供便利，反而继续在</w:t>
      </w:r>
      <w:r>
        <w:rPr>
          <w:rFonts w:hint="eastAsia"/>
        </w:rPr>
        <w:t>2005</w:t>
      </w:r>
      <w:r>
        <w:rPr>
          <w:rFonts w:hint="eastAsia"/>
        </w:rPr>
        <w:t>和</w:t>
      </w:r>
      <w:r>
        <w:rPr>
          <w:rFonts w:hint="eastAsia"/>
        </w:rPr>
        <w:t>2006</w:t>
      </w:r>
      <w:r>
        <w:rPr>
          <w:rFonts w:hint="eastAsia"/>
        </w:rPr>
        <w:t>年对他进行骚扰或恐吓，包括对他进行严密的监视。他曾多次受到软禁。</w:t>
      </w:r>
      <w:r>
        <w:rPr>
          <w:rFonts w:hint="eastAsia"/>
        </w:rPr>
        <w:t>2006</w:t>
      </w:r>
      <w:r>
        <w:rPr>
          <w:rFonts w:hint="eastAsia"/>
        </w:rPr>
        <w:t>年</w:t>
      </w:r>
      <w:r>
        <w:rPr>
          <w:rFonts w:hint="eastAsia"/>
        </w:rPr>
        <w:t>6</w:t>
      </w:r>
      <w:r>
        <w:rPr>
          <w:rFonts w:hint="eastAsia"/>
        </w:rPr>
        <w:t>月</w:t>
      </w:r>
      <w:r>
        <w:rPr>
          <w:rFonts w:hint="eastAsia"/>
        </w:rPr>
        <w:t>30</w:t>
      </w:r>
      <w:r>
        <w:rPr>
          <w:rFonts w:hint="eastAsia"/>
        </w:rPr>
        <w:t>日，他遭临时逮捕，并不准离境出国。</w:t>
      </w:r>
    </w:p>
    <w:p w:rsidR="00BE235C" w:rsidRDefault="00BE235C" w:rsidP="00BE235C">
      <w:pPr>
        <w:rPr>
          <w:rFonts w:hint="eastAsia"/>
        </w:rPr>
      </w:pPr>
      <w:r>
        <w:rPr>
          <w:rFonts w:hint="eastAsia"/>
        </w:rPr>
        <w:tab/>
        <w:t xml:space="preserve">12.2  </w:t>
      </w:r>
      <w:r>
        <w:rPr>
          <w:rFonts w:hint="eastAsia"/>
        </w:rPr>
        <w:t>鉴于缔约国一直拒绝对申诉缘由发表评论，申诉人要求委员会根据他向委员会所述的事实下达决定。他提醒地指出，人权事务委员会和禁止酷刑委员会一贯认为，若所涉缔约国若不提供任何反证或作出解释，就必须给予申诉人的指控应有份量的考虑。在本案中，所涉缔约国未就案情事由发表任何意见。然而，申诉人却按照正确的程序，提供了若干证件，包括他的医疗档案、他向突尼斯司法当局提出的申诉、证人的证词和若干份补充文件，证明他的指控。</w:t>
      </w:r>
    </w:p>
    <w:p w:rsidR="00BE235C" w:rsidRDefault="00BE235C" w:rsidP="00BE235C">
      <w:pPr>
        <w:rPr>
          <w:rFonts w:hint="eastAsia"/>
        </w:rPr>
      </w:pPr>
      <w:r>
        <w:rPr>
          <w:rFonts w:hint="eastAsia"/>
        </w:rPr>
        <w:tab/>
        <w:t xml:space="preserve">12.3  </w:t>
      </w:r>
      <w:r>
        <w:rPr>
          <w:rFonts w:hint="eastAsia"/>
        </w:rPr>
        <w:t>申诉人宣称，缔约国未能够证明突尼斯确实为受害人提供了补救办法。缔约国只是说明在理论上申诉人可诉诸的国内补救办法。突尼斯司法制度并不是独立的，法院通常认可政府的决定。在这样的情况下，关于补救办法是否有效的举证责任在于缔约国。对于本案，缔约国未能履行举证责任，因为缔约国只说明了理论上的补救办法，并未为反驳申诉人证明此类补救办法实际上不存在的证据。</w:t>
      </w:r>
    </w:p>
    <w:p w:rsidR="00BE235C" w:rsidRDefault="00BE235C" w:rsidP="00BE235C">
      <w:pPr>
        <w:rPr>
          <w:rFonts w:hint="eastAsia"/>
        </w:rPr>
      </w:pPr>
      <w:r>
        <w:rPr>
          <w:rFonts w:hint="eastAsia"/>
        </w:rPr>
        <w:tab/>
        <w:t>13.1  2007</w:t>
      </w:r>
      <w:r>
        <w:rPr>
          <w:rFonts w:hint="eastAsia"/>
        </w:rPr>
        <w:t>年</w:t>
      </w:r>
      <w:r>
        <w:rPr>
          <w:rFonts w:hint="eastAsia"/>
        </w:rPr>
        <w:t>5</w:t>
      </w:r>
      <w:r>
        <w:rPr>
          <w:rFonts w:hint="eastAsia"/>
        </w:rPr>
        <w:t>月</w:t>
      </w:r>
      <w:r>
        <w:rPr>
          <w:rFonts w:hint="eastAsia"/>
        </w:rPr>
        <w:t>15</w:t>
      </w:r>
      <w:r>
        <w:rPr>
          <w:rFonts w:hint="eastAsia"/>
        </w:rPr>
        <w:t>日，缔约国宣称，申诉人控告突尼斯司法机构怀有居心叵测的用意。至于申诉人的投诉日期，缔约国辩称，申诉人出示的收据绝对无法证明他实际上提出了投诉，因为收据没有书明投送信件的性质或目的。缔约国认为，申诉人执意诬陷突尼斯司法制度。缔约国回顾，刑事审理程序是由检察厅设立的。自</w:t>
      </w:r>
      <w:r>
        <w:rPr>
          <w:rFonts w:hint="eastAsia"/>
        </w:rPr>
        <w:t>2000</w:t>
      </w:r>
      <w:r>
        <w:rPr>
          <w:rFonts w:hint="eastAsia"/>
        </w:rPr>
        <w:t>年以来，有</w:t>
      </w:r>
      <w:r>
        <w:rPr>
          <w:rFonts w:hint="eastAsia"/>
        </w:rPr>
        <w:t>100</w:t>
      </w:r>
      <w:r>
        <w:rPr>
          <w:rFonts w:hint="eastAsia"/>
        </w:rPr>
        <w:t>多名执法人员因在履责时犯有违法行为，被移送轻罪法庭和刑事法院。因此，国内补救办法无疑是有效的。</w:t>
      </w:r>
    </w:p>
    <w:p w:rsidR="00BE235C" w:rsidRDefault="00BE235C" w:rsidP="00BE235C">
      <w:pPr>
        <w:rPr>
          <w:rFonts w:hint="eastAsia"/>
        </w:rPr>
      </w:pPr>
      <w:r>
        <w:rPr>
          <w:rFonts w:hint="eastAsia"/>
        </w:rPr>
        <w:tab/>
        <w:t xml:space="preserve">13.2  </w:t>
      </w:r>
      <w:r>
        <w:rPr>
          <w:rFonts w:hint="eastAsia"/>
        </w:rPr>
        <w:t>缔约国认为，申诉人诉诸于玩弄手法的行为，以诋毁司法程序，破坏国内补救办法的正常运作。继</w:t>
      </w:r>
      <w:r>
        <w:rPr>
          <w:rFonts w:hint="eastAsia"/>
        </w:rPr>
        <w:t>2000</w:t>
      </w:r>
      <w:r>
        <w:rPr>
          <w:rFonts w:hint="eastAsia"/>
        </w:rPr>
        <w:t>年</w:t>
      </w:r>
      <w:r>
        <w:rPr>
          <w:rFonts w:hint="eastAsia"/>
        </w:rPr>
        <w:t>9</w:t>
      </w:r>
      <w:r>
        <w:rPr>
          <w:rFonts w:hint="eastAsia"/>
        </w:rPr>
        <w:t>月提交人向突尼斯下级法院提出申诉扰乱了检察官的工作，并阻挠被指派负责对所上述指称展开初步调查的副检察官的工作之后，申诉人如今采取了不合作的态度。</w:t>
      </w:r>
      <w:r>
        <w:rPr>
          <w:rFonts w:hint="eastAsia"/>
        </w:rPr>
        <w:t>2007</w:t>
      </w:r>
      <w:r>
        <w:rPr>
          <w:rFonts w:hint="eastAsia"/>
        </w:rPr>
        <w:t>年</w:t>
      </w:r>
      <w:r>
        <w:rPr>
          <w:rFonts w:hint="eastAsia"/>
        </w:rPr>
        <w:t>4</w:t>
      </w:r>
      <w:r>
        <w:rPr>
          <w:rFonts w:hint="eastAsia"/>
        </w:rPr>
        <w:t>月</w:t>
      </w:r>
      <w:r>
        <w:rPr>
          <w:rFonts w:hint="eastAsia"/>
        </w:rPr>
        <w:t>30</w:t>
      </w:r>
      <w:r>
        <w:rPr>
          <w:rFonts w:hint="eastAsia"/>
        </w:rPr>
        <w:t>日，调查法官传唤申诉人出庭，但是他以他的律师未被允许出席由，拒绝发表陈述，尽管地方检察法官已经解释，他作为申诉人的身份不需要律师协助，而律师也没必要为了调查目的出庭。为此，审案法官继续实施其他措施，包括传唤申诉人所述的其他人。此案正在审理之中。因此，缔约国认为，缔约国仍有权利要求在司法调查结果出来之前，请求委员会重新审议其受理的决定。</w:t>
      </w:r>
    </w:p>
    <w:p w:rsidR="00BE235C" w:rsidRDefault="00BE235C" w:rsidP="00BE235C">
      <w:pPr>
        <w:rPr>
          <w:rFonts w:hint="eastAsia"/>
        </w:rPr>
      </w:pPr>
      <w:r>
        <w:rPr>
          <w:rFonts w:hint="eastAsia"/>
        </w:rPr>
        <w:tab/>
        <w:t>14.  2007</w:t>
      </w:r>
      <w:r>
        <w:rPr>
          <w:rFonts w:hint="eastAsia"/>
        </w:rPr>
        <w:t>年</w:t>
      </w:r>
      <w:r>
        <w:rPr>
          <w:rFonts w:hint="eastAsia"/>
        </w:rPr>
        <w:t>9</w:t>
      </w:r>
      <w:r>
        <w:rPr>
          <w:rFonts w:hint="eastAsia"/>
        </w:rPr>
        <w:t>月</w:t>
      </w:r>
      <w:r>
        <w:rPr>
          <w:rFonts w:hint="eastAsia"/>
        </w:rPr>
        <w:t>13</w:t>
      </w:r>
      <w:r>
        <w:rPr>
          <w:rFonts w:hint="eastAsia"/>
        </w:rPr>
        <w:t>日，申诉人再次指出，缔约国仅重复了先前的意见。他再次阐明，缔约国应对国内司法审理未取得任何进展负责。他回顾，当他被地方检察法官传唤时，缔约国甚至拒绝给予他的法律援助，而更主要的是，缔约国未反驳这一点。不让获取予律师的做法，援助违反了突尼斯法律。</w:t>
      </w:r>
    </w:p>
    <w:p w:rsidR="00BE235C" w:rsidRDefault="00BE235C" w:rsidP="00BE235C">
      <w:pPr>
        <w:rPr>
          <w:rFonts w:hint="eastAsia"/>
        </w:rPr>
      </w:pPr>
      <w:r>
        <w:rPr>
          <w:rFonts w:hint="eastAsia"/>
        </w:rPr>
        <w:tab/>
        <w:t>15.  2007</w:t>
      </w:r>
      <w:r>
        <w:rPr>
          <w:rFonts w:hint="eastAsia"/>
        </w:rPr>
        <w:t>年</w:t>
      </w:r>
      <w:r>
        <w:rPr>
          <w:rFonts w:hint="eastAsia"/>
        </w:rPr>
        <w:t>10</w:t>
      </w:r>
      <w:r>
        <w:rPr>
          <w:rFonts w:hint="eastAsia"/>
        </w:rPr>
        <w:t>月</w:t>
      </w:r>
      <w:r>
        <w:rPr>
          <w:rFonts w:hint="eastAsia"/>
        </w:rPr>
        <w:t>25</w:t>
      </w:r>
      <w:r>
        <w:rPr>
          <w:rFonts w:hint="eastAsia"/>
        </w:rPr>
        <w:t>日，缔约国再次要求委员会在调查结束以及所有国内补救办法用尽之前，推迟委员会对案情作出决定。缔约国提醒，与申诉人的指称相反，司法当局克尽了职责，其表现在于下令：</w:t>
      </w:r>
    </w:p>
    <w:p w:rsidR="00BE235C" w:rsidRDefault="00BE235C" w:rsidP="003A0E5B">
      <w:pPr>
        <w:pStyle w:val="a"/>
        <w:tabs>
          <w:tab w:val="clear" w:pos="510"/>
          <w:tab w:val="num" w:pos="1550"/>
        </w:tabs>
        <w:ind w:leftChars="400" w:left="31680"/>
        <w:rPr>
          <w:rFonts w:hint="eastAsia"/>
        </w:rPr>
      </w:pPr>
      <w:r>
        <w:rPr>
          <w:rFonts w:hint="eastAsia"/>
        </w:rPr>
        <w:t>就无任何佐证依据的申诉，展开初步调查；</w:t>
      </w:r>
    </w:p>
    <w:p w:rsidR="00BE235C" w:rsidRPr="00DB1F89" w:rsidRDefault="00BE235C" w:rsidP="003A0E5B">
      <w:pPr>
        <w:pStyle w:val="a"/>
        <w:tabs>
          <w:tab w:val="clear" w:pos="510"/>
          <w:tab w:val="num" w:pos="1550"/>
        </w:tabs>
        <w:ind w:leftChars="400" w:left="31680"/>
        <w:rPr>
          <w:rFonts w:hint="eastAsia"/>
          <w:spacing w:val="0"/>
        </w:rPr>
      </w:pPr>
      <w:r w:rsidRPr="00B04BA8">
        <w:rPr>
          <w:rFonts w:hint="eastAsia"/>
        </w:rPr>
        <w:t>由检察厅的一位成员亲自展开了调查</w:t>
      </w:r>
      <w:r>
        <w:rPr>
          <w:rFonts w:hint="eastAsia"/>
        </w:rPr>
        <w:t>，</w:t>
      </w:r>
      <w:r w:rsidRPr="00B04BA8">
        <w:rPr>
          <w:rFonts w:hint="eastAsia"/>
        </w:rPr>
        <w:t>而不寻求刑事调查局协助</w:t>
      </w:r>
      <w:r>
        <w:rPr>
          <w:rFonts w:hint="eastAsia"/>
          <w:spacing w:val="0"/>
        </w:rPr>
        <w:t>；</w:t>
      </w:r>
    </w:p>
    <w:p w:rsidR="00BE235C" w:rsidRDefault="00BE235C" w:rsidP="003A0E5B">
      <w:pPr>
        <w:pStyle w:val="a"/>
        <w:tabs>
          <w:tab w:val="clear" w:pos="510"/>
          <w:tab w:val="num" w:pos="1550"/>
        </w:tabs>
        <w:ind w:leftChars="400" w:left="31680"/>
        <w:rPr>
          <w:rFonts w:hint="eastAsia"/>
        </w:rPr>
      </w:pPr>
      <w:r>
        <w:rPr>
          <w:rFonts w:hint="eastAsia"/>
        </w:rPr>
        <w:t>尽管检察厅决定结案，但仍进行司法调查，然而因申诉人采取不合作态度，调查有可能不会有结果。</w:t>
      </w:r>
    </w:p>
    <w:p w:rsidR="00BE235C" w:rsidRPr="00DB1F89" w:rsidRDefault="00BE235C" w:rsidP="00BE235C">
      <w:pPr>
        <w:spacing w:after="320"/>
        <w:rPr>
          <w:rFonts w:hint="eastAsia"/>
          <w:spacing w:val="4"/>
        </w:rPr>
      </w:pPr>
      <w:r w:rsidRPr="00DB1F89">
        <w:rPr>
          <w:rFonts w:hint="eastAsia"/>
          <w:spacing w:val="4"/>
        </w:rPr>
        <w:t>关于最后一点</w:t>
      </w:r>
      <w:r>
        <w:rPr>
          <w:rFonts w:hint="eastAsia"/>
          <w:spacing w:val="4"/>
        </w:rPr>
        <w:t>，</w:t>
      </w:r>
      <w:r w:rsidRPr="00DB1F89">
        <w:rPr>
          <w:rFonts w:hint="eastAsia"/>
          <w:spacing w:val="4"/>
        </w:rPr>
        <w:t>缔约国回顾</w:t>
      </w:r>
      <w:r>
        <w:rPr>
          <w:rFonts w:hint="eastAsia"/>
          <w:spacing w:val="4"/>
        </w:rPr>
        <w:t>，</w:t>
      </w:r>
      <w:r w:rsidRPr="00DB1F89">
        <w:rPr>
          <w:rFonts w:hint="eastAsia"/>
          <w:spacing w:val="4"/>
        </w:rPr>
        <w:t>根据突尼斯法律</w:t>
      </w:r>
      <w:r>
        <w:rPr>
          <w:rFonts w:hint="eastAsia"/>
          <w:spacing w:val="4"/>
        </w:rPr>
        <w:t>，</w:t>
      </w:r>
      <w:r w:rsidRPr="00DB1F89">
        <w:rPr>
          <w:rFonts w:hint="eastAsia"/>
          <w:spacing w:val="4"/>
        </w:rPr>
        <w:t>证人是无资格得到法律援助的</w:t>
      </w:r>
      <w:r>
        <w:rPr>
          <w:rFonts w:hint="eastAsia"/>
          <w:spacing w:val="4"/>
        </w:rPr>
        <w:t>，</w:t>
      </w:r>
      <w:r w:rsidRPr="00DB1F89">
        <w:rPr>
          <w:rFonts w:hint="eastAsia"/>
          <w:spacing w:val="4"/>
        </w:rPr>
        <w:t>而且由于申诉人作为可能的受害人身份</w:t>
      </w:r>
      <w:r>
        <w:rPr>
          <w:rFonts w:hint="eastAsia"/>
          <w:spacing w:val="4"/>
        </w:rPr>
        <w:t>，</w:t>
      </w:r>
      <w:r w:rsidRPr="00DB1F89">
        <w:rPr>
          <w:rFonts w:hint="eastAsia"/>
          <w:spacing w:val="4"/>
        </w:rPr>
        <w:t>不可被定性为“受援助证人”。负责此案的地方</w:t>
      </w:r>
      <w:r>
        <w:rPr>
          <w:rFonts w:hint="eastAsia"/>
          <w:spacing w:val="4"/>
        </w:rPr>
        <w:t>审理</w:t>
      </w:r>
      <w:r w:rsidRPr="00DB1F89">
        <w:rPr>
          <w:rFonts w:hint="eastAsia"/>
          <w:spacing w:val="4"/>
        </w:rPr>
        <w:t>法官传唤申诉人</w:t>
      </w:r>
      <w:r>
        <w:rPr>
          <w:rFonts w:hint="eastAsia"/>
          <w:spacing w:val="4"/>
        </w:rPr>
        <w:t>出席定于</w:t>
      </w:r>
      <w:r w:rsidRPr="00DB1F89">
        <w:rPr>
          <w:rFonts w:hint="eastAsia"/>
          <w:spacing w:val="4"/>
        </w:rPr>
        <w:t>2007</w:t>
      </w:r>
      <w:r w:rsidRPr="00DB1F89">
        <w:rPr>
          <w:rFonts w:hint="eastAsia"/>
          <w:spacing w:val="4"/>
        </w:rPr>
        <w:t>年</w:t>
      </w:r>
      <w:r w:rsidRPr="00DB1F89">
        <w:rPr>
          <w:rFonts w:hint="eastAsia"/>
          <w:spacing w:val="4"/>
        </w:rPr>
        <w:t>10</w:t>
      </w:r>
      <w:r w:rsidRPr="00DB1F89">
        <w:rPr>
          <w:rFonts w:hint="eastAsia"/>
          <w:spacing w:val="4"/>
        </w:rPr>
        <w:t>月</w:t>
      </w:r>
      <w:r w:rsidRPr="00DB1F89">
        <w:rPr>
          <w:rFonts w:hint="eastAsia"/>
          <w:spacing w:val="4"/>
        </w:rPr>
        <w:t>16</w:t>
      </w:r>
      <w:r w:rsidRPr="00DB1F89">
        <w:rPr>
          <w:rFonts w:hint="eastAsia"/>
          <w:spacing w:val="4"/>
        </w:rPr>
        <w:t>日</w:t>
      </w:r>
      <w:r>
        <w:rPr>
          <w:rFonts w:hint="eastAsia"/>
          <w:spacing w:val="4"/>
        </w:rPr>
        <w:t>举行的审讯，</w:t>
      </w:r>
      <w:r w:rsidRPr="00DB1F89">
        <w:rPr>
          <w:rFonts w:hint="eastAsia"/>
          <w:spacing w:val="4"/>
        </w:rPr>
        <w:t>但是申诉人未出庭。</w:t>
      </w:r>
    </w:p>
    <w:p w:rsidR="00BE235C" w:rsidRDefault="00BE235C" w:rsidP="00BE235C">
      <w:pPr>
        <w:pStyle w:val="Heading4"/>
        <w:rPr>
          <w:rFonts w:hint="eastAsia"/>
        </w:rPr>
      </w:pPr>
      <w:r>
        <w:rPr>
          <w:rFonts w:hint="eastAsia"/>
        </w:rPr>
        <w:t>审议案情</w:t>
      </w:r>
    </w:p>
    <w:p w:rsidR="00BE235C" w:rsidRDefault="00BE235C" w:rsidP="00BE235C">
      <w:pPr>
        <w:rPr>
          <w:rFonts w:hint="eastAsia"/>
        </w:rPr>
      </w:pPr>
      <w:r>
        <w:rPr>
          <w:rFonts w:hint="eastAsia"/>
        </w:rPr>
        <w:tab/>
        <w:t xml:space="preserve">16.1  </w:t>
      </w:r>
      <w:r>
        <w:rPr>
          <w:rFonts w:hint="eastAsia"/>
        </w:rPr>
        <w:t>委员会根据《公约》第</w:t>
      </w:r>
      <w:r>
        <w:rPr>
          <w:rFonts w:hint="eastAsia"/>
        </w:rPr>
        <w:t>22</w:t>
      </w:r>
      <w:r>
        <w:rPr>
          <w:rFonts w:hint="eastAsia"/>
        </w:rPr>
        <w:t>条第</w:t>
      </w:r>
      <w:r>
        <w:rPr>
          <w:rFonts w:hint="eastAsia"/>
        </w:rPr>
        <w:t>4</w:t>
      </w:r>
      <w:r>
        <w:rPr>
          <w:rFonts w:hint="eastAsia"/>
        </w:rPr>
        <w:t>款，参照当事各方提供的所有资料，审议了来文。</w:t>
      </w:r>
    </w:p>
    <w:p w:rsidR="00BE235C" w:rsidRDefault="00BE235C" w:rsidP="00BE235C">
      <w:pPr>
        <w:rPr>
          <w:rFonts w:hint="eastAsia"/>
        </w:rPr>
      </w:pPr>
      <w:r>
        <w:rPr>
          <w:rFonts w:hint="eastAsia"/>
        </w:rPr>
        <w:tab/>
        <w:t xml:space="preserve">16.2  </w:t>
      </w:r>
      <w:r>
        <w:rPr>
          <w:rFonts w:hint="eastAsia"/>
        </w:rPr>
        <w:t>委员会注意到缔约国</w:t>
      </w:r>
      <w:r>
        <w:rPr>
          <w:rFonts w:hint="eastAsia"/>
        </w:rPr>
        <w:t>2007</w:t>
      </w:r>
      <w:r>
        <w:rPr>
          <w:rFonts w:hint="eastAsia"/>
        </w:rPr>
        <w:t>年</w:t>
      </w:r>
      <w:r>
        <w:rPr>
          <w:rFonts w:hint="eastAsia"/>
        </w:rPr>
        <w:t>3</w:t>
      </w:r>
      <w:r>
        <w:rPr>
          <w:rFonts w:hint="eastAsia"/>
        </w:rPr>
        <w:t>月</w:t>
      </w:r>
      <w:r>
        <w:rPr>
          <w:rFonts w:hint="eastAsia"/>
        </w:rPr>
        <w:t>2</w:t>
      </w:r>
      <w:r>
        <w:rPr>
          <w:rFonts w:hint="eastAsia"/>
        </w:rPr>
        <w:t>日、</w:t>
      </w:r>
      <w:r>
        <w:rPr>
          <w:rFonts w:hint="eastAsia"/>
        </w:rPr>
        <w:t>4</w:t>
      </w:r>
      <w:r>
        <w:rPr>
          <w:rFonts w:hint="eastAsia"/>
        </w:rPr>
        <w:t>月</w:t>
      </w:r>
      <w:r>
        <w:rPr>
          <w:rFonts w:hint="eastAsia"/>
        </w:rPr>
        <w:t>12</w:t>
      </w:r>
      <w:r>
        <w:rPr>
          <w:rFonts w:hint="eastAsia"/>
        </w:rPr>
        <w:t>日和</w:t>
      </w:r>
      <w:r>
        <w:rPr>
          <w:rFonts w:hint="eastAsia"/>
        </w:rPr>
        <w:t>5</w:t>
      </w:r>
      <w:r>
        <w:rPr>
          <w:rFonts w:hint="eastAsia"/>
        </w:rPr>
        <w:t>月</w:t>
      </w:r>
      <w:r>
        <w:rPr>
          <w:rFonts w:hint="eastAsia"/>
        </w:rPr>
        <w:t>15</w:t>
      </w:r>
      <w:r>
        <w:rPr>
          <w:rFonts w:hint="eastAsia"/>
        </w:rPr>
        <w:t>日的评论对受理来文提出了质疑。委员会注意到缔约国</w:t>
      </w:r>
      <w:r>
        <w:rPr>
          <w:rFonts w:hint="eastAsia"/>
        </w:rPr>
        <w:t>2007</w:t>
      </w:r>
      <w:r>
        <w:rPr>
          <w:rFonts w:hint="eastAsia"/>
        </w:rPr>
        <w:t>年</w:t>
      </w:r>
      <w:r>
        <w:rPr>
          <w:rFonts w:hint="eastAsia"/>
        </w:rPr>
        <w:t>10</w:t>
      </w:r>
      <w:r>
        <w:rPr>
          <w:rFonts w:hint="eastAsia"/>
        </w:rPr>
        <w:t>月</w:t>
      </w:r>
      <w:r>
        <w:rPr>
          <w:rFonts w:hint="eastAsia"/>
        </w:rPr>
        <w:t>25</w:t>
      </w:r>
      <w:r>
        <w:rPr>
          <w:rFonts w:hint="eastAsia"/>
        </w:rPr>
        <w:t>日提出的推迟要求，认为缔约国提出的各个论点不足于要求委员会重新审查其受理的决定，尤其因为缔约国未能提供任何可令人信服的新资料，或补充资料，说明为何在进行了长达</w:t>
      </w:r>
      <w:r>
        <w:rPr>
          <w:rFonts w:hint="eastAsia"/>
        </w:rPr>
        <w:t>7</w:t>
      </w:r>
      <w:r>
        <w:rPr>
          <w:rFonts w:hint="eastAsia"/>
        </w:rPr>
        <w:t>年多之久的</w:t>
      </w:r>
      <w:r w:rsidRPr="004F662B">
        <w:rPr>
          <w:rFonts w:eastAsia="KaiTi_GB2312" w:hint="eastAsia"/>
          <w:snapToGrid/>
        </w:rPr>
        <w:t>异地未决诉讼</w:t>
      </w:r>
      <w:r>
        <w:rPr>
          <w:rFonts w:hint="eastAsia"/>
        </w:rPr>
        <w:t>之后，仍未就申诉下达任何裁决。对此，委员会认为，这有理由说明用尽国内补救办法遭到了不合理的长期拖延</w:t>
      </w:r>
      <w:r>
        <w:rPr>
          <w:rFonts w:hint="eastAsia"/>
        </w:rPr>
        <w:t xml:space="preserve"> (</w:t>
      </w:r>
      <w:r>
        <w:rPr>
          <w:rFonts w:hint="eastAsia"/>
        </w:rPr>
        <w:t>见上文</w:t>
      </w:r>
      <w:r>
        <w:rPr>
          <w:rFonts w:hint="eastAsia"/>
        </w:rPr>
        <w:t>8.5</w:t>
      </w:r>
      <w:r>
        <w:rPr>
          <w:rFonts w:hint="eastAsia"/>
        </w:rPr>
        <w:t>段</w:t>
      </w:r>
      <w:r>
        <w:rPr>
          <w:rFonts w:hint="eastAsia"/>
        </w:rPr>
        <w:t>)</w:t>
      </w:r>
      <w:r>
        <w:rPr>
          <w:rFonts w:hint="eastAsia"/>
        </w:rPr>
        <w:t>。为此，委员会认为没有理由改变其受理的决定。</w:t>
      </w:r>
    </w:p>
    <w:p w:rsidR="00BE235C" w:rsidRDefault="00BE235C" w:rsidP="00BE235C">
      <w:pPr>
        <w:rPr>
          <w:rFonts w:hint="eastAsia"/>
        </w:rPr>
      </w:pPr>
      <w:r>
        <w:rPr>
          <w:rFonts w:hint="eastAsia"/>
        </w:rPr>
        <w:tab/>
        <w:t xml:space="preserve">16.3  </w:t>
      </w:r>
      <w:r>
        <w:rPr>
          <w:rFonts w:hint="eastAsia"/>
        </w:rPr>
        <w:t>因此，委员会着手审议案情事由，并注意到申诉人宣称缔约国违反了结合《公约》第</w:t>
      </w:r>
      <w:r>
        <w:rPr>
          <w:rFonts w:hint="eastAsia"/>
        </w:rPr>
        <w:t>1</w:t>
      </w:r>
      <w:r>
        <w:rPr>
          <w:rFonts w:hint="eastAsia"/>
        </w:rPr>
        <w:t>条一并解读的第</w:t>
      </w:r>
      <w:r>
        <w:rPr>
          <w:rFonts w:hint="eastAsia"/>
        </w:rPr>
        <w:t>2</w:t>
      </w:r>
      <w:r>
        <w:rPr>
          <w:rFonts w:hint="eastAsia"/>
        </w:rPr>
        <w:t>条第</w:t>
      </w:r>
      <w:r>
        <w:rPr>
          <w:rFonts w:hint="eastAsia"/>
        </w:rPr>
        <w:t>1</w:t>
      </w:r>
      <w:r>
        <w:rPr>
          <w:rFonts w:hint="eastAsia"/>
        </w:rPr>
        <w:t>款；第</w:t>
      </w:r>
      <w:r>
        <w:rPr>
          <w:rFonts w:hint="eastAsia"/>
        </w:rPr>
        <w:t>16</w:t>
      </w:r>
      <w:r>
        <w:rPr>
          <w:rFonts w:hint="eastAsia"/>
        </w:rPr>
        <w:t>条第</w:t>
      </w:r>
      <w:r>
        <w:rPr>
          <w:rFonts w:hint="eastAsia"/>
        </w:rPr>
        <w:t>1</w:t>
      </w:r>
      <w:r>
        <w:rPr>
          <w:rFonts w:hint="eastAsia"/>
        </w:rPr>
        <w:t>款和单独或结合第</w:t>
      </w:r>
      <w:r>
        <w:rPr>
          <w:rFonts w:hint="eastAsia"/>
        </w:rPr>
        <w:t>16</w:t>
      </w:r>
      <w:r>
        <w:rPr>
          <w:rFonts w:hint="eastAsia"/>
        </w:rPr>
        <w:t>条第</w:t>
      </w:r>
      <w:r>
        <w:rPr>
          <w:rFonts w:hint="eastAsia"/>
        </w:rPr>
        <w:t>1</w:t>
      </w:r>
      <w:r>
        <w:rPr>
          <w:rFonts w:hint="eastAsia"/>
        </w:rPr>
        <w:t>款一并解读的第</w:t>
      </w:r>
      <w:r>
        <w:rPr>
          <w:rFonts w:hint="eastAsia"/>
        </w:rPr>
        <w:t>11</w:t>
      </w:r>
      <w:r>
        <w:rPr>
          <w:rFonts w:hint="eastAsia"/>
        </w:rPr>
        <w:t>、</w:t>
      </w:r>
      <w:r>
        <w:rPr>
          <w:rFonts w:hint="eastAsia"/>
        </w:rPr>
        <w:t>12</w:t>
      </w:r>
      <w:r>
        <w:rPr>
          <w:rFonts w:hint="eastAsia"/>
        </w:rPr>
        <w:t>、</w:t>
      </w:r>
      <w:r>
        <w:rPr>
          <w:rFonts w:hint="eastAsia"/>
        </w:rPr>
        <w:t>13</w:t>
      </w:r>
      <w:r>
        <w:rPr>
          <w:rFonts w:hint="eastAsia"/>
        </w:rPr>
        <w:t>和</w:t>
      </w:r>
      <w:r>
        <w:rPr>
          <w:rFonts w:hint="eastAsia"/>
        </w:rPr>
        <w:t>14</w:t>
      </w:r>
      <w:r>
        <w:rPr>
          <w:rFonts w:hint="eastAsia"/>
        </w:rPr>
        <w:t>条。</w:t>
      </w:r>
    </w:p>
    <w:p w:rsidR="00BE235C" w:rsidRDefault="00BE235C" w:rsidP="00BE235C">
      <w:pPr>
        <w:rPr>
          <w:rFonts w:hint="eastAsia"/>
        </w:rPr>
      </w:pPr>
      <w:r>
        <w:rPr>
          <w:rFonts w:hint="eastAsia"/>
        </w:rPr>
        <w:tab/>
        <w:t xml:space="preserve">16.4  </w:t>
      </w:r>
      <w:r>
        <w:rPr>
          <w:rFonts w:hint="eastAsia"/>
        </w:rPr>
        <w:t>申诉人以缔约国未能履行义务防止和惩治酷刑行为由，指称缔约国违反了《公约》第</w:t>
      </w:r>
      <w:r>
        <w:rPr>
          <w:rFonts w:hint="eastAsia"/>
        </w:rPr>
        <w:t>2</w:t>
      </w:r>
      <w:r>
        <w:rPr>
          <w:rFonts w:hint="eastAsia"/>
        </w:rPr>
        <w:t>条第</w:t>
      </w:r>
      <w:r>
        <w:rPr>
          <w:rFonts w:hint="eastAsia"/>
        </w:rPr>
        <w:t>1</w:t>
      </w:r>
      <w:r>
        <w:rPr>
          <w:rFonts w:hint="eastAsia"/>
        </w:rPr>
        <w:t>款。只要申诉人所遭受的这些行为可被视为《公约》第</w:t>
      </w:r>
      <w:r>
        <w:rPr>
          <w:rFonts w:hint="eastAsia"/>
        </w:rPr>
        <w:t>1</w:t>
      </w:r>
      <w:r>
        <w:rPr>
          <w:rFonts w:hint="eastAsia"/>
        </w:rPr>
        <w:t>条含义所指的酷刑行为，上述这些条款即可适用。为此，委员会注意到申诉人提供了可资佐证的体检证书，证明了申诉人身体遭受创伤，这些创伤可被定性为官员们就他被控所犯的行为以及为对他进行恐吓，蓄意制造的严重痛苦和迫害的创伤。委员会还注意到，缔约国对申诉人所陈述的事实未提出反驳。在这种情况下，委员会作出结论认为，申诉人的指控须给予应有的考虑，而且申诉人所陈述的事实构成了《公约》第</w:t>
      </w:r>
      <w:r>
        <w:rPr>
          <w:rFonts w:hint="eastAsia"/>
        </w:rPr>
        <w:t>1</w:t>
      </w:r>
      <w:r>
        <w:rPr>
          <w:rFonts w:hint="eastAsia"/>
        </w:rPr>
        <w:t>条含义所指的酷刑。</w:t>
      </w:r>
    </w:p>
    <w:p w:rsidR="00BE235C" w:rsidRDefault="00BE235C" w:rsidP="00BE235C">
      <w:pPr>
        <w:rPr>
          <w:rFonts w:hint="eastAsia"/>
        </w:rPr>
      </w:pPr>
      <w:r>
        <w:rPr>
          <w:rFonts w:hint="eastAsia"/>
        </w:rPr>
        <w:tab/>
        <w:t xml:space="preserve">16.5  </w:t>
      </w:r>
      <w:r>
        <w:rPr>
          <w:rFonts w:hint="eastAsia"/>
        </w:rPr>
        <w:t>鉴于上述违反《公约》第</w:t>
      </w:r>
      <w:r>
        <w:rPr>
          <w:rFonts w:hint="eastAsia"/>
        </w:rPr>
        <w:t>1</w:t>
      </w:r>
      <w:r>
        <w:rPr>
          <w:rFonts w:hint="eastAsia"/>
        </w:rPr>
        <w:t>条的行为，委员会没有必要审议是否存在着违反第</w:t>
      </w:r>
      <w:r>
        <w:rPr>
          <w:rFonts w:hint="eastAsia"/>
        </w:rPr>
        <w:t>16</w:t>
      </w:r>
      <w:r>
        <w:rPr>
          <w:rFonts w:hint="eastAsia"/>
        </w:rPr>
        <w:t>第</w:t>
      </w:r>
      <w:r>
        <w:rPr>
          <w:rFonts w:hint="eastAsia"/>
        </w:rPr>
        <w:t>1</w:t>
      </w:r>
      <w:r>
        <w:rPr>
          <w:rFonts w:hint="eastAsia"/>
        </w:rPr>
        <w:t>款的行为，因为申诉人遭受到的违反第一条规定的迫害行为更为严重，且系为违反《公约》第</w:t>
      </w:r>
      <w:r>
        <w:rPr>
          <w:rFonts w:hint="eastAsia"/>
        </w:rPr>
        <w:t>16</w:t>
      </w:r>
      <w:r>
        <w:rPr>
          <w:rFonts w:hint="eastAsia"/>
        </w:rPr>
        <w:t>条的行为之列。</w:t>
      </w:r>
    </w:p>
    <w:p w:rsidR="00BE235C" w:rsidRDefault="00BE235C" w:rsidP="00BE235C">
      <w:pPr>
        <w:rPr>
          <w:rFonts w:hint="eastAsia"/>
        </w:rPr>
      </w:pPr>
      <w:r>
        <w:rPr>
          <w:rFonts w:hint="eastAsia"/>
        </w:rPr>
        <w:tab/>
        <w:t xml:space="preserve">16.6  </w:t>
      </w:r>
      <w:r>
        <w:rPr>
          <w:rFonts w:hint="eastAsia"/>
        </w:rPr>
        <w:t>关于第</w:t>
      </w:r>
      <w:r>
        <w:rPr>
          <w:rFonts w:hint="eastAsia"/>
        </w:rPr>
        <w:t>2</w:t>
      </w:r>
      <w:r>
        <w:rPr>
          <w:rFonts w:hint="eastAsia"/>
        </w:rPr>
        <w:t>和第</w:t>
      </w:r>
      <w:r>
        <w:rPr>
          <w:rFonts w:hint="eastAsia"/>
        </w:rPr>
        <w:t>11</w:t>
      </w:r>
      <w:r>
        <w:rPr>
          <w:rFonts w:hint="eastAsia"/>
        </w:rPr>
        <w:t>条，委员会认为，向委员会提供的文件并未证明，缔约国没有履行《公约》条款规定的义务。</w:t>
      </w:r>
    </w:p>
    <w:p w:rsidR="00BE235C" w:rsidRDefault="00BE235C" w:rsidP="00BE235C">
      <w:pPr>
        <w:rPr>
          <w:rFonts w:hint="eastAsia"/>
        </w:rPr>
      </w:pPr>
      <w:r>
        <w:rPr>
          <w:rFonts w:hint="eastAsia"/>
        </w:rPr>
        <w:tab/>
        <w:t xml:space="preserve">16.7  </w:t>
      </w:r>
      <w:r>
        <w:rPr>
          <w:rFonts w:hint="eastAsia"/>
        </w:rPr>
        <w:t>至于有关违反《公约》第</w:t>
      </w:r>
      <w:r>
        <w:rPr>
          <w:rFonts w:hint="eastAsia"/>
        </w:rPr>
        <w:t>12</w:t>
      </w:r>
      <w:r>
        <w:rPr>
          <w:rFonts w:hint="eastAsia"/>
        </w:rPr>
        <w:t>和第</w:t>
      </w:r>
      <w:r>
        <w:rPr>
          <w:rFonts w:hint="eastAsia"/>
        </w:rPr>
        <w:t>13</w:t>
      </w:r>
      <w:r>
        <w:rPr>
          <w:rFonts w:hint="eastAsia"/>
        </w:rPr>
        <w:t>条的指控，委员会注意到，据申诉人称，自</w:t>
      </w:r>
      <w:r>
        <w:rPr>
          <w:rFonts w:hint="eastAsia"/>
        </w:rPr>
        <w:t>2000</w:t>
      </w:r>
      <w:r>
        <w:rPr>
          <w:rFonts w:hint="eastAsia"/>
        </w:rPr>
        <w:t>年他提出申诉后的三年之内，检察官未向他通报过调查是否正在进行或已经结束。委员会还注意到，缔约国承认</w:t>
      </w:r>
      <w:r>
        <w:rPr>
          <w:rFonts w:hint="eastAsia"/>
        </w:rPr>
        <w:t>2003</w:t>
      </w:r>
      <w:r>
        <w:rPr>
          <w:rFonts w:hint="eastAsia"/>
        </w:rPr>
        <w:t>年副检察官因缺乏证据而结了案，并未采取进一步行动。然而，缔约国向委员会通报，主管当局重新开始审理案件</w:t>
      </w:r>
      <w:r>
        <w:rPr>
          <w:rFonts w:hint="eastAsia"/>
        </w:rPr>
        <w:t>(</w:t>
      </w:r>
      <w:r>
        <w:rPr>
          <w:rFonts w:hint="eastAsia"/>
        </w:rPr>
        <w:t>见上文第</w:t>
      </w:r>
      <w:r>
        <w:rPr>
          <w:rFonts w:hint="eastAsia"/>
        </w:rPr>
        <w:t>11</w:t>
      </w:r>
      <w:r>
        <w:rPr>
          <w:rFonts w:hint="eastAsia"/>
        </w:rPr>
        <w:t>段</w:t>
      </w:r>
      <w:r>
        <w:rPr>
          <w:rFonts w:hint="eastAsia"/>
        </w:rPr>
        <w:t>)</w:t>
      </w:r>
      <w:r>
        <w:rPr>
          <w:rFonts w:hint="eastAsia"/>
        </w:rPr>
        <w:t>。缔约国还表示，在所指控的事件发生了七年多之后，调查仍在进行之中，但仍未就有关调查提供详情，或没有任何迹象表明可期待在何时作出判决。委员会认为，拖延了如此之久才对最初提出的酷刑指控展开调查，是不合理的拖延，不符合《公约》第</w:t>
      </w:r>
      <w:r>
        <w:rPr>
          <w:rFonts w:hint="eastAsia"/>
        </w:rPr>
        <w:t>12</w:t>
      </w:r>
      <w:r>
        <w:rPr>
          <w:rFonts w:hint="eastAsia"/>
        </w:rPr>
        <w:t>条的规定。</w:t>
      </w:r>
      <w:r>
        <w:rPr>
          <w:rStyle w:val="EndnoteReference"/>
        </w:rPr>
        <w:endnoteReference w:id="12"/>
      </w:r>
      <w:r>
        <w:rPr>
          <w:rFonts w:hint="eastAsia"/>
        </w:rPr>
        <w:t xml:space="preserve">  </w:t>
      </w:r>
      <w:r>
        <w:rPr>
          <w:rFonts w:hint="eastAsia"/>
        </w:rPr>
        <w:t>《公约》第</w:t>
      </w:r>
      <w:r>
        <w:rPr>
          <w:rFonts w:hint="eastAsia"/>
        </w:rPr>
        <w:t>12</w:t>
      </w:r>
      <w:r>
        <w:rPr>
          <w:rFonts w:hint="eastAsia"/>
        </w:rPr>
        <w:t>条要求缔约国只要有适当理由认为已发生酷刑行为时，即立即进行公正的调查。缔约国也没有依《公约》第</w:t>
      </w:r>
      <w:r>
        <w:rPr>
          <w:rFonts w:hint="eastAsia"/>
        </w:rPr>
        <w:t>13</w:t>
      </w:r>
      <w:r>
        <w:rPr>
          <w:rFonts w:hint="eastAsia"/>
        </w:rPr>
        <w:t>条规定履行其义务，以确保申诉人有权进行申诉，并由主管当局对案件进行迅速而公正的调查。</w:t>
      </w:r>
    </w:p>
    <w:p w:rsidR="00BE235C" w:rsidRDefault="00BE235C" w:rsidP="00BE235C">
      <w:pPr>
        <w:rPr>
          <w:rFonts w:hint="eastAsia"/>
        </w:rPr>
      </w:pPr>
      <w:r>
        <w:rPr>
          <w:rFonts w:hint="eastAsia"/>
        </w:rPr>
        <w:tab/>
        <w:t xml:space="preserve">16.8  </w:t>
      </w:r>
      <w:r>
        <w:rPr>
          <w:rFonts w:hint="eastAsia"/>
        </w:rPr>
        <w:t>关于指称违反《公约》第</w:t>
      </w:r>
      <w:r>
        <w:rPr>
          <w:rFonts w:hint="eastAsia"/>
        </w:rPr>
        <w:t>14</w:t>
      </w:r>
      <w:r>
        <w:rPr>
          <w:rFonts w:hint="eastAsia"/>
        </w:rPr>
        <w:t>条的行为，委员会注意到申诉人指称，由于缔约国未就他的申诉采取行动而且没有立即进行公开调查，剥夺了他诉诸的任何补救形式。委员会回顾，《公约》第</w:t>
      </w:r>
      <w:r>
        <w:rPr>
          <w:rFonts w:hint="eastAsia"/>
        </w:rPr>
        <w:t>14</w:t>
      </w:r>
      <w:r>
        <w:rPr>
          <w:rFonts w:hint="eastAsia"/>
        </w:rPr>
        <w:t>条确认，不仅有权获得公平和充分的赔偿，而且还要求缔约国确保酷刑行为受害者获得补救。委员会认为，在始终铭记每一案件的同时，补救应涵盖对受害者所蒙受伤害的所有弥补，包括受害者的平反、补偿、康复和保证不再重犯的措施。鉴于自申诉人首次在国内提出投诉以来遭受的长期拖延以及考虑到缔约国没有任何关于即将完成当前调查的迹象，委员会得出结论，缔约国也违反了《公约》第</w:t>
      </w:r>
      <w:r>
        <w:rPr>
          <w:rFonts w:hint="eastAsia"/>
        </w:rPr>
        <w:t>14</w:t>
      </w:r>
      <w:r>
        <w:rPr>
          <w:rFonts w:hint="eastAsia"/>
        </w:rPr>
        <w:t>条规定的义务。</w:t>
      </w:r>
    </w:p>
    <w:p w:rsidR="00BE235C" w:rsidRDefault="00BE235C" w:rsidP="00BE235C">
      <w:pPr>
        <w:rPr>
          <w:rFonts w:hint="eastAsia"/>
        </w:rPr>
      </w:pPr>
      <w:r>
        <w:rPr>
          <w:rFonts w:hint="eastAsia"/>
        </w:rPr>
        <w:tab/>
        <w:t xml:space="preserve">17.  </w:t>
      </w:r>
      <w:r>
        <w:rPr>
          <w:rFonts w:hint="eastAsia"/>
        </w:rPr>
        <w:t>禁止酷刑委员会根据《公约》第</w:t>
      </w:r>
      <w:r>
        <w:rPr>
          <w:rFonts w:hint="eastAsia"/>
        </w:rPr>
        <w:t>22</w:t>
      </w:r>
      <w:r>
        <w:rPr>
          <w:rFonts w:hint="eastAsia"/>
        </w:rPr>
        <w:t>条第</w:t>
      </w:r>
      <w:r>
        <w:rPr>
          <w:rFonts w:hint="eastAsia"/>
        </w:rPr>
        <w:t>7</w:t>
      </w:r>
      <w:r>
        <w:rPr>
          <w:rFonts w:hint="eastAsia"/>
        </w:rPr>
        <w:t>款行事，认为面前的事实显示缔约国违反了《禁止酷刑和其他残忍、不人道或有辱人格的待遇或处罚公约》第</w:t>
      </w:r>
      <w:r>
        <w:rPr>
          <w:rFonts w:hint="eastAsia"/>
        </w:rPr>
        <w:t>1</w:t>
      </w:r>
      <w:r>
        <w:rPr>
          <w:rFonts w:hint="eastAsia"/>
        </w:rPr>
        <w:t>、</w:t>
      </w:r>
      <w:r>
        <w:rPr>
          <w:rFonts w:hint="eastAsia"/>
        </w:rPr>
        <w:t>12</w:t>
      </w:r>
      <w:r>
        <w:rPr>
          <w:rFonts w:hint="eastAsia"/>
        </w:rPr>
        <w:t>、</w:t>
      </w:r>
      <w:r>
        <w:rPr>
          <w:rFonts w:hint="eastAsia"/>
        </w:rPr>
        <w:t>13</w:t>
      </w:r>
      <w:r>
        <w:rPr>
          <w:rFonts w:hint="eastAsia"/>
        </w:rPr>
        <w:t>和第</w:t>
      </w:r>
      <w:r>
        <w:rPr>
          <w:rFonts w:hint="eastAsia"/>
        </w:rPr>
        <w:t>14</w:t>
      </w:r>
      <w:r>
        <w:rPr>
          <w:rFonts w:hint="eastAsia"/>
        </w:rPr>
        <w:t>条的情事。</w:t>
      </w:r>
    </w:p>
    <w:p w:rsidR="00BE235C" w:rsidRDefault="00BE235C" w:rsidP="0084482F">
      <w:pPr>
        <w:spacing w:afterLines="100" w:after="312"/>
        <w:rPr>
          <w:rFonts w:hint="eastAsia"/>
        </w:rPr>
      </w:pPr>
      <w:r>
        <w:rPr>
          <w:rFonts w:hint="eastAsia"/>
        </w:rPr>
        <w:tab/>
        <w:t xml:space="preserve">18.  </w:t>
      </w:r>
      <w:r>
        <w:rPr>
          <w:rFonts w:hint="eastAsia"/>
        </w:rPr>
        <w:t>委员会依议事规则第</w:t>
      </w:r>
      <w:r>
        <w:rPr>
          <w:rFonts w:hint="eastAsia"/>
        </w:rPr>
        <w:t>112</w:t>
      </w:r>
      <w:r>
        <w:rPr>
          <w:rFonts w:hint="eastAsia"/>
        </w:rPr>
        <w:t>条第</w:t>
      </w:r>
      <w:r>
        <w:rPr>
          <w:rFonts w:hint="eastAsia"/>
        </w:rPr>
        <w:t>5</w:t>
      </w:r>
      <w:r>
        <w:rPr>
          <w:rFonts w:hint="eastAsia"/>
        </w:rPr>
        <w:t>款行事，促请缔约国完成对所涉事件的调查，以期将迫害申诉人的责任者绳之以法，并在转达本决定后的</w:t>
      </w:r>
      <w:r>
        <w:rPr>
          <w:rFonts w:hint="eastAsia"/>
        </w:rPr>
        <w:t>90</w:t>
      </w:r>
      <w:r>
        <w:rPr>
          <w:rFonts w:hint="eastAsia"/>
        </w:rPr>
        <w:t>天内向委员会提供资料，说明按委员会意见采取的任何措施，包括对申诉人的赔偿情况。</w:t>
      </w:r>
    </w:p>
    <w:p w:rsidR="00BE235C" w:rsidRPr="0084482F" w:rsidRDefault="0084482F" w:rsidP="0084482F">
      <w:pPr>
        <w:pStyle w:val="Heading3"/>
        <w:spacing w:after="0"/>
        <w:rPr>
          <w:rFonts w:eastAsia="KaiTi_GB2312" w:hint="eastAsia"/>
          <w:snapToGrid/>
          <w:kern w:val="0"/>
        </w:rPr>
      </w:pPr>
      <w:r w:rsidRPr="0084482F">
        <w:rPr>
          <w:rFonts w:eastAsia="KaiTi_GB2312" w:hint="eastAsia"/>
          <w:snapToGrid/>
          <w:kern w:val="0"/>
        </w:rPr>
        <w:t>注</w:t>
      </w:r>
    </w:p>
    <w:p w:rsidR="00BE235C" w:rsidRDefault="00BE235C" w:rsidP="00BE235C">
      <w:pPr>
        <w:sectPr w:rsidR="00BE235C" w:rsidSect="008B1A87">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p>
    <w:p w:rsidR="00BE235C" w:rsidRPr="00126151" w:rsidRDefault="00BE235C" w:rsidP="00BE235C">
      <w:pPr>
        <w:pStyle w:val="Heading3"/>
        <w:rPr>
          <w:rFonts w:ascii="Time New Roman" w:eastAsia="SimHei" w:hAnsi="Time New Roman"/>
          <w:u w:val="none"/>
        </w:rPr>
      </w:pPr>
      <w:r w:rsidRPr="00126151">
        <w:rPr>
          <w:rFonts w:ascii="Time New Roman" w:eastAsia="SimHei" w:hAnsi="Time New Roman" w:hint="eastAsia"/>
          <w:u w:val="none"/>
        </w:rPr>
        <w:t>第</w:t>
      </w:r>
      <w:r w:rsidRPr="00126151">
        <w:rPr>
          <w:rFonts w:ascii="Time New Roman" w:eastAsia="SimHei" w:hAnsi="Time New Roman" w:hint="eastAsia"/>
          <w:b/>
          <w:u w:val="none"/>
        </w:rPr>
        <w:t>297</w:t>
      </w:r>
      <w:r w:rsidRPr="00126151">
        <w:rPr>
          <w:rFonts w:ascii="Time New Roman" w:eastAsia="SimHei" w:hAnsi="Time New Roman" w:hint="eastAsia"/>
          <w:u w:val="none"/>
        </w:rPr>
        <w:t>/</w:t>
      </w:r>
      <w:r w:rsidRPr="00126151">
        <w:rPr>
          <w:rFonts w:ascii="Time New Roman" w:eastAsia="SimHei" w:hAnsi="Time New Roman" w:hint="eastAsia"/>
          <w:b/>
          <w:u w:val="none"/>
        </w:rPr>
        <w:t>2006</w:t>
      </w:r>
      <w:r w:rsidRPr="00126151">
        <w:rPr>
          <w:rFonts w:ascii="Time New Roman" w:eastAsia="SimHei" w:hAnsi="Time New Roman" w:hint="eastAsia"/>
          <w:u w:val="none"/>
        </w:rPr>
        <w:t>号来文</w:t>
      </w:r>
    </w:p>
    <w:p w:rsidR="00BE235C" w:rsidRPr="001520B3" w:rsidRDefault="00BE235C" w:rsidP="00BE235C">
      <w:pPr>
        <w:rPr>
          <w:rFonts w:hint="eastAsia"/>
        </w:rPr>
      </w:pPr>
      <w:r>
        <w:rPr>
          <w:rFonts w:hint="eastAsia"/>
          <w:spacing w:val="142"/>
          <w:u w:val="single"/>
        </w:rPr>
        <w:t>提交</w:t>
      </w:r>
      <w:r>
        <w:rPr>
          <w:rFonts w:hint="eastAsia"/>
          <w:u w:val="single"/>
        </w:rPr>
        <w:t>人</w:t>
      </w:r>
      <w:r>
        <w:rPr>
          <w:rFonts w:hint="eastAsia"/>
        </w:rPr>
        <w:t>：</w:t>
      </w:r>
      <w:r>
        <w:tab/>
      </w:r>
      <w:r w:rsidRPr="001520B3">
        <w:rPr>
          <w:rFonts w:hint="eastAsia"/>
        </w:rPr>
        <w:t>Bachan Singh Sogi</w:t>
      </w:r>
      <w:r>
        <w:t>(</w:t>
      </w:r>
      <w:r w:rsidRPr="001520B3">
        <w:rPr>
          <w:rFonts w:hint="eastAsia"/>
        </w:rPr>
        <w:t>由</w:t>
      </w:r>
      <w:r w:rsidRPr="001520B3">
        <w:rPr>
          <w:rFonts w:hint="eastAsia"/>
        </w:rPr>
        <w:t>Johanne Doyon</w:t>
      </w:r>
      <w:r w:rsidRPr="001520B3">
        <w:rPr>
          <w:rFonts w:hint="eastAsia"/>
        </w:rPr>
        <w:t>律师代理</w:t>
      </w:r>
      <w:r>
        <w:t>)</w:t>
      </w:r>
    </w:p>
    <w:p w:rsidR="00BE235C" w:rsidRDefault="00BE235C" w:rsidP="00BE235C">
      <w:r>
        <w:rPr>
          <w:rFonts w:hint="eastAsia"/>
          <w:u w:val="single"/>
        </w:rPr>
        <w:t>据称受害人</w:t>
      </w:r>
      <w:r>
        <w:rPr>
          <w:rFonts w:hint="eastAsia"/>
        </w:rPr>
        <w:t>：</w:t>
      </w:r>
      <w:r>
        <w:tab/>
      </w:r>
      <w:r>
        <w:rPr>
          <w:rFonts w:hint="eastAsia"/>
        </w:rPr>
        <w:t>申诉人</w:t>
      </w:r>
    </w:p>
    <w:p w:rsidR="00BE235C" w:rsidRDefault="00BE235C" w:rsidP="00BE235C">
      <w:pPr>
        <w:rPr>
          <w:rFonts w:hint="eastAsia"/>
        </w:rPr>
      </w:pPr>
      <w:r>
        <w:rPr>
          <w:rFonts w:hint="eastAsia"/>
          <w:u w:val="single"/>
        </w:rPr>
        <w:t>所涉缔约国</w:t>
      </w:r>
      <w:r>
        <w:rPr>
          <w:rFonts w:hint="eastAsia"/>
        </w:rPr>
        <w:t>：</w:t>
      </w:r>
      <w:r>
        <w:tab/>
      </w:r>
      <w:r>
        <w:rPr>
          <w:rFonts w:hint="eastAsia"/>
        </w:rPr>
        <w:t>加拿大</w:t>
      </w:r>
    </w:p>
    <w:p w:rsidR="00BE235C" w:rsidRDefault="00BE235C" w:rsidP="00BE235C">
      <w:r>
        <w:rPr>
          <w:rFonts w:hint="eastAsia"/>
          <w:spacing w:val="52"/>
          <w:u w:val="single"/>
        </w:rPr>
        <w:t>申诉日</w:t>
      </w:r>
      <w:r>
        <w:rPr>
          <w:rFonts w:hint="eastAsia"/>
          <w:u w:val="single"/>
        </w:rPr>
        <w:t>期</w:t>
      </w:r>
      <w:r>
        <w:rPr>
          <w:rFonts w:hint="eastAsia"/>
        </w:rPr>
        <w:t>：</w:t>
      </w:r>
      <w:r>
        <w:tab/>
      </w:r>
      <w:r>
        <w:rPr>
          <w:rFonts w:hint="eastAsia"/>
        </w:rPr>
        <w:t>2006</w:t>
      </w:r>
      <w:r>
        <w:rPr>
          <w:rFonts w:hint="eastAsia"/>
        </w:rPr>
        <w:t>年</w:t>
      </w:r>
      <w:r>
        <w:rPr>
          <w:rFonts w:hint="eastAsia"/>
        </w:rPr>
        <w:t>6</w:t>
      </w:r>
      <w:r>
        <w:rPr>
          <w:rFonts w:hint="eastAsia"/>
        </w:rPr>
        <w:t>月</w:t>
      </w:r>
      <w:r>
        <w:rPr>
          <w:rFonts w:hint="eastAsia"/>
        </w:rPr>
        <w:t>11</w:t>
      </w:r>
      <w:r>
        <w:rPr>
          <w:rFonts w:hint="eastAsia"/>
        </w:rPr>
        <w:t>日</w:t>
      </w:r>
      <w:r>
        <w:t>(</w:t>
      </w:r>
      <w:r>
        <w:rPr>
          <w:rFonts w:hint="eastAsia"/>
        </w:rPr>
        <w:t>首次提交</w:t>
      </w:r>
      <w:r>
        <w:t>)</w:t>
      </w:r>
    </w:p>
    <w:p w:rsidR="00BE235C" w:rsidRDefault="00BE235C" w:rsidP="00BE235C">
      <w:pPr>
        <w:spacing w:after="160"/>
        <w:rPr>
          <w:rFonts w:hint="eastAsia"/>
        </w:rPr>
      </w:pPr>
      <w:r w:rsidRPr="001520B3">
        <w:rPr>
          <w:rFonts w:hint="eastAsia"/>
          <w:u w:val="single"/>
        </w:rPr>
        <w:t>本决定日期</w:t>
      </w:r>
      <w:r>
        <w:rPr>
          <w:rFonts w:hint="eastAsia"/>
        </w:rPr>
        <w:t>：</w:t>
      </w:r>
      <w:r>
        <w:rPr>
          <w:rFonts w:hint="eastAsia"/>
        </w:rPr>
        <w:tab/>
        <w:t>2007</w:t>
      </w:r>
      <w:r>
        <w:rPr>
          <w:rFonts w:hint="eastAsia"/>
        </w:rPr>
        <w:t>年</w:t>
      </w:r>
      <w:r>
        <w:rPr>
          <w:rFonts w:hint="eastAsia"/>
        </w:rPr>
        <w:t>11</w:t>
      </w:r>
      <w:r>
        <w:rPr>
          <w:rFonts w:hint="eastAsia"/>
        </w:rPr>
        <w:t>月</w:t>
      </w:r>
      <w:r>
        <w:rPr>
          <w:rFonts w:hint="eastAsia"/>
        </w:rPr>
        <w:t>16</w:t>
      </w:r>
      <w:r>
        <w:rPr>
          <w:rFonts w:hint="eastAsia"/>
        </w:rPr>
        <w:t>日</w:t>
      </w:r>
    </w:p>
    <w:p w:rsidR="00BE235C" w:rsidRPr="007B56F2" w:rsidRDefault="00BE235C" w:rsidP="00BE235C">
      <w:r>
        <w:rPr>
          <w:rFonts w:hint="eastAsia"/>
        </w:rPr>
        <w:tab/>
      </w:r>
      <w:r w:rsidRPr="007B56F2">
        <w:rPr>
          <w:rFonts w:hint="eastAsia"/>
        </w:rPr>
        <w:t>根据《禁止酷刑和其他残忍、不人道或有辱人格的待遇或处罚公约》第</w:t>
      </w:r>
      <w:r w:rsidRPr="007B56F2">
        <w:rPr>
          <w:rFonts w:hint="eastAsia"/>
        </w:rPr>
        <w:t>17</w:t>
      </w:r>
      <w:r w:rsidRPr="007B56F2">
        <w:rPr>
          <w:rFonts w:hint="eastAsia"/>
        </w:rPr>
        <w:t>条设立的</w:t>
      </w:r>
      <w:r w:rsidRPr="007B56F2">
        <w:rPr>
          <w:rFonts w:hint="eastAsia"/>
          <w:u w:val="single"/>
        </w:rPr>
        <w:t>禁止酷刑委员会</w:t>
      </w:r>
      <w:r>
        <w:rPr>
          <w:rFonts w:hint="eastAsia"/>
        </w:rPr>
        <w:t>，</w:t>
      </w:r>
    </w:p>
    <w:p w:rsidR="00BE235C" w:rsidRPr="007B56F2" w:rsidRDefault="00BE235C" w:rsidP="00BE235C">
      <w:r w:rsidRPr="007B56F2">
        <w:tab/>
      </w:r>
      <w:r w:rsidRPr="007B56F2">
        <w:rPr>
          <w:rFonts w:hint="eastAsia"/>
        </w:rPr>
        <w:t>于</w:t>
      </w:r>
      <w:r w:rsidRPr="007B56F2">
        <w:rPr>
          <w:rFonts w:hint="eastAsia"/>
        </w:rPr>
        <w:t>2007</w:t>
      </w:r>
      <w:r w:rsidRPr="007B56F2">
        <w:rPr>
          <w:rFonts w:hint="eastAsia"/>
        </w:rPr>
        <w:t>年</w:t>
      </w:r>
      <w:r w:rsidRPr="007B56F2">
        <w:rPr>
          <w:rFonts w:hint="eastAsia"/>
        </w:rPr>
        <w:t>11</w:t>
      </w:r>
      <w:r w:rsidRPr="007B56F2">
        <w:rPr>
          <w:rFonts w:hint="eastAsia"/>
        </w:rPr>
        <w:t>月</w:t>
      </w:r>
      <w:r w:rsidRPr="007B56F2">
        <w:rPr>
          <w:rFonts w:hint="eastAsia"/>
        </w:rPr>
        <w:t>16</w:t>
      </w:r>
      <w:r w:rsidRPr="007B56F2">
        <w:rPr>
          <w:rFonts w:hint="eastAsia"/>
        </w:rPr>
        <w:t>日</w:t>
      </w:r>
      <w:r w:rsidRPr="007B56F2">
        <w:rPr>
          <w:rFonts w:hint="eastAsia"/>
          <w:u w:val="single"/>
        </w:rPr>
        <w:t>举行会议</w:t>
      </w:r>
      <w:r>
        <w:rPr>
          <w:rFonts w:hint="eastAsia"/>
        </w:rPr>
        <w:t>，</w:t>
      </w:r>
    </w:p>
    <w:p w:rsidR="00BE235C" w:rsidRPr="007B56F2" w:rsidRDefault="00BE235C" w:rsidP="00BE235C">
      <w:r w:rsidRPr="007B56F2">
        <w:tab/>
      </w:r>
      <w:r w:rsidRPr="007B56F2">
        <w:rPr>
          <w:rFonts w:hint="eastAsia"/>
          <w:u w:val="single"/>
        </w:rPr>
        <w:t>结束了</w:t>
      </w:r>
      <w:r w:rsidRPr="007B56F2">
        <w:rPr>
          <w:rFonts w:hint="eastAsia"/>
        </w:rPr>
        <w:t>对以</w:t>
      </w:r>
      <w:r w:rsidRPr="007B56F2">
        <w:rPr>
          <w:rFonts w:hint="eastAsia"/>
        </w:rPr>
        <w:t>Bachan Singh Sogi</w:t>
      </w:r>
      <w:r w:rsidRPr="007B56F2">
        <w:rPr>
          <w:rFonts w:hint="eastAsia"/>
        </w:rPr>
        <w:t>名义根据《禁止酷刑和其他残忍、不人道或有辱人格的待遇或处罚公约》第</w:t>
      </w:r>
      <w:r w:rsidRPr="007B56F2">
        <w:rPr>
          <w:rFonts w:hint="eastAsia"/>
        </w:rPr>
        <w:t>22</w:t>
      </w:r>
      <w:r w:rsidRPr="007B56F2">
        <w:rPr>
          <w:rFonts w:hint="eastAsia"/>
        </w:rPr>
        <w:t>条提交的第</w:t>
      </w:r>
      <w:r w:rsidRPr="007B56F2">
        <w:rPr>
          <w:rFonts w:hint="eastAsia"/>
        </w:rPr>
        <w:t>297</w:t>
      </w:r>
      <w:r>
        <w:rPr>
          <w:rFonts w:hint="eastAsia"/>
        </w:rPr>
        <w:t>/</w:t>
      </w:r>
      <w:r w:rsidRPr="007B56F2">
        <w:rPr>
          <w:rFonts w:hint="eastAsia"/>
        </w:rPr>
        <w:t>2006</w:t>
      </w:r>
      <w:r w:rsidRPr="007B56F2">
        <w:rPr>
          <w:rFonts w:hint="eastAsia"/>
        </w:rPr>
        <w:t>号申诉的审议</w:t>
      </w:r>
      <w:r>
        <w:rPr>
          <w:rFonts w:hint="eastAsia"/>
        </w:rPr>
        <w:t>，</w:t>
      </w:r>
    </w:p>
    <w:p w:rsidR="00BE235C" w:rsidRPr="007B56F2" w:rsidRDefault="00BE235C" w:rsidP="00BE235C">
      <w:r w:rsidRPr="007B56F2">
        <w:tab/>
      </w:r>
      <w:r w:rsidRPr="007B56F2">
        <w:rPr>
          <w:rFonts w:hint="eastAsia"/>
          <w:u w:val="single"/>
        </w:rPr>
        <w:t>考虑了</w:t>
      </w:r>
      <w:r w:rsidRPr="007B56F2">
        <w:rPr>
          <w:rFonts w:hint="eastAsia"/>
        </w:rPr>
        <w:t>申诉人和缔约国提供的所有资料</w:t>
      </w:r>
      <w:r>
        <w:rPr>
          <w:rFonts w:hint="eastAsia"/>
        </w:rPr>
        <w:t>，</w:t>
      </w:r>
    </w:p>
    <w:p w:rsidR="00BE235C" w:rsidRPr="007B56F2" w:rsidRDefault="00BE235C" w:rsidP="00BE235C">
      <w:pPr>
        <w:spacing w:after="160"/>
        <w:rPr>
          <w:rFonts w:hint="eastAsia"/>
        </w:rPr>
      </w:pPr>
      <w:r w:rsidRPr="007B56F2">
        <w:tab/>
      </w:r>
      <w:r w:rsidRPr="007B56F2">
        <w:rPr>
          <w:rFonts w:hint="eastAsia"/>
        </w:rPr>
        <w:t>根据《公约》第</w:t>
      </w:r>
      <w:r w:rsidRPr="007B56F2">
        <w:t>22</w:t>
      </w:r>
      <w:r w:rsidRPr="007B56F2">
        <w:rPr>
          <w:rFonts w:hint="eastAsia"/>
        </w:rPr>
        <w:t>条</w:t>
      </w:r>
      <w:r>
        <w:rPr>
          <w:rFonts w:hint="eastAsia"/>
        </w:rPr>
        <w:t>，</w:t>
      </w:r>
      <w:r w:rsidRPr="007B56F2">
        <w:rPr>
          <w:rFonts w:hint="eastAsia"/>
          <w:u w:val="single"/>
        </w:rPr>
        <w:t>通过</w:t>
      </w:r>
      <w:r w:rsidRPr="007B56F2">
        <w:rPr>
          <w:rFonts w:hint="eastAsia"/>
        </w:rPr>
        <w:t>禁止酷刑委员会的以下决定</w:t>
      </w:r>
      <w:r>
        <w:rPr>
          <w:rFonts w:hint="eastAsia"/>
        </w:rPr>
        <w:t>：</w:t>
      </w:r>
    </w:p>
    <w:p w:rsidR="00BE235C" w:rsidRPr="007B56F2" w:rsidRDefault="00BE235C" w:rsidP="00BE235C">
      <w:pPr>
        <w:rPr>
          <w:rFonts w:hint="eastAsia"/>
        </w:rPr>
      </w:pPr>
      <w:r w:rsidRPr="007B56F2">
        <w:tab/>
      </w:r>
      <w:r>
        <w:t>1.</w:t>
      </w:r>
      <w:r w:rsidRPr="007B56F2">
        <w:t xml:space="preserve">1  </w:t>
      </w:r>
      <w:r w:rsidRPr="007B56F2">
        <w:rPr>
          <w:rFonts w:hint="eastAsia"/>
        </w:rPr>
        <w:t>申诉人是</w:t>
      </w:r>
      <w:r w:rsidRPr="007B56F2">
        <w:rPr>
          <w:rFonts w:hint="eastAsia"/>
        </w:rPr>
        <w:t>Bachan Singh Sog</w:t>
      </w:r>
      <w:r w:rsidR="00542E5A">
        <w:rPr>
          <w:rFonts w:hint="eastAsia"/>
        </w:rPr>
        <w:t xml:space="preserve">i, </w:t>
      </w:r>
      <w:r w:rsidRPr="007B56F2">
        <w:rPr>
          <w:rFonts w:hint="eastAsia"/>
        </w:rPr>
        <w:t>印度国民</w:t>
      </w:r>
      <w:r>
        <w:rPr>
          <w:rFonts w:hint="eastAsia"/>
        </w:rPr>
        <w:t>，</w:t>
      </w:r>
      <w:r w:rsidRPr="007B56F2">
        <w:rPr>
          <w:rFonts w:hint="eastAsia"/>
        </w:rPr>
        <w:t>生于</w:t>
      </w:r>
      <w:r w:rsidRPr="007B56F2">
        <w:rPr>
          <w:rFonts w:hint="eastAsia"/>
        </w:rPr>
        <w:t>1961</w:t>
      </w:r>
      <w:r w:rsidRPr="007B56F2">
        <w:rPr>
          <w:rFonts w:hint="eastAsia"/>
        </w:rPr>
        <w:t>年</w:t>
      </w:r>
      <w:r>
        <w:rPr>
          <w:rFonts w:hint="eastAsia"/>
        </w:rPr>
        <w:t>，</w:t>
      </w:r>
      <w:r w:rsidRPr="007B56F2">
        <w:rPr>
          <w:rFonts w:hint="eastAsia"/>
        </w:rPr>
        <w:t>在本申诉提交之时居住在加拿大</w:t>
      </w:r>
      <w:r>
        <w:rPr>
          <w:rFonts w:hint="eastAsia"/>
        </w:rPr>
        <w:t>，</w:t>
      </w:r>
      <w:r w:rsidRPr="007B56F2">
        <w:rPr>
          <w:rFonts w:hint="eastAsia"/>
        </w:rPr>
        <w:t>已被下令遣送印度。他声称其为违犯《禁止酷刑和其他残忍、不人道或有如人格的待遇或处罚公约》第</w:t>
      </w:r>
      <w:r w:rsidRPr="007B56F2">
        <w:rPr>
          <w:rFonts w:hint="eastAsia"/>
        </w:rPr>
        <w:t>3</w:t>
      </w:r>
      <w:r w:rsidRPr="007B56F2">
        <w:rPr>
          <w:rFonts w:hint="eastAsia"/>
        </w:rPr>
        <w:t>条的受害者。他由律师</w:t>
      </w:r>
      <w:r w:rsidRPr="007B56F2">
        <w:rPr>
          <w:rFonts w:hint="eastAsia"/>
        </w:rPr>
        <w:t>J</w:t>
      </w:r>
      <w:r>
        <w:rPr>
          <w:rFonts w:hint="eastAsia"/>
        </w:rPr>
        <w:t>oha</w:t>
      </w:r>
      <w:r w:rsidRPr="007B56F2">
        <w:rPr>
          <w:rFonts w:hint="eastAsia"/>
        </w:rPr>
        <w:t>nne Doyon</w:t>
      </w:r>
      <w:r w:rsidRPr="007B56F2">
        <w:rPr>
          <w:rFonts w:hint="eastAsia"/>
        </w:rPr>
        <w:t>女士代理。</w:t>
      </w:r>
    </w:p>
    <w:p w:rsidR="00BE235C" w:rsidRPr="007B56F2" w:rsidRDefault="00BE235C" w:rsidP="00BE235C">
      <w:pPr>
        <w:rPr>
          <w:rFonts w:hint="eastAsia"/>
        </w:rPr>
      </w:pPr>
      <w:r w:rsidRPr="007B56F2">
        <w:rPr>
          <w:rFonts w:hint="eastAsia"/>
        </w:rPr>
        <w:tab/>
      </w:r>
      <w:r>
        <w:rPr>
          <w:rFonts w:hint="eastAsia"/>
        </w:rPr>
        <w:t>1.</w:t>
      </w:r>
      <w:r w:rsidRPr="007B56F2">
        <w:rPr>
          <w:rFonts w:hint="eastAsia"/>
        </w:rPr>
        <w:t>2</w:t>
      </w:r>
      <w:r w:rsidRPr="007B56F2">
        <w:t xml:space="preserve">  </w:t>
      </w:r>
      <w:r w:rsidRPr="007B56F2">
        <w:rPr>
          <w:rFonts w:hint="eastAsia"/>
        </w:rPr>
        <w:t>根据《公约》第</w:t>
      </w:r>
      <w:r w:rsidRPr="007B56F2">
        <w:rPr>
          <w:rFonts w:hint="eastAsia"/>
        </w:rPr>
        <w:t>22</w:t>
      </w:r>
      <w:r w:rsidRPr="007B56F2">
        <w:rPr>
          <w:rFonts w:hint="eastAsia"/>
        </w:rPr>
        <w:t>条第</w:t>
      </w:r>
      <w:r w:rsidRPr="007B56F2">
        <w:rPr>
          <w:rFonts w:hint="eastAsia"/>
        </w:rPr>
        <w:t>3</w:t>
      </w:r>
      <w:r w:rsidRPr="007B56F2">
        <w:rPr>
          <w:rFonts w:hint="eastAsia"/>
        </w:rPr>
        <w:t>款</w:t>
      </w:r>
      <w:r>
        <w:rPr>
          <w:rFonts w:hint="eastAsia"/>
        </w:rPr>
        <w:t>，</w:t>
      </w:r>
      <w:r w:rsidRPr="007B56F2">
        <w:rPr>
          <w:rFonts w:hint="eastAsia"/>
        </w:rPr>
        <w:t>委员会于</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14</w:t>
      </w:r>
      <w:r w:rsidRPr="007B56F2">
        <w:rPr>
          <w:rFonts w:hint="eastAsia"/>
        </w:rPr>
        <w:t>日通过普通照会提请缔约国注意该申诉。同时</w:t>
      </w:r>
      <w:r>
        <w:rPr>
          <w:rFonts w:hint="eastAsia"/>
        </w:rPr>
        <w:t>，</w:t>
      </w:r>
      <w:r w:rsidRPr="007B56F2">
        <w:rPr>
          <w:rFonts w:hint="eastAsia"/>
        </w:rPr>
        <w:t>委员会根据《议事规则》第</w:t>
      </w:r>
      <w:r w:rsidRPr="007B56F2">
        <w:rPr>
          <w:rFonts w:hint="eastAsia"/>
        </w:rPr>
        <w:t>108</w:t>
      </w:r>
      <w:r w:rsidRPr="007B56F2">
        <w:rPr>
          <w:rFonts w:hint="eastAsia"/>
        </w:rPr>
        <w:t>条第</w:t>
      </w:r>
      <w:r w:rsidRPr="007B56F2">
        <w:rPr>
          <w:rFonts w:hint="eastAsia"/>
        </w:rPr>
        <w:t>1</w:t>
      </w:r>
      <w:r w:rsidRPr="007B56F2">
        <w:rPr>
          <w:rFonts w:hint="eastAsia"/>
        </w:rPr>
        <w:t>款</w:t>
      </w:r>
      <w:r>
        <w:rPr>
          <w:rFonts w:hint="eastAsia"/>
        </w:rPr>
        <w:t>，</w:t>
      </w:r>
      <w:r w:rsidRPr="007B56F2">
        <w:rPr>
          <w:rFonts w:hint="eastAsia"/>
        </w:rPr>
        <w:t>请缔约国在申诉人的申诉审理期间不要将申诉人驱逐出境。</w:t>
      </w:r>
    </w:p>
    <w:p w:rsidR="00BE235C" w:rsidRPr="007B56F2" w:rsidRDefault="00BE235C" w:rsidP="00BE235C">
      <w:pPr>
        <w:ind w:firstLine="510"/>
        <w:rPr>
          <w:rFonts w:hint="eastAsia"/>
        </w:rPr>
      </w:pPr>
      <w:r>
        <w:rPr>
          <w:rFonts w:hint="eastAsia"/>
        </w:rPr>
        <w:t xml:space="preserve">1.3  </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28</w:t>
      </w:r>
      <w:r w:rsidRPr="007B56F2">
        <w:rPr>
          <w:rFonts w:hint="eastAsia"/>
        </w:rPr>
        <w:t>日</w:t>
      </w:r>
      <w:r>
        <w:rPr>
          <w:rFonts w:hint="eastAsia"/>
        </w:rPr>
        <w:t>，</w:t>
      </w:r>
      <w:r w:rsidRPr="007B56F2">
        <w:rPr>
          <w:rFonts w:hint="eastAsia"/>
        </w:rPr>
        <w:t>申诉人和缔约国告知委员会</w:t>
      </w:r>
      <w:r>
        <w:rPr>
          <w:rFonts w:hint="eastAsia"/>
        </w:rPr>
        <w:t>，</w:t>
      </w:r>
      <w:r w:rsidRPr="007B56F2">
        <w:rPr>
          <w:rFonts w:hint="eastAsia"/>
        </w:rPr>
        <w:t>尽管委员会请求暂不遣送</w:t>
      </w:r>
      <w:r>
        <w:rPr>
          <w:rFonts w:hint="eastAsia"/>
        </w:rPr>
        <w:t>，</w:t>
      </w:r>
      <w:r w:rsidRPr="007B56F2">
        <w:rPr>
          <w:rFonts w:hint="eastAsia"/>
        </w:rPr>
        <w:t>但申诉人将被遣送。</w:t>
      </w:r>
    </w:p>
    <w:p w:rsidR="00BE235C" w:rsidRPr="007B56F2" w:rsidRDefault="00BE235C" w:rsidP="00BE235C">
      <w:pPr>
        <w:ind w:firstLine="510"/>
        <w:rPr>
          <w:rFonts w:hint="eastAsia"/>
        </w:rPr>
      </w:pPr>
      <w:r>
        <w:rPr>
          <w:rFonts w:hint="eastAsia"/>
        </w:rPr>
        <w:t>1.</w:t>
      </w:r>
      <w:r w:rsidRPr="007B56F2">
        <w:rPr>
          <w:rFonts w:hint="eastAsia"/>
        </w:rPr>
        <w:t>4</w:t>
      </w:r>
      <w:r>
        <w:rPr>
          <w:rFonts w:hint="eastAsia"/>
        </w:rPr>
        <w:t xml:space="preserve">  </w:t>
      </w:r>
      <w:r w:rsidRPr="007B56F2">
        <w:rPr>
          <w:rFonts w:hint="eastAsia"/>
        </w:rPr>
        <w:t>在</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30</w:t>
      </w:r>
      <w:r w:rsidRPr="007B56F2">
        <w:rPr>
          <w:rFonts w:hint="eastAsia"/>
        </w:rPr>
        <w:t>日的普通照会中</w:t>
      </w:r>
      <w:r>
        <w:rPr>
          <w:rFonts w:hint="eastAsia"/>
        </w:rPr>
        <w:t>，</w:t>
      </w:r>
      <w:r w:rsidRPr="007B56F2">
        <w:rPr>
          <w:rFonts w:hint="eastAsia"/>
        </w:rPr>
        <w:t>委员会再次请求缔约国暂不遣送申诉人。</w:t>
      </w:r>
    </w:p>
    <w:p w:rsidR="00BE235C" w:rsidRPr="007B56F2" w:rsidRDefault="00BE235C" w:rsidP="00BE235C">
      <w:pPr>
        <w:ind w:firstLine="510"/>
        <w:rPr>
          <w:rFonts w:hint="eastAsia"/>
        </w:rPr>
      </w:pPr>
      <w:r>
        <w:rPr>
          <w:rFonts w:hint="eastAsia"/>
        </w:rPr>
        <w:t xml:space="preserve">1.5  </w:t>
      </w:r>
      <w:r w:rsidRPr="007B56F2">
        <w:rPr>
          <w:rFonts w:hint="eastAsia"/>
        </w:rPr>
        <w:t>律师告知委员会</w:t>
      </w:r>
      <w:r>
        <w:rPr>
          <w:rFonts w:hint="eastAsia"/>
        </w:rPr>
        <w:t>，</w:t>
      </w:r>
      <w:r w:rsidRPr="007B56F2">
        <w:rPr>
          <w:rFonts w:hint="eastAsia"/>
        </w:rPr>
        <w:t>申诉人已在</w:t>
      </w:r>
      <w:r w:rsidRPr="007B56F2">
        <w:rPr>
          <w:rFonts w:hint="eastAsia"/>
        </w:rPr>
        <w:t>2006</w:t>
      </w:r>
      <w:r w:rsidRPr="007B56F2">
        <w:rPr>
          <w:rFonts w:hint="eastAsia"/>
        </w:rPr>
        <w:t>年</w:t>
      </w:r>
      <w:r w:rsidRPr="007B56F2">
        <w:rPr>
          <w:rFonts w:hint="eastAsia"/>
        </w:rPr>
        <w:t>7</w:t>
      </w:r>
      <w:r w:rsidRPr="007B56F2">
        <w:rPr>
          <w:rFonts w:hint="eastAsia"/>
        </w:rPr>
        <w:t>月</w:t>
      </w:r>
      <w:r w:rsidRPr="007B56F2">
        <w:rPr>
          <w:rFonts w:hint="eastAsia"/>
        </w:rPr>
        <w:t>2</w:t>
      </w:r>
      <w:r w:rsidRPr="007B56F2">
        <w:rPr>
          <w:rFonts w:hint="eastAsia"/>
        </w:rPr>
        <w:t>日被驱逐</w:t>
      </w:r>
      <w:r>
        <w:rPr>
          <w:rFonts w:hint="eastAsia"/>
        </w:rPr>
        <w:t>，</w:t>
      </w:r>
      <w:r w:rsidRPr="007B56F2">
        <w:rPr>
          <w:rFonts w:hint="eastAsia"/>
        </w:rPr>
        <w:t>加拿大边防事务局拒绝告知目的地。缔约国承认</w:t>
      </w:r>
      <w:r>
        <w:rPr>
          <w:rFonts w:hint="eastAsia"/>
        </w:rPr>
        <w:t>，</w:t>
      </w:r>
      <w:r w:rsidRPr="007B56F2">
        <w:rPr>
          <w:rFonts w:hint="eastAsia"/>
        </w:rPr>
        <w:t>申诉人已被遣送回印度</w:t>
      </w:r>
      <w:r>
        <w:rPr>
          <w:rFonts w:hint="eastAsia"/>
        </w:rPr>
        <w:t>，</w:t>
      </w:r>
      <w:r w:rsidRPr="007B56F2">
        <w:rPr>
          <w:rFonts w:hint="eastAsia"/>
        </w:rPr>
        <w:t>并说有关决定是合理的</w:t>
      </w:r>
      <w:r>
        <w:rPr>
          <w:rFonts w:hint="eastAsia"/>
        </w:rPr>
        <w:t>，</w:t>
      </w:r>
      <w:r w:rsidRPr="007B56F2">
        <w:rPr>
          <w:rFonts w:hint="eastAsia"/>
        </w:rPr>
        <w:t>因为申诉人未能证实他在其原籍国有遭受酷刑的重大风险。</w:t>
      </w:r>
    </w:p>
    <w:p w:rsidR="00BE235C" w:rsidRPr="007B56F2" w:rsidRDefault="00BE235C" w:rsidP="00BE235C">
      <w:pPr>
        <w:spacing w:after="320"/>
        <w:ind w:firstLine="510"/>
        <w:rPr>
          <w:rFonts w:hint="eastAsia"/>
        </w:rPr>
      </w:pPr>
      <w:r>
        <w:rPr>
          <w:rFonts w:hint="eastAsia"/>
        </w:rPr>
        <w:t xml:space="preserve">1.6  </w:t>
      </w:r>
      <w:r w:rsidRPr="007B56F2">
        <w:rPr>
          <w:rFonts w:hint="eastAsia"/>
        </w:rPr>
        <w:t>2006</w:t>
      </w:r>
      <w:r w:rsidRPr="007B56F2">
        <w:rPr>
          <w:rFonts w:hint="eastAsia"/>
        </w:rPr>
        <w:t>年</w:t>
      </w:r>
      <w:r w:rsidRPr="007B56F2">
        <w:rPr>
          <w:rFonts w:hint="eastAsia"/>
        </w:rPr>
        <w:t>7</w:t>
      </w:r>
      <w:r w:rsidRPr="007B56F2">
        <w:rPr>
          <w:rFonts w:hint="eastAsia"/>
        </w:rPr>
        <w:t>月</w:t>
      </w:r>
      <w:r w:rsidRPr="007B56F2">
        <w:rPr>
          <w:rFonts w:hint="eastAsia"/>
        </w:rPr>
        <w:t>5</w:t>
      </w:r>
      <w:r w:rsidRPr="007B56F2">
        <w:rPr>
          <w:rFonts w:hint="eastAsia"/>
        </w:rPr>
        <w:t>日</w:t>
      </w:r>
      <w:r>
        <w:rPr>
          <w:rFonts w:hint="eastAsia"/>
        </w:rPr>
        <w:t>，</w:t>
      </w:r>
      <w:r w:rsidRPr="007B56F2">
        <w:rPr>
          <w:rFonts w:hint="eastAsia"/>
        </w:rPr>
        <w:t>律师告知委员会</w:t>
      </w:r>
      <w:r>
        <w:rPr>
          <w:rFonts w:hint="eastAsia"/>
        </w:rPr>
        <w:t>，</w:t>
      </w:r>
      <w:r w:rsidRPr="007B56F2">
        <w:rPr>
          <w:rFonts w:hint="eastAsia"/>
        </w:rPr>
        <w:t>申诉人在印度旁遮普邦</w:t>
      </w:r>
      <w:r w:rsidRPr="007B56F2">
        <w:rPr>
          <w:rFonts w:hint="eastAsia"/>
        </w:rPr>
        <w:t xml:space="preserve"> Gurdaspur</w:t>
      </w:r>
      <w:r w:rsidRPr="007B56F2">
        <w:rPr>
          <w:rFonts w:hint="eastAsia"/>
        </w:rPr>
        <w:t>的一个地方监狱</w:t>
      </w:r>
      <w:r>
        <w:rPr>
          <w:rFonts w:hint="eastAsia"/>
        </w:rPr>
        <w:t>，</w:t>
      </w:r>
      <w:r w:rsidRPr="007B56F2">
        <w:rPr>
          <w:rFonts w:hint="eastAsia"/>
        </w:rPr>
        <w:t>据警方的信息</w:t>
      </w:r>
      <w:r>
        <w:rPr>
          <w:rFonts w:hint="eastAsia"/>
        </w:rPr>
        <w:t>，</w:t>
      </w:r>
      <w:r w:rsidRPr="007B56F2">
        <w:rPr>
          <w:rFonts w:hint="eastAsia"/>
        </w:rPr>
        <w:t>他遭到殴打和地方当局的虐待。她还说</w:t>
      </w:r>
      <w:r>
        <w:rPr>
          <w:rFonts w:hint="eastAsia"/>
        </w:rPr>
        <w:t>，</w:t>
      </w:r>
      <w:r w:rsidRPr="007B56F2">
        <w:rPr>
          <w:rFonts w:hint="eastAsia"/>
        </w:rPr>
        <w:t>大赦国际已同意监测申诉人的案件。</w:t>
      </w:r>
    </w:p>
    <w:p w:rsidR="00BE235C" w:rsidRPr="007B56F2" w:rsidRDefault="00BE235C" w:rsidP="00BE235C">
      <w:pPr>
        <w:pStyle w:val="Heading4"/>
        <w:rPr>
          <w:rFonts w:hint="eastAsia"/>
        </w:rPr>
      </w:pPr>
      <w:r w:rsidRPr="007B56F2">
        <w:rPr>
          <w:rFonts w:hint="eastAsia"/>
        </w:rPr>
        <w:t>申诉人</w:t>
      </w:r>
      <w:r>
        <w:rPr>
          <w:rFonts w:hint="eastAsia"/>
        </w:rPr>
        <w:t>陈述</w:t>
      </w:r>
      <w:r w:rsidRPr="007B56F2">
        <w:rPr>
          <w:rFonts w:hint="eastAsia"/>
        </w:rPr>
        <w:t>的事实</w:t>
      </w:r>
    </w:p>
    <w:p w:rsidR="00BE235C" w:rsidRPr="007B56F2" w:rsidRDefault="00BE235C" w:rsidP="00BE235C">
      <w:pPr>
        <w:ind w:firstLine="510"/>
        <w:rPr>
          <w:rFonts w:hint="eastAsia"/>
        </w:rPr>
      </w:pPr>
      <w:r>
        <w:rPr>
          <w:rFonts w:hint="eastAsia"/>
        </w:rPr>
        <w:t>2.</w:t>
      </w:r>
      <w:r w:rsidRPr="007B56F2">
        <w:rPr>
          <w:rFonts w:hint="eastAsia"/>
        </w:rPr>
        <w:t xml:space="preserve">1  </w:t>
      </w:r>
      <w:r w:rsidRPr="007B56F2">
        <w:rPr>
          <w:rFonts w:hint="eastAsia"/>
        </w:rPr>
        <w:t>申诉人说</w:t>
      </w:r>
      <w:r>
        <w:rPr>
          <w:rFonts w:hint="eastAsia"/>
        </w:rPr>
        <w:t>，</w:t>
      </w:r>
      <w:r w:rsidRPr="007B56F2">
        <w:rPr>
          <w:rFonts w:hint="eastAsia"/>
        </w:rPr>
        <w:t>在印度</w:t>
      </w:r>
      <w:r>
        <w:rPr>
          <w:rFonts w:hint="eastAsia"/>
        </w:rPr>
        <w:t>，</w:t>
      </w:r>
      <w:r w:rsidRPr="007B56F2">
        <w:rPr>
          <w:rFonts w:hint="eastAsia"/>
        </w:rPr>
        <w:t>他和他的家人被诬为锡克好战分子</w:t>
      </w:r>
      <w:r>
        <w:rPr>
          <w:rFonts w:hint="eastAsia"/>
        </w:rPr>
        <w:t>，</w:t>
      </w:r>
      <w:r w:rsidRPr="007B56F2">
        <w:rPr>
          <w:rFonts w:hint="eastAsia"/>
        </w:rPr>
        <w:t>并根据这一指称数次被捕并遭受酷刑。</w:t>
      </w:r>
      <w:r w:rsidRPr="007B56F2">
        <w:rPr>
          <w:rFonts w:hint="eastAsia"/>
        </w:rPr>
        <w:t xml:space="preserve"> </w:t>
      </w:r>
      <w:r w:rsidRPr="007B56F2">
        <w:rPr>
          <w:rFonts w:hint="eastAsia"/>
        </w:rPr>
        <w:t>因此</w:t>
      </w:r>
      <w:r>
        <w:rPr>
          <w:rFonts w:hint="eastAsia"/>
        </w:rPr>
        <w:t>，</w:t>
      </w:r>
      <w:r w:rsidRPr="007B56F2">
        <w:rPr>
          <w:rFonts w:hint="eastAsia"/>
        </w:rPr>
        <w:t>申诉人被迫离开该国。</w:t>
      </w:r>
    </w:p>
    <w:p w:rsidR="00BE235C" w:rsidRPr="007B56F2" w:rsidRDefault="00BE235C" w:rsidP="00BE235C">
      <w:pPr>
        <w:ind w:firstLine="510"/>
        <w:rPr>
          <w:rFonts w:hint="eastAsia"/>
        </w:rPr>
      </w:pPr>
      <w:r>
        <w:rPr>
          <w:rFonts w:hint="eastAsia"/>
        </w:rPr>
        <w:t>2.</w:t>
      </w:r>
      <w:r w:rsidRPr="007B56F2">
        <w:rPr>
          <w:rFonts w:hint="eastAsia"/>
        </w:rPr>
        <w:t xml:space="preserve">2  </w:t>
      </w:r>
      <w:r w:rsidRPr="007B56F2">
        <w:rPr>
          <w:rFonts w:hint="eastAsia"/>
        </w:rPr>
        <w:t>根据</w:t>
      </w:r>
      <w:r w:rsidRPr="007B56F2">
        <w:rPr>
          <w:rFonts w:hint="eastAsia"/>
        </w:rPr>
        <w:t>2003</w:t>
      </w:r>
      <w:r w:rsidRPr="007B56F2">
        <w:rPr>
          <w:rFonts w:hint="eastAsia"/>
        </w:rPr>
        <w:t>年</w:t>
      </w:r>
      <w:r w:rsidRPr="007B56F2">
        <w:rPr>
          <w:rFonts w:hint="eastAsia"/>
        </w:rPr>
        <w:t>6</w:t>
      </w:r>
      <w:r w:rsidRPr="007B56F2">
        <w:rPr>
          <w:rFonts w:hint="eastAsia"/>
        </w:rPr>
        <w:t>月</w:t>
      </w:r>
      <w:r w:rsidRPr="007B56F2">
        <w:rPr>
          <w:rFonts w:hint="eastAsia"/>
        </w:rPr>
        <w:t>26</w:t>
      </w:r>
      <w:r w:rsidRPr="007B56F2">
        <w:rPr>
          <w:rFonts w:hint="eastAsia"/>
        </w:rPr>
        <w:t>日所作的驱逐前风险评估</w:t>
      </w:r>
      <w:r>
        <w:rPr>
          <w:rFonts w:hint="eastAsia"/>
        </w:rPr>
        <w:t>，</w:t>
      </w:r>
      <w:r w:rsidRPr="007B56F2">
        <w:rPr>
          <w:rFonts w:hint="eastAsia"/>
        </w:rPr>
        <w:t>申诉人告诉加拿大主管部门</w:t>
      </w:r>
      <w:r>
        <w:rPr>
          <w:rFonts w:hint="eastAsia"/>
        </w:rPr>
        <w:t>，</w:t>
      </w:r>
      <w:r w:rsidRPr="007B56F2">
        <w:rPr>
          <w:rFonts w:hint="eastAsia"/>
        </w:rPr>
        <w:t>他是印度旁遮普邦的农民</w:t>
      </w:r>
      <w:r>
        <w:rPr>
          <w:rFonts w:hint="eastAsia"/>
        </w:rPr>
        <w:t>，</w:t>
      </w:r>
      <w:r w:rsidRPr="007B56F2">
        <w:rPr>
          <w:rFonts w:hint="eastAsia"/>
        </w:rPr>
        <w:t>他家离巴基斯坦边境不远</w:t>
      </w:r>
      <w:r>
        <w:rPr>
          <w:rFonts w:hint="eastAsia"/>
        </w:rPr>
        <w:t>，</w:t>
      </w:r>
      <w:r w:rsidRPr="007B56F2">
        <w:rPr>
          <w:rFonts w:hint="eastAsia"/>
        </w:rPr>
        <w:t>因此</w:t>
      </w:r>
      <w:r>
        <w:rPr>
          <w:rFonts w:hint="eastAsia"/>
        </w:rPr>
        <w:t>，</w:t>
      </w:r>
      <w:r w:rsidRPr="007B56F2">
        <w:rPr>
          <w:rFonts w:hint="eastAsia"/>
        </w:rPr>
        <w:t>他和他的家人数次不得不收容锡克好战分子。申诉人曾在</w:t>
      </w:r>
      <w:r w:rsidRPr="007B56F2">
        <w:rPr>
          <w:rFonts w:hint="eastAsia"/>
        </w:rPr>
        <w:t>1991</w:t>
      </w:r>
      <w:r w:rsidRPr="007B56F2">
        <w:rPr>
          <w:rFonts w:hint="eastAsia"/>
        </w:rPr>
        <w:t>年</w:t>
      </w:r>
      <w:r w:rsidRPr="007B56F2">
        <w:rPr>
          <w:rFonts w:hint="eastAsia"/>
        </w:rPr>
        <w:t>5</w:t>
      </w:r>
      <w:r w:rsidRPr="007B56F2">
        <w:rPr>
          <w:rFonts w:hint="eastAsia"/>
        </w:rPr>
        <w:t>月、</w:t>
      </w:r>
      <w:r w:rsidRPr="007B56F2">
        <w:rPr>
          <w:rFonts w:hint="eastAsia"/>
        </w:rPr>
        <w:t>1993</w:t>
      </w:r>
      <w:r w:rsidRPr="007B56F2">
        <w:rPr>
          <w:rFonts w:hint="eastAsia"/>
        </w:rPr>
        <w:t>年</w:t>
      </w:r>
      <w:r w:rsidRPr="007B56F2">
        <w:rPr>
          <w:rFonts w:hint="eastAsia"/>
        </w:rPr>
        <w:t>2</w:t>
      </w:r>
      <w:r w:rsidRPr="007B56F2">
        <w:rPr>
          <w:rFonts w:hint="eastAsia"/>
        </w:rPr>
        <w:t>月、</w:t>
      </w:r>
      <w:r w:rsidRPr="007B56F2">
        <w:rPr>
          <w:rFonts w:hint="eastAsia"/>
        </w:rPr>
        <w:t>1997</w:t>
      </w:r>
      <w:r w:rsidRPr="007B56F2">
        <w:rPr>
          <w:rFonts w:hint="eastAsia"/>
        </w:rPr>
        <w:t>年</w:t>
      </w:r>
      <w:r w:rsidRPr="007B56F2">
        <w:rPr>
          <w:rFonts w:hint="eastAsia"/>
        </w:rPr>
        <w:t>8</w:t>
      </w:r>
      <w:r w:rsidRPr="007B56F2">
        <w:rPr>
          <w:rFonts w:hint="eastAsia"/>
        </w:rPr>
        <w:t>月、</w:t>
      </w:r>
      <w:r w:rsidRPr="007B56F2">
        <w:rPr>
          <w:rFonts w:hint="eastAsia"/>
        </w:rPr>
        <w:t>1997</w:t>
      </w:r>
      <w:r w:rsidRPr="007B56F2">
        <w:rPr>
          <w:rFonts w:hint="eastAsia"/>
        </w:rPr>
        <w:t>年</w:t>
      </w:r>
      <w:r w:rsidRPr="007B56F2">
        <w:rPr>
          <w:rFonts w:hint="eastAsia"/>
        </w:rPr>
        <w:t>12</w:t>
      </w:r>
      <w:r w:rsidRPr="007B56F2">
        <w:rPr>
          <w:rFonts w:hint="eastAsia"/>
        </w:rPr>
        <w:t>月和</w:t>
      </w:r>
      <w:r w:rsidRPr="007B56F2">
        <w:rPr>
          <w:rFonts w:hint="eastAsia"/>
        </w:rPr>
        <w:t>2001</w:t>
      </w:r>
      <w:r w:rsidRPr="007B56F2">
        <w:rPr>
          <w:rFonts w:hint="eastAsia"/>
        </w:rPr>
        <w:t>年</w:t>
      </w:r>
      <w:r w:rsidRPr="007B56F2">
        <w:rPr>
          <w:rFonts w:hint="eastAsia"/>
        </w:rPr>
        <w:t>1</w:t>
      </w:r>
      <w:r w:rsidRPr="007B56F2">
        <w:rPr>
          <w:rFonts w:hint="eastAsia"/>
        </w:rPr>
        <w:t>月被警察逮捕</w:t>
      </w:r>
      <w:r>
        <w:rPr>
          <w:rFonts w:hint="eastAsia"/>
        </w:rPr>
        <w:t>，</w:t>
      </w:r>
      <w:r w:rsidRPr="007B56F2">
        <w:rPr>
          <w:rFonts w:hint="eastAsia"/>
        </w:rPr>
        <w:t>疑其属于锡克好战运动。他说</w:t>
      </w:r>
      <w:r>
        <w:rPr>
          <w:rFonts w:hint="eastAsia"/>
        </w:rPr>
        <w:t>，</w:t>
      </w:r>
      <w:r w:rsidRPr="007B56F2">
        <w:rPr>
          <w:rFonts w:hint="eastAsia"/>
        </w:rPr>
        <w:t>只要发生归于该地区恐怖主义好战分子的袭击事件</w:t>
      </w:r>
      <w:r>
        <w:rPr>
          <w:rFonts w:hint="eastAsia"/>
        </w:rPr>
        <w:t>，</w:t>
      </w:r>
      <w:r w:rsidRPr="007B56F2">
        <w:rPr>
          <w:rFonts w:hint="eastAsia"/>
        </w:rPr>
        <w:t>警察就会到他家来进行搜查。他的兄弟和叔叔也被指控为恐怖主义分子</w:t>
      </w:r>
      <w:r>
        <w:rPr>
          <w:rFonts w:hint="eastAsia"/>
        </w:rPr>
        <w:t>，</w:t>
      </w:r>
      <w:r w:rsidRPr="007B56F2">
        <w:rPr>
          <w:rFonts w:hint="eastAsia"/>
        </w:rPr>
        <w:t>他叔叔在</w:t>
      </w:r>
      <w:r w:rsidRPr="007B56F2">
        <w:rPr>
          <w:rFonts w:hint="eastAsia"/>
        </w:rPr>
        <w:t>1993</w:t>
      </w:r>
      <w:r w:rsidRPr="007B56F2">
        <w:rPr>
          <w:rFonts w:hint="eastAsia"/>
        </w:rPr>
        <w:t>年被警察杀害</w:t>
      </w:r>
      <w:r>
        <w:rPr>
          <w:rFonts w:hint="eastAsia"/>
        </w:rPr>
        <w:t>；</w:t>
      </w:r>
      <w:r w:rsidRPr="007B56F2">
        <w:rPr>
          <w:rFonts w:hint="eastAsia"/>
        </w:rPr>
        <w:t>他父亲也在</w:t>
      </w:r>
      <w:r w:rsidRPr="007B56F2">
        <w:rPr>
          <w:rFonts w:hint="eastAsia"/>
        </w:rPr>
        <w:t>1995</w:t>
      </w:r>
      <w:r w:rsidRPr="007B56F2">
        <w:rPr>
          <w:rFonts w:hint="eastAsia"/>
        </w:rPr>
        <w:t>年恐怖主义好战分子与警察交火中遇害。</w:t>
      </w:r>
    </w:p>
    <w:p w:rsidR="00BE235C" w:rsidRPr="007B56F2" w:rsidRDefault="00BE235C" w:rsidP="00BE235C">
      <w:pPr>
        <w:ind w:firstLine="510"/>
        <w:rPr>
          <w:rFonts w:hint="eastAsia"/>
        </w:rPr>
      </w:pPr>
      <w:r>
        <w:rPr>
          <w:rFonts w:hint="eastAsia"/>
        </w:rPr>
        <w:t>2.</w:t>
      </w:r>
      <w:r w:rsidRPr="007B56F2">
        <w:rPr>
          <w:rFonts w:hint="eastAsia"/>
        </w:rPr>
        <w:t xml:space="preserve">3  </w:t>
      </w:r>
      <w:r w:rsidRPr="007B56F2">
        <w:rPr>
          <w:rFonts w:hint="eastAsia"/>
        </w:rPr>
        <w:t>申诉人</w:t>
      </w:r>
      <w:r w:rsidRPr="007B56F2">
        <w:rPr>
          <w:rFonts w:hint="eastAsia"/>
        </w:rPr>
        <w:t>1995</w:t>
      </w:r>
      <w:r w:rsidRPr="007B56F2">
        <w:rPr>
          <w:rFonts w:hint="eastAsia"/>
        </w:rPr>
        <w:t>年</w:t>
      </w:r>
      <w:r w:rsidRPr="007B56F2">
        <w:rPr>
          <w:rFonts w:hint="eastAsia"/>
        </w:rPr>
        <w:t>7</w:t>
      </w:r>
      <w:r w:rsidRPr="007B56F2">
        <w:rPr>
          <w:rFonts w:hint="eastAsia"/>
        </w:rPr>
        <w:t>月至</w:t>
      </w:r>
      <w:r w:rsidRPr="007B56F2">
        <w:rPr>
          <w:rFonts w:hint="eastAsia"/>
        </w:rPr>
        <w:t>1997</w:t>
      </w:r>
      <w:r w:rsidRPr="007B56F2">
        <w:rPr>
          <w:rFonts w:hint="eastAsia"/>
        </w:rPr>
        <w:t>年</w:t>
      </w:r>
      <w:r w:rsidRPr="007B56F2">
        <w:rPr>
          <w:rFonts w:hint="eastAsia"/>
        </w:rPr>
        <w:t>2</w:t>
      </w:r>
      <w:r w:rsidRPr="007B56F2">
        <w:rPr>
          <w:rFonts w:hint="eastAsia"/>
        </w:rPr>
        <w:t>月在联合王国</w:t>
      </w:r>
      <w:r>
        <w:rPr>
          <w:rFonts w:hint="eastAsia"/>
        </w:rPr>
        <w:t>，</w:t>
      </w:r>
      <w:r w:rsidRPr="007B56F2">
        <w:rPr>
          <w:rFonts w:hint="eastAsia"/>
        </w:rPr>
        <w:t>并在那里申请难民身份。他的申请于</w:t>
      </w:r>
      <w:r w:rsidRPr="007B56F2">
        <w:rPr>
          <w:rFonts w:hint="eastAsia"/>
        </w:rPr>
        <w:t>1996</w:t>
      </w:r>
      <w:r w:rsidRPr="007B56F2">
        <w:rPr>
          <w:rFonts w:hint="eastAsia"/>
        </w:rPr>
        <w:t>年</w:t>
      </w:r>
      <w:r w:rsidRPr="007B56F2">
        <w:rPr>
          <w:rFonts w:hint="eastAsia"/>
        </w:rPr>
        <w:t>9</w:t>
      </w:r>
      <w:r w:rsidRPr="007B56F2">
        <w:rPr>
          <w:rFonts w:hint="eastAsia"/>
        </w:rPr>
        <w:t>月被驳回。他决定返回印度</w:t>
      </w:r>
      <w:r>
        <w:rPr>
          <w:rFonts w:hint="eastAsia"/>
        </w:rPr>
        <w:t>，</w:t>
      </w:r>
      <w:r w:rsidRPr="007B56F2">
        <w:rPr>
          <w:rFonts w:hint="eastAsia"/>
        </w:rPr>
        <w:t>因为</w:t>
      </w:r>
      <w:r w:rsidRPr="007B56F2">
        <w:rPr>
          <w:rFonts w:hint="eastAsia"/>
        </w:rPr>
        <w:t>Akali Dal</w:t>
      </w:r>
      <w:r w:rsidRPr="007B56F2">
        <w:rPr>
          <w:rFonts w:hint="eastAsia"/>
        </w:rPr>
        <w:t>党刚刚赢得该省的选举</w:t>
      </w:r>
      <w:r>
        <w:rPr>
          <w:rFonts w:hint="eastAsia"/>
        </w:rPr>
        <w:t>，</w:t>
      </w:r>
      <w:r w:rsidRPr="007B56F2">
        <w:rPr>
          <w:rFonts w:hint="eastAsia"/>
        </w:rPr>
        <w:t>从</w:t>
      </w:r>
      <w:r w:rsidRPr="007B56F2">
        <w:rPr>
          <w:rFonts w:hint="eastAsia"/>
        </w:rPr>
        <w:t>1997</w:t>
      </w:r>
      <w:r w:rsidRPr="007B56F2">
        <w:rPr>
          <w:rFonts w:hint="eastAsia"/>
        </w:rPr>
        <w:t>年</w:t>
      </w:r>
      <w:r w:rsidRPr="007B56F2">
        <w:rPr>
          <w:rFonts w:hint="eastAsia"/>
        </w:rPr>
        <w:t>2</w:t>
      </w:r>
      <w:r w:rsidRPr="007B56F2">
        <w:rPr>
          <w:rFonts w:hint="eastAsia"/>
        </w:rPr>
        <w:t>月起执政</w:t>
      </w:r>
      <w:r>
        <w:rPr>
          <w:rFonts w:hint="eastAsia"/>
        </w:rPr>
        <w:t>，</w:t>
      </w:r>
      <w:r w:rsidRPr="007B56F2">
        <w:rPr>
          <w:rFonts w:hint="eastAsia"/>
        </w:rPr>
        <w:t>该党许诺在旁遮普邦停止警察暴力和滥权</w:t>
      </w:r>
      <w:r>
        <w:rPr>
          <w:rFonts w:hint="eastAsia"/>
        </w:rPr>
        <w:t>；</w:t>
      </w:r>
      <w:r w:rsidRPr="007B56F2">
        <w:rPr>
          <w:rFonts w:hint="eastAsia"/>
        </w:rPr>
        <w:t>据报告</w:t>
      </w:r>
      <w:r>
        <w:rPr>
          <w:rFonts w:hint="eastAsia"/>
        </w:rPr>
        <w:t>，</w:t>
      </w:r>
      <w:r w:rsidRPr="007B56F2">
        <w:rPr>
          <w:rFonts w:hint="eastAsia"/>
        </w:rPr>
        <w:t>他一回去就加入了</w:t>
      </w:r>
      <w:r w:rsidRPr="007B56F2">
        <w:rPr>
          <w:rFonts w:hint="eastAsia"/>
        </w:rPr>
        <w:t>Akali Dal</w:t>
      </w:r>
      <w:r w:rsidRPr="007B56F2">
        <w:rPr>
          <w:rFonts w:hint="eastAsia"/>
        </w:rPr>
        <w:t>党。他说</w:t>
      </w:r>
      <w:r>
        <w:rPr>
          <w:rFonts w:hint="eastAsia"/>
        </w:rPr>
        <w:t>，</w:t>
      </w:r>
      <w:r w:rsidRPr="007B56F2">
        <w:rPr>
          <w:rFonts w:hint="eastAsia"/>
        </w:rPr>
        <w:t>他继续遭到警察的骚扰。他的兄弟早些时候离开印度前往加拿大</w:t>
      </w:r>
      <w:r>
        <w:rPr>
          <w:rFonts w:hint="eastAsia"/>
        </w:rPr>
        <w:t>，</w:t>
      </w:r>
      <w:r w:rsidRPr="007B56F2">
        <w:rPr>
          <w:rFonts w:hint="eastAsia"/>
        </w:rPr>
        <w:t>并在那里获得难民身份。因此</w:t>
      </w:r>
      <w:r>
        <w:rPr>
          <w:rFonts w:hint="eastAsia"/>
        </w:rPr>
        <w:t>，</w:t>
      </w:r>
      <w:r w:rsidRPr="007B56F2">
        <w:rPr>
          <w:rFonts w:hint="eastAsia"/>
        </w:rPr>
        <w:t>申诉人也在</w:t>
      </w:r>
      <w:r w:rsidRPr="007B56F2">
        <w:rPr>
          <w:rFonts w:hint="eastAsia"/>
        </w:rPr>
        <w:t>2001</w:t>
      </w:r>
      <w:r w:rsidRPr="007B56F2">
        <w:rPr>
          <w:rFonts w:hint="eastAsia"/>
        </w:rPr>
        <w:t>年</w:t>
      </w:r>
      <w:r w:rsidRPr="007B56F2">
        <w:rPr>
          <w:rFonts w:hint="eastAsia"/>
        </w:rPr>
        <w:t>5</w:t>
      </w:r>
      <w:r w:rsidRPr="007B56F2">
        <w:rPr>
          <w:rFonts w:hint="eastAsia"/>
        </w:rPr>
        <w:t>月逃离该国。</w:t>
      </w:r>
    </w:p>
    <w:p w:rsidR="00BE235C" w:rsidRPr="007B56F2" w:rsidRDefault="00BE235C" w:rsidP="00BE235C">
      <w:pPr>
        <w:ind w:firstLine="510"/>
        <w:rPr>
          <w:rFonts w:hint="eastAsia"/>
        </w:rPr>
      </w:pPr>
      <w:r>
        <w:rPr>
          <w:rFonts w:hint="eastAsia"/>
        </w:rPr>
        <w:t>2.</w:t>
      </w:r>
      <w:r w:rsidRPr="007B56F2">
        <w:rPr>
          <w:rFonts w:hint="eastAsia"/>
        </w:rPr>
        <w:t>4  2001</w:t>
      </w:r>
      <w:r w:rsidRPr="007B56F2">
        <w:rPr>
          <w:rFonts w:hint="eastAsia"/>
        </w:rPr>
        <w:t>年</w:t>
      </w:r>
      <w:r w:rsidRPr="007B56F2">
        <w:rPr>
          <w:rFonts w:hint="eastAsia"/>
        </w:rPr>
        <w:t>5</w:t>
      </w:r>
      <w:r w:rsidRPr="007B56F2">
        <w:rPr>
          <w:rFonts w:hint="eastAsia"/>
        </w:rPr>
        <w:t>月</w:t>
      </w:r>
      <w:r w:rsidRPr="007B56F2">
        <w:rPr>
          <w:rFonts w:hint="eastAsia"/>
        </w:rPr>
        <w:t>8</w:t>
      </w:r>
      <w:r w:rsidRPr="007B56F2">
        <w:rPr>
          <w:rFonts w:hint="eastAsia"/>
        </w:rPr>
        <w:t>日</w:t>
      </w:r>
      <w:r>
        <w:rPr>
          <w:rFonts w:hint="eastAsia"/>
        </w:rPr>
        <w:t>，</w:t>
      </w:r>
      <w:r w:rsidRPr="007B56F2">
        <w:rPr>
          <w:rFonts w:hint="eastAsia"/>
        </w:rPr>
        <w:t>申诉人抵达多伦多</w:t>
      </w:r>
      <w:r>
        <w:rPr>
          <w:rFonts w:hint="eastAsia"/>
        </w:rPr>
        <w:t>，</w:t>
      </w:r>
      <w:r w:rsidRPr="007B56F2">
        <w:rPr>
          <w:rFonts w:hint="eastAsia"/>
        </w:rPr>
        <w:t>并要求难民身份。</w:t>
      </w:r>
      <w:r w:rsidRPr="007B56F2">
        <w:rPr>
          <w:rFonts w:hint="eastAsia"/>
        </w:rPr>
        <w:t>2002</w:t>
      </w:r>
      <w:r w:rsidRPr="007B56F2">
        <w:rPr>
          <w:rFonts w:hint="eastAsia"/>
        </w:rPr>
        <w:t>年</w:t>
      </w:r>
      <w:r w:rsidRPr="007B56F2">
        <w:rPr>
          <w:rFonts w:hint="eastAsia"/>
        </w:rPr>
        <w:t>8</w:t>
      </w:r>
      <w:r w:rsidRPr="007B56F2">
        <w:rPr>
          <w:rFonts w:hint="eastAsia"/>
        </w:rPr>
        <w:t>月</w:t>
      </w:r>
      <w:r>
        <w:rPr>
          <w:rFonts w:hint="eastAsia"/>
        </w:rPr>
        <w:t>，</w:t>
      </w:r>
      <w:r w:rsidRPr="007B56F2">
        <w:rPr>
          <w:rFonts w:hint="eastAsia"/>
        </w:rPr>
        <w:t>加拿大安全和情报局</w:t>
      </w:r>
      <w:r>
        <w:rPr>
          <w:rFonts w:hint="eastAsia"/>
        </w:rPr>
        <w:t>(</w:t>
      </w:r>
      <w:r w:rsidRPr="007B56F2">
        <w:rPr>
          <w:rFonts w:hint="eastAsia"/>
        </w:rPr>
        <w:t>CSIS</w:t>
      </w:r>
      <w:r>
        <w:rPr>
          <w:rFonts w:hint="eastAsia"/>
        </w:rPr>
        <w:t>)</w:t>
      </w:r>
      <w:r w:rsidRPr="007B56F2">
        <w:rPr>
          <w:rFonts w:hint="eastAsia"/>
        </w:rPr>
        <w:t>提出了一份报告</w:t>
      </w:r>
      <w:r>
        <w:rPr>
          <w:rFonts w:hint="eastAsia"/>
        </w:rPr>
        <w:t>，</w:t>
      </w:r>
      <w:r w:rsidRPr="007B56F2">
        <w:rPr>
          <w:rFonts w:hint="eastAsia"/>
        </w:rPr>
        <w:t>说有合理的根据相信</w:t>
      </w:r>
      <w:r>
        <w:rPr>
          <w:rFonts w:hint="eastAsia"/>
        </w:rPr>
        <w:t>，</w:t>
      </w:r>
      <w:r w:rsidRPr="007B56F2">
        <w:rPr>
          <w:rFonts w:hint="eastAsia"/>
        </w:rPr>
        <w:t>提交人是</w:t>
      </w:r>
      <w:r w:rsidRPr="007B56F2">
        <w:rPr>
          <w:rFonts w:hint="eastAsia"/>
        </w:rPr>
        <w:t>Babbar Khalsa International</w:t>
      </w:r>
      <w:r>
        <w:rPr>
          <w:rFonts w:hint="eastAsia"/>
        </w:rPr>
        <w:t>(</w:t>
      </w:r>
      <w:r w:rsidRPr="007B56F2">
        <w:rPr>
          <w:rFonts w:hint="eastAsia"/>
        </w:rPr>
        <w:t>BKI</w:t>
      </w:r>
      <w:r>
        <w:rPr>
          <w:rFonts w:hint="eastAsia"/>
        </w:rPr>
        <w:t>)</w:t>
      </w:r>
      <w:r w:rsidRPr="007B56F2">
        <w:rPr>
          <w:rFonts w:hint="eastAsia"/>
        </w:rPr>
        <w:t>恐怖主义集团成员</w:t>
      </w:r>
      <w:r>
        <w:rPr>
          <w:rFonts w:hint="eastAsia"/>
        </w:rPr>
        <w:t>，</w:t>
      </w:r>
      <w:r w:rsidRPr="007B56F2">
        <w:rPr>
          <w:rFonts w:hint="eastAsia"/>
        </w:rPr>
        <w:t>这个所称的锡克恐怖主义组织的目标</w:t>
      </w:r>
      <w:r>
        <w:rPr>
          <w:rFonts w:hint="eastAsia"/>
        </w:rPr>
        <w:t>，</w:t>
      </w:r>
      <w:r w:rsidRPr="007B56F2">
        <w:rPr>
          <w:rFonts w:hint="eastAsia"/>
        </w:rPr>
        <w:t>是在印度旁遮普邦建立一个称为</w:t>
      </w:r>
      <w:r w:rsidRPr="007B56F2">
        <w:rPr>
          <w:rFonts w:hint="eastAsia"/>
        </w:rPr>
        <w:t>Khalistan</w:t>
      </w:r>
      <w:r w:rsidRPr="007B56F2">
        <w:rPr>
          <w:rFonts w:hint="eastAsia"/>
        </w:rPr>
        <w:t>的独立锡克国家。根据这份报告</w:t>
      </w:r>
      <w:r>
        <w:rPr>
          <w:rFonts w:hint="eastAsia"/>
        </w:rPr>
        <w:t>，</w:t>
      </w:r>
      <w:r w:rsidRPr="007B56F2">
        <w:rPr>
          <w:rFonts w:hint="eastAsia"/>
        </w:rPr>
        <w:t>对提交人发出了逮捕状</w:t>
      </w:r>
      <w:r>
        <w:rPr>
          <w:rFonts w:hint="eastAsia"/>
        </w:rPr>
        <w:t>，</w:t>
      </w:r>
      <w:r w:rsidRPr="007B56F2">
        <w:rPr>
          <w:rFonts w:hint="eastAsia"/>
        </w:rPr>
        <w:t>并将其视为对加拿大国家安全的一个威胁。</w:t>
      </w:r>
    </w:p>
    <w:p w:rsidR="00BE235C" w:rsidRPr="007B56F2" w:rsidRDefault="00BE235C" w:rsidP="00BE235C">
      <w:pPr>
        <w:ind w:firstLine="510"/>
        <w:rPr>
          <w:rFonts w:hint="eastAsia"/>
        </w:rPr>
      </w:pPr>
      <w:r>
        <w:rPr>
          <w:rFonts w:hint="eastAsia"/>
        </w:rPr>
        <w:t>2.</w:t>
      </w:r>
      <w:r w:rsidRPr="007B56F2">
        <w:rPr>
          <w:rFonts w:hint="eastAsia"/>
        </w:rPr>
        <w:t>5  2002</w:t>
      </w:r>
      <w:r w:rsidRPr="007B56F2">
        <w:rPr>
          <w:rFonts w:hint="eastAsia"/>
        </w:rPr>
        <w:t>年</w:t>
      </w:r>
      <w:r w:rsidRPr="007B56F2">
        <w:rPr>
          <w:rFonts w:hint="eastAsia"/>
        </w:rPr>
        <w:t>10</w:t>
      </w:r>
      <w:r w:rsidRPr="007B56F2">
        <w:rPr>
          <w:rFonts w:hint="eastAsia"/>
        </w:rPr>
        <w:t>月</w:t>
      </w:r>
      <w:r w:rsidRPr="007B56F2">
        <w:rPr>
          <w:rFonts w:hint="eastAsia"/>
        </w:rPr>
        <w:t>8</w:t>
      </w:r>
      <w:r w:rsidRPr="007B56F2">
        <w:rPr>
          <w:rFonts w:hint="eastAsia"/>
        </w:rPr>
        <w:t>日</w:t>
      </w:r>
      <w:r>
        <w:rPr>
          <w:rFonts w:hint="eastAsia"/>
        </w:rPr>
        <w:t>，</w:t>
      </w:r>
      <w:r w:rsidRPr="007B56F2">
        <w:rPr>
          <w:rFonts w:hint="eastAsia"/>
        </w:rPr>
        <w:t>移民和难民事务委员会举行了一次听证会</w:t>
      </w:r>
      <w:r>
        <w:rPr>
          <w:rFonts w:hint="eastAsia"/>
        </w:rPr>
        <w:t>，</w:t>
      </w:r>
      <w:r w:rsidRPr="007B56F2">
        <w:rPr>
          <w:rFonts w:hint="eastAsia"/>
        </w:rPr>
        <w:t>审议了表明申诉人为恐怖组织成员的报告</w:t>
      </w:r>
      <w:r>
        <w:rPr>
          <w:rFonts w:hint="eastAsia"/>
        </w:rPr>
        <w:t>，</w:t>
      </w:r>
      <w:r w:rsidRPr="007B56F2">
        <w:rPr>
          <w:rFonts w:hint="eastAsia"/>
        </w:rPr>
        <w:t>并对他发出了驱逐令。</w:t>
      </w:r>
    </w:p>
    <w:p w:rsidR="00BE235C" w:rsidRPr="007B56F2" w:rsidRDefault="00BE235C" w:rsidP="00BE235C">
      <w:pPr>
        <w:ind w:firstLine="510"/>
        <w:rPr>
          <w:rFonts w:hint="eastAsia"/>
        </w:rPr>
      </w:pPr>
      <w:r>
        <w:rPr>
          <w:rFonts w:hint="eastAsia"/>
        </w:rPr>
        <w:t>2.</w:t>
      </w:r>
      <w:r w:rsidRPr="007B56F2">
        <w:rPr>
          <w:rFonts w:hint="eastAsia"/>
        </w:rPr>
        <w:t xml:space="preserve">6  </w:t>
      </w:r>
      <w:r w:rsidRPr="007B56F2">
        <w:rPr>
          <w:rFonts w:hint="eastAsia"/>
        </w:rPr>
        <w:t>申诉人针对</w:t>
      </w:r>
      <w:r w:rsidRPr="007B56F2">
        <w:rPr>
          <w:rFonts w:hint="eastAsia"/>
        </w:rPr>
        <w:t>2002</w:t>
      </w:r>
      <w:r w:rsidRPr="007B56F2">
        <w:rPr>
          <w:rFonts w:hint="eastAsia"/>
        </w:rPr>
        <w:t>年</w:t>
      </w:r>
      <w:r w:rsidRPr="007B56F2">
        <w:rPr>
          <w:rFonts w:hint="eastAsia"/>
        </w:rPr>
        <w:t>10</w:t>
      </w:r>
      <w:r w:rsidRPr="007B56F2">
        <w:rPr>
          <w:rFonts w:hint="eastAsia"/>
        </w:rPr>
        <w:t>月</w:t>
      </w:r>
      <w:r w:rsidRPr="007B56F2">
        <w:rPr>
          <w:rFonts w:hint="eastAsia"/>
        </w:rPr>
        <w:t>8</w:t>
      </w:r>
      <w:r w:rsidRPr="007B56F2">
        <w:rPr>
          <w:rFonts w:hint="eastAsia"/>
        </w:rPr>
        <w:t>日的驱逐决定申请司法复审。</w:t>
      </w:r>
      <w:r w:rsidRPr="007B56F2">
        <w:rPr>
          <w:rFonts w:hint="eastAsia"/>
        </w:rPr>
        <w:t>2003</w:t>
      </w:r>
      <w:r w:rsidRPr="007B56F2">
        <w:rPr>
          <w:rFonts w:hint="eastAsia"/>
        </w:rPr>
        <w:t>年</w:t>
      </w:r>
      <w:r w:rsidRPr="007B56F2">
        <w:rPr>
          <w:rFonts w:hint="eastAsia"/>
        </w:rPr>
        <w:t>12</w:t>
      </w:r>
      <w:r w:rsidRPr="007B56F2">
        <w:rPr>
          <w:rFonts w:hint="eastAsia"/>
        </w:rPr>
        <w:t>月</w:t>
      </w:r>
      <w:r w:rsidRPr="007B56F2">
        <w:rPr>
          <w:rFonts w:hint="eastAsia"/>
        </w:rPr>
        <w:t>8</w:t>
      </w:r>
      <w:r w:rsidRPr="007B56F2">
        <w:rPr>
          <w:rFonts w:hint="eastAsia"/>
        </w:rPr>
        <w:t>日</w:t>
      </w:r>
      <w:r>
        <w:rPr>
          <w:rFonts w:hint="eastAsia"/>
        </w:rPr>
        <w:t>，</w:t>
      </w:r>
      <w:r w:rsidRPr="007B56F2">
        <w:rPr>
          <w:rFonts w:hint="eastAsia"/>
        </w:rPr>
        <w:t>联邦法院作出结论</w:t>
      </w:r>
      <w:r>
        <w:rPr>
          <w:rFonts w:hint="eastAsia"/>
        </w:rPr>
        <w:t>，</w:t>
      </w:r>
      <w:r w:rsidRPr="007B56F2">
        <w:rPr>
          <w:rFonts w:hint="eastAsia"/>
        </w:rPr>
        <w:t>认为听证官员断定某些信息很重要</w:t>
      </w:r>
      <w:r>
        <w:rPr>
          <w:rFonts w:hint="eastAsia"/>
        </w:rPr>
        <w:t>，</w:t>
      </w:r>
      <w:r w:rsidRPr="007B56F2">
        <w:rPr>
          <w:rFonts w:hint="eastAsia"/>
        </w:rPr>
        <w:t>但出于国家安全原因不能披露</w:t>
      </w:r>
      <w:r>
        <w:rPr>
          <w:rFonts w:hint="eastAsia"/>
        </w:rPr>
        <w:t>，</w:t>
      </w:r>
      <w:r w:rsidRPr="007B56F2">
        <w:rPr>
          <w:rFonts w:hint="eastAsia"/>
        </w:rPr>
        <w:t>听证官员没有错误</w:t>
      </w:r>
      <w:r>
        <w:rPr>
          <w:rFonts w:hint="eastAsia"/>
        </w:rPr>
        <w:t>，</w:t>
      </w:r>
      <w:r w:rsidRPr="007B56F2">
        <w:rPr>
          <w:rFonts w:hint="eastAsia"/>
        </w:rPr>
        <w:t>并确认</w:t>
      </w:r>
      <w:r>
        <w:rPr>
          <w:rFonts w:hint="eastAsia"/>
        </w:rPr>
        <w:t>，</w:t>
      </w:r>
      <w:r w:rsidRPr="007B56F2">
        <w:rPr>
          <w:rFonts w:hint="eastAsia"/>
        </w:rPr>
        <w:t>有关信息不应披露</w:t>
      </w:r>
      <w:r>
        <w:rPr>
          <w:rFonts w:hint="eastAsia"/>
        </w:rPr>
        <w:t>，</w:t>
      </w:r>
      <w:r w:rsidRPr="007B56F2">
        <w:rPr>
          <w:rFonts w:hint="eastAsia"/>
        </w:rPr>
        <w:t>但法院可予考虑。联邦上诉法院</w:t>
      </w:r>
      <w:r w:rsidRPr="007B56F2">
        <w:rPr>
          <w:rFonts w:hint="eastAsia"/>
        </w:rPr>
        <w:t>2004</w:t>
      </w:r>
      <w:r w:rsidRPr="007B56F2">
        <w:rPr>
          <w:rFonts w:hint="eastAsia"/>
        </w:rPr>
        <w:t>年</w:t>
      </w:r>
      <w:r w:rsidRPr="007B56F2">
        <w:rPr>
          <w:rFonts w:hint="eastAsia"/>
        </w:rPr>
        <w:t>5</w:t>
      </w:r>
      <w:r w:rsidRPr="007B56F2">
        <w:rPr>
          <w:rFonts w:hint="eastAsia"/>
        </w:rPr>
        <w:t>月</w:t>
      </w:r>
      <w:r w:rsidRPr="007B56F2">
        <w:rPr>
          <w:rFonts w:hint="eastAsia"/>
        </w:rPr>
        <w:t>28</w:t>
      </w:r>
      <w:r w:rsidRPr="007B56F2">
        <w:rPr>
          <w:rFonts w:hint="eastAsia"/>
        </w:rPr>
        <w:t>日在有关上诉的判决中维持了这项裁决。</w:t>
      </w:r>
    </w:p>
    <w:p w:rsidR="00BE235C" w:rsidRPr="007B56F2" w:rsidRDefault="00BE235C" w:rsidP="00BE235C">
      <w:pPr>
        <w:ind w:firstLine="510"/>
        <w:rPr>
          <w:rFonts w:hint="eastAsia"/>
        </w:rPr>
      </w:pPr>
      <w:r>
        <w:rPr>
          <w:rFonts w:hint="eastAsia"/>
        </w:rPr>
        <w:t>2.</w:t>
      </w:r>
      <w:r w:rsidRPr="007B56F2">
        <w:rPr>
          <w:rFonts w:hint="eastAsia"/>
        </w:rPr>
        <w:t xml:space="preserve">7  </w:t>
      </w:r>
      <w:r w:rsidRPr="007B56F2">
        <w:rPr>
          <w:rFonts w:hint="eastAsia"/>
        </w:rPr>
        <w:t>与此平行</w:t>
      </w:r>
      <w:r>
        <w:rPr>
          <w:rFonts w:hint="eastAsia"/>
        </w:rPr>
        <w:t>，</w:t>
      </w:r>
      <w:r w:rsidRPr="007B56F2">
        <w:rPr>
          <w:rFonts w:hint="eastAsia"/>
        </w:rPr>
        <w:t>申诉人申请驱逐前风险评估。根据</w:t>
      </w:r>
      <w:r w:rsidRPr="007B56F2">
        <w:rPr>
          <w:rFonts w:hint="eastAsia"/>
        </w:rPr>
        <w:t>2003</w:t>
      </w:r>
      <w:r w:rsidRPr="007B56F2">
        <w:rPr>
          <w:rFonts w:hint="eastAsia"/>
        </w:rPr>
        <w:t>年</w:t>
      </w:r>
      <w:r w:rsidRPr="007B56F2">
        <w:rPr>
          <w:rFonts w:hint="eastAsia"/>
        </w:rPr>
        <w:t>6</w:t>
      </w:r>
      <w:r w:rsidRPr="007B56F2">
        <w:rPr>
          <w:rFonts w:hint="eastAsia"/>
        </w:rPr>
        <w:t>月</w:t>
      </w:r>
      <w:r w:rsidRPr="007B56F2">
        <w:rPr>
          <w:rFonts w:hint="eastAsia"/>
        </w:rPr>
        <w:t>26</w:t>
      </w:r>
      <w:r w:rsidRPr="007B56F2">
        <w:rPr>
          <w:rFonts w:hint="eastAsia"/>
        </w:rPr>
        <w:t>日的驱逐前风险评估决定</w:t>
      </w:r>
      <w:r>
        <w:rPr>
          <w:rFonts w:hint="eastAsia"/>
        </w:rPr>
        <w:t>，</w:t>
      </w:r>
      <w:r w:rsidRPr="007B56F2">
        <w:rPr>
          <w:rFonts w:hint="eastAsia"/>
        </w:rPr>
        <w:t>尽管申诉人否认与旁遮普任何好战运动有任何关系</w:t>
      </w:r>
      <w:r>
        <w:rPr>
          <w:rFonts w:hint="eastAsia"/>
        </w:rPr>
        <w:t>，</w:t>
      </w:r>
      <w:r w:rsidRPr="007B56F2">
        <w:rPr>
          <w:rFonts w:hint="eastAsia"/>
        </w:rPr>
        <w:t>但加拿大安全和情报局的报告认定</w:t>
      </w:r>
      <w:r>
        <w:rPr>
          <w:rFonts w:hint="eastAsia"/>
        </w:rPr>
        <w:t>，</w:t>
      </w:r>
      <w:r w:rsidRPr="007B56F2">
        <w:rPr>
          <w:rFonts w:hint="eastAsia"/>
        </w:rPr>
        <w:t>有确凿理由相信</w:t>
      </w:r>
      <w:r>
        <w:rPr>
          <w:rFonts w:hint="eastAsia"/>
        </w:rPr>
        <w:t>，</w:t>
      </w:r>
      <w:r w:rsidRPr="007B56F2">
        <w:rPr>
          <w:rFonts w:hint="eastAsia"/>
        </w:rPr>
        <w:t>申诉人是</w:t>
      </w:r>
      <w:r w:rsidRPr="007B56F2">
        <w:rPr>
          <w:rFonts w:hint="eastAsia"/>
        </w:rPr>
        <w:t>BKI</w:t>
      </w:r>
      <w:r w:rsidRPr="007B56F2">
        <w:rPr>
          <w:rFonts w:hint="eastAsia"/>
        </w:rPr>
        <w:t>成员</w:t>
      </w:r>
      <w:r>
        <w:rPr>
          <w:rFonts w:hint="eastAsia"/>
        </w:rPr>
        <w:t>，</w:t>
      </w:r>
      <w:r w:rsidRPr="007B56F2">
        <w:rPr>
          <w:rFonts w:hint="eastAsia"/>
        </w:rPr>
        <w:t>他被怀疑用好几个别名策划了对一些印度政治人物的攻击。鉴于确定的申诉人简况</w:t>
      </w:r>
      <w:r>
        <w:rPr>
          <w:rFonts w:hint="eastAsia"/>
        </w:rPr>
        <w:t>，</w:t>
      </w:r>
      <w:r w:rsidRPr="007B56F2">
        <w:rPr>
          <w:rFonts w:hint="eastAsia"/>
        </w:rPr>
        <w:t>即他是</w:t>
      </w:r>
      <w:r w:rsidRPr="007B56F2">
        <w:rPr>
          <w:rFonts w:hint="eastAsia"/>
        </w:rPr>
        <w:t>BKI</w:t>
      </w:r>
      <w:r w:rsidRPr="007B56F2">
        <w:rPr>
          <w:rFonts w:hint="eastAsia"/>
        </w:rPr>
        <w:t>成员嫌疑人、</w:t>
      </w:r>
      <w:r w:rsidRPr="007B56F2">
        <w:rPr>
          <w:rFonts w:hint="eastAsia"/>
        </w:rPr>
        <w:t>BKI</w:t>
      </w:r>
      <w:r w:rsidRPr="007B56F2">
        <w:rPr>
          <w:rFonts w:hint="eastAsia"/>
        </w:rPr>
        <w:t>在数个国家被列为国际恐怖主义组织</w:t>
      </w:r>
      <w:r>
        <w:rPr>
          <w:rFonts w:hint="eastAsia"/>
        </w:rPr>
        <w:t>，</w:t>
      </w:r>
      <w:r w:rsidRPr="007B56F2">
        <w:rPr>
          <w:rFonts w:hint="eastAsia"/>
        </w:rPr>
        <w:t>以及警察对恐怖主义嫌疑人的待遇</w:t>
      </w:r>
      <w:r>
        <w:rPr>
          <w:rFonts w:hint="eastAsia"/>
        </w:rPr>
        <w:t>，</w:t>
      </w:r>
      <w:r w:rsidRPr="007B56F2">
        <w:rPr>
          <w:rFonts w:hint="eastAsia"/>
        </w:rPr>
        <w:t>该决定说</w:t>
      </w:r>
      <w:r>
        <w:rPr>
          <w:rFonts w:hint="eastAsia"/>
        </w:rPr>
        <w:t>，</w:t>
      </w:r>
      <w:r w:rsidRPr="007B56F2">
        <w:rPr>
          <w:rFonts w:hint="eastAsia"/>
        </w:rPr>
        <w:t>“若返回印度</w:t>
      </w:r>
      <w:r>
        <w:rPr>
          <w:rFonts w:hint="eastAsia"/>
        </w:rPr>
        <w:t>，</w:t>
      </w:r>
      <w:r w:rsidRPr="007B56F2">
        <w:rPr>
          <w:rFonts w:hint="eastAsia"/>
        </w:rPr>
        <w:t>申诉人有遭受酷刑和残忍及非常处罚和待遇的真实风险”。</w:t>
      </w:r>
    </w:p>
    <w:p w:rsidR="00BE235C" w:rsidRPr="007B56F2" w:rsidRDefault="00BE235C" w:rsidP="00BE235C">
      <w:pPr>
        <w:ind w:firstLine="510"/>
        <w:rPr>
          <w:rFonts w:hint="eastAsia"/>
        </w:rPr>
      </w:pPr>
      <w:r>
        <w:rPr>
          <w:rFonts w:hint="eastAsia"/>
        </w:rPr>
        <w:t>2.</w:t>
      </w:r>
      <w:r w:rsidRPr="007B56F2">
        <w:rPr>
          <w:rFonts w:hint="eastAsia"/>
        </w:rPr>
        <w:t xml:space="preserve">8  </w:t>
      </w:r>
      <w:r w:rsidRPr="007B56F2">
        <w:rPr>
          <w:rFonts w:hint="eastAsia"/>
        </w:rPr>
        <w:t>在</w:t>
      </w:r>
      <w:r w:rsidRPr="007B56F2">
        <w:rPr>
          <w:rFonts w:hint="eastAsia"/>
        </w:rPr>
        <w:t>2003</w:t>
      </w:r>
      <w:r w:rsidRPr="007B56F2">
        <w:rPr>
          <w:rFonts w:hint="eastAsia"/>
        </w:rPr>
        <w:t>年</w:t>
      </w:r>
      <w:r w:rsidRPr="007B56F2">
        <w:rPr>
          <w:rFonts w:hint="eastAsia"/>
        </w:rPr>
        <w:t>12</w:t>
      </w:r>
      <w:r w:rsidRPr="007B56F2">
        <w:rPr>
          <w:rFonts w:hint="eastAsia"/>
        </w:rPr>
        <w:t>月</w:t>
      </w:r>
      <w:r w:rsidRPr="007B56F2">
        <w:rPr>
          <w:rFonts w:hint="eastAsia"/>
        </w:rPr>
        <w:t>2</w:t>
      </w:r>
      <w:r w:rsidRPr="007B56F2">
        <w:rPr>
          <w:rFonts w:hint="eastAsia"/>
        </w:rPr>
        <w:t>日的一项决定中</w:t>
      </w:r>
      <w:r>
        <w:rPr>
          <w:rFonts w:hint="eastAsia"/>
        </w:rPr>
        <w:t>，</w:t>
      </w:r>
      <w:r w:rsidRPr="007B56F2">
        <w:rPr>
          <w:rFonts w:hint="eastAsia"/>
        </w:rPr>
        <w:t>部长代表驳回了申诉人要求保护的申请。在承认若被驱逐有遭受酷刑风险的同时</w:t>
      </w:r>
      <w:r>
        <w:rPr>
          <w:rFonts w:hint="eastAsia"/>
        </w:rPr>
        <w:t>，</w:t>
      </w:r>
      <w:r w:rsidRPr="007B56F2">
        <w:rPr>
          <w:rFonts w:hint="eastAsia"/>
        </w:rPr>
        <w:t>她在权衡有关利益后断定</w:t>
      </w:r>
      <w:r>
        <w:rPr>
          <w:rFonts w:hint="eastAsia"/>
        </w:rPr>
        <w:t>，</w:t>
      </w:r>
      <w:r w:rsidRPr="007B56F2">
        <w:rPr>
          <w:rFonts w:hint="eastAsia"/>
        </w:rPr>
        <w:t>在本案中</w:t>
      </w:r>
      <w:r>
        <w:rPr>
          <w:rFonts w:hint="eastAsia"/>
        </w:rPr>
        <w:t>，</w:t>
      </w:r>
      <w:r w:rsidRPr="007B56F2">
        <w:rPr>
          <w:rFonts w:hint="eastAsia"/>
        </w:rPr>
        <w:t>应以加拿大的总体国家利益为重。她认定</w:t>
      </w:r>
      <w:r>
        <w:rPr>
          <w:rFonts w:hint="eastAsia"/>
        </w:rPr>
        <w:t>，</w:t>
      </w:r>
      <w:r w:rsidRPr="007B56F2">
        <w:rPr>
          <w:rFonts w:hint="eastAsia"/>
        </w:rPr>
        <w:t>有充分证据表明</w:t>
      </w:r>
      <w:r>
        <w:rPr>
          <w:rFonts w:hint="eastAsia"/>
        </w:rPr>
        <w:t>，</w:t>
      </w:r>
      <w:r w:rsidRPr="007B56F2">
        <w:rPr>
          <w:rFonts w:hint="eastAsia"/>
        </w:rPr>
        <w:t>申诉人为</w:t>
      </w:r>
      <w:r w:rsidRPr="007B56F2">
        <w:rPr>
          <w:rFonts w:hint="eastAsia"/>
        </w:rPr>
        <w:t>BKI</w:t>
      </w:r>
      <w:r w:rsidRPr="007B56F2">
        <w:rPr>
          <w:rFonts w:hint="eastAsia"/>
        </w:rPr>
        <w:t>成员</w:t>
      </w:r>
      <w:r>
        <w:rPr>
          <w:rFonts w:hint="eastAsia"/>
        </w:rPr>
        <w:t>，</w:t>
      </w:r>
      <w:r w:rsidRPr="007B56F2">
        <w:rPr>
          <w:rFonts w:hint="eastAsia"/>
        </w:rPr>
        <w:t>意图用数个别名暗杀印度政治人物</w:t>
      </w:r>
      <w:r>
        <w:rPr>
          <w:rFonts w:hint="eastAsia"/>
        </w:rPr>
        <w:t>，</w:t>
      </w:r>
      <w:r w:rsidRPr="007B56F2">
        <w:rPr>
          <w:rFonts w:hint="eastAsia"/>
        </w:rPr>
        <w:t>包括旁遮普邦首席部长和旁遮普邦前警察局长。</w:t>
      </w:r>
    </w:p>
    <w:p w:rsidR="00BE235C" w:rsidRPr="007B56F2" w:rsidRDefault="00BE235C" w:rsidP="00BE235C">
      <w:pPr>
        <w:ind w:firstLine="510"/>
        <w:rPr>
          <w:rFonts w:hint="eastAsia"/>
        </w:rPr>
      </w:pPr>
      <w:r>
        <w:rPr>
          <w:rFonts w:hint="eastAsia"/>
        </w:rPr>
        <w:t>2.</w:t>
      </w:r>
      <w:r w:rsidRPr="007B56F2">
        <w:rPr>
          <w:rFonts w:hint="eastAsia"/>
        </w:rPr>
        <w:t xml:space="preserve">9  </w:t>
      </w:r>
      <w:r w:rsidRPr="005132AC">
        <w:rPr>
          <w:rFonts w:hint="eastAsia"/>
        </w:rPr>
        <w:t>申诉人针对部长代表</w:t>
      </w:r>
      <w:r w:rsidRPr="005132AC">
        <w:rPr>
          <w:rFonts w:hint="eastAsia"/>
        </w:rPr>
        <w:t>2003</w:t>
      </w:r>
      <w:r w:rsidRPr="005132AC">
        <w:rPr>
          <w:rFonts w:hint="eastAsia"/>
        </w:rPr>
        <w:t>年</w:t>
      </w:r>
      <w:r w:rsidRPr="005132AC">
        <w:rPr>
          <w:rFonts w:hint="eastAsia"/>
        </w:rPr>
        <w:t>12</w:t>
      </w:r>
      <w:r w:rsidRPr="005132AC">
        <w:rPr>
          <w:rFonts w:hint="eastAsia"/>
        </w:rPr>
        <w:t>月</w:t>
      </w:r>
      <w:r w:rsidRPr="005132AC">
        <w:rPr>
          <w:rFonts w:hint="eastAsia"/>
        </w:rPr>
        <w:t>2</w:t>
      </w:r>
      <w:r w:rsidRPr="005132AC">
        <w:rPr>
          <w:rFonts w:hint="eastAsia"/>
        </w:rPr>
        <w:t>日的决定申请司法复审。</w:t>
      </w:r>
      <w:r w:rsidRPr="005132AC">
        <w:rPr>
          <w:rFonts w:hint="eastAsia"/>
        </w:rPr>
        <w:t xml:space="preserve">2004 </w:t>
      </w:r>
      <w:r w:rsidRPr="005132AC">
        <w:rPr>
          <w:rFonts w:hint="eastAsia"/>
        </w:rPr>
        <w:t>年</w:t>
      </w:r>
      <w:r w:rsidRPr="005132AC">
        <w:rPr>
          <w:rFonts w:hint="eastAsia"/>
        </w:rPr>
        <w:t>6</w:t>
      </w:r>
      <w:r w:rsidRPr="005132AC">
        <w:rPr>
          <w:rFonts w:hint="eastAsia"/>
        </w:rPr>
        <w:t>月</w:t>
      </w:r>
      <w:r w:rsidRPr="005132AC">
        <w:rPr>
          <w:rFonts w:hint="eastAsia"/>
        </w:rPr>
        <w:t>11</w:t>
      </w:r>
      <w:r w:rsidRPr="005132AC">
        <w:rPr>
          <w:rFonts w:hint="eastAsia"/>
        </w:rPr>
        <w:t>日，多伦多联邦法院注意到，根据最高法院判例，特别是申诉人所引证的</w:t>
      </w:r>
      <w:r w:rsidRPr="005132AC">
        <w:rPr>
          <w:rFonts w:hint="eastAsia"/>
        </w:rPr>
        <w:t>Suresh</w:t>
      </w:r>
      <w:r w:rsidRPr="005132AC">
        <w:rPr>
          <w:rFonts w:hint="eastAsia"/>
        </w:rPr>
        <w:t>案，</w:t>
      </w:r>
      <w:r w:rsidRPr="005132AC">
        <w:rPr>
          <w:b/>
          <w:vertAlign w:val="superscript"/>
        </w:rPr>
        <w:endnoteReference w:id="13"/>
      </w:r>
      <w:r w:rsidRPr="005132AC">
        <w:rPr>
          <w:rFonts w:hint="eastAsia"/>
        </w:rPr>
        <w:t xml:space="preserve"> </w:t>
      </w:r>
      <w:r w:rsidRPr="005132AC">
        <w:rPr>
          <w:rFonts w:hint="eastAsia"/>
        </w:rPr>
        <w:t>禁止酷刑是“正在出现的国际法强制准则”，国际法不允许驱逐去受</w:t>
      </w:r>
      <w:r w:rsidRPr="007B56F2">
        <w:rPr>
          <w:rFonts w:hint="eastAsia"/>
        </w:rPr>
        <w:t>酷刑</w:t>
      </w:r>
      <w:r>
        <w:rPr>
          <w:rFonts w:hint="eastAsia"/>
        </w:rPr>
        <w:t>，</w:t>
      </w:r>
      <w:r w:rsidRPr="007B56F2">
        <w:rPr>
          <w:rFonts w:hint="eastAsia"/>
        </w:rPr>
        <w:t>即使涉及国家安全利益也是如此。然而</w:t>
      </w:r>
      <w:r>
        <w:rPr>
          <w:rFonts w:hint="eastAsia"/>
        </w:rPr>
        <w:t>，</w:t>
      </w:r>
      <w:r w:rsidRPr="007B56F2">
        <w:rPr>
          <w:rFonts w:hint="eastAsia"/>
        </w:rPr>
        <w:t>该法院认为</w:t>
      </w:r>
      <w:r>
        <w:rPr>
          <w:rFonts w:hint="eastAsia"/>
        </w:rPr>
        <w:t>，</w:t>
      </w:r>
      <w:r w:rsidRPr="007B56F2">
        <w:rPr>
          <w:rFonts w:hint="eastAsia"/>
        </w:rPr>
        <w:t>本案的特殊情节</w:t>
      </w:r>
      <w:r>
        <w:rPr>
          <w:rFonts w:hint="eastAsia"/>
        </w:rPr>
        <w:t xml:space="preserve"> </w:t>
      </w:r>
      <w:r w:rsidRPr="00E64111">
        <w:rPr>
          <w:b/>
          <w:vertAlign w:val="superscript"/>
        </w:rPr>
        <w:endnoteReference w:id="14"/>
      </w:r>
      <w:r>
        <w:rPr>
          <w:rFonts w:hint="eastAsia"/>
        </w:rPr>
        <w:t xml:space="preserve"> </w:t>
      </w:r>
      <w:r w:rsidRPr="007B56F2">
        <w:rPr>
          <w:rFonts w:hint="eastAsia"/>
        </w:rPr>
        <w:t>导致得出申诉人是“熟练的</w:t>
      </w:r>
      <w:r w:rsidRPr="007B56F2">
        <w:rPr>
          <w:rFonts w:hint="eastAsia"/>
        </w:rPr>
        <w:t>BKI</w:t>
      </w:r>
      <w:r w:rsidRPr="007B56F2">
        <w:rPr>
          <w:rFonts w:hint="eastAsia"/>
        </w:rPr>
        <w:t>暗杀者</w:t>
      </w:r>
      <w:r>
        <w:rPr>
          <w:rFonts w:hint="eastAsia"/>
        </w:rPr>
        <w:t>，</w:t>
      </w:r>
      <w:r w:rsidRPr="007B56F2">
        <w:rPr>
          <w:rFonts w:hint="eastAsia"/>
        </w:rPr>
        <w:t>他会撒谎以自保”的结论</w:t>
      </w:r>
      <w:r>
        <w:rPr>
          <w:rFonts w:hint="eastAsia"/>
        </w:rPr>
        <w:t>，</w:t>
      </w:r>
      <w:r w:rsidRPr="007B56F2">
        <w:rPr>
          <w:rFonts w:hint="eastAsia"/>
        </w:rPr>
        <w:t>因为本案的特殊情节与</w:t>
      </w:r>
      <w:r w:rsidRPr="007B56F2">
        <w:rPr>
          <w:rFonts w:hint="eastAsia"/>
        </w:rPr>
        <w:t>Suresh</w:t>
      </w:r>
      <w:r w:rsidRPr="007B56F2">
        <w:rPr>
          <w:rFonts w:hint="eastAsia"/>
        </w:rPr>
        <w:t>案的情节完全不同。该法院认定</w:t>
      </w:r>
      <w:r>
        <w:rPr>
          <w:rFonts w:hint="eastAsia"/>
        </w:rPr>
        <w:t>，</w:t>
      </w:r>
      <w:r w:rsidRPr="007B56F2">
        <w:rPr>
          <w:rFonts w:hint="eastAsia"/>
        </w:rPr>
        <w:t>部长代表在驱逐决定中有两点失误。第一</w:t>
      </w:r>
      <w:r>
        <w:rPr>
          <w:rFonts w:hint="eastAsia"/>
        </w:rPr>
        <w:t>，</w:t>
      </w:r>
      <w:r w:rsidRPr="007B56F2">
        <w:rPr>
          <w:rFonts w:hint="eastAsia"/>
        </w:rPr>
        <w:t>该决定没有谈到驱逐去受酷刑的任何替代办法</w:t>
      </w:r>
      <w:r>
        <w:rPr>
          <w:rFonts w:hint="eastAsia"/>
        </w:rPr>
        <w:t>；</w:t>
      </w:r>
      <w:r w:rsidRPr="007B56F2">
        <w:rPr>
          <w:rFonts w:hint="eastAsia"/>
        </w:rPr>
        <w:t>作为平衡</w:t>
      </w:r>
      <w:r>
        <w:rPr>
          <w:rFonts w:hint="eastAsia"/>
        </w:rPr>
        <w:t>，</w:t>
      </w:r>
      <w:r w:rsidRPr="007B56F2">
        <w:rPr>
          <w:rFonts w:hint="eastAsia"/>
        </w:rPr>
        <w:t>任何此种决定都必须考虑提议的任何替代办法</w:t>
      </w:r>
      <w:r>
        <w:rPr>
          <w:rFonts w:hint="eastAsia"/>
        </w:rPr>
        <w:t>，</w:t>
      </w:r>
      <w:r w:rsidRPr="007B56F2">
        <w:rPr>
          <w:rFonts w:hint="eastAsia"/>
        </w:rPr>
        <w:t>以减少威胁。第二</w:t>
      </w:r>
      <w:r>
        <w:rPr>
          <w:rFonts w:hint="eastAsia"/>
        </w:rPr>
        <w:t>，</w:t>
      </w:r>
      <w:r w:rsidRPr="007B56F2">
        <w:rPr>
          <w:rFonts w:hint="eastAsia"/>
        </w:rPr>
        <w:t>该决定没有充分说明和解释对国家安全的威胁。因此</w:t>
      </w:r>
      <w:r>
        <w:rPr>
          <w:rFonts w:hint="eastAsia"/>
        </w:rPr>
        <w:t>，</w:t>
      </w:r>
      <w:r w:rsidRPr="007B56F2">
        <w:rPr>
          <w:rFonts w:hint="eastAsia"/>
        </w:rPr>
        <w:t>该法院将驱逐决定发还部长代表</w:t>
      </w:r>
      <w:r>
        <w:rPr>
          <w:rFonts w:hint="eastAsia"/>
        </w:rPr>
        <w:t>，</w:t>
      </w:r>
      <w:r w:rsidRPr="007B56F2">
        <w:rPr>
          <w:rFonts w:hint="eastAsia"/>
        </w:rPr>
        <w:t>以拟定一份修订的决定文本</w:t>
      </w:r>
      <w:r>
        <w:rPr>
          <w:rFonts w:hint="eastAsia"/>
        </w:rPr>
        <w:t>，</w:t>
      </w:r>
      <w:r w:rsidRPr="007B56F2">
        <w:rPr>
          <w:rFonts w:hint="eastAsia"/>
        </w:rPr>
        <w:t>其中要考虑到申请人建议的驱逐替代办法</w:t>
      </w:r>
      <w:r>
        <w:rPr>
          <w:rFonts w:hint="eastAsia"/>
        </w:rPr>
        <w:t>，</w:t>
      </w:r>
      <w:r w:rsidRPr="007B56F2">
        <w:rPr>
          <w:rFonts w:hint="eastAsia"/>
        </w:rPr>
        <w:t>并具体界定和解释有关威胁。</w:t>
      </w:r>
    </w:p>
    <w:p w:rsidR="00BE235C" w:rsidRPr="007B56F2" w:rsidRDefault="00BE235C" w:rsidP="00BE235C">
      <w:pPr>
        <w:ind w:firstLine="510"/>
        <w:rPr>
          <w:rFonts w:hint="eastAsia"/>
        </w:rPr>
      </w:pPr>
      <w:r>
        <w:rPr>
          <w:rFonts w:hint="eastAsia"/>
        </w:rPr>
        <w:t>2.</w:t>
      </w:r>
      <w:r w:rsidRPr="007B56F2">
        <w:rPr>
          <w:rFonts w:hint="eastAsia"/>
        </w:rPr>
        <w:t>10  2005</w:t>
      </w:r>
      <w:r w:rsidRPr="007B56F2">
        <w:rPr>
          <w:rFonts w:hint="eastAsia"/>
        </w:rPr>
        <w:t>年</w:t>
      </w:r>
      <w:r w:rsidRPr="007B56F2">
        <w:rPr>
          <w:rFonts w:hint="eastAsia"/>
        </w:rPr>
        <w:t>6</w:t>
      </w:r>
      <w:r w:rsidRPr="007B56F2">
        <w:rPr>
          <w:rFonts w:hint="eastAsia"/>
        </w:rPr>
        <w:t>月</w:t>
      </w:r>
      <w:r w:rsidRPr="007B56F2">
        <w:rPr>
          <w:rFonts w:hint="eastAsia"/>
        </w:rPr>
        <w:t>6</w:t>
      </w:r>
      <w:r w:rsidRPr="007B56F2">
        <w:rPr>
          <w:rFonts w:hint="eastAsia"/>
        </w:rPr>
        <w:t>日</w:t>
      </w:r>
      <w:r>
        <w:rPr>
          <w:rFonts w:hint="eastAsia"/>
        </w:rPr>
        <w:t>，</w:t>
      </w:r>
      <w:r w:rsidRPr="007B56F2">
        <w:rPr>
          <w:rFonts w:hint="eastAsia"/>
        </w:rPr>
        <w:t>上诉法院维持上诉</w:t>
      </w:r>
      <w:r>
        <w:rPr>
          <w:rFonts w:hint="eastAsia"/>
        </w:rPr>
        <w:t>，</w:t>
      </w:r>
      <w:r w:rsidRPr="007B56F2">
        <w:rPr>
          <w:rFonts w:hint="eastAsia"/>
        </w:rPr>
        <w:t>并将案件发还</w:t>
      </w:r>
      <w:r>
        <w:rPr>
          <w:rFonts w:hint="eastAsia"/>
        </w:rPr>
        <w:t>，</w:t>
      </w:r>
      <w:r w:rsidRPr="007B56F2">
        <w:rPr>
          <w:rFonts w:hint="eastAsia"/>
        </w:rPr>
        <w:t>以便进行一次新的驱逐前风险评估。</w:t>
      </w:r>
      <w:r w:rsidRPr="007B56F2">
        <w:rPr>
          <w:rFonts w:hint="eastAsia"/>
        </w:rPr>
        <w:t>2005</w:t>
      </w:r>
      <w:r w:rsidRPr="007B56F2">
        <w:rPr>
          <w:rFonts w:hint="eastAsia"/>
        </w:rPr>
        <w:t>年</w:t>
      </w:r>
      <w:r w:rsidRPr="007B56F2">
        <w:rPr>
          <w:rFonts w:hint="eastAsia"/>
        </w:rPr>
        <w:t>8</w:t>
      </w:r>
      <w:r w:rsidRPr="007B56F2">
        <w:rPr>
          <w:rFonts w:hint="eastAsia"/>
        </w:rPr>
        <w:t>月</w:t>
      </w:r>
      <w:r w:rsidRPr="007B56F2">
        <w:rPr>
          <w:rFonts w:hint="eastAsia"/>
        </w:rPr>
        <w:t>31</w:t>
      </w:r>
      <w:r w:rsidRPr="007B56F2">
        <w:rPr>
          <w:rFonts w:hint="eastAsia"/>
        </w:rPr>
        <w:t>日作出了第二次驱逐前风险评估决定</w:t>
      </w:r>
      <w:r>
        <w:rPr>
          <w:rFonts w:hint="eastAsia"/>
        </w:rPr>
        <w:t>，</w:t>
      </w:r>
      <w:r w:rsidRPr="007B56F2">
        <w:rPr>
          <w:rFonts w:hint="eastAsia"/>
        </w:rPr>
        <w:t>再次认定申诉人在印度有风险</w:t>
      </w:r>
      <w:r>
        <w:rPr>
          <w:rFonts w:hint="eastAsia"/>
        </w:rPr>
        <w:t>，</w:t>
      </w:r>
      <w:r w:rsidRPr="007B56F2">
        <w:rPr>
          <w:rFonts w:hint="eastAsia"/>
        </w:rPr>
        <w:t>因为他被怀疑是</w:t>
      </w:r>
      <w:r w:rsidRPr="007B56F2">
        <w:rPr>
          <w:rFonts w:hint="eastAsia"/>
        </w:rPr>
        <w:t>BKI</w:t>
      </w:r>
      <w:r w:rsidRPr="007B56F2">
        <w:rPr>
          <w:rFonts w:hint="eastAsia"/>
        </w:rPr>
        <w:t>的一名高级成员。</w:t>
      </w:r>
    </w:p>
    <w:p w:rsidR="00BE235C" w:rsidRPr="007B56F2" w:rsidRDefault="00BE235C" w:rsidP="00BE235C">
      <w:pPr>
        <w:spacing w:after="320"/>
        <w:ind w:firstLine="510"/>
        <w:rPr>
          <w:rFonts w:hint="eastAsia"/>
        </w:rPr>
      </w:pPr>
      <w:r>
        <w:rPr>
          <w:rFonts w:hint="eastAsia"/>
        </w:rPr>
        <w:t>2.</w:t>
      </w:r>
      <w:r w:rsidRPr="007B56F2">
        <w:rPr>
          <w:rFonts w:hint="eastAsia"/>
        </w:rPr>
        <w:t>11  2006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w:t>
      </w:r>
      <w:r>
        <w:rPr>
          <w:rFonts w:hint="eastAsia"/>
        </w:rPr>
        <w:t>，</w:t>
      </w:r>
      <w:r w:rsidRPr="007B56F2">
        <w:rPr>
          <w:rFonts w:hint="eastAsia"/>
        </w:rPr>
        <w:t>部长代表作出了一项关于保护的决定</w:t>
      </w:r>
      <w:r>
        <w:rPr>
          <w:rFonts w:hint="eastAsia"/>
        </w:rPr>
        <w:t>，</w:t>
      </w:r>
      <w:r w:rsidRPr="007B56F2">
        <w:rPr>
          <w:rFonts w:hint="eastAsia"/>
        </w:rPr>
        <w:t>这一次</w:t>
      </w:r>
      <w:r>
        <w:rPr>
          <w:rFonts w:hint="eastAsia"/>
        </w:rPr>
        <w:t>，</w:t>
      </w:r>
      <w:r w:rsidRPr="007B56F2">
        <w:rPr>
          <w:rFonts w:hint="eastAsia"/>
        </w:rPr>
        <w:t>部长代表认定</w:t>
      </w:r>
      <w:r>
        <w:rPr>
          <w:rFonts w:hint="eastAsia"/>
        </w:rPr>
        <w:t>，</w:t>
      </w:r>
      <w:r w:rsidRPr="007B56F2">
        <w:rPr>
          <w:rFonts w:hint="eastAsia"/>
        </w:rPr>
        <w:t>尽管申诉人因涉及所称暗杀企图而可能在印度被起诉</w:t>
      </w:r>
      <w:r>
        <w:rPr>
          <w:rFonts w:hint="eastAsia"/>
        </w:rPr>
        <w:t>，</w:t>
      </w:r>
      <w:r w:rsidRPr="007B56F2">
        <w:rPr>
          <w:rFonts w:hint="eastAsia"/>
        </w:rPr>
        <w:t>但新的立法已经生效</w:t>
      </w:r>
      <w:r>
        <w:rPr>
          <w:rFonts w:hint="eastAsia"/>
        </w:rPr>
        <w:t>，</w:t>
      </w:r>
      <w:r w:rsidRPr="007B56F2">
        <w:rPr>
          <w:rFonts w:hint="eastAsia"/>
        </w:rPr>
        <w:t>保护被告不受虐待</w:t>
      </w:r>
      <w:r>
        <w:rPr>
          <w:rFonts w:hint="eastAsia"/>
        </w:rPr>
        <w:t>，</w:t>
      </w:r>
      <w:r w:rsidRPr="007B56F2">
        <w:rPr>
          <w:rFonts w:hint="eastAsia"/>
        </w:rPr>
        <w:t>而此种虐待为旧的法律所容忍。</w:t>
      </w:r>
      <w:r w:rsidRPr="001B729D">
        <w:rPr>
          <w:b/>
          <w:color w:val="003300"/>
          <w:vertAlign w:val="superscript"/>
        </w:rPr>
        <w:endnoteReference w:id="15"/>
      </w:r>
      <w:r w:rsidRPr="007B56F2">
        <w:rPr>
          <w:rFonts w:hint="eastAsia"/>
        </w:rPr>
        <w:t xml:space="preserve"> </w:t>
      </w:r>
      <w:r w:rsidRPr="007B56F2">
        <w:rPr>
          <w:rFonts w:hint="eastAsia"/>
        </w:rPr>
        <w:t>据此</w:t>
      </w:r>
      <w:r>
        <w:rPr>
          <w:rFonts w:hint="eastAsia"/>
        </w:rPr>
        <w:t>，</w:t>
      </w:r>
      <w:r w:rsidRPr="007B56F2">
        <w:rPr>
          <w:rFonts w:hint="eastAsia"/>
        </w:rPr>
        <w:t>她断定</w:t>
      </w:r>
      <w:r>
        <w:rPr>
          <w:rFonts w:hint="eastAsia"/>
        </w:rPr>
        <w:t>，</w:t>
      </w:r>
      <w:r w:rsidRPr="007B56F2">
        <w:rPr>
          <w:rFonts w:hint="eastAsia"/>
        </w:rPr>
        <w:t>如果返回印度</w:t>
      </w:r>
      <w:r>
        <w:rPr>
          <w:rFonts w:hint="eastAsia"/>
        </w:rPr>
        <w:t>，</w:t>
      </w:r>
      <w:r w:rsidRPr="007B56F2">
        <w:rPr>
          <w:rFonts w:hint="eastAsia"/>
        </w:rPr>
        <w:t>申诉人不会有酷刑风险。她还断定</w:t>
      </w:r>
      <w:r>
        <w:rPr>
          <w:rFonts w:hint="eastAsia"/>
        </w:rPr>
        <w:t>，</w:t>
      </w:r>
      <w:r w:rsidRPr="007B56F2">
        <w:rPr>
          <w:rFonts w:hint="eastAsia"/>
        </w:rPr>
        <w:t>申诉人对国家安全构成威胁。因此</w:t>
      </w:r>
      <w:r>
        <w:rPr>
          <w:rFonts w:hint="eastAsia"/>
        </w:rPr>
        <w:t>，</w:t>
      </w:r>
      <w:r w:rsidRPr="007B56F2">
        <w:rPr>
          <w:rFonts w:hint="eastAsia"/>
        </w:rPr>
        <w:t>保护申请被驳回。</w:t>
      </w:r>
    </w:p>
    <w:p w:rsidR="00BE235C" w:rsidRPr="0096375C" w:rsidRDefault="00BE235C" w:rsidP="00BE235C">
      <w:pPr>
        <w:pStyle w:val="Heading4"/>
        <w:rPr>
          <w:rFonts w:hint="eastAsia"/>
        </w:rPr>
      </w:pPr>
      <w:r w:rsidRPr="0096375C">
        <w:rPr>
          <w:rFonts w:hint="eastAsia"/>
        </w:rPr>
        <w:t>申</w:t>
      </w:r>
      <w:r w:rsidRPr="0096375C">
        <w:rPr>
          <w:rFonts w:hint="eastAsia"/>
        </w:rPr>
        <w:t xml:space="preserve">  </w:t>
      </w:r>
      <w:r w:rsidRPr="0096375C">
        <w:rPr>
          <w:rFonts w:hint="eastAsia"/>
        </w:rPr>
        <w:t>诉</w:t>
      </w:r>
    </w:p>
    <w:p w:rsidR="00BE235C" w:rsidRPr="007B56F2" w:rsidRDefault="00BE235C" w:rsidP="00BE235C">
      <w:pPr>
        <w:ind w:firstLine="510"/>
        <w:rPr>
          <w:rFonts w:hint="eastAsia"/>
        </w:rPr>
      </w:pPr>
      <w:r>
        <w:rPr>
          <w:rFonts w:hint="eastAsia"/>
        </w:rPr>
        <w:t>3.</w:t>
      </w:r>
      <w:r w:rsidRPr="007B56F2">
        <w:rPr>
          <w:rFonts w:hint="eastAsia"/>
        </w:rPr>
        <w:t>1</w:t>
      </w:r>
      <w:r w:rsidRPr="007B56F2">
        <w:t xml:space="preserve">  </w:t>
      </w:r>
      <w:r w:rsidRPr="007B56F2">
        <w:rPr>
          <w:rFonts w:hint="eastAsia"/>
        </w:rPr>
        <w:t>申诉人称</w:t>
      </w:r>
      <w:r>
        <w:rPr>
          <w:rFonts w:hint="eastAsia"/>
        </w:rPr>
        <w:t>，</w:t>
      </w:r>
      <w:r w:rsidRPr="007B56F2">
        <w:rPr>
          <w:rFonts w:hint="eastAsia"/>
        </w:rPr>
        <w:t>《公约》第</w:t>
      </w:r>
      <w:r w:rsidRPr="007B56F2">
        <w:rPr>
          <w:rFonts w:hint="eastAsia"/>
        </w:rPr>
        <w:t>3</w:t>
      </w:r>
      <w:r w:rsidRPr="007B56F2">
        <w:rPr>
          <w:rFonts w:hint="eastAsia"/>
        </w:rPr>
        <w:t>条遭到违反。他争辩说</w:t>
      </w:r>
      <w:r>
        <w:rPr>
          <w:rFonts w:hint="eastAsia"/>
        </w:rPr>
        <w:t>，</w:t>
      </w:r>
      <w:r w:rsidRPr="007B56F2">
        <w:rPr>
          <w:rFonts w:hint="eastAsia"/>
        </w:rPr>
        <w:t>2003</w:t>
      </w:r>
      <w:r w:rsidRPr="007B56F2">
        <w:rPr>
          <w:rFonts w:hint="eastAsia"/>
        </w:rPr>
        <w:t>年</w:t>
      </w:r>
      <w:r w:rsidRPr="007B56F2">
        <w:rPr>
          <w:rFonts w:hint="eastAsia"/>
        </w:rPr>
        <w:t>12</w:t>
      </w:r>
      <w:r w:rsidRPr="007B56F2">
        <w:rPr>
          <w:rFonts w:hint="eastAsia"/>
        </w:rPr>
        <w:t>月</w:t>
      </w:r>
      <w:r w:rsidRPr="007B56F2">
        <w:rPr>
          <w:rFonts w:hint="eastAsia"/>
        </w:rPr>
        <w:t>2</w:t>
      </w:r>
      <w:r w:rsidRPr="007B56F2">
        <w:rPr>
          <w:rFonts w:hint="eastAsia"/>
        </w:rPr>
        <w:t>日拒绝为他提供保护的决定是在无关的标准基础上作出的</w:t>
      </w:r>
      <w:r>
        <w:rPr>
          <w:rFonts w:hint="eastAsia"/>
        </w:rPr>
        <w:t>，</w:t>
      </w:r>
      <w:r w:rsidRPr="007B56F2">
        <w:rPr>
          <w:rFonts w:hint="eastAsia"/>
        </w:rPr>
        <w:t>如过去行为的性质和严重性</w:t>
      </w:r>
      <w:r>
        <w:rPr>
          <w:rFonts w:hint="eastAsia"/>
        </w:rPr>
        <w:t>，</w:t>
      </w:r>
      <w:r w:rsidRPr="007B56F2">
        <w:rPr>
          <w:rFonts w:hint="eastAsia"/>
        </w:rPr>
        <w:t>以及他对加拿大安全构成的威胁</w:t>
      </w:r>
      <w:r>
        <w:rPr>
          <w:rFonts w:hint="eastAsia"/>
        </w:rPr>
        <w:t>，</w:t>
      </w:r>
      <w:r w:rsidRPr="007B56F2">
        <w:rPr>
          <w:rFonts w:hint="eastAsia"/>
        </w:rPr>
        <w:t>这违反了《公约》</w:t>
      </w:r>
      <w:r>
        <w:rPr>
          <w:rFonts w:hint="eastAsia"/>
        </w:rPr>
        <w:t>，</w:t>
      </w:r>
      <w:r w:rsidRPr="007B56F2">
        <w:rPr>
          <w:rFonts w:hint="eastAsia"/>
        </w:rPr>
        <w:t>在返回一个有确凿理由相信有关人员有遭受酷刑风险的国家的情况下</w:t>
      </w:r>
      <w:r>
        <w:rPr>
          <w:rFonts w:hint="eastAsia"/>
        </w:rPr>
        <w:t>，</w:t>
      </w:r>
      <w:r w:rsidRPr="007B56F2">
        <w:rPr>
          <w:rFonts w:hint="eastAsia"/>
        </w:rPr>
        <w:t>《公约》不允许任何例外。他回顾说</w:t>
      </w:r>
      <w:r>
        <w:rPr>
          <w:rFonts w:hint="eastAsia"/>
        </w:rPr>
        <w:t>，</w:t>
      </w:r>
      <w:r w:rsidRPr="007B56F2">
        <w:rPr>
          <w:rFonts w:hint="eastAsia"/>
        </w:rPr>
        <w:t>凡表明有关人员有酷刑风险</w:t>
      </w:r>
      <w:r>
        <w:rPr>
          <w:rFonts w:hint="eastAsia"/>
        </w:rPr>
        <w:t>，</w:t>
      </w:r>
      <w:r w:rsidRPr="007B56F2">
        <w:rPr>
          <w:rFonts w:hint="eastAsia"/>
        </w:rPr>
        <w:t>用各种无关的考虑作为拒绝保护的理由就违反了《公约》宣布的原则。</w:t>
      </w:r>
      <w:r w:rsidRPr="001B729D">
        <w:rPr>
          <w:b/>
          <w:color w:val="003300"/>
          <w:vertAlign w:val="superscript"/>
        </w:rPr>
        <w:endnoteReference w:id="16"/>
      </w:r>
      <w:r>
        <w:rPr>
          <w:rFonts w:hint="eastAsia"/>
        </w:rPr>
        <w:t xml:space="preserve"> </w:t>
      </w:r>
      <w:r w:rsidRPr="007B56F2">
        <w:rPr>
          <w:rFonts w:hint="eastAsia"/>
        </w:rPr>
        <w:t>他争辩说</w:t>
      </w:r>
      <w:r>
        <w:rPr>
          <w:rFonts w:hint="eastAsia"/>
        </w:rPr>
        <w:t>，</w:t>
      </w:r>
      <w:r w:rsidRPr="007B56F2">
        <w:rPr>
          <w:rFonts w:hint="eastAsia"/>
        </w:rPr>
        <w:t>在</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日关于保护问题的决定中</w:t>
      </w:r>
      <w:r>
        <w:rPr>
          <w:rFonts w:hint="eastAsia"/>
        </w:rPr>
        <w:t>，</w:t>
      </w:r>
      <w:r w:rsidRPr="007B56F2">
        <w:rPr>
          <w:rFonts w:hint="eastAsia"/>
        </w:rPr>
        <w:t>部长代表再次用各种无关的考虑作为拒绝为申请人提供保护的理由</w:t>
      </w:r>
      <w:r>
        <w:rPr>
          <w:rFonts w:hint="eastAsia"/>
        </w:rPr>
        <w:t>，</w:t>
      </w:r>
      <w:r w:rsidRPr="007B56F2">
        <w:rPr>
          <w:rFonts w:hint="eastAsia"/>
        </w:rPr>
        <w:t>违反了《公约》</w:t>
      </w:r>
      <w:r>
        <w:rPr>
          <w:rFonts w:hint="eastAsia"/>
        </w:rPr>
        <w:t>，</w:t>
      </w:r>
      <w:r w:rsidRPr="007B56F2">
        <w:rPr>
          <w:rFonts w:hint="eastAsia"/>
        </w:rPr>
        <w:t>违反了国际法。他还主张</w:t>
      </w:r>
      <w:r>
        <w:rPr>
          <w:rFonts w:hint="eastAsia"/>
        </w:rPr>
        <w:t>，</w:t>
      </w:r>
      <w:r w:rsidRPr="007B56F2">
        <w:rPr>
          <w:rFonts w:hint="eastAsia"/>
        </w:rPr>
        <w:t>案件档案中的证据确定无疑地表明</w:t>
      </w:r>
      <w:r>
        <w:rPr>
          <w:rFonts w:hint="eastAsia"/>
        </w:rPr>
        <w:t>，</w:t>
      </w:r>
      <w:r w:rsidRPr="007B56F2">
        <w:rPr>
          <w:rFonts w:hint="eastAsia"/>
        </w:rPr>
        <w:t>如果他返回印度</w:t>
      </w:r>
      <w:r>
        <w:rPr>
          <w:rFonts w:hint="eastAsia"/>
        </w:rPr>
        <w:t>，</w:t>
      </w:r>
      <w:r w:rsidRPr="007B56F2">
        <w:rPr>
          <w:rFonts w:hint="eastAsia"/>
        </w:rPr>
        <w:t>就有遭受酷刑的风险</w:t>
      </w:r>
      <w:r>
        <w:rPr>
          <w:rFonts w:hint="eastAsia"/>
        </w:rPr>
        <w:t>，</w:t>
      </w:r>
      <w:r w:rsidRPr="007B56F2">
        <w:rPr>
          <w:rFonts w:hint="eastAsia"/>
        </w:rPr>
        <w:t>如</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日之前三项关于拒绝保护的决定中所确定。</w:t>
      </w:r>
    </w:p>
    <w:p w:rsidR="00BE235C" w:rsidRPr="007B56F2" w:rsidRDefault="00BE235C" w:rsidP="00BE235C">
      <w:pPr>
        <w:spacing w:after="320"/>
        <w:ind w:firstLine="510"/>
        <w:rPr>
          <w:rFonts w:hint="eastAsia"/>
        </w:rPr>
      </w:pPr>
      <w:r>
        <w:rPr>
          <w:rFonts w:hint="eastAsia"/>
        </w:rPr>
        <w:t>3.</w:t>
      </w:r>
      <w:r w:rsidRPr="007B56F2">
        <w:rPr>
          <w:rFonts w:hint="eastAsia"/>
        </w:rPr>
        <w:t xml:space="preserve">2  </w:t>
      </w:r>
      <w:r w:rsidRPr="007B56F2">
        <w:rPr>
          <w:rFonts w:hint="eastAsia"/>
        </w:rPr>
        <w:t>申诉人称</w:t>
      </w:r>
      <w:r>
        <w:rPr>
          <w:rFonts w:hint="eastAsia"/>
        </w:rPr>
        <w:t>，</w:t>
      </w:r>
      <w:r w:rsidRPr="007B56F2">
        <w:rPr>
          <w:rFonts w:hint="eastAsia"/>
        </w:rPr>
        <w:t>部长代表</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日的决定将他置于甚至更危险的境地</w:t>
      </w:r>
      <w:r>
        <w:rPr>
          <w:rFonts w:hint="eastAsia"/>
        </w:rPr>
        <w:t>，</w:t>
      </w:r>
      <w:r w:rsidRPr="007B56F2">
        <w:rPr>
          <w:rFonts w:hint="eastAsia"/>
        </w:rPr>
        <w:t>将他自己没有犯过的罪行归到他的头上。而且</w:t>
      </w:r>
      <w:r>
        <w:rPr>
          <w:rFonts w:hint="eastAsia"/>
        </w:rPr>
        <w:t>，</w:t>
      </w:r>
      <w:r w:rsidRPr="007B56F2">
        <w:rPr>
          <w:rFonts w:hint="eastAsia"/>
        </w:rPr>
        <w:t>该决定中有好几处错误</w:t>
      </w:r>
      <w:r>
        <w:rPr>
          <w:rFonts w:hint="eastAsia"/>
        </w:rPr>
        <w:t>，</w:t>
      </w:r>
      <w:r w:rsidRPr="007B56F2">
        <w:rPr>
          <w:rFonts w:hint="eastAsia"/>
        </w:rPr>
        <w:t>因为部长代表没有考虑到那些表明印度施行酷刑的文件。这些文件说酷刑被普遍用作一种审讯技术</w:t>
      </w:r>
      <w:r>
        <w:rPr>
          <w:rFonts w:hint="eastAsia"/>
        </w:rPr>
        <w:t>，</w:t>
      </w:r>
      <w:r w:rsidRPr="007B56F2">
        <w:rPr>
          <w:rFonts w:hint="eastAsia"/>
        </w:rPr>
        <w:t>警察受过其使用的培训</w:t>
      </w:r>
      <w:r>
        <w:rPr>
          <w:rFonts w:hint="eastAsia"/>
        </w:rPr>
        <w:t>，</w:t>
      </w:r>
      <w:r w:rsidRPr="007B56F2">
        <w:rPr>
          <w:rFonts w:hint="eastAsia"/>
        </w:rPr>
        <w:t>采用各种复杂的方法</w:t>
      </w:r>
      <w:r>
        <w:rPr>
          <w:rFonts w:hint="eastAsia"/>
        </w:rPr>
        <w:t>，</w:t>
      </w:r>
      <w:r w:rsidRPr="007B56F2">
        <w:rPr>
          <w:rFonts w:hint="eastAsia"/>
        </w:rPr>
        <w:t>酷刑不留明显痕迹。申诉人争辩说</w:t>
      </w:r>
      <w:r>
        <w:rPr>
          <w:rFonts w:hint="eastAsia"/>
        </w:rPr>
        <w:t>，</w:t>
      </w:r>
      <w:r w:rsidRPr="007B56F2">
        <w:rPr>
          <w:rFonts w:hint="eastAsia"/>
        </w:rPr>
        <w:t>部长代表不是评估经常使用酷刑的风险</w:t>
      </w:r>
      <w:r>
        <w:rPr>
          <w:rFonts w:hint="eastAsia"/>
        </w:rPr>
        <w:t>，</w:t>
      </w:r>
      <w:r w:rsidRPr="007B56F2">
        <w:rPr>
          <w:rFonts w:hint="eastAsia"/>
        </w:rPr>
        <w:t>而就是断言</w:t>
      </w:r>
      <w:r>
        <w:rPr>
          <w:rFonts w:hint="eastAsia"/>
        </w:rPr>
        <w:t>，</w:t>
      </w:r>
      <w:r w:rsidRPr="007B56F2">
        <w:rPr>
          <w:rFonts w:hint="eastAsia"/>
        </w:rPr>
        <w:t>旁遮普最严重的问题是乡村就业和缺乏食品工业的问题。他还指出</w:t>
      </w:r>
      <w:r>
        <w:rPr>
          <w:rFonts w:hint="eastAsia"/>
        </w:rPr>
        <w:t>，</w:t>
      </w:r>
      <w:r w:rsidRPr="007B56F2">
        <w:rPr>
          <w:rFonts w:hint="eastAsia"/>
        </w:rPr>
        <w:t>部长代表关于旁遮普的条件总体来讲有所改善的主张</w:t>
      </w:r>
      <w:r>
        <w:rPr>
          <w:rFonts w:hint="eastAsia"/>
        </w:rPr>
        <w:t>，</w:t>
      </w:r>
      <w:r w:rsidRPr="007B56F2">
        <w:rPr>
          <w:rFonts w:hint="eastAsia"/>
        </w:rPr>
        <w:t>决不能证明一个被认为是</w:t>
      </w:r>
      <w:r w:rsidRPr="007B56F2">
        <w:rPr>
          <w:rFonts w:hint="eastAsia"/>
        </w:rPr>
        <w:t>BKI</w:t>
      </w:r>
      <w:r w:rsidRPr="007B56F2">
        <w:rPr>
          <w:rFonts w:hint="eastAsia"/>
        </w:rPr>
        <w:t>显赫成员的人不会遭受酷刑。该代表还未能涉及他的具体情况。她最终完全不采纳客观证据</w:t>
      </w:r>
      <w:r>
        <w:rPr>
          <w:rFonts w:hint="eastAsia"/>
        </w:rPr>
        <w:t>，</w:t>
      </w:r>
      <w:r w:rsidRPr="007B56F2">
        <w:rPr>
          <w:rFonts w:hint="eastAsia"/>
        </w:rPr>
        <w:t>如大赦国际</w:t>
      </w:r>
      <w:r w:rsidRPr="007B56F2">
        <w:rPr>
          <w:rFonts w:hint="eastAsia"/>
        </w:rPr>
        <w:t>2003</w:t>
      </w:r>
      <w:r w:rsidRPr="007B56F2">
        <w:rPr>
          <w:rFonts w:hint="eastAsia"/>
        </w:rPr>
        <w:t>年</w:t>
      </w:r>
      <w:r w:rsidRPr="007B56F2">
        <w:rPr>
          <w:rFonts w:hint="eastAsia"/>
        </w:rPr>
        <w:t>1</w:t>
      </w:r>
      <w:r w:rsidRPr="007B56F2">
        <w:rPr>
          <w:rFonts w:hint="eastAsia"/>
        </w:rPr>
        <w:t>月的报告</w:t>
      </w:r>
      <w:r>
        <w:rPr>
          <w:rFonts w:hint="eastAsia"/>
        </w:rPr>
        <w:t>，</w:t>
      </w:r>
      <w:r w:rsidRPr="007B56F2">
        <w:rPr>
          <w:rFonts w:hint="eastAsia"/>
        </w:rPr>
        <w:t>该报告表明</w:t>
      </w:r>
      <w:r>
        <w:rPr>
          <w:rFonts w:hint="eastAsia"/>
        </w:rPr>
        <w:t>，</w:t>
      </w:r>
      <w:r w:rsidRPr="007B56F2">
        <w:rPr>
          <w:rFonts w:hint="eastAsia"/>
        </w:rPr>
        <w:t>尽管进行了旨在废止酷刑的立法改革</w:t>
      </w:r>
      <w:r>
        <w:rPr>
          <w:rFonts w:hint="eastAsia"/>
        </w:rPr>
        <w:t>，</w:t>
      </w:r>
      <w:r w:rsidRPr="007B56F2">
        <w:rPr>
          <w:rFonts w:hint="eastAsia"/>
        </w:rPr>
        <w:t>但旁遮普的司法系统仍然很不令人满意。最后</w:t>
      </w:r>
      <w:r>
        <w:rPr>
          <w:rFonts w:hint="eastAsia"/>
        </w:rPr>
        <w:t>，</w:t>
      </w:r>
      <w:r w:rsidRPr="007B56F2">
        <w:rPr>
          <w:rFonts w:hint="eastAsia"/>
        </w:rPr>
        <w:t>申诉人说</w:t>
      </w:r>
      <w:r>
        <w:rPr>
          <w:rFonts w:hint="eastAsia"/>
        </w:rPr>
        <w:t>，</w:t>
      </w:r>
      <w:r w:rsidRPr="007B56F2">
        <w:rPr>
          <w:rFonts w:hint="eastAsia"/>
        </w:rPr>
        <w:t>提交的背景文件清楚地表明</w:t>
      </w:r>
      <w:r>
        <w:rPr>
          <w:rFonts w:hint="eastAsia"/>
        </w:rPr>
        <w:t>，</w:t>
      </w:r>
      <w:r w:rsidRPr="007B56F2">
        <w:rPr>
          <w:rFonts w:hint="eastAsia"/>
        </w:rPr>
        <w:t>印度当局实施酷刑</w:t>
      </w:r>
      <w:r>
        <w:rPr>
          <w:rFonts w:hint="eastAsia"/>
        </w:rPr>
        <w:t>，</w:t>
      </w:r>
      <w:r w:rsidRPr="007B56F2">
        <w:rPr>
          <w:rFonts w:hint="eastAsia"/>
        </w:rPr>
        <w:t>特别是针对好战分子或恐怖主义嫌疑人。他声称</w:t>
      </w:r>
      <w:r>
        <w:rPr>
          <w:rFonts w:hint="eastAsia"/>
        </w:rPr>
        <w:t>，</w:t>
      </w:r>
      <w:r w:rsidRPr="007B56F2">
        <w:rPr>
          <w:rFonts w:hint="eastAsia"/>
        </w:rPr>
        <w:t>如果他返回印度</w:t>
      </w:r>
      <w:r>
        <w:rPr>
          <w:rFonts w:hint="eastAsia"/>
        </w:rPr>
        <w:t>，</w:t>
      </w:r>
      <w:r w:rsidRPr="007B56F2">
        <w:rPr>
          <w:rFonts w:hint="eastAsia"/>
        </w:rPr>
        <w:t>他将仍然有遭受酷刑的风险。</w:t>
      </w:r>
    </w:p>
    <w:p w:rsidR="00BE235C" w:rsidRPr="00E64111" w:rsidRDefault="00BE235C" w:rsidP="00BE235C">
      <w:pPr>
        <w:pStyle w:val="Heading4"/>
        <w:rPr>
          <w:rFonts w:hint="eastAsia"/>
        </w:rPr>
      </w:pPr>
      <w:r>
        <w:rPr>
          <w:rFonts w:hint="eastAsia"/>
        </w:rPr>
        <w:t>缔约国关于可否受理</w:t>
      </w:r>
      <w:r w:rsidRPr="00E64111">
        <w:rPr>
          <w:rFonts w:hint="eastAsia"/>
        </w:rPr>
        <w:t>和案情的意见</w:t>
      </w:r>
    </w:p>
    <w:p w:rsidR="00BE235C" w:rsidRPr="007B56F2" w:rsidRDefault="00BE235C" w:rsidP="00BE235C">
      <w:pPr>
        <w:ind w:firstLine="510"/>
        <w:rPr>
          <w:rFonts w:hint="eastAsia"/>
        </w:rPr>
      </w:pPr>
      <w:r>
        <w:rPr>
          <w:rFonts w:hint="eastAsia"/>
        </w:rPr>
        <w:t>4.</w:t>
      </w:r>
      <w:r w:rsidRPr="007B56F2">
        <w:rPr>
          <w:rFonts w:hint="eastAsia"/>
        </w:rPr>
        <w:t>1</w:t>
      </w:r>
      <w:r w:rsidRPr="007B56F2">
        <w:t xml:space="preserve">  </w:t>
      </w:r>
      <w:r w:rsidRPr="007B56F2">
        <w:rPr>
          <w:rFonts w:hint="eastAsia"/>
        </w:rPr>
        <w:t>缔约国通过</w:t>
      </w:r>
      <w:r w:rsidRPr="007B56F2">
        <w:rPr>
          <w:rFonts w:hint="eastAsia"/>
        </w:rPr>
        <w:t>2007</w:t>
      </w:r>
      <w:r w:rsidRPr="007B56F2">
        <w:rPr>
          <w:rFonts w:hint="eastAsia"/>
        </w:rPr>
        <w:t>年</w:t>
      </w:r>
      <w:r w:rsidRPr="007B56F2">
        <w:rPr>
          <w:rFonts w:hint="eastAsia"/>
        </w:rPr>
        <w:t>1</w:t>
      </w:r>
      <w:r w:rsidRPr="007B56F2">
        <w:rPr>
          <w:rFonts w:hint="eastAsia"/>
        </w:rPr>
        <w:t>月</w:t>
      </w:r>
      <w:r w:rsidRPr="007B56F2">
        <w:rPr>
          <w:rFonts w:hint="eastAsia"/>
        </w:rPr>
        <w:t>12</w:t>
      </w:r>
      <w:r w:rsidRPr="007B56F2">
        <w:rPr>
          <w:rFonts w:hint="eastAsia"/>
        </w:rPr>
        <w:t>日的普通照会转交了其关于可否受理和案情问题的意见。缔约国注意到</w:t>
      </w:r>
      <w:r>
        <w:rPr>
          <w:rFonts w:hint="eastAsia"/>
        </w:rPr>
        <w:t>，</w:t>
      </w:r>
      <w:r w:rsidRPr="007B56F2">
        <w:rPr>
          <w:rFonts w:hint="eastAsia"/>
        </w:rPr>
        <w:t>即使两项司法复审要求仍然在联邦法院待决</w:t>
      </w:r>
      <w:r>
        <w:rPr>
          <w:rFonts w:hint="eastAsia"/>
        </w:rPr>
        <w:t>，</w:t>
      </w:r>
      <w:r w:rsidRPr="007B56F2">
        <w:rPr>
          <w:rFonts w:hint="eastAsia"/>
        </w:rPr>
        <w:t>但缔约国将不在这一阶段以没有用尽国内补救办法为由质疑来文的可受理性</w:t>
      </w:r>
      <w:r>
        <w:rPr>
          <w:rFonts w:hint="eastAsia"/>
        </w:rPr>
        <w:t>，</w:t>
      </w:r>
      <w:r w:rsidRPr="007B56F2">
        <w:rPr>
          <w:rFonts w:hint="eastAsia"/>
        </w:rPr>
        <w:t>尽管缔约国保留在加拿大法院诉讼结束时这样做的权利。</w:t>
      </w:r>
    </w:p>
    <w:p w:rsidR="00BE235C" w:rsidRPr="007B56F2" w:rsidRDefault="00BE235C" w:rsidP="00BE235C">
      <w:pPr>
        <w:ind w:firstLine="510"/>
        <w:rPr>
          <w:rFonts w:hint="eastAsia"/>
        </w:rPr>
      </w:pPr>
      <w:r>
        <w:rPr>
          <w:rFonts w:hint="eastAsia"/>
        </w:rPr>
        <w:t>4.</w:t>
      </w:r>
      <w:r w:rsidRPr="007B56F2">
        <w:rPr>
          <w:rFonts w:hint="eastAsia"/>
        </w:rPr>
        <w:t xml:space="preserve">2  </w:t>
      </w:r>
      <w:r w:rsidRPr="007B56F2">
        <w:rPr>
          <w:rFonts w:hint="eastAsia"/>
        </w:rPr>
        <w:t>缔约国认为</w:t>
      </w:r>
      <w:r>
        <w:rPr>
          <w:rFonts w:hint="eastAsia"/>
        </w:rPr>
        <w:t>，</w:t>
      </w:r>
      <w:r w:rsidRPr="007B56F2">
        <w:rPr>
          <w:rFonts w:hint="eastAsia"/>
        </w:rPr>
        <w:t>以案情为由</w:t>
      </w:r>
      <w:r>
        <w:rPr>
          <w:rFonts w:hint="eastAsia"/>
        </w:rPr>
        <w:t>，</w:t>
      </w:r>
      <w:r w:rsidRPr="007B56F2">
        <w:rPr>
          <w:rFonts w:hint="eastAsia"/>
        </w:rPr>
        <w:t>申诉应当驳回</w:t>
      </w:r>
      <w:r>
        <w:rPr>
          <w:rFonts w:hint="eastAsia"/>
        </w:rPr>
        <w:t>，</w:t>
      </w:r>
      <w:r w:rsidRPr="007B56F2">
        <w:rPr>
          <w:rFonts w:hint="eastAsia"/>
        </w:rPr>
        <w:t>因为申诉人未能证明他个人在印度有真实和可预测的酷刑风险。缔约国注意到</w:t>
      </w:r>
      <w:r>
        <w:rPr>
          <w:rFonts w:hint="eastAsia"/>
        </w:rPr>
        <w:t>，</w:t>
      </w:r>
      <w:r w:rsidRPr="007B56F2">
        <w:rPr>
          <w:rFonts w:hint="eastAsia"/>
        </w:rPr>
        <w:t>自从锡克起义结束以来</w:t>
      </w:r>
      <w:r>
        <w:rPr>
          <w:rFonts w:hint="eastAsia"/>
        </w:rPr>
        <w:t>，</w:t>
      </w:r>
      <w:r w:rsidRPr="007B56F2">
        <w:rPr>
          <w:rFonts w:hint="eastAsia"/>
        </w:rPr>
        <w:t>旁遮普邦的人权状况已有明显改善。</w:t>
      </w:r>
    </w:p>
    <w:p w:rsidR="00BE235C" w:rsidRPr="007B56F2" w:rsidRDefault="00BE235C" w:rsidP="00BE235C">
      <w:pPr>
        <w:spacing w:after="320"/>
        <w:ind w:firstLine="510"/>
        <w:rPr>
          <w:rFonts w:hint="eastAsia"/>
        </w:rPr>
      </w:pPr>
      <w:r>
        <w:rPr>
          <w:rFonts w:hint="eastAsia"/>
        </w:rPr>
        <w:t>4.</w:t>
      </w:r>
      <w:r w:rsidRPr="007B56F2">
        <w:rPr>
          <w:rFonts w:hint="eastAsia"/>
        </w:rPr>
        <w:t xml:space="preserve">3  </w:t>
      </w:r>
      <w:r w:rsidRPr="007B56F2">
        <w:rPr>
          <w:rFonts w:hint="eastAsia"/>
        </w:rPr>
        <w:t>缔约国进一步争辩说</w:t>
      </w:r>
      <w:r>
        <w:rPr>
          <w:rFonts w:hint="eastAsia"/>
        </w:rPr>
        <w:t>，</w:t>
      </w:r>
      <w:r w:rsidRPr="007B56F2">
        <w:rPr>
          <w:rFonts w:hint="eastAsia"/>
        </w:rPr>
        <w:t>公民和移民事务部长代表仔细考虑了申诉人的主张</w:t>
      </w:r>
      <w:r>
        <w:rPr>
          <w:rFonts w:hint="eastAsia"/>
        </w:rPr>
        <w:t>，</w:t>
      </w:r>
      <w:r w:rsidRPr="007B56F2">
        <w:rPr>
          <w:rFonts w:hint="eastAsia"/>
        </w:rPr>
        <w:t>并断定他在印度没有遭受酷刑的危险。委员会不应当用自己的结论取代部长代表的结论</w:t>
      </w:r>
      <w:r>
        <w:rPr>
          <w:rFonts w:hint="eastAsia"/>
        </w:rPr>
        <w:t>，</w:t>
      </w:r>
      <w:r w:rsidRPr="007B56F2">
        <w:rPr>
          <w:rFonts w:hint="eastAsia"/>
        </w:rPr>
        <w:t>除非有明显错误、滥用程序、缺乏诚信、存在偏见或严重程序不当。缔约国认为</w:t>
      </w:r>
      <w:r>
        <w:rPr>
          <w:rFonts w:hint="eastAsia"/>
        </w:rPr>
        <w:t>，</w:t>
      </w:r>
      <w:r w:rsidRPr="007B56F2">
        <w:rPr>
          <w:rFonts w:hint="eastAsia"/>
        </w:rPr>
        <w:t>申诉人向委员会提出的主张是在质疑部长代表拒绝申诉人保护要求的决定的问题</w:t>
      </w:r>
      <w:r>
        <w:rPr>
          <w:rFonts w:hint="eastAsia"/>
        </w:rPr>
        <w:t>，</w:t>
      </w:r>
      <w:r w:rsidRPr="007B56F2">
        <w:rPr>
          <w:rFonts w:hint="eastAsia"/>
        </w:rPr>
        <w:t>并间接地请委员会对该决定进行司法复审。缔约国回顾说</w:t>
      </w:r>
      <w:r>
        <w:rPr>
          <w:rFonts w:hint="eastAsia"/>
        </w:rPr>
        <w:t>，</w:t>
      </w:r>
      <w:r w:rsidRPr="007B56F2">
        <w:rPr>
          <w:rFonts w:hint="eastAsia"/>
        </w:rPr>
        <w:t>委员会的作用是确定是否存在违反《公约》第</w:t>
      </w:r>
      <w:r w:rsidRPr="007B56F2">
        <w:rPr>
          <w:rFonts w:hint="eastAsia"/>
        </w:rPr>
        <w:t>3</w:t>
      </w:r>
      <w:r w:rsidRPr="007B56F2">
        <w:rPr>
          <w:rFonts w:hint="eastAsia"/>
        </w:rPr>
        <w:t>条的事项</w:t>
      </w:r>
      <w:r>
        <w:rPr>
          <w:rFonts w:hint="eastAsia"/>
        </w:rPr>
        <w:t>，</w:t>
      </w:r>
      <w:r w:rsidRPr="007B56F2">
        <w:rPr>
          <w:rFonts w:hint="eastAsia"/>
        </w:rPr>
        <w:t>而不是对部长代表的决定进行司法复审。</w:t>
      </w:r>
    </w:p>
    <w:p w:rsidR="00BE235C" w:rsidRPr="0096375C" w:rsidRDefault="00BE235C" w:rsidP="00BE235C">
      <w:pPr>
        <w:pStyle w:val="Heading4"/>
        <w:rPr>
          <w:rFonts w:hint="eastAsia"/>
        </w:rPr>
      </w:pPr>
      <w:r w:rsidRPr="0096375C">
        <w:rPr>
          <w:rFonts w:hint="eastAsia"/>
        </w:rPr>
        <w:t>缔约国的进一步意见</w:t>
      </w:r>
    </w:p>
    <w:p w:rsidR="00BE235C" w:rsidRPr="007B56F2" w:rsidRDefault="00BE235C" w:rsidP="00BE235C">
      <w:pPr>
        <w:spacing w:after="320"/>
        <w:ind w:firstLine="510"/>
        <w:rPr>
          <w:rFonts w:hint="eastAsia"/>
        </w:rPr>
      </w:pPr>
      <w:r>
        <w:rPr>
          <w:rFonts w:hint="eastAsia"/>
        </w:rPr>
        <w:t>5.</w:t>
      </w:r>
      <w:r w:rsidRPr="007B56F2">
        <w:rPr>
          <w:rFonts w:hint="eastAsia"/>
        </w:rPr>
        <w:t xml:space="preserve">  2007</w:t>
      </w:r>
      <w:r w:rsidRPr="007B56F2">
        <w:rPr>
          <w:rFonts w:hint="eastAsia"/>
        </w:rPr>
        <w:t>年</w:t>
      </w:r>
      <w:r w:rsidRPr="007B56F2">
        <w:rPr>
          <w:rFonts w:hint="eastAsia"/>
        </w:rPr>
        <w:t>2</w:t>
      </w:r>
      <w:r w:rsidRPr="007B56F2">
        <w:rPr>
          <w:rFonts w:hint="eastAsia"/>
        </w:rPr>
        <w:t>月</w:t>
      </w:r>
      <w:r w:rsidRPr="007B56F2">
        <w:rPr>
          <w:rFonts w:hint="eastAsia"/>
        </w:rPr>
        <w:t>28</w:t>
      </w:r>
      <w:r w:rsidRPr="007B56F2">
        <w:rPr>
          <w:rFonts w:hint="eastAsia"/>
        </w:rPr>
        <w:t>日</w:t>
      </w:r>
      <w:r>
        <w:rPr>
          <w:rFonts w:hint="eastAsia"/>
        </w:rPr>
        <w:t>，</w:t>
      </w:r>
      <w:r w:rsidRPr="007B56F2">
        <w:rPr>
          <w:rFonts w:hint="eastAsia"/>
        </w:rPr>
        <w:t>缔约国通报委员会</w:t>
      </w:r>
      <w:r>
        <w:rPr>
          <w:rFonts w:hint="eastAsia"/>
        </w:rPr>
        <w:t>，</w:t>
      </w:r>
      <w:r w:rsidRPr="007B56F2">
        <w:rPr>
          <w:rFonts w:hint="eastAsia"/>
        </w:rPr>
        <w:t>申诉人的两项司法复审请求</w:t>
      </w:r>
      <w:r>
        <w:rPr>
          <w:rFonts w:hint="eastAsia"/>
          <w:spacing w:val="-50"/>
        </w:rPr>
        <w:t>―</w:t>
      </w:r>
      <w:r>
        <w:rPr>
          <w:rFonts w:hint="eastAsia"/>
        </w:rPr>
        <w:t>―</w:t>
      </w:r>
      <w:r w:rsidRPr="007B56F2">
        <w:rPr>
          <w:rFonts w:hint="eastAsia"/>
        </w:rPr>
        <w:t>项针对部长代表拒绝其保护申请的决定</w:t>
      </w:r>
      <w:r>
        <w:rPr>
          <w:rFonts w:hint="eastAsia"/>
        </w:rPr>
        <w:t>，</w:t>
      </w:r>
      <w:r w:rsidRPr="007B56F2">
        <w:rPr>
          <w:rFonts w:hint="eastAsia"/>
        </w:rPr>
        <w:t>另一项针对执行驱逐令的决定</w:t>
      </w:r>
      <w:r w:rsidRPr="007B56F2">
        <w:t>—</w:t>
      </w:r>
      <w:r w:rsidRPr="007B56F2">
        <w:rPr>
          <w:rFonts w:hint="eastAsia"/>
        </w:rPr>
        <w:t>在</w:t>
      </w:r>
      <w:r w:rsidRPr="007B56F2">
        <w:rPr>
          <w:rFonts w:hint="eastAsia"/>
        </w:rPr>
        <w:t>2007</w:t>
      </w:r>
      <w:r w:rsidRPr="007B56F2">
        <w:rPr>
          <w:rFonts w:hint="eastAsia"/>
        </w:rPr>
        <w:t>年</w:t>
      </w:r>
      <w:r w:rsidRPr="007B56F2">
        <w:rPr>
          <w:rFonts w:hint="eastAsia"/>
        </w:rPr>
        <w:t>2</w:t>
      </w:r>
      <w:r w:rsidRPr="007B56F2">
        <w:rPr>
          <w:rFonts w:hint="eastAsia"/>
        </w:rPr>
        <w:t>月</w:t>
      </w:r>
      <w:r w:rsidRPr="007B56F2">
        <w:rPr>
          <w:rFonts w:hint="eastAsia"/>
        </w:rPr>
        <w:t>1</w:t>
      </w:r>
      <w:r w:rsidRPr="007B56F2">
        <w:rPr>
          <w:rFonts w:hint="eastAsia"/>
        </w:rPr>
        <w:t>日被加拿大联邦法院驳回。法院认定</w:t>
      </w:r>
      <w:r>
        <w:rPr>
          <w:rFonts w:hint="eastAsia"/>
        </w:rPr>
        <w:t>，</w:t>
      </w:r>
      <w:r w:rsidRPr="007B56F2">
        <w:rPr>
          <w:rFonts w:hint="eastAsia"/>
        </w:rPr>
        <w:t>这些申请现在已没有实际意义</w:t>
      </w:r>
      <w:r>
        <w:rPr>
          <w:rFonts w:hint="eastAsia"/>
        </w:rPr>
        <w:t>，</w:t>
      </w:r>
      <w:r w:rsidRPr="007B56F2">
        <w:rPr>
          <w:rFonts w:hint="eastAsia"/>
        </w:rPr>
        <w:t>法院没有理由行使任意裁量权根据案情审理这些案件。如果法官证明有关事项引起具有普遍重要性的严重问题</w:t>
      </w:r>
      <w:r>
        <w:rPr>
          <w:rFonts w:hint="eastAsia"/>
        </w:rPr>
        <w:t>，</w:t>
      </w:r>
      <w:r w:rsidRPr="007B56F2">
        <w:rPr>
          <w:rFonts w:hint="eastAsia"/>
        </w:rPr>
        <w:t>可针对法院的判决在联邦上诉法院上诉。申诉人和加拿大政府均未在法院规定的时间内要求有这种问题的证明</w:t>
      </w:r>
      <w:r>
        <w:rPr>
          <w:rFonts w:hint="eastAsia"/>
        </w:rPr>
        <w:t>，</w:t>
      </w:r>
      <w:r w:rsidRPr="007B56F2">
        <w:rPr>
          <w:rFonts w:hint="eastAsia"/>
        </w:rPr>
        <w:t>法院本身也没有证明有这种问题</w:t>
      </w:r>
      <w:r>
        <w:rPr>
          <w:rFonts w:hint="eastAsia"/>
        </w:rPr>
        <w:t>，</w:t>
      </w:r>
      <w:r w:rsidRPr="007B56F2">
        <w:rPr>
          <w:rFonts w:hint="eastAsia"/>
        </w:rPr>
        <w:t>因此</w:t>
      </w:r>
      <w:r>
        <w:rPr>
          <w:rFonts w:hint="eastAsia"/>
        </w:rPr>
        <w:t>，</w:t>
      </w:r>
      <w:r w:rsidRPr="007B56F2">
        <w:rPr>
          <w:rFonts w:hint="eastAsia"/>
        </w:rPr>
        <w:t>联邦法院的裁决已可强制执行。</w:t>
      </w:r>
    </w:p>
    <w:p w:rsidR="00BE235C" w:rsidRPr="00171F82" w:rsidRDefault="00BE235C" w:rsidP="00BE235C">
      <w:pPr>
        <w:pStyle w:val="Heading4"/>
        <w:rPr>
          <w:rFonts w:hint="eastAsia"/>
        </w:rPr>
      </w:pPr>
      <w:r w:rsidRPr="00171F82">
        <w:rPr>
          <w:rFonts w:hint="eastAsia"/>
        </w:rPr>
        <w:t>律师关于缔约国意见的评</w:t>
      </w:r>
      <w:r>
        <w:rPr>
          <w:rFonts w:hint="eastAsia"/>
        </w:rPr>
        <w:t>论</w:t>
      </w:r>
    </w:p>
    <w:p w:rsidR="00BE235C" w:rsidRPr="007B56F2" w:rsidRDefault="00BE235C" w:rsidP="00BE235C">
      <w:pPr>
        <w:spacing w:after="320"/>
        <w:ind w:firstLine="510"/>
        <w:rPr>
          <w:rFonts w:hint="eastAsia"/>
        </w:rPr>
      </w:pPr>
      <w:r>
        <w:rPr>
          <w:rFonts w:hint="eastAsia"/>
        </w:rPr>
        <w:t>6.</w:t>
      </w:r>
      <w:r w:rsidRPr="007B56F2">
        <w:rPr>
          <w:rFonts w:hint="eastAsia"/>
        </w:rPr>
        <w:t>1  2007</w:t>
      </w:r>
      <w:r w:rsidRPr="007B56F2">
        <w:rPr>
          <w:rFonts w:hint="eastAsia"/>
        </w:rPr>
        <w:t>年</w:t>
      </w:r>
      <w:r w:rsidRPr="007B56F2">
        <w:rPr>
          <w:rFonts w:hint="eastAsia"/>
        </w:rPr>
        <w:t>4</w:t>
      </w:r>
      <w:r w:rsidRPr="007B56F2">
        <w:rPr>
          <w:rFonts w:hint="eastAsia"/>
        </w:rPr>
        <w:t>月</w:t>
      </w:r>
      <w:r w:rsidRPr="007B56F2">
        <w:rPr>
          <w:rFonts w:hint="eastAsia"/>
        </w:rPr>
        <w:t>6</w:t>
      </w:r>
      <w:r w:rsidRPr="007B56F2">
        <w:rPr>
          <w:rFonts w:hint="eastAsia"/>
        </w:rPr>
        <w:t>日</w:t>
      </w:r>
      <w:r>
        <w:rPr>
          <w:rFonts w:hint="eastAsia"/>
        </w:rPr>
        <w:t>，</w:t>
      </w:r>
      <w:r w:rsidRPr="007B56F2">
        <w:rPr>
          <w:rFonts w:hint="eastAsia"/>
        </w:rPr>
        <w:t>律师对缔约国的意见提出争辩</w:t>
      </w:r>
      <w:r>
        <w:rPr>
          <w:rFonts w:hint="eastAsia"/>
        </w:rPr>
        <w:t>，</w:t>
      </w:r>
      <w:r w:rsidRPr="007B56F2">
        <w:rPr>
          <w:rFonts w:hint="eastAsia"/>
        </w:rPr>
        <w:t>并向委员会提交了一些自向委员会提交申诉以来出现的新的事实。</w:t>
      </w:r>
    </w:p>
    <w:p w:rsidR="00BE235C" w:rsidRPr="0055755F" w:rsidRDefault="00BE235C" w:rsidP="00BE235C">
      <w:pPr>
        <w:pStyle w:val="Heading4"/>
        <w:rPr>
          <w:rFonts w:hint="eastAsia"/>
        </w:rPr>
      </w:pPr>
      <w:r w:rsidRPr="0055755F">
        <w:rPr>
          <w:rFonts w:hint="eastAsia"/>
        </w:rPr>
        <w:t>自向委员会提交申诉以来出现的新的事实</w:t>
      </w:r>
    </w:p>
    <w:p w:rsidR="00BE235C" w:rsidRPr="007B56F2" w:rsidRDefault="00BE235C" w:rsidP="00BE235C">
      <w:pPr>
        <w:ind w:firstLine="510"/>
        <w:rPr>
          <w:rFonts w:hint="eastAsia"/>
        </w:rPr>
      </w:pPr>
      <w:r>
        <w:rPr>
          <w:rFonts w:hint="eastAsia"/>
        </w:rPr>
        <w:t>6.</w:t>
      </w:r>
      <w:r w:rsidRPr="007B56F2">
        <w:rPr>
          <w:rFonts w:hint="eastAsia"/>
        </w:rPr>
        <w:t xml:space="preserve">2  </w:t>
      </w:r>
      <w:r w:rsidRPr="007B56F2">
        <w:rPr>
          <w:rFonts w:hint="eastAsia"/>
        </w:rPr>
        <w:t>律师说</w:t>
      </w:r>
      <w:r>
        <w:rPr>
          <w:rFonts w:hint="eastAsia"/>
        </w:rPr>
        <w:t>，</w:t>
      </w:r>
      <w:r w:rsidRPr="007B56F2">
        <w:rPr>
          <w:rFonts w:hint="eastAsia"/>
        </w:rPr>
        <w:t>就对申诉人执行驱逐的决定提出的司法复审申请是在</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11</w:t>
      </w:r>
      <w:r w:rsidRPr="007B56F2">
        <w:rPr>
          <w:rFonts w:hint="eastAsia"/>
        </w:rPr>
        <w:t>日提出的。另一项针对</w:t>
      </w:r>
      <w:r w:rsidRPr="007B56F2">
        <w:rPr>
          <w:rFonts w:hint="eastAsia"/>
        </w:rPr>
        <w:t>5</w:t>
      </w:r>
      <w:r w:rsidRPr="007B56F2">
        <w:rPr>
          <w:rFonts w:hint="eastAsia"/>
        </w:rPr>
        <w:t>月</w:t>
      </w:r>
      <w:r w:rsidRPr="007B56F2">
        <w:rPr>
          <w:rFonts w:hint="eastAsia"/>
        </w:rPr>
        <w:t>11</w:t>
      </w:r>
      <w:r w:rsidRPr="007B56F2">
        <w:rPr>
          <w:rFonts w:hint="eastAsia"/>
        </w:rPr>
        <w:t>日有关保护决定的司法复审申请当时仍然在联邦法院待决。律师说</w:t>
      </w:r>
      <w:r>
        <w:rPr>
          <w:rFonts w:hint="eastAsia"/>
        </w:rPr>
        <w:t>，</w:t>
      </w:r>
      <w:r w:rsidRPr="007B56F2">
        <w:rPr>
          <w:rFonts w:hint="eastAsia"/>
        </w:rPr>
        <w:t>她在</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12</w:t>
      </w:r>
      <w:r w:rsidRPr="007B56F2">
        <w:rPr>
          <w:rFonts w:hint="eastAsia"/>
        </w:rPr>
        <w:t>日被告知</w:t>
      </w:r>
      <w:r>
        <w:rPr>
          <w:rFonts w:hint="eastAsia"/>
        </w:rPr>
        <w:t>，</w:t>
      </w:r>
      <w:r w:rsidRPr="007B56F2">
        <w:rPr>
          <w:rFonts w:hint="eastAsia"/>
        </w:rPr>
        <w:t>驱逐申诉人的日期定在</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16</w:t>
      </w:r>
      <w:r w:rsidRPr="007B56F2">
        <w:rPr>
          <w:rFonts w:hint="eastAsia"/>
        </w:rPr>
        <w:t>日。她声称</w:t>
      </w:r>
      <w:r>
        <w:rPr>
          <w:rFonts w:hint="eastAsia"/>
        </w:rPr>
        <w:t>，</w:t>
      </w:r>
      <w:r w:rsidRPr="007B56F2">
        <w:rPr>
          <w:rFonts w:hint="eastAsia"/>
        </w:rPr>
        <w:t>尽管数次要求告知驱逐的确切时间和目的地</w:t>
      </w:r>
      <w:r>
        <w:rPr>
          <w:rFonts w:hint="eastAsia"/>
        </w:rPr>
        <w:t>，</w:t>
      </w:r>
      <w:r w:rsidRPr="007B56F2">
        <w:rPr>
          <w:rFonts w:hint="eastAsia"/>
        </w:rPr>
        <w:t>但她却没有得到任何信息。</w:t>
      </w:r>
    </w:p>
    <w:p w:rsidR="00BE235C" w:rsidRPr="007B56F2" w:rsidRDefault="00BE235C" w:rsidP="00BE235C">
      <w:pPr>
        <w:ind w:firstLine="510"/>
        <w:rPr>
          <w:rFonts w:hint="eastAsia"/>
        </w:rPr>
      </w:pPr>
      <w:r>
        <w:rPr>
          <w:rFonts w:hint="eastAsia"/>
        </w:rPr>
        <w:t>6.</w:t>
      </w:r>
      <w:r w:rsidRPr="007B56F2">
        <w:rPr>
          <w:rFonts w:hint="eastAsia"/>
        </w:rPr>
        <w:t xml:space="preserve">3  </w:t>
      </w:r>
      <w:r w:rsidRPr="007B56F2">
        <w:rPr>
          <w:rFonts w:hint="eastAsia"/>
        </w:rPr>
        <w:t>因此</w:t>
      </w:r>
      <w:r>
        <w:rPr>
          <w:rFonts w:hint="eastAsia"/>
        </w:rPr>
        <w:t>，</w:t>
      </w:r>
      <w:r w:rsidRPr="007B56F2">
        <w:rPr>
          <w:rFonts w:hint="eastAsia"/>
        </w:rPr>
        <w:t>向联邦法院提出了一项临时中止执行申请</w:t>
      </w:r>
      <w:r>
        <w:rPr>
          <w:rFonts w:hint="eastAsia"/>
        </w:rPr>
        <w:t>，</w:t>
      </w:r>
      <w:r w:rsidRPr="007B56F2">
        <w:rPr>
          <w:rFonts w:hint="eastAsia"/>
        </w:rPr>
        <w:t>并同时要求通过电话会议紧急听证。加拿大政府同意</w:t>
      </w:r>
      <w:r>
        <w:rPr>
          <w:rFonts w:hint="eastAsia"/>
        </w:rPr>
        <w:t>，</w:t>
      </w:r>
      <w:r w:rsidRPr="007B56F2">
        <w:rPr>
          <w:rFonts w:hint="eastAsia"/>
        </w:rPr>
        <w:t>在联邦法院</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16</w:t>
      </w:r>
      <w:r w:rsidRPr="007B56F2">
        <w:rPr>
          <w:rFonts w:hint="eastAsia"/>
        </w:rPr>
        <w:t>日或这一日期前后就中止执行申请听证之前</w:t>
      </w:r>
      <w:r>
        <w:rPr>
          <w:rFonts w:hint="eastAsia"/>
        </w:rPr>
        <w:t>，</w:t>
      </w:r>
      <w:r w:rsidRPr="007B56F2">
        <w:rPr>
          <w:rFonts w:hint="eastAsia"/>
        </w:rPr>
        <w:t>临时中止驱逐。</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23</w:t>
      </w:r>
      <w:r w:rsidRPr="007B56F2">
        <w:rPr>
          <w:rFonts w:hint="eastAsia"/>
        </w:rPr>
        <w:t>日</w:t>
      </w:r>
      <w:r>
        <w:rPr>
          <w:rFonts w:hint="eastAsia"/>
        </w:rPr>
        <w:t>，</w:t>
      </w:r>
      <w:r w:rsidRPr="007B56F2">
        <w:rPr>
          <w:rFonts w:hint="eastAsia"/>
        </w:rPr>
        <w:t>联邦法院驳回了中止执行申请</w:t>
      </w:r>
      <w:r>
        <w:rPr>
          <w:rFonts w:hint="eastAsia"/>
        </w:rPr>
        <w:t>，</w:t>
      </w:r>
      <w:r w:rsidRPr="007B56F2">
        <w:rPr>
          <w:rFonts w:hint="eastAsia"/>
        </w:rPr>
        <w:t>因此</w:t>
      </w:r>
      <w:r>
        <w:rPr>
          <w:rFonts w:hint="eastAsia"/>
        </w:rPr>
        <w:t>，</w:t>
      </w:r>
      <w:r w:rsidRPr="007B56F2">
        <w:rPr>
          <w:rFonts w:hint="eastAsia"/>
        </w:rPr>
        <w:t>驱逐令可强制执行。</w:t>
      </w:r>
    </w:p>
    <w:p w:rsidR="00BE235C" w:rsidRPr="007B56F2" w:rsidRDefault="00BE235C" w:rsidP="00BE235C">
      <w:pPr>
        <w:ind w:firstLine="510"/>
        <w:rPr>
          <w:rFonts w:hint="eastAsia"/>
        </w:rPr>
      </w:pPr>
      <w:r>
        <w:rPr>
          <w:rFonts w:hint="eastAsia"/>
        </w:rPr>
        <w:t>6.</w:t>
      </w:r>
      <w:r w:rsidRPr="007B56F2">
        <w:rPr>
          <w:rFonts w:hint="eastAsia"/>
        </w:rPr>
        <w:t>4  2006</w:t>
      </w:r>
      <w:r w:rsidRPr="007B56F2">
        <w:rPr>
          <w:rFonts w:hint="eastAsia"/>
        </w:rPr>
        <w:t>年</w:t>
      </w:r>
      <w:r w:rsidRPr="007B56F2">
        <w:rPr>
          <w:rFonts w:hint="eastAsia"/>
        </w:rPr>
        <w:t>6</w:t>
      </w:r>
      <w:r w:rsidRPr="007B56F2">
        <w:rPr>
          <w:rFonts w:hint="eastAsia"/>
        </w:rPr>
        <w:t>月</w:t>
      </w:r>
      <w:r w:rsidRPr="007B56F2">
        <w:rPr>
          <w:rFonts w:hint="eastAsia"/>
        </w:rPr>
        <w:t>30</w:t>
      </w:r>
      <w:r w:rsidRPr="007B56F2">
        <w:rPr>
          <w:rFonts w:hint="eastAsia"/>
        </w:rPr>
        <w:t>日</w:t>
      </w:r>
      <w:r>
        <w:rPr>
          <w:rFonts w:hint="eastAsia"/>
        </w:rPr>
        <w:t>，</w:t>
      </w:r>
      <w:r w:rsidRPr="007B56F2">
        <w:rPr>
          <w:rFonts w:hint="eastAsia"/>
        </w:rPr>
        <w:t>律师针对关于中止执行申请的决定向联邦上诉法院提出了上诉通知</w:t>
      </w:r>
      <w:r>
        <w:rPr>
          <w:rFonts w:hint="eastAsia"/>
        </w:rPr>
        <w:t>，</w:t>
      </w:r>
      <w:r w:rsidRPr="007B56F2">
        <w:rPr>
          <w:rFonts w:hint="eastAsia"/>
        </w:rPr>
        <w:t>联邦上诉法院同日予以驳回。</w:t>
      </w:r>
    </w:p>
    <w:p w:rsidR="00BE235C" w:rsidRPr="007B56F2" w:rsidRDefault="00BE235C" w:rsidP="00BE235C">
      <w:pPr>
        <w:ind w:firstLine="510"/>
        <w:rPr>
          <w:rFonts w:hint="eastAsia"/>
        </w:rPr>
      </w:pPr>
      <w:r>
        <w:rPr>
          <w:rFonts w:hint="eastAsia"/>
        </w:rPr>
        <w:t>6.</w:t>
      </w:r>
      <w:r w:rsidRPr="007B56F2">
        <w:rPr>
          <w:rFonts w:hint="eastAsia"/>
        </w:rPr>
        <w:t xml:space="preserve">5  </w:t>
      </w:r>
      <w:r w:rsidRPr="007B56F2">
        <w:rPr>
          <w:rFonts w:hint="eastAsia"/>
        </w:rPr>
        <w:t>尽管委员会请求采取临时措施</w:t>
      </w:r>
      <w:r>
        <w:rPr>
          <w:rFonts w:hint="eastAsia"/>
        </w:rPr>
        <w:t>，</w:t>
      </w:r>
      <w:r w:rsidRPr="007B56F2">
        <w:rPr>
          <w:rFonts w:hint="eastAsia"/>
        </w:rPr>
        <w:t>但加拿大政府仍在</w:t>
      </w:r>
      <w:r w:rsidRPr="007B56F2">
        <w:rPr>
          <w:rFonts w:hint="eastAsia"/>
        </w:rPr>
        <w:t>2006</w:t>
      </w:r>
      <w:r w:rsidRPr="007B56F2">
        <w:rPr>
          <w:rFonts w:hint="eastAsia"/>
        </w:rPr>
        <w:t>年</w:t>
      </w:r>
      <w:r w:rsidRPr="007B56F2">
        <w:rPr>
          <w:rFonts w:hint="eastAsia"/>
        </w:rPr>
        <w:t>7</w:t>
      </w:r>
      <w:r w:rsidRPr="007B56F2">
        <w:rPr>
          <w:rFonts w:hint="eastAsia"/>
        </w:rPr>
        <w:t>月</w:t>
      </w:r>
      <w:r w:rsidRPr="007B56F2">
        <w:rPr>
          <w:rFonts w:hint="eastAsia"/>
        </w:rPr>
        <w:t>2</w:t>
      </w:r>
      <w:r w:rsidRPr="007B56F2">
        <w:rPr>
          <w:rFonts w:hint="eastAsia"/>
        </w:rPr>
        <w:t>日驱逐了申诉人。律师重复说</w:t>
      </w:r>
      <w:r>
        <w:rPr>
          <w:rFonts w:hint="eastAsia"/>
        </w:rPr>
        <w:t>，</w:t>
      </w:r>
      <w:r w:rsidRPr="007B56F2">
        <w:rPr>
          <w:rFonts w:hint="eastAsia"/>
        </w:rPr>
        <w:t>她没有被告知目的地</w:t>
      </w:r>
      <w:r>
        <w:rPr>
          <w:rFonts w:hint="eastAsia"/>
        </w:rPr>
        <w:t>，</w:t>
      </w:r>
      <w:r w:rsidRPr="007B56F2">
        <w:rPr>
          <w:rFonts w:hint="eastAsia"/>
        </w:rPr>
        <w:t>但注意到</w:t>
      </w:r>
      <w:r>
        <w:rPr>
          <w:rFonts w:hint="eastAsia"/>
        </w:rPr>
        <w:t>，</w:t>
      </w:r>
      <w:r w:rsidRPr="007B56F2">
        <w:rPr>
          <w:rFonts w:hint="eastAsia"/>
        </w:rPr>
        <w:t>在驱逐之后</w:t>
      </w:r>
      <w:r>
        <w:rPr>
          <w:rFonts w:hint="eastAsia"/>
        </w:rPr>
        <w:t>，</w:t>
      </w:r>
      <w:r w:rsidRPr="007B56F2">
        <w:rPr>
          <w:rFonts w:hint="eastAsia"/>
        </w:rPr>
        <w:t>她于</w:t>
      </w:r>
      <w:r w:rsidRPr="007B56F2">
        <w:rPr>
          <w:rFonts w:hint="eastAsia"/>
        </w:rPr>
        <w:t>2006</w:t>
      </w:r>
      <w:r w:rsidRPr="007B56F2">
        <w:rPr>
          <w:rFonts w:hint="eastAsia"/>
        </w:rPr>
        <w:t>年</w:t>
      </w:r>
      <w:r w:rsidRPr="007B56F2">
        <w:rPr>
          <w:rFonts w:hint="eastAsia"/>
        </w:rPr>
        <w:t>7</w:t>
      </w:r>
      <w:r w:rsidRPr="007B56F2">
        <w:rPr>
          <w:rFonts w:hint="eastAsia"/>
        </w:rPr>
        <w:t>月</w:t>
      </w:r>
      <w:r w:rsidRPr="007B56F2">
        <w:rPr>
          <w:rFonts w:hint="eastAsia"/>
        </w:rPr>
        <w:t>5</w:t>
      </w:r>
      <w:r w:rsidRPr="007B56F2">
        <w:rPr>
          <w:rFonts w:hint="eastAsia"/>
        </w:rPr>
        <w:t>日得知</w:t>
      </w:r>
      <w:r>
        <w:rPr>
          <w:rFonts w:hint="eastAsia"/>
        </w:rPr>
        <w:t>，</w:t>
      </w:r>
      <w:r w:rsidRPr="007B56F2">
        <w:rPr>
          <w:rFonts w:hint="eastAsia"/>
        </w:rPr>
        <w:t>申诉人一到达就在机场被当地警方逮捕</w:t>
      </w:r>
      <w:r>
        <w:rPr>
          <w:rFonts w:hint="eastAsia"/>
        </w:rPr>
        <w:t>，</w:t>
      </w:r>
      <w:r w:rsidRPr="007B56F2">
        <w:rPr>
          <w:rFonts w:hint="eastAsia"/>
        </w:rPr>
        <w:t>并带往</w:t>
      </w:r>
      <w:r w:rsidRPr="007B56F2">
        <w:rPr>
          <w:rFonts w:hint="eastAsia"/>
        </w:rPr>
        <w:t>Gurdaspur</w:t>
      </w:r>
      <w:r w:rsidRPr="007B56F2">
        <w:rPr>
          <w:rFonts w:hint="eastAsia"/>
        </w:rPr>
        <w:t>警察局</w:t>
      </w:r>
      <w:r>
        <w:rPr>
          <w:rFonts w:hint="eastAsia"/>
        </w:rPr>
        <w:t>，</w:t>
      </w:r>
      <w:r w:rsidRPr="007B56F2">
        <w:rPr>
          <w:rFonts w:hint="eastAsia"/>
        </w:rPr>
        <w:t>被羁押至</w:t>
      </w:r>
      <w:r w:rsidRPr="007B56F2">
        <w:rPr>
          <w:rFonts w:hint="eastAsia"/>
        </w:rPr>
        <w:t>2006</w:t>
      </w:r>
      <w:r w:rsidRPr="007B56F2">
        <w:rPr>
          <w:rFonts w:hint="eastAsia"/>
        </w:rPr>
        <w:t>年</w:t>
      </w:r>
      <w:r w:rsidRPr="007B56F2">
        <w:rPr>
          <w:rFonts w:hint="eastAsia"/>
        </w:rPr>
        <w:t>7</w:t>
      </w:r>
      <w:r w:rsidRPr="007B56F2">
        <w:rPr>
          <w:rFonts w:hint="eastAsia"/>
        </w:rPr>
        <w:t>月</w:t>
      </w:r>
      <w:r w:rsidRPr="007B56F2">
        <w:rPr>
          <w:rFonts w:hint="eastAsia"/>
        </w:rPr>
        <w:t>10</w:t>
      </w:r>
      <w:r w:rsidRPr="007B56F2">
        <w:rPr>
          <w:rFonts w:hint="eastAsia"/>
        </w:rPr>
        <w:t>日</w:t>
      </w:r>
      <w:r>
        <w:rPr>
          <w:rFonts w:hint="eastAsia"/>
        </w:rPr>
        <w:t>，</w:t>
      </w:r>
      <w:r w:rsidRPr="007B56F2">
        <w:rPr>
          <w:rFonts w:hint="eastAsia"/>
        </w:rPr>
        <w:t>被控数桩刑事罪。她还说</w:t>
      </w:r>
      <w:r>
        <w:rPr>
          <w:rFonts w:hint="eastAsia"/>
        </w:rPr>
        <w:t>，</w:t>
      </w:r>
      <w:r w:rsidRPr="007B56F2">
        <w:rPr>
          <w:rFonts w:hint="eastAsia"/>
        </w:rPr>
        <w:t>她得知</w:t>
      </w:r>
      <w:r>
        <w:rPr>
          <w:rFonts w:hint="eastAsia"/>
        </w:rPr>
        <w:t>，</w:t>
      </w:r>
      <w:r w:rsidRPr="007B56F2">
        <w:rPr>
          <w:rFonts w:hint="eastAsia"/>
        </w:rPr>
        <w:t>在被羁押在</w:t>
      </w:r>
      <w:r w:rsidRPr="007B56F2">
        <w:rPr>
          <w:rFonts w:hint="eastAsia"/>
        </w:rPr>
        <w:t>Gurdaspur</w:t>
      </w:r>
      <w:r w:rsidRPr="007B56F2">
        <w:rPr>
          <w:rFonts w:hint="eastAsia"/>
        </w:rPr>
        <w:t>警察局期间</w:t>
      </w:r>
      <w:r>
        <w:rPr>
          <w:rFonts w:hint="eastAsia"/>
        </w:rPr>
        <w:t>，</w:t>
      </w:r>
      <w:r w:rsidRPr="007B56F2">
        <w:rPr>
          <w:rFonts w:hint="eastAsia"/>
        </w:rPr>
        <w:t>申诉人遭到殴打和印度当局的虐待。律师说</w:t>
      </w:r>
      <w:r>
        <w:rPr>
          <w:rFonts w:hint="eastAsia"/>
        </w:rPr>
        <w:t>，</w:t>
      </w:r>
      <w:r w:rsidRPr="007B56F2">
        <w:rPr>
          <w:rFonts w:hint="eastAsia"/>
        </w:rPr>
        <w:t>申诉人然后被从警察拘留中心带见主审裁判官。</w:t>
      </w:r>
    </w:p>
    <w:p w:rsidR="00BE235C" w:rsidRPr="007B56F2" w:rsidRDefault="00BE235C" w:rsidP="00BE235C">
      <w:pPr>
        <w:ind w:firstLine="510"/>
        <w:rPr>
          <w:rFonts w:hint="eastAsia"/>
        </w:rPr>
      </w:pPr>
      <w:r>
        <w:rPr>
          <w:rFonts w:hint="eastAsia"/>
        </w:rPr>
        <w:t>6.</w:t>
      </w:r>
      <w:r w:rsidRPr="007B56F2">
        <w:rPr>
          <w:rFonts w:hint="eastAsia"/>
        </w:rPr>
        <w:t xml:space="preserve">6  </w:t>
      </w:r>
      <w:r w:rsidRPr="007B56F2">
        <w:rPr>
          <w:rFonts w:hint="eastAsia"/>
        </w:rPr>
        <w:t>在申诉人被驱逐之后</w:t>
      </w:r>
      <w:r>
        <w:rPr>
          <w:rFonts w:hint="eastAsia"/>
        </w:rPr>
        <w:t>，</w:t>
      </w:r>
      <w:r w:rsidRPr="007B56F2">
        <w:rPr>
          <w:rFonts w:hint="eastAsia"/>
        </w:rPr>
        <w:t>针对</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日有关保护问题的决定和针对驱逐令的两项要求准许司法复审的申请得到同意。</w:t>
      </w:r>
      <w:r w:rsidRPr="007B56F2">
        <w:rPr>
          <w:rFonts w:hint="eastAsia"/>
        </w:rPr>
        <w:t>2006</w:t>
      </w:r>
      <w:r w:rsidRPr="007B56F2">
        <w:rPr>
          <w:rFonts w:hint="eastAsia"/>
        </w:rPr>
        <w:t>年</w:t>
      </w:r>
      <w:r w:rsidRPr="007B56F2">
        <w:rPr>
          <w:rFonts w:hint="eastAsia"/>
        </w:rPr>
        <w:t>8</w:t>
      </w:r>
      <w:r w:rsidRPr="007B56F2">
        <w:rPr>
          <w:rFonts w:hint="eastAsia"/>
        </w:rPr>
        <w:t>月</w:t>
      </w:r>
      <w:r w:rsidRPr="007B56F2">
        <w:rPr>
          <w:rFonts w:hint="eastAsia"/>
        </w:rPr>
        <w:t>29</w:t>
      </w:r>
      <w:r w:rsidRPr="007B56F2">
        <w:rPr>
          <w:rFonts w:hint="eastAsia"/>
        </w:rPr>
        <w:t>日</w:t>
      </w:r>
      <w:r>
        <w:rPr>
          <w:rFonts w:hint="eastAsia"/>
        </w:rPr>
        <w:t>，</w:t>
      </w:r>
      <w:r w:rsidRPr="007B56F2">
        <w:rPr>
          <w:rFonts w:hint="eastAsia"/>
        </w:rPr>
        <w:t>法官认定</w:t>
      </w:r>
      <w:r>
        <w:rPr>
          <w:rFonts w:hint="eastAsia"/>
        </w:rPr>
        <w:t>，</w:t>
      </w:r>
      <w:r w:rsidRPr="007B56F2">
        <w:rPr>
          <w:rFonts w:hint="eastAsia"/>
        </w:rPr>
        <w:t>该案引起严重的问题</w:t>
      </w:r>
      <w:r>
        <w:rPr>
          <w:rFonts w:hint="eastAsia"/>
        </w:rPr>
        <w:t>，</w:t>
      </w:r>
      <w:r w:rsidRPr="007B56F2">
        <w:rPr>
          <w:rFonts w:hint="eastAsia"/>
        </w:rPr>
        <w:t>因此</w:t>
      </w:r>
      <w:r>
        <w:rPr>
          <w:rFonts w:hint="eastAsia"/>
        </w:rPr>
        <w:t>，</w:t>
      </w:r>
      <w:r w:rsidRPr="007B56F2">
        <w:rPr>
          <w:rFonts w:hint="eastAsia"/>
        </w:rPr>
        <w:t>联邦法院在</w:t>
      </w:r>
      <w:r w:rsidRPr="007B56F2">
        <w:rPr>
          <w:rFonts w:hint="eastAsia"/>
        </w:rPr>
        <w:t>2007</w:t>
      </w:r>
      <w:r w:rsidRPr="007B56F2">
        <w:rPr>
          <w:rFonts w:hint="eastAsia"/>
        </w:rPr>
        <w:t>年</w:t>
      </w:r>
      <w:r w:rsidRPr="007B56F2">
        <w:rPr>
          <w:rFonts w:hint="eastAsia"/>
        </w:rPr>
        <w:t>1</w:t>
      </w:r>
      <w:r w:rsidRPr="007B56F2">
        <w:rPr>
          <w:rFonts w:hint="eastAsia"/>
        </w:rPr>
        <w:t>月</w:t>
      </w:r>
      <w:r w:rsidRPr="007B56F2">
        <w:rPr>
          <w:rFonts w:hint="eastAsia"/>
        </w:rPr>
        <w:t>22</w:t>
      </w:r>
      <w:r w:rsidRPr="007B56F2">
        <w:rPr>
          <w:rFonts w:hint="eastAsia"/>
        </w:rPr>
        <w:t>日就有关申请进行了听证。</w:t>
      </w:r>
    </w:p>
    <w:p w:rsidR="00BE235C" w:rsidRPr="007B56F2" w:rsidRDefault="00BE235C" w:rsidP="00BE235C">
      <w:pPr>
        <w:ind w:firstLine="510"/>
        <w:rPr>
          <w:rFonts w:hint="eastAsia"/>
        </w:rPr>
      </w:pPr>
      <w:r>
        <w:rPr>
          <w:rFonts w:hint="eastAsia"/>
        </w:rPr>
        <w:t>6.</w:t>
      </w:r>
      <w:r w:rsidRPr="007B56F2">
        <w:rPr>
          <w:rFonts w:hint="eastAsia"/>
        </w:rPr>
        <w:t>7  2007</w:t>
      </w:r>
      <w:r w:rsidRPr="007B56F2">
        <w:rPr>
          <w:rFonts w:hint="eastAsia"/>
        </w:rPr>
        <w:t>年</w:t>
      </w:r>
      <w:r w:rsidRPr="007B56F2">
        <w:rPr>
          <w:rFonts w:hint="eastAsia"/>
        </w:rPr>
        <w:t>2</w:t>
      </w:r>
      <w:r w:rsidRPr="007B56F2">
        <w:rPr>
          <w:rFonts w:hint="eastAsia"/>
        </w:rPr>
        <w:t>月</w:t>
      </w:r>
      <w:r w:rsidRPr="007B56F2">
        <w:rPr>
          <w:rFonts w:hint="eastAsia"/>
        </w:rPr>
        <w:t>1</w:t>
      </w:r>
      <w:r w:rsidRPr="007B56F2">
        <w:rPr>
          <w:rFonts w:hint="eastAsia"/>
        </w:rPr>
        <w:t>日</w:t>
      </w:r>
      <w:r>
        <w:rPr>
          <w:rFonts w:hint="eastAsia"/>
        </w:rPr>
        <w:t>，</w:t>
      </w:r>
      <w:r w:rsidRPr="007B56F2">
        <w:rPr>
          <w:rFonts w:hint="eastAsia"/>
        </w:rPr>
        <w:t>联邦法院驳回了要求准许司法复审的申请</w:t>
      </w:r>
      <w:r>
        <w:rPr>
          <w:rFonts w:hint="eastAsia"/>
        </w:rPr>
        <w:t>，</w:t>
      </w:r>
      <w:r w:rsidRPr="007B56F2">
        <w:rPr>
          <w:rFonts w:hint="eastAsia"/>
        </w:rPr>
        <w:t>联邦法院认定</w:t>
      </w:r>
      <w:r>
        <w:rPr>
          <w:rFonts w:hint="eastAsia"/>
        </w:rPr>
        <w:t>，</w:t>
      </w:r>
      <w:r w:rsidRPr="007B56F2">
        <w:rPr>
          <w:rFonts w:hint="eastAsia"/>
        </w:rPr>
        <w:t>由于对申诉人的驱逐令已经执行</w:t>
      </w:r>
      <w:r>
        <w:rPr>
          <w:rFonts w:hint="eastAsia"/>
        </w:rPr>
        <w:t>，</w:t>
      </w:r>
      <w:r w:rsidRPr="007B56F2">
        <w:rPr>
          <w:rFonts w:hint="eastAsia"/>
        </w:rPr>
        <w:t>有关申请已没有实际意义。他在这些请求在法院待决的情况下被驱逐</w:t>
      </w:r>
      <w:r>
        <w:rPr>
          <w:rFonts w:hint="eastAsia"/>
        </w:rPr>
        <w:t>，</w:t>
      </w:r>
      <w:r w:rsidRPr="007B56F2">
        <w:rPr>
          <w:rFonts w:hint="eastAsia"/>
        </w:rPr>
        <w:t>从而剥夺了申诉人在加拿大可用的补救办法</w:t>
      </w:r>
      <w:r>
        <w:rPr>
          <w:rFonts w:hint="eastAsia"/>
        </w:rPr>
        <w:t>，</w:t>
      </w:r>
      <w:r w:rsidRPr="007B56F2">
        <w:rPr>
          <w:rFonts w:hint="eastAsia"/>
        </w:rPr>
        <w:t>因此他已用尽了所有国内补救办法。</w:t>
      </w:r>
    </w:p>
    <w:p w:rsidR="00BE235C" w:rsidRPr="007B56F2" w:rsidRDefault="00BE235C" w:rsidP="00BE235C">
      <w:pPr>
        <w:spacing w:after="320"/>
        <w:ind w:firstLine="510"/>
        <w:rPr>
          <w:rFonts w:hint="eastAsia"/>
        </w:rPr>
      </w:pPr>
      <w:r>
        <w:rPr>
          <w:rFonts w:hint="eastAsia"/>
        </w:rPr>
        <w:t>6.</w:t>
      </w:r>
      <w:r w:rsidRPr="007B56F2">
        <w:rPr>
          <w:rFonts w:hint="eastAsia"/>
        </w:rPr>
        <w:t xml:space="preserve">8  </w:t>
      </w:r>
      <w:r w:rsidRPr="007B56F2">
        <w:rPr>
          <w:rFonts w:hint="eastAsia"/>
        </w:rPr>
        <w:t>律师于</w:t>
      </w:r>
      <w:r w:rsidRPr="007B56F2">
        <w:rPr>
          <w:rFonts w:hint="eastAsia"/>
        </w:rPr>
        <w:t>2007</w:t>
      </w:r>
      <w:r w:rsidRPr="007B56F2">
        <w:rPr>
          <w:rFonts w:hint="eastAsia"/>
        </w:rPr>
        <w:t>年</w:t>
      </w:r>
      <w:r w:rsidRPr="007B56F2">
        <w:rPr>
          <w:rFonts w:hint="eastAsia"/>
        </w:rPr>
        <w:t>3</w:t>
      </w:r>
      <w:r w:rsidRPr="007B56F2">
        <w:rPr>
          <w:rFonts w:hint="eastAsia"/>
        </w:rPr>
        <w:t>月</w:t>
      </w:r>
      <w:r w:rsidRPr="007B56F2">
        <w:rPr>
          <w:rFonts w:hint="eastAsia"/>
        </w:rPr>
        <w:t>17</w:t>
      </w:r>
      <w:r w:rsidRPr="007B56F2">
        <w:rPr>
          <w:rFonts w:hint="eastAsia"/>
        </w:rPr>
        <w:t>日同在印度的申诉人进行了联系。申诉人告诉律师说</w:t>
      </w:r>
      <w:r>
        <w:rPr>
          <w:rFonts w:hint="eastAsia"/>
        </w:rPr>
        <w:t>，</w:t>
      </w:r>
      <w:r w:rsidRPr="007B56F2">
        <w:rPr>
          <w:rFonts w:hint="eastAsia"/>
        </w:rPr>
        <w:t>他被控向一名根据加拿大武器和爆炸物立法被定罪的人提供了爆炸物。申诉人还告诉律师说</w:t>
      </w:r>
      <w:r>
        <w:rPr>
          <w:rFonts w:hint="eastAsia"/>
        </w:rPr>
        <w:t>，</w:t>
      </w:r>
      <w:r w:rsidRPr="007B56F2">
        <w:rPr>
          <w:rFonts w:hint="eastAsia"/>
        </w:rPr>
        <w:t>他在监狱期间遭到警察殴打</w:t>
      </w:r>
      <w:r>
        <w:rPr>
          <w:rFonts w:hint="eastAsia"/>
        </w:rPr>
        <w:t>，</w:t>
      </w:r>
      <w:r w:rsidRPr="007B56F2">
        <w:rPr>
          <w:rFonts w:hint="eastAsia"/>
        </w:rPr>
        <w:t>并被威胁说</w:t>
      </w:r>
      <w:r>
        <w:rPr>
          <w:rFonts w:hint="eastAsia"/>
        </w:rPr>
        <w:t>，</w:t>
      </w:r>
      <w:r w:rsidRPr="007B56F2">
        <w:rPr>
          <w:rFonts w:hint="eastAsia"/>
        </w:rPr>
        <w:t>如果他报告出去</w:t>
      </w:r>
      <w:r>
        <w:rPr>
          <w:rFonts w:hint="eastAsia"/>
        </w:rPr>
        <w:t>，</w:t>
      </w:r>
      <w:r w:rsidRPr="007B56F2">
        <w:rPr>
          <w:rFonts w:hint="eastAsia"/>
        </w:rPr>
        <w:t>就还要挨打。</w:t>
      </w:r>
    </w:p>
    <w:p w:rsidR="00BE235C" w:rsidRPr="0055755F" w:rsidRDefault="00BE235C" w:rsidP="00BE235C">
      <w:pPr>
        <w:pStyle w:val="Heading4"/>
        <w:rPr>
          <w:rFonts w:hint="eastAsia"/>
        </w:rPr>
      </w:pPr>
      <w:r w:rsidRPr="0055755F">
        <w:rPr>
          <w:rFonts w:hint="eastAsia"/>
        </w:rPr>
        <w:t>关于案情的评</w:t>
      </w:r>
      <w:r>
        <w:rPr>
          <w:rFonts w:hint="eastAsia"/>
        </w:rPr>
        <w:t>论</w:t>
      </w:r>
    </w:p>
    <w:p w:rsidR="00BE235C" w:rsidRPr="007B56F2" w:rsidRDefault="00BE235C" w:rsidP="00BE235C">
      <w:pPr>
        <w:ind w:firstLine="510"/>
        <w:rPr>
          <w:rFonts w:hint="eastAsia"/>
        </w:rPr>
      </w:pPr>
      <w:r>
        <w:rPr>
          <w:rFonts w:hint="eastAsia"/>
        </w:rPr>
        <w:t>6.</w:t>
      </w:r>
      <w:r w:rsidRPr="007B56F2">
        <w:rPr>
          <w:rFonts w:hint="eastAsia"/>
        </w:rPr>
        <w:t xml:space="preserve">9  </w:t>
      </w:r>
      <w:r w:rsidRPr="007B56F2">
        <w:rPr>
          <w:rFonts w:hint="eastAsia"/>
        </w:rPr>
        <w:t>律师说</w:t>
      </w:r>
      <w:r>
        <w:rPr>
          <w:rFonts w:hint="eastAsia"/>
        </w:rPr>
        <w:t>，</w:t>
      </w:r>
      <w:r w:rsidRPr="007B56F2">
        <w:rPr>
          <w:rFonts w:hint="eastAsia"/>
        </w:rPr>
        <w:t>将申诉人遣送回印度</w:t>
      </w:r>
      <w:r>
        <w:rPr>
          <w:rFonts w:hint="eastAsia"/>
        </w:rPr>
        <w:t>，</w:t>
      </w:r>
      <w:r w:rsidRPr="007B56F2">
        <w:rPr>
          <w:rFonts w:hint="eastAsia"/>
        </w:rPr>
        <w:t>缔约国违反了申诉人在确定酷刑风险程序之下的权利</w:t>
      </w:r>
      <w:r>
        <w:rPr>
          <w:rFonts w:hint="eastAsia"/>
        </w:rPr>
        <w:t>，</w:t>
      </w:r>
      <w:r w:rsidRPr="007B56F2">
        <w:rPr>
          <w:rFonts w:hint="eastAsia"/>
        </w:rPr>
        <w:t>违反了《公约》第</w:t>
      </w:r>
      <w:r w:rsidRPr="007B56F2">
        <w:rPr>
          <w:rFonts w:hint="eastAsia"/>
        </w:rPr>
        <w:t>3</w:t>
      </w:r>
      <w:r w:rsidRPr="007B56F2">
        <w:rPr>
          <w:rFonts w:hint="eastAsia"/>
        </w:rPr>
        <w:t>条。她回顾说</w:t>
      </w:r>
      <w:r>
        <w:rPr>
          <w:rFonts w:hint="eastAsia"/>
        </w:rPr>
        <w:t>，</w:t>
      </w:r>
      <w:r w:rsidRPr="007B56F2">
        <w:rPr>
          <w:rFonts w:hint="eastAsia"/>
        </w:rPr>
        <w:t>加拿大主管部门否认申诉人有任何酷刑风险</w:t>
      </w:r>
      <w:r>
        <w:rPr>
          <w:rFonts w:hint="eastAsia"/>
        </w:rPr>
        <w:t>，</w:t>
      </w:r>
      <w:r w:rsidRPr="007B56F2">
        <w:rPr>
          <w:rFonts w:hint="eastAsia"/>
        </w:rPr>
        <w:t>以便能够合法地将他遣送回去。加拿大政府在评估在返回情况下的酷刑风险方面有误</w:t>
      </w:r>
      <w:r>
        <w:rPr>
          <w:rFonts w:hint="eastAsia"/>
        </w:rPr>
        <w:t>，</w:t>
      </w:r>
      <w:r w:rsidRPr="007B56F2">
        <w:rPr>
          <w:rFonts w:hint="eastAsia"/>
        </w:rPr>
        <w:t>部分原因是诉诸秘密证据</w:t>
      </w:r>
      <w:r>
        <w:rPr>
          <w:rFonts w:hint="eastAsia"/>
        </w:rPr>
        <w:t>，</w:t>
      </w:r>
      <w:r w:rsidRPr="007B56F2">
        <w:rPr>
          <w:rFonts w:hint="eastAsia"/>
        </w:rPr>
        <w:t>而申诉人却无法得到</w:t>
      </w:r>
      <w:r>
        <w:rPr>
          <w:rFonts w:hint="eastAsia"/>
        </w:rPr>
        <w:t>，</w:t>
      </w:r>
      <w:r w:rsidRPr="007B56F2">
        <w:rPr>
          <w:rFonts w:hint="eastAsia"/>
        </w:rPr>
        <w:t>无法质疑。</w:t>
      </w:r>
    </w:p>
    <w:p w:rsidR="00BE235C" w:rsidRPr="007B56F2" w:rsidRDefault="00BE235C" w:rsidP="00BE235C">
      <w:pPr>
        <w:ind w:firstLine="510"/>
        <w:rPr>
          <w:rFonts w:hint="eastAsia"/>
        </w:rPr>
      </w:pPr>
      <w:r>
        <w:rPr>
          <w:rFonts w:hint="eastAsia"/>
        </w:rPr>
        <w:t>6.</w:t>
      </w:r>
      <w:r w:rsidRPr="007B56F2">
        <w:rPr>
          <w:rFonts w:hint="eastAsia"/>
        </w:rPr>
        <w:t xml:space="preserve">10  </w:t>
      </w:r>
      <w:r w:rsidRPr="007B56F2">
        <w:rPr>
          <w:rFonts w:hint="eastAsia"/>
        </w:rPr>
        <w:t>律师进一步称</w:t>
      </w:r>
      <w:r>
        <w:rPr>
          <w:rFonts w:hint="eastAsia"/>
        </w:rPr>
        <w:t>，</w:t>
      </w:r>
      <w:r w:rsidRPr="007B56F2">
        <w:rPr>
          <w:rFonts w:hint="eastAsia"/>
        </w:rPr>
        <w:t>在关于为申诉人提供保护问题的决定中</w:t>
      </w:r>
      <w:r>
        <w:rPr>
          <w:rFonts w:hint="eastAsia"/>
        </w:rPr>
        <w:t>，</w:t>
      </w:r>
      <w:r w:rsidRPr="007B56F2">
        <w:rPr>
          <w:rFonts w:hint="eastAsia"/>
        </w:rPr>
        <w:t>加拿大政府为当事一方</w:t>
      </w:r>
      <w:r>
        <w:rPr>
          <w:rFonts w:hint="eastAsia"/>
        </w:rPr>
        <w:t>，</w:t>
      </w:r>
      <w:r w:rsidRPr="007B56F2">
        <w:rPr>
          <w:rFonts w:hint="eastAsia"/>
        </w:rPr>
        <w:t>因此违反了申诉人由独立、公正的决定者判决的权利。她说</w:t>
      </w:r>
      <w:r>
        <w:rPr>
          <w:rFonts w:hint="eastAsia"/>
        </w:rPr>
        <w:t>，</w:t>
      </w:r>
      <w:r w:rsidRPr="007B56F2">
        <w:rPr>
          <w:rFonts w:hint="eastAsia"/>
        </w:rPr>
        <w:t>从加拿大政府安全与战争罪问题股一位官员</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10</w:t>
      </w:r>
      <w:r w:rsidRPr="007B56F2">
        <w:rPr>
          <w:rFonts w:hint="eastAsia"/>
        </w:rPr>
        <w:t>日发给加拿大边防事务局的一份电子邮件来看</w:t>
      </w:r>
      <w:r>
        <w:rPr>
          <w:rFonts w:hint="eastAsia"/>
        </w:rPr>
        <w:t>，</w:t>
      </w:r>
      <w:r w:rsidRPr="007B56F2">
        <w:rPr>
          <w:rFonts w:hint="eastAsia"/>
        </w:rPr>
        <w:t>很清楚</w:t>
      </w:r>
      <w:r>
        <w:rPr>
          <w:rFonts w:hint="eastAsia"/>
        </w:rPr>
        <w:t>，</w:t>
      </w:r>
      <w:r w:rsidRPr="007B56F2">
        <w:rPr>
          <w:rFonts w:hint="eastAsia"/>
        </w:rPr>
        <w:t>边防事务局已经知道关于保护的决定将是否定的</w:t>
      </w:r>
      <w:r>
        <w:rPr>
          <w:rFonts w:hint="eastAsia"/>
        </w:rPr>
        <w:t>，</w:t>
      </w:r>
      <w:r w:rsidRPr="007B56F2">
        <w:rPr>
          <w:rFonts w:hint="eastAsia"/>
        </w:rPr>
        <w:t>驱逐程序已经启动</w:t>
      </w:r>
      <w:r>
        <w:rPr>
          <w:rFonts w:hint="eastAsia"/>
        </w:rPr>
        <w:t>，</w:t>
      </w:r>
      <w:r w:rsidRPr="007B56F2">
        <w:rPr>
          <w:rFonts w:hint="eastAsia"/>
        </w:rPr>
        <w:t>尽管该决定尚未出现在移民计算机档案中</w:t>
      </w:r>
      <w:r>
        <w:rPr>
          <w:rFonts w:hint="eastAsia"/>
        </w:rPr>
        <w:t>(</w:t>
      </w:r>
      <w:r w:rsidRPr="007B56F2">
        <w:rPr>
          <w:rFonts w:hint="eastAsia"/>
        </w:rPr>
        <w:t>实地操作支助系统</w:t>
      </w:r>
      <w:r>
        <w:rPr>
          <w:rFonts w:hint="eastAsia"/>
        </w:rPr>
        <w:t>)</w:t>
      </w:r>
      <w:r w:rsidRPr="007B56F2">
        <w:rPr>
          <w:rFonts w:hint="eastAsia"/>
        </w:rPr>
        <w:t>。然而</w:t>
      </w:r>
      <w:r>
        <w:rPr>
          <w:rFonts w:hint="eastAsia"/>
        </w:rPr>
        <w:t>，</w:t>
      </w:r>
      <w:r w:rsidRPr="007B56F2">
        <w:rPr>
          <w:rFonts w:hint="eastAsia"/>
        </w:rPr>
        <w:t>申诉人却仅在</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15</w:t>
      </w:r>
      <w:r w:rsidRPr="007B56F2">
        <w:rPr>
          <w:rFonts w:hint="eastAsia"/>
        </w:rPr>
        <w:t>日才得到关于其案件否定决定的通知。因此</w:t>
      </w:r>
      <w:r>
        <w:rPr>
          <w:rFonts w:hint="eastAsia"/>
        </w:rPr>
        <w:t>，</w:t>
      </w:r>
      <w:r w:rsidRPr="007B56F2">
        <w:rPr>
          <w:rFonts w:hint="eastAsia"/>
        </w:rPr>
        <w:t>对申诉人的驱逐已经开始</w:t>
      </w:r>
      <w:r>
        <w:rPr>
          <w:rFonts w:hint="eastAsia"/>
        </w:rPr>
        <w:t>，</w:t>
      </w:r>
      <w:r w:rsidRPr="007B56F2">
        <w:rPr>
          <w:rFonts w:hint="eastAsia"/>
        </w:rPr>
        <w:t>尽管他本人当时尚未被告知该决定</w:t>
      </w:r>
      <w:r>
        <w:rPr>
          <w:rFonts w:hint="eastAsia"/>
        </w:rPr>
        <w:t>，</w:t>
      </w:r>
      <w:r w:rsidRPr="007B56F2">
        <w:rPr>
          <w:rFonts w:hint="eastAsia"/>
        </w:rPr>
        <w:t>而当时针对该决定他仍然可采取一些补救办法。律师认为</w:t>
      </w:r>
      <w:r>
        <w:rPr>
          <w:rFonts w:hint="eastAsia"/>
        </w:rPr>
        <w:t>，</w:t>
      </w:r>
      <w:r w:rsidRPr="007B56F2">
        <w:rPr>
          <w:rFonts w:hint="eastAsia"/>
        </w:rPr>
        <w:t>负责就保护问题作出决定的部长代表没有以独立和公正的方式行事。</w:t>
      </w:r>
    </w:p>
    <w:p w:rsidR="00BE235C" w:rsidRPr="007B56F2" w:rsidRDefault="00BE235C" w:rsidP="00BE235C">
      <w:pPr>
        <w:ind w:firstLine="510"/>
        <w:rPr>
          <w:rFonts w:hint="eastAsia"/>
        </w:rPr>
      </w:pPr>
      <w:r>
        <w:rPr>
          <w:rFonts w:hint="eastAsia"/>
        </w:rPr>
        <w:t>6.</w:t>
      </w:r>
      <w:r w:rsidRPr="007B56F2">
        <w:rPr>
          <w:rFonts w:hint="eastAsia"/>
        </w:rPr>
        <w:t xml:space="preserve">11  </w:t>
      </w:r>
      <w:r w:rsidRPr="007B56F2">
        <w:rPr>
          <w:rFonts w:hint="eastAsia"/>
        </w:rPr>
        <w:t>律师争辩说</w:t>
      </w:r>
      <w:r>
        <w:rPr>
          <w:rFonts w:hint="eastAsia"/>
        </w:rPr>
        <w:t>，</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23</w:t>
      </w:r>
      <w:r w:rsidRPr="007B56F2">
        <w:rPr>
          <w:rFonts w:hint="eastAsia"/>
        </w:rPr>
        <w:t>日驳回中止执行申请的决定不法</w:t>
      </w:r>
      <w:r>
        <w:rPr>
          <w:rFonts w:hint="eastAsia"/>
        </w:rPr>
        <w:t>，</w:t>
      </w:r>
      <w:r w:rsidRPr="007B56F2">
        <w:rPr>
          <w:rFonts w:hint="eastAsia"/>
        </w:rPr>
        <w:t>在事实和法律方面均有误</w:t>
      </w:r>
      <w:r>
        <w:rPr>
          <w:rFonts w:hint="eastAsia"/>
        </w:rPr>
        <w:t>，</w:t>
      </w:r>
      <w:r w:rsidRPr="007B56F2">
        <w:rPr>
          <w:rFonts w:hint="eastAsia"/>
        </w:rPr>
        <w:t>因为证据表明</w:t>
      </w:r>
      <w:r>
        <w:rPr>
          <w:rFonts w:hint="eastAsia"/>
        </w:rPr>
        <w:t>，</w:t>
      </w:r>
      <w:r w:rsidRPr="007B56F2">
        <w:rPr>
          <w:rFonts w:hint="eastAsia"/>
        </w:rPr>
        <w:t>如果申诉人返回</w:t>
      </w:r>
      <w:r>
        <w:rPr>
          <w:rFonts w:hint="eastAsia"/>
        </w:rPr>
        <w:t>，</w:t>
      </w:r>
      <w:r w:rsidRPr="007B56F2">
        <w:rPr>
          <w:rFonts w:hint="eastAsia"/>
        </w:rPr>
        <w:t>很可能有遭受酷刑的风险</w:t>
      </w:r>
      <w:r>
        <w:rPr>
          <w:rFonts w:hint="eastAsia"/>
        </w:rPr>
        <w:t>，</w:t>
      </w:r>
      <w:r w:rsidRPr="007B56F2">
        <w:rPr>
          <w:rFonts w:hint="eastAsia"/>
        </w:rPr>
        <w:t>因此违反了《公约》第</w:t>
      </w:r>
      <w:r w:rsidRPr="007B56F2">
        <w:rPr>
          <w:rFonts w:hint="eastAsia"/>
        </w:rPr>
        <w:t>3</w:t>
      </w:r>
      <w:r w:rsidRPr="007B56F2">
        <w:rPr>
          <w:rFonts w:hint="eastAsia"/>
        </w:rPr>
        <w:t>条。律师争辩说</w:t>
      </w:r>
      <w:r>
        <w:rPr>
          <w:rFonts w:hint="eastAsia"/>
        </w:rPr>
        <w:t>，</w:t>
      </w:r>
      <w:r w:rsidRPr="007B56F2">
        <w:rPr>
          <w:rFonts w:hint="eastAsia"/>
        </w:rPr>
        <w:t>中止执行申请只能以临时的方式提出</w:t>
      </w:r>
      <w:r>
        <w:rPr>
          <w:rFonts w:hint="eastAsia"/>
        </w:rPr>
        <w:t>，</w:t>
      </w:r>
      <w:r w:rsidRPr="007B56F2">
        <w:rPr>
          <w:rFonts w:hint="eastAsia"/>
        </w:rPr>
        <w:t>因为她得到驱逐日期通知的时间很短</w:t>
      </w:r>
      <w:r>
        <w:rPr>
          <w:rFonts w:hint="eastAsia"/>
        </w:rPr>
        <w:t>，</w:t>
      </w:r>
      <w:r w:rsidRPr="007B56F2">
        <w:rPr>
          <w:rFonts w:hint="eastAsia"/>
        </w:rPr>
        <w:t>在如此复杂的案件中</w:t>
      </w:r>
      <w:r>
        <w:rPr>
          <w:rFonts w:hint="eastAsia"/>
        </w:rPr>
        <w:t>，</w:t>
      </w:r>
      <w:r w:rsidRPr="007B56F2">
        <w:rPr>
          <w:rFonts w:hint="eastAsia"/>
        </w:rPr>
        <w:t>几乎没有时间准备申请。但是</w:t>
      </w:r>
      <w:r>
        <w:rPr>
          <w:rFonts w:hint="eastAsia"/>
        </w:rPr>
        <w:t>，</w:t>
      </w:r>
      <w:r w:rsidRPr="007B56F2">
        <w:rPr>
          <w:rFonts w:hint="eastAsia"/>
        </w:rPr>
        <w:t>主审法官在审理中拒绝就有关申请举行临时听证</w:t>
      </w:r>
      <w:r>
        <w:rPr>
          <w:rFonts w:hint="eastAsia"/>
        </w:rPr>
        <w:t>，</w:t>
      </w:r>
      <w:r w:rsidRPr="007B56F2">
        <w:rPr>
          <w:rFonts w:hint="eastAsia"/>
        </w:rPr>
        <w:t>并指示律师就案情提出论据。她说</w:t>
      </w:r>
      <w:r>
        <w:rPr>
          <w:rFonts w:hint="eastAsia"/>
        </w:rPr>
        <w:t>，</w:t>
      </w:r>
      <w:r w:rsidRPr="007B56F2">
        <w:rPr>
          <w:rFonts w:hint="eastAsia"/>
        </w:rPr>
        <w:t>这种程序违反了申诉人获得适当代表的权利。一审法官在关于中止执行的裁决中有误</w:t>
      </w:r>
      <w:r>
        <w:rPr>
          <w:rFonts w:hint="eastAsia"/>
        </w:rPr>
        <w:t>，</w:t>
      </w:r>
      <w:r w:rsidRPr="007B56F2">
        <w:rPr>
          <w:rFonts w:hint="eastAsia"/>
        </w:rPr>
        <w:t>因为他无视三份驱逐前风险评估的证据</w:t>
      </w:r>
      <w:r>
        <w:rPr>
          <w:rFonts w:hint="eastAsia"/>
        </w:rPr>
        <w:t>，</w:t>
      </w:r>
      <w:r w:rsidRPr="007B56F2">
        <w:rPr>
          <w:rFonts w:hint="eastAsia"/>
        </w:rPr>
        <w:t>其中指出如果返回印度</w:t>
      </w:r>
      <w:r>
        <w:rPr>
          <w:rFonts w:hint="eastAsia"/>
        </w:rPr>
        <w:t>，</w:t>
      </w:r>
      <w:r w:rsidRPr="007B56F2">
        <w:rPr>
          <w:rFonts w:hint="eastAsia"/>
        </w:rPr>
        <w:t>申述人很可能有遭受酷刑或起诉的风险。</w:t>
      </w:r>
    </w:p>
    <w:p w:rsidR="00BE235C" w:rsidRPr="007B56F2" w:rsidRDefault="00BE235C" w:rsidP="00BE235C">
      <w:pPr>
        <w:ind w:firstLine="510"/>
        <w:rPr>
          <w:rFonts w:hint="eastAsia"/>
        </w:rPr>
      </w:pPr>
      <w:r>
        <w:rPr>
          <w:rFonts w:hint="eastAsia"/>
        </w:rPr>
        <w:t>6.</w:t>
      </w:r>
      <w:r w:rsidRPr="007B56F2">
        <w:rPr>
          <w:rFonts w:hint="eastAsia"/>
        </w:rPr>
        <w:t xml:space="preserve">12  </w:t>
      </w:r>
      <w:r w:rsidRPr="007B56F2">
        <w:rPr>
          <w:rFonts w:hint="eastAsia"/>
        </w:rPr>
        <w:t>律师指出</w:t>
      </w:r>
      <w:r>
        <w:rPr>
          <w:rFonts w:hint="eastAsia"/>
        </w:rPr>
        <w:t>，</w:t>
      </w:r>
      <w:r w:rsidRPr="007B56F2">
        <w:rPr>
          <w:rFonts w:hint="eastAsia"/>
        </w:rPr>
        <w:t>申诉人曾经根据秘密证据被逮捕和关押将近四年</w:t>
      </w:r>
      <w:r>
        <w:rPr>
          <w:rFonts w:hint="eastAsia"/>
        </w:rPr>
        <w:t>，</w:t>
      </w:r>
      <w:r w:rsidRPr="007B56F2">
        <w:rPr>
          <w:rFonts w:hint="eastAsia"/>
        </w:rPr>
        <w:t>从来没有让他知道对他的指控或证据。在最近</w:t>
      </w:r>
      <w:r w:rsidRPr="007B56F2">
        <w:rPr>
          <w:rFonts w:hint="eastAsia"/>
        </w:rPr>
        <w:t>Charkaoui</w:t>
      </w:r>
      <w:r w:rsidRPr="007B56F2">
        <w:rPr>
          <w:rFonts w:hint="eastAsia"/>
        </w:rPr>
        <w:t>案</w:t>
      </w:r>
      <w:r>
        <w:rPr>
          <w:rFonts w:hint="eastAsia"/>
        </w:rPr>
        <w:t xml:space="preserve"> </w:t>
      </w:r>
      <w:r w:rsidRPr="001B729D">
        <w:rPr>
          <w:b/>
          <w:color w:val="003300"/>
          <w:vertAlign w:val="superscript"/>
        </w:rPr>
        <w:endnoteReference w:id="17"/>
      </w:r>
      <w:r w:rsidRPr="007B56F2">
        <w:rPr>
          <w:rFonts w:hint="eastAsia"/>
        </w:rPr>
        <w:t xml:space="preserve"> </w:t>
      </w:r>
      <w:r w:rsidRPr="007B56F2">
        <w:rPr>
          <w:rFonts w:hint="eastAsia"/>
        </w:rPr>
        <w:t>的裁决中</w:t>
      </w:r>
      <w:r>
        <w:rPr>
          <w:rFonts w:hint="eastAsia"/>
        </w:rPr>
        <w:t>，</w:t>
      </w:r>
      <w:r w:rsidRPr="007B56F2">
        <w:rPr>
          <w:rFonts w:hint="eastAsia"/>
        </w:rPr>
        <w:t>加拿大最高法院认定</w:t>
      </w:r>
      <w:r>
        <w:rPr>
          <w:rFonts w:hint="eastAsia"/>
        </w:rPr>
        <w:t>，</w:t>
      </w:r>
      <w:r w:rsidRPr="007B56F2">
        <w:rPr>
          <w:rFonts w:hint="eastAsia"/>
        </w:rPr>
        <w:t>通过非公开程序审议申请人所不知道的证据</w:t>
      </w:r>
      <w:r>
        <w:rPr>
          <w:rFonts w:hint="eastAsia"/>
        </w:rPr>
        <w:t>，</w:t>
      </w:r>
      <w:r w:rsidRPr="007B56F2">
        <w:rPr>
          <w:rFonts w:hint="eastAsia"/>
        </w:rPr>
        <w:t>并不就有关证据可否采纳问题举行公开听证</w:t>
      </w:r>
      <w:r>
        <w:rPr>
          <w:rFonts w:hint="eastAsia"/>
        </w:rPr>
        <w:t>，</w:t>
      </w:r>
      <w:r w:rsidRPr="007B56F2">
        <w:rPr>
          <w:rFonts w:hint="eastAsia"/>
        </w:rPr>
        <w:t>违反了个人根据加拿大权利和自由宪章第七条之下的生命、自由和安全的权利。</w:t>
      </w:r>
    </w:p>
    <w:p w:rsidR="00BE235C" w:rsidRPr="007B56F2" w:rsidRDefault="00BE235C" w:rsidP="00BE235C">
      <w:pPr>
        <w:ind w:firstLine="510"/>
        <w:rPr>
          <w:rFonts w:hint="eastAsia"/>
        </w:rPr>
      </w:pPr>
      <w:r>
        <w:rPr>
          <w:rFonts w:hint="eastAsia"/>
        </w:rPr>
        <w:t>6.</w:t>
      </w:r>
      <w:r w:rsidRPr="007B56F2">
        <w:rPr>
          <w:rFonts w:hint="eastAsia"/>
        </w:rPr>
        <w:t xml:space="preserve">13  </w:t>
      </w:r>
      <w:r w:rsidRPr="007B56F2">
        <w:rPr>
          <w:rFonts w:hint="eastAsia"/>
        </w:rPr>
        <w:t>在四年被羁押期间</w:t>
      </w:r>
      <w:r>
        <w:rPr>
          <w:rFonts w:hint="eastAsia"/>
        </w:rPr>
        <w:t>，</w:t>
      </w:r>
      <w:r w:rsidRPr="007B56F2">
        <w:rPr>
          <w:rFonts w:hint="eastAsia"/>
        </w:rPr>
        <w:t>申诉人一直受到被驱逐到一个他可能遭受酷刑的国家的威胁</w:t>
      </w:r>
      <w:r>
        <w:rPr>
          <w:rFonts w:hint="eastAsia"/>
        </w:rPr>
        <w:t>，</w:t>
      </w:r>
      <w:r w:rsidRPr="007B56F2">
        <w:rPr>
          <w:rFonts w:hint="eastAsia"/>
        </w:rPr>
        <w:t>这种情况本身就是一种形式的酷刑</w:t>
      </w:r>
      <w:r>
        <w:rPr>
          <w:rFonts w:hint="eastAsia"/>
        </w:rPr>
        <w:t>，</w:t>
      </w:r>
      <w:r w:rsidRPr="007B56F2">
        <w:rPr>
          <w:rFonts w:hint="eastAsia"/>
        </w:rPr>
        <w:t>违反了《公约》第</w:t>
      </w:r>
      <w:r w:rsidRPr="007B56F2">
        <w:rPr>
          <w:rFonts w:hint="eastAsia"/>
        </w:rPr>
        <w:t>3</w:t>
      </w:r>
      <w:r w:rsidRPr="007B56F2">
        <w:rPr>
          <w:rFonts w:hint="eastAsia"/>
        </w:rPr>
        <w:t>条。</w:t>
      </w:r>
      <w:r w:rsidRPr="001B729D">
        <w:rPr>
          <w:b/>
          <w:color w:val="003300"/>
          <w:vertAlign w:val="superscript"/>
        </w:rPr>
        <w:endnoteReference w:id="18"/>
      </w:r>
      <w:r w:rsidRPr="007B56F2">
        <w:rPr>
          <w:rFonts w:hint="eastAsia"/>
        </w:rPr>
        <w:t xml:space="preserve"> </w:t>
      </w:r>
      <w:r w:rsidRPr="007B56F2">
        <w:rPr>
          <w:rFonts w:hint="eastAsia"/>
        </w:rPr>
        <w:t>如心理学家</w:t>
      </w:r>
      <w:r w:rsidRPr="007B56F2">
        <w:rPr>
          <w:rFonts w:hint="eastAsia"/>
        </w:rPr>
        <w:t>2003</w:t>
      </w:r>
      <w:r w:rsidRPr="007B56F2">
        <w:rPr>
          <w:rFonts w:hint="eastAsia"/>
        </w:rPr>
        <w:t>年所提交的报告所证实</w:t>
      </w:r>
      <w:r>
        <w:rPr>
          <w:rFonts w:hint="eastAsia"/>
        </w:rPr>
        <w:t>，</w:t>
      </w:r>
      <w:r w:rsidRPr="007B56F2">
        <w:rPr>
          <w:rFonts w:hint="eastAsia"/>
        </w:rPr>
        <w:t>他遭受严重的心理痛苦</w:t>
      </w:r>
      <w:r>
        <w:rPr>
          <w:rFonts w:hint="eastAsia"/>
        </w:rPr>
        <w:t>，</w:t>
      </w:r>
      <w:r w:rsidRPr="007B56F2">
        <w:rPr>
          <w:rFonts w:hint="eastAsia"/>
        </w:rPr>
        <w:t>并表现出失眠和紧张的症状</w:t>
      </w:r>
      <w:r>
        <w:rPr>
          <w:rFonts w:hint="eastAsia"/>
        </w:rPr>
        <w:t>，</w:t>
      </w:r>
      <w:r w:rsidRPr="007B56F2">
        <w:rPr>
          <w:rFonts w:hint="eastAsia"/>
        </w:rPr>
        <w:t>如果返回</w:t>
      </w:r>
      <w:r>
        <w:rPr>
          <w:rFonts w:hint="eastAsia"/>
        </w:rPr>
        <w:t>，</w:t>
      </w:r>
      <w:r w:rsidRPr="007B56F2">
        <w:rPr>
          <w:rFonts w:hint="eastAsia"/>
        </w:rPr>
        <w:t>会有更多的风险。</w:t>
      </w:r>
    </w:p>
    <w:p w:rsidR="00BE235C" w:rsidRPr="007B56F2" w:rsidRDefault="00BE235C" w:rsidP="00BE235C">
      <w:pPr>
        <w:ind w:firstLine="510"/>
        <w:rPr>
          <w:rFonts w:hint="eastAsia"/>
        </w:rPr>
      </w:pPr>
      <w:r>
        <w:rPr>
          <w:rFonts w:hint="eastAsia"/>
        </w:rPr>
        <w:t>6.</w:t>
      </w:r>
      <w:r w:rsidRPr="007B56F2">
        <w:rPr>
          <w:rFonts w:hint="eastAsia"/>
        </w:rPr>
        <w:t xml:space="preserve">14  </w:t>
      </w:r>
      <w:r w:rsidRPr="007B56F2">
        <w:rPr>
          <w:rFonts w:hint="eastAsia"/>
        </w:rPr>
        <w:t>律师回顾说</w:t>
      </w:r>
      <w:r>
        <w:rPr>
          <w:rFonts w:hint="eastAsia"/>
        </w:rPr>
        <w:t>，</w:t>
      </w:r>
      <w:r w:rsidRPr="007B56F2">
        <w:rPr>
          <w:rFonts w:hint="eastAsia"/>
        </w:rPr>
        <w:t>国际法绝对禁止在有酷刑风险的情况下将人驱回</w:t>
      </w:r>
      <w:r>
        <w:rPr>
          <w:rFonts w:hint="eastAsia"/>
        </w:rPr>
        <w:t>，</w:t>
      </w:r>
      <w:r w:rsidRPr="001B729D">
        <w:rPr>
          <w:b/>
          <w:color w:val="003300"/>
          <w:vertAlign w:val="superscript"/>
        </w:rPr>
        <w:endnoteReference w:id="19"/>
      </w:r>
      <w:r w:rsidRPr="007B56F2">
        <w:rPr>
          <w:rFonts w:hint="eastAsia"/>
        </w:rPr>
        <w:t xml:space="preserve"> </w:t>
      </w:r>
      <w:r w:rsidRPr="007B56F2">
        <w:rPr>
          <w:rFonts w:hint="eastAsia"/>
        </w:rPr>
        <w:t>并称</w:t>
      </w:r>
      <w:r>
        <w:rPr>
          <w:rFonts w:hint="eastAsia"/>
        </w:rPr>
        <w:t>，</w:t>
      </w:r>
      <w:r w:rsidRPr="007B56F2">
        <w:rPr>
          <w:rFonts w:hint="eastAsia"/>
        </w:rPr>
        <w:t>驱逐申诉人故意和直接违反了缔约国的国际义务和《公约》第</w:t>
      </w:r>
      <w:r w:rsidRPr="007B56F2">
        <w:rPr>
          <w:rFonts w:hint="eastAsia"/>
        </w:rPr>
        <w:t>3</w:t>
      </w:r>
      <w:r w:rsidRPr="007B56F2">
        <w:rPr>
          <w:rFonts w:hint="eastAsia"/>
        </w:rPr>
        <w:t>条。</w:t>
      </w:r>
    </w:p>
    <w:p w:rsidR="00BE235C" w:rsidRPr="007B56F2" w:rsidRDefault="00BE235C" w:rsidP="00BE235C">
      <w:pPr>
        <w:spacing w:after="320"/>
        <w:ind w:firstLine="510"/>
        <w:rPr>
          <w:rFonts w:hint="eastAsia"/>
        </w:rPr>
      </w:pPr>
      <w:r>
        <w:rPr>
          <w:rFonts w:hint="eastAsia"/>
        </w:rPr>
        <w:t>6.</w:t>
      </w:r>
      <w:r w:rsidRPr="007B56F2">
        <w:rPr>
          <w:rFonts w:hint="eastAsia"/>
        </w:rPr>
        <w:t xml:space="preserve">15  </w:t>
      </w:r>
      <w:r w:rsidRPr="007B56F2">
        <w:rPr>
          <w:rFonts w:hint="eastAsia"/>
        </w:rPr>
        <w:t>因此</w:t>
      </w:r>
      <w:r>
        <w:rPr>
          <w:rFonts w:hint="eastAsia"/>
        </w:rPr>
        <w:t>，</w:t>
      </w:r>
      <w:r w:rsidRPr="007B56F2">
        <w:rPr>
          <w:rFonts w:hint="eastAsia"/>
        </w:rPr>
        <w:t>律师认为</w:t>
      </w:r>
      <w:r>
        <w:rPr>
          <w:rFonts w:hint="eastAsia"/>
        </w:rPr>
        <w:t>，</w:t>
      </w:r>
      <w:r w:rsidRPr="007B56F2">
        <w:rPr>
          <w:rFonts w:hint="eastAsia"/>
        </w:rPr>
        <w:t>无视有关确定有酷刑和迫害风险的决定、在没有任何新的情况下、无视委员会关于临时措施的请求、无视申诉人的健康状况和表明现有酷刑风险的证据</w:t>
      </w:r>
      <w:r>
        <w:rPr>
          <w:rFonts w:hint="eastAsia"/>
        </w:rPr>
        <w:t>，</w:t>
      </w:r>
      <w:r w:rsidRPr="007B56F2">
        <w:rPr>
          <w:rFonts w:hint="eastAsia"/>
        </w:rPr>
        <w:t>驱逐申诉人是违宪的</w:t>
      </w:r>
      <w:r>
        <w:rPr>
          <w:rFonts w:hint="eastAsia"/>
        </w:rPr>
        <w:t>，</w:t>
      </w:r>
      <w:r w:rsidRPr="007B56F2">
        <w:rPr>
          <w:rFonts w:hint="eastAsia"/>
        </w:rPr>
        <w:t>直接违反了《公约》第</w:t>
      </w:r>
      <w:r w:rsidRPr="007B56F2">
        <w:rPr>
          <w:rFonts w:hint="eastAsia"/>
        </w:rPr>
        <w:t>3</w:t>
      </w:r>
      <w:r w:rsidRPr="007B56F2">
        <w:rPr>
          <w:rFonts w:hint="eastAsia"/>
        </w:rPr>
        <w:t>条。这一结论得到下列事实的证明</w:t>
      </w:r>
      <w:r>
        <w:rPr>
          <w:rFonts w:hint="eastAsia"/>
        </w:rPr>
        <w:t>：</w:t>
      </w:r>
      <w:r w:rsidRPr="007B56F2">
        <w:rPr>
          <w:rFonts w:hint="eastAsia"/>
        </w:rPr>
        <w:t>申诉人一抵达印度即被逮捕</w:t>
      </w:r>
      <w:r>
        <w:rPr>
          <w:rFonts w:hint="eastAsia"/>
        </w:rPr>
        <w:t>，</w:t>
      </w:r>
      <w:r w:rsidRPr="007B56F2">
        <w:rPr>
          <w:rFonts w:hint="eastAsia"/>
        </w:rPr>
        <w:t>对其提出了严重的指控</w:t>
      </w:r>
      <w:r>
        <w:rPr>
          <w:rFonts w:hint="eastAsia"/>
        </w:rPr>
        <w:t>，</w:t>
      </w:r>
      <w:r w:rsidRPr="007B56F2">
        <w:rPr>
          <w:rFonts w:hint="eastAsia"/>
        </w:rPr>
        <w:t>遭到殴打和印度当局的威胁。</w:t>
      </w:r>
    </w:p>
    <w:p w:rsidR="00BE235C" w:rsidRPr="0096375C" w:rsidRDefault="00BE235C" w:rsidP="00BE235C">
      <w:pPr>
        <w:pStyle w:val="Heading4"/>
        <w:rPr>
          <w:rFonts w:hint="eastAsia"/>
        </w:rPr>
      </w:pPr>
      <w:r w:rsidRPr="0096375C">
        <w:rPr>
          <w:rFonts w:hint="eastAsia"/>
        </w:rPr>
        <w:t>当事方的进一步评</w:t>
      </w:r>
      <w:r>
        <w:rPr>
          <w:rFonts w:hint="eastAsia"/>
        </w:rPr>
        <w:t>论</w:t>
      </w:r>
    </w:p>
    <w:p w:rsidR="00BE235C" w:rsidRPr="007B56F2" w:rsidRDefault="00BE235C" w:rsidP="00BE235C">
      <w:pPr>
        <w:ind w:firstLine="510"/>
        <w:rPr>
          <w:rFonts w:hint="eastAsia"/>
        </w:rPr>
      </w:pPr>
      <w:r>
        <w:rPr>
          <w:rFonts w:hint="eastAsia"/>
        </w:rPr>
        <w:t>7.</w:t>
      </w:r>
      <w:r w:rsidRPr="007B56F2">
        <w:rPr>
          <w:rFonts w:hint="eastAsia"/>
        </w:rPr>
        <w:t>1  2007</w:t>
      </w:r>
      <w:r w:rsidRPr="007B56F2">
        <w:rPr>
          <w:rFonts w:hint="eastAsia"/>
        </w:rPr>
        <w:t>年</w:t>
      </w:r>
      <w:r w:rsidRPr="007B56F2">
        <w:rPr>
          <w:rFonts w:hint="eastAsia"/>
        </w:rPr>
        <w:t>7</w:t>
      </w:r>
      <w:r w:rsidRPr="007B56F2">
        <w:rPr>
          <w:rFonts w:hint="eastAsia"/>
        </w:rPr>
        <w:t>月</w:t>
      </w:r>
      <w:r w:rsidRPr="007B56F2">
        <w:rPr>
          <w:rFonts w:hint="eastAsia"/>
        </w:rPr>
        <w:t>26</w:t>
      </w:r>
      <w:r w:rsidRPr="007B56F2">
        <w:rPr>
          <w:rFonts w:hint="eastAsia"/>
        </w:rPr>
        <w:t>日</w:t>
      </w:r>
      <w:r>
        <w:rPr>
          <w:rFonts w:hint="eastAsia"/>
        </w:rPr>
        <w:t>，</w:t>
      </w:r>
      <w:r w:rsidRPr="007B56F2">
        <w:rPr>
          <w:rFonts w:hint="eastAsia"/>
        </w:rPr>
        <w:t>缔约国说</w:t>
      </w:r>
      <w:r>
        <w:rPr>
          <w:rFonts w:hint="eastAsia"/>
        </w:rPr>
        <w:t>，</w:t>
      </w:r>
      <w:r w:rsidRPr="007B56F2">
        <w:rPr>
          <w:rFonts w:hint="eastAsia"/>
        </w:rPr>
        <w:t>委员会所要确定的唯一有关的一点是</w:t>
      </w:r>
      <w:r>
        <w:rPr>
          <w:rFonts w:hint="eastAsia"/>
        </w:rPr>
        <w:t>，</w:t>
      </w:r>
      <w:r w:rsidRPr="007B56F2">
        <w:rPr>
          <w:rFonts w:hint="eastAsia"/>
        </w:rPr>
        <w:t>在驱逐申诉人之时</w:t>
      </w:r>
      <w:r>
        <w:rPr>
          <w:rFonts w:hint="eastAsia"/>
        </w:rPr>
        <w:t>，</w:t>
      </w:r>
      <w:r w:rsidRPr="007B56F2">
        <w:rPr>
          <w:rFonts w:hint="eastAsia"/>
        </w:rPr>
        <w:t>是否有确凿理由相信他个人在印度有遭受酷刑的风险。律师关于驱逐前程序各个阶段的论点在属物理由上与《公约》第</w:t>
      </w:r>
      <w:r w:rsidRPr="007B56F2">
        <w:rPr>
          <w:rFonts w:hint="eastAsia"/>
        </w:rPr>
        <w:t>3</w:t>
      </w:r>
      <w:r w:rsidRPr="007B56F2">
        <w:rPr>
          <w:rFonts w:hint="eastAsia"/>
        </w:rPr>
        <w:t>条不相容。缔约国回顾说</w:t>
      </w:r>
      <w:r>
        <w:rPr>
          <w:rFonts w:hint="eastAsia"/>
        </w:rPr>
        <w:t>，</w:t>
      </w:r>
      <w:r w:rsidRPr="007B56F2">
        <w:rPr>
          <w:rFonts w:hint="eastAsia"/>
        </w:rPr>
        <w:t>第</w:t>
      </w:r>
      <w:r w:rsidRPr="007B56F2">
        <w:rPr>
          <w:rFonts w:hint="eastAsia"/>
        </w:rPr>
        <w:t>3</w:t>
      </w:r>
      <w:r w:rsidRPr="007B56F2">
        <w:rPr>
          <w:rFonts w:hint="eastAsia"/>
        </w:rPr>
        <w:t>条并未承认由一个独立和公正的法庭听审的权利</w:t>
      </w:r>
      <w:r>
        <w:rPr>
          <w:rFonts w:hint="eastAsia"/>
        </w:rPr>
        <w:t>，</w:t>
      </w:r>
      <w:r w:rsidRPr="007B56F2">
        <w:rPr>
          <w:rFonts w:hint="eastAsia"/>
        </w:rPr>
        <w:t>并未承认律师适当代表的权利</w:t>
      </w:r>
      <w:r>
        <w:rPr>
          <w:rFonts w:hint="eastAsia"/>
        </w:rPr>
        <w:t>，</w:t>
      </w:r>
      <w:r w:rsidRPr="007B56F2">
        <w:rPr>
          <w:rFonts w:hint="eastAsia"/>
        </w:rPr>
        <w:t>也未承认知晓对其不利证据的权利。关于驳回申诉人保护申请和中止执行驱逐申请的决定为任意和不法的主张与违犯第</w:t>
      </w:r>
      <w:r w:rsidRPr="007B56F2">
        <w:rPr>
          <w:rFonts w:hint="eastAsia"/>
        </w:rPr>
        <w:t>3</w:t>
      </w:r>
      <w:r w:rsidRPr="007B56F2">
        <w:rPr>
          <w:rFonts w:hint="eastAsia"/>
        </w:rPr>
        <w:t>条无关。缔约国认为</w:t>
      </w:r>
      <w:r>
        <w:rPr>
          <w:rFonts w:hint="eastAsia"/>
        </w:rPr>
        <w:t>，</w:t>
      </w:r>
      <w:r w:rsidRPr="007B56F2">
        <w:rPr>
          <w:rFonts w:hint="eastAsia"/>
        </w:rPr>
        <w:t>律师实际上是在要求委员会审理针对加拿大法院判决的上诉。</w:t>
      </w:r>
    </w:p>
    <w:p w:rsidR="00BE235C" w:rsidRPr="007B56F2" w:rsidRDefault="00BE235C" w:rsidP="00BE235C">
      <w:pPr>
        <w:ind w:firstLine="510"/>
        <w:rPr>
          <w:rFonts w:hint="eastAsia"/>
        </w:rPr>
      </w:pPr>
      <w:r>
        <w:rPr>
          <w:rFonts w:hint="eastAsia"/>
        </w:rPr>
        <w:t>7.</w:t>
      </w:r>
      <w:r w:rsidRPr="007B56F2">
        <w:rPr>
          <w:rFonts w:hint="eastAsia"/>
        </w:rPr>
        <w:t xml:space="preserve">2  </w:t>
      </w:r>
      <w:r w:rsidRPr="007B56F2">
        <w:rPr>
          <w:rFonts w:hint="eastAsia"/>
        </w:rPr>
        <w:t>关于缔约国是部长代表决定的“当事一方”的主张</w:t>
      </w:r>
      <w:r>
        <w:rPr>
          <w:rFonts w:hint="eastAsia"/>
        </w:rPr>
        <w:t>，</w:t>
      </w:r>
      <w:r w:rsidRPr="007B56F2">
        <w:rPr>
          <w:rFonts w:hint="eastAsia"/>
        </w:rPr>
        <w:t>缔约国争辩说</w:t>
      </w:r>
      <w:r>
        <w:rPr>
          <w:rFonts w:hint="eastAsia"/>
        </w:rPr>
        <w:t>，</w:t>
      </w:r>
      <w:r w:rsidRPr="007B56F2">
        <w:rPr>
          <w:rFonts w:hint="eastAsia"/>
        </w:rPr>
        <w:t>这一主张也不可受理</w:t>
      </w:r>
      <w:r>
        <w:rPr>
          <w:rFonts w:hint="eastAsia"/>
        </w:rPr>
        <w:t>，</w:t>
      </w:r>
      <w:r w:rsidRPr="007B56F2">
        <w:rPr>
          <w:rFonts w:hint="eastAsia"/>
        </w:rPr>
        <w:t>理由是没有用尽国内补救办法</w:t>
      </w:r>
      <w:r>
        <w:rPr>
          <w:rFonts w:hint="eastAsia"/>
        </w:rPr>
        <w:t>，</w:t>
      </w:r>
      <w:r w:rsidRPr="007B56F2">
        <w:rPr>
          <w:rFonts w:hint="eastAsia"/>
        </w:rPr>
        <w:t>因为这是申诉人首次诉诸委员会</w:t>
      </w:r>
      <w:r>
        <w:rPr>
          <w:rFonts w:hint="eastAsia"/>
        </w:rPr>
        <w:t>，</w:t>
      </w:r>
      <w:r w:rsidRPr="007B56F2">
        <w:rPr>
          <w:rFonts w:hint="eastAsia"/>
        </w:rPr>
        <w:t>而他本来应该首先诉诸加拿大联邦法院。</w:t>
      </w:r>
    </w:p>
    <w:p w:rsidR="00BE235C" w:rsidRPr="007B56F2" w:rsidRDefault="00BE235C" w:rsidP="00BE235C">
      <w:pPr>
        <w:ind w:firstLine="510"/>
        <w:rPr>
          <w:rFonts w:hint="eastAsia"/>
        </w:rPr>
      </w:pPr>
      <w:r>
        <w:rPr>
          <w:rFonts w:hint="eastAsia"/>
        </w:rPr>
        <w:t>7.</w:t>
      </w:r>
      <w:r w:rsidRPr="007B56F2">
        <w:rPr>
          <w:rFonts w:hint="eastAsia"/>
        </w:rPr>
        <w:t xml:space="preserve">3  </w:t>
      </w:r>
      <w:r w:rsidRPr="007B56F2">
        <w:rPr>
          <w:rFonts w:hint="eastAsia"/>
        </w:rPr>
        <w:t>缔约国争辩说</w:t>
      </w:r>
      <w:r>
        <w:rPr>
          <w:rFonts w:hint="eastAsia"/>
        </w:rPr>
        <w:t>，</w:t>
      </w:r>
      <w:r w:rsidRPr="007B56F2">
        <w:rPr>
          <w:rFonts w:hint="eastAsia"/>
        </w:rPr>
        <w:t>律师关于驱逐前程序的主张不可受理</w:t>
      </w:r>
      <w:r>
        <w:rPr>
          <w:rFonts w:hint="eastAsia"/>
        </w:rPr>
        <w:t>，</w:t>
      </w:r>
      <w:r w:rsidRPr="007B56F2">
        <w:rPr>
          <w:rFonts w:hint="eastAsia"/>
        </w:rPr>
        <w:t>因为这些主张并未表明为满足《公约》第</w:t>
      </w:r>
      <w:r w:rsidRPr="007B56F2">
        <w:rPr>
          <w:rFonts w:hint="eastAsia"/>
        </w:rPr>
        <w:t>22</w:t>
      </w:r>
      <w:r w:rsidRPr="007B56F2">
        <w:rPr>
          <w:rFonts w:hint="eastAsia"/>
        </w:rPr>
        <w:t>条要求所需的最起码的理由。或者是这些关于驱逐前程序的主张不构成对《公约》第</w:t>
      </w:r>
      <w:r w:rsidRPr="007B56F2">
        <w:rPr>
          <w:rFonts w:hint="eastAsia"/>
        </w:rPr>
        <w:t>3</w:t>
      </w:r>
      <w:r w:rsidRPr="007B56F2">
        <w:rPr>
          <w:rFonts w:hint="eastAsia"/>
        </w:rPr>
        <w:t>条的违反。缔约国指出</w:t>
      </w:r>
      <w:r>
        <w:rPr>
          <w:rFonts w:hint="eastAsia"/>
        </w:rPr>
        <w:t>，</w:t>
      </w:r>
      <w:r w:rsidRPr="007B56F2">
        <w:rPr>
          <w:rFonts w:hint="eastAsia"/>
        </w:rPr>
        <w:t>申诉人关于联邦法院拒绝准许当事方临时听证</w:t>
      </w:r>
      <w:r>
        <w:rPr>
          <w:rFonts w:hint="eastAsia"/>
        </w:rPr>
        <w:t>，</w:t>
      </w:r>
      <w:r w:rsidRPr="007B56F2">
        <w:rPr>
          <w:rFonts w:hint="eastAsia"/>
        </w:rPr>
        <w:t>拒绝他有由一个独立和公正的法院听审的权利这些主张实际上已在联邦法院提出</w:t>
      </w:r>
      <w:r>
        <w:rPr>
          <w:rFonts w:hint="eastAsia"/>
        </w:rPr>
        <w:t>，</w:t>
      </w:r>
      <w:r w:rsidRPr="007B56F2">
        <w:rPr>
          <w:rFonts w:hint="eastAsia"/>
        </w:rPr>
        <w:t>联邦法院认定</w:t>
      </w:r>
      <w:r>
        <w:rPr>
          <w:rFonts w:hint="eastAsia"/>
        </w:rPr>
        <w:t>，</w:t>
      </w:r>
      <w:r w:rsidRPr="007B56F2">
        <w:rPr>
          <w:rFonts w:hint="eastAsia"/>
        </w:rPr>
        <w:t>提出中止执行申请的时限是正常的</w:t>
      </w:r>
      <w:r>
        <w:rPr>
          <w:rFonts w:hint="eastAsia"/>
        </w:rPr>
        <w:t>，</w:t>
      </w:r>
      <w:r w:rsidRPr="007B56F2">
        <w:rPr>
          <w:rFonts w:hint="eastAsia"/>
        </w:rPr>
        <w:t>并注意到</w:t>
      </w:r>
      <w:r>
        <w:rPr>
          <w:rFonts w:hint="eastAsia"/>
        </w:rPr>
        <w:t>，</w:t>
      </w:r>
      <w:r w:rsidRPr="007B56F2">
        <w:rPr>
          <w:rFonts w:hint="eastAsia"/>
        </w:rPr>
        <w:t>从</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15</w:t>
      </w:r>
      <w:r w:rsidRPr="007B56F2">
        <w:rPr>
          <w:rFonts w:hint="eastAsia"/>
        </w:rPr>
        <w:t>日起</w:t>
      </w:r>
      <w:r>
        <w:rPr>
          <w:rFonts w:hint="eastAsia"/>
        </w:rPr>
        <w:t>，</w:t>
      </w:r>
      <w:r w:rsidRPr="007B56F2">
        <w:rPr>
          <w:rFonts w:hint="eastAsia"/>
        </w:rPr>
        <w:t>申诉人就知道他的保护请求被驳回</w:t>
      </w:r>
      <w:r>
        <w:rPr>
          <w:rFonts w:hint="eastAsia"/>
        </w:rPr>
        <w:t>，</w:t>
      </w:r>
      <w:r w:rsidRPr="007B56F2">
        <w:rPr>
          <w:rFonts w:hint="eastAsia"/>
        </w:rPr>
        <w:t>驱逐程序将予启动。缔约国争辩说</w:t>
      </w:r>
      <w:r>
        <w:rPr>
          <w:rFonts w:hint="eastAsia"/>
        </w:rPr>
        <w:t>，</w:t>
      </w:r>
      <w:r w:rsidRPr="007B56F2">
        <w:rPr>
          <w:rFonts w:hint="eastAsia"/>
        </w:rPr>
        <w:t>申诉人完全可以在</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12</w:t>
      </w:r>
      <w:r w:rsidRPr="007B56F2">
        <w:rPr>
          <w:rFonts w:hint="eastAsia"/>
        </w:rPr>
        <w:t>日之前准备他的中止执行申请。至于第二项主张</w:t>
      </w:r>
      <w:r>
        <w:rPr>
          <w:rFonts w:hint="eastAsia"/>
        </w:rPr>
        <w:t>，</w:t>
      </w:r>
      <w:r w:rsidRPr="007B56F2">
        <w:rPr>
          <w:rFonts w:hint="eastAsia"/>
        </w:rPr>
        <w:t>审理中止执行问题的主审法官说</w:t>
      </w:r>
      <w:r>
        <w:rPr>
          <w:rFonts w:hint="eastAsia"/>
        </w:rPr>
        <w:t>，</w:t>
      </w:r>
      <w:r w:rsidRPr="007B56F2">
        <w:rPr>
          <w:rFonts w:hint="eastAsia"/>
        </w:rPr>
        <w:t>遇到早些时候他审理过的同一案件这一事实本身并不引起关于偏见的合理的担心。因此</w:t>
      </w:r>
      <w:r>
        <w:rPr>
          <w:rFonts w:hint="eastAsia"/>
        </w:rPr>
        <w:t>，</w:t>
      </w:r>
      <w:r w:rsidRPr="007B56F2">
        <w:rPr>
          <w:rFonts w:hint="eastAsia"/>
        </w:rPr>
        <w:t>缔约国认为</w:t>
      </w:r>
      <w:r>
        <w:rPr>
          <w:rFonts w:hint="eastAsia"/>
        </w:rPr>
        <w:t>，</w:t>
      </w:r>
      <w:r w:rsidRPr="007B56F2">
        <w:rPr>
          <w:rFonts w:hint="eastAsia"/>
        </w:rPr>
        <w:t>国家法院依法审理并驳回了申诉人的主张。</w:t>
      </w:r>
    </w:p>
    <w:p w:rsidR="00BE235C" w:rsidRPr="007B56F2" w:rsidRDefault="00BE235C" w:rsidP="00BE235C">
      <w:pPr>
        <w:ind w:firstLine="510"/>
        <w:rPr>
          <w:rFonts w:hint="eastAsia"/>
        </w:rPr>
      </w:pPr>
      <w:r>
        <w:rPr>
          <w:rFonts w:hint="eastAsia"/>
        </w:rPr>
        <w:t xml:space="preserve">7.4  </w:t>
      </w:r>
      <w:r w:rsidRPr="007B56F2">
        <w:rPr>
          <w:rFonts w:hint="eastAsia"/>
        </w:rPr>
        <w:t>关于驳回中止执行申请的决定为不法和有误的主张</w:t>
      </w:r>
      <w:r>
        <w:rPr>
          <w:rFonts w:hint="eastAsia"/>
        </w:rPr>
        <w:t>，</w:t>
      </w:r>
      <w:r w:rsidRPr="007B56F2">
        <w:rPr>
          <w:rFonts w:hint="eastAsia"/>
        </w:rPr>
        <w:t>缔约国争辩说</w:t>
      </w:r>
      <w:r>
        <w:rPr>
          <w:rFonts w:hint="eastAsia"/>
        </w:rPr>
        <w:t>，</w:t>
      </w:r>
      <w:r w:rsidRPr="007B56F2">
        <w:rPr>
          <w:rFonts w:hint="eastAsia"/>
        </w:rPr>
        <w:t>联邦法院审查了所有书证</w:t>
      </w:r>
      <w:r>
        <w:rPr>
          <w:rFonts w:hint="eastAsia"/>
        </w:rPr>
        <w:t>，</w:t>
      </w:r>
      <w:r w:rsidRPr="007B56F2">
        <w:rPr>
          <w:rFonts w:hint="eastAsia"/>
        </w:rPr>
        <w:t>包括申诉人提交的新证据</w:t>
      </w:r>
      <w:r>
        <w:rPr>
          <w:rFonts w:hint="eastAsia"/>
        </w:rPr>
        <w:t>，</w:t>
      </w:r>
      <w:r w:rsidRPr="007B56F2">
        <w:rPr>
          <w:rFonts w:hint="eastAsia"/>
        </w:rPr>
        <w:t>并宣布法院并不相信</w:t>
      </w:r>
      <w:r>
        <w:rPr>
          <w:rFonts w:hint="eastAsia"/>
        </w:rPr>
        <w:t>，</w:t>
      </w:r>
      <w:r w:rsidRPr="007B56F2">
        <w:rPr>
          <w:rFonts w:hint="eastAsia"/>
        </w:rPr>
        <w:t>如果返回</w:t>
      </w:r>
      <w:r>
        <w:rPr>
          <w:rFonts w:hint="eastAsia"/>
        </w:rPr>
        <w:t>，</w:t>
      </w:r>
      <w:r w:rsidRPr="007B56F2">
        <w:rPr>
          <w:rFonts w:hint="eastAsia"/>
        </w:rPr>
        <w:t>提交人有遭受酷刑的危险。</w:t>
      </w:r>
    </w:p>
    <w:p w:rsidR="00BE235C" w:rsidRPr="007B56F2" w:rsidRDefault="00BE235C" w:rsidP="00BE235C">
      <w:pPr>
        <w:ind w:firstLine="510"/>
        <w:rPr>
          <w:rFonts w:hint="eastAsia"/>
        </w:rPr>
      </w:pPr>
      <w:r>
        <w:rPr>
          <w:rFonts w:hint="eastAsia"/>
        </w:rPr>
        <w:t>7.</w:t>
      </w:r>
      <w:r w:rsidRPr="007B56F2">
        <w:rPr>
          <w:rFonts w:hint="eastAsia"/>
        </w:rPr>
        <w:t xml:space="preserve">5  </w:t>
      </w:r>
      <w:r w:rsidRPr="007B56F2">
        <w:rPr>
          <w:rFonts w:hint="eastAsia"/>
        </w:rPr>
        <w:t>关于缔约国参与部长代表</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日驳回申诉人保护请求的决定的主张</w:t>
      </w:r>
      <w:r>
        <w:rPr>
          <w:rFonts w:hint="eastAsia"/>
        </w:rPr>
        <w:t>，</w:t>
      </w:r>
      <w:r w:rsidRPr="007B56F2">
        <w:rPr>
          <w:rFonts w:hint="eastAsia"/>
        </w:rPr>
        <w:t>缔约国指出</w:t>
      </w:r>
      <w:r>
        <w:rPr>
          <w:rFonts w:hint="eastAsia"/>
        </w:rPr>
        <w:t>，</w:t>
      </w:r>
      <w:r w:rsidRPr="007B56F2">
        <w:rPr>
          <w:rFonts w:hint="eastAsia"/>
        </w:rPr>
        <w:t>这一指称的根据是发给加拿大边防事务局一位工作人员的电子邮件。其中说</w:t>
      </w:r>
      <w:r>
        <w:rPr>
          <w:rFonts w:hint="eastAsia"/>
        </w:rPr>
        <w:t>，</w:t>
      </w:r>
      <w:r w:rsidRPr="007B56F2">
        <w:rPr>
          <w:rFonts w:hint="eastAsia"/>
        </w:rPr>
        <w:t>加拿大边防事务局在部长代表的决定中没有发言权</w:t>
      </w:r>
      <w:r>
        <w:rPr>
          <w:rFonts w:hint="eastAsia"/>
        </w:rPr>
        <w:t>，</w:t>
      </w:r>
      <w:r w:rsidRPr="007B56F2">
        <w:rPr>
          <w:rFonts w:hint="eastAsia"/>
        </w:rPr>
        <w:t>部长代表以相当公正的方式行事。缔约国进一步指出</w:t>
      </w:r>
      <w:r>
        <w:rPr>
          <w:rFonts w:hint="eastAsia"/>
        </w:rPr>
        <w:t>，</w:t>
      </w:r>
      <w:r w:rsidRPr="007B56F2">
        <w:rPr>
          <w:rFonts w:hint="eastAsia"/>
        </w:rPr>
        <w:t>并没有对申诉人有利的三项“先前的决定”</w:t>
      </w:r>
      <w:r>
        <w:rPr>
          <w:rFonts w:hint="eastAsia"/>
        </w:rPr>
        <w:t>，</w:t>
      </w:r>
      <w:r w:rsidRPr="007B56F2">
        <w:rPr>
          <w:rFonts w:hint="eastAsia"/>
        </w:rPr>
        <w:t>而是只有一项对他有利的决定</w:t>
      </w:r>
      <w:r>
        <w:rPr>
          <w:rFonts w:hint="eastAsia"/>
        </w:rPr>
        <w:t>，</w:t>
      </w:r>
      <w:r w:rsidRPr="007B56F2">
        <w:rPr>
          <w:rFonts w:hint="eastAsia"/>
        </w:rPr>
        <w:t>日期为</w:t>
      </w:r>
      <w:r w:rsidRPr="007B56F2">
        <w:rPr>
          <w:rFonts w:hint="eastAsia"/>
        </w:rPr>
        <w:t>2003</w:t>
      </w:r>
      <w:r w:rsidRPr="007B56F2">
        <w:rPr>
          <w:rFonts w:hint="eastAsia"/>
        </w:rPr>
        <w:t>年</w:t>
      </w:r>
      <w:r w:rsidRPr="007B56F2">
        <w:rPr>
          <w:rFonts w:hint="eastAsia"/>
        </w:rPr>
        <w:t>12</w:t>
      </w:r>
      <w:r w:rsidRPr="007B56F2">
        <w:rPr>
          <w:rFonts w:hint="eastAsia"/>
        </w:rPr>
        <w:t>月</w:t>
      </w:r>
      <w:r w:rsidRPr="007B56F2">
        <w:rPr>
          <w:rFonts w:hint="eastAsia"/>
        </w:rPr>
        <w:t>2</w:t>
      </w:r>
      <w:r w:rsidRPr="007B56F2">
        <w:rPr>
          <w:rFonts w:hint="eastAsia"/>
        </w:rPr>
        <w:t>日</w:t>
      </w:r>
      <w:r>
        <w:rPr>
          <w:rFonts w:hint="eastAsia"/>
        </w:rPr>
        <w:t>，</w:t>
      </w:r>
      <w:r w:rsidRPr="007B56F2">
        <w:rPr>
          <w:rFonts w:hint="eastAsia"/>
        </w:rPr>
        <w:t>但该决定已被取消</w:t>
      </w:r>
      <w:r>
        <w:rPr>
          <w:rFonts w:hint="eastAsia"/>
        </w:rPr>
        <w:t>，</w:t>
      </w:r>
      <w:r w:rsidRPr="007B56F2">
        <w:rPr>
          <w:rFonts w:hint="eastAsia"/>
        </w:rPr>
        <w:t>还有两项驱逐前风险评估官员所作的酷刑风险评估</w:t>
      </w:r>
      <w:r>
        <w:rPr>
          <w:rFonts w:hint="eastAsia"/>
        </w:rPr>
        <w:t>(</w:t>
      </w:r>
      <w:r w:rsidRPr="007B56F2">
        <w:rPr>
          <w:rFonts w:hint="eastAsia"/>
        </w:rPr>
        <w:t>日期为</w:t>
      </w:r>
      <w:r w:rsidRPr="007B56F2">
        <w:rPr>
          <w:rFonts w:hint="eastAsia"/>
        </w:rPr>
        <w:t>2003</w:t>
      </w:r>
      <w:r w:rsidRPr="007B56F2">
        <w:rPr>
          <w:rFonts w:hint="eastAsia"/>
        </w:rPr>
        <w:t>年</w:t>
      </w:r>
      <w:r w:rsidRPr="007B56F2">
        <w:rPr>
          <w:rFonts w:hint="eastAsia"/>
        </w:rPr>
        <w:t>6</w:t>
      </w:r>
      <w:r w:rsidRPr="007B56F2">
        <w:rPr>
          <w:rFonts w:hint="eastAsia"/>
        </w:rPr>
        <w:t>月</w:t>
      </w:r>
      <w:r w:rsidRPr="007B56F2">
        <w:rPr>
          <w:rFonts w:hint="eastAsia"/>
        </w:rPr>
        <w:t>26</w:t>
      </w:r>
      <w:r w:rsidRPr="007B56F2">
        <w:rPr>
          <w:rFonts w:hint="eastAsia"/>
        </w:rPr>
        <w:t>日和</w:t>
      </w:r>
      <w:r w:rsidRPr="007B56F2">
        <w:rPr>
          <w:rFonts w:hint="eastAsia"/>
        </w:rPr>
        <w:t>2005</w:t>
      </w:r>
      <w:r w:rsidRPr="007B56F2">
        <w:rPr>
          <w:rFonts w:hint="eastAsia"/>
        </w:rPr>
        <w:t>年</w:t>
      </w:r>
      <w:r w:rsidRPr="007B56F2">
        <w:rPr>
          <w:rFonts w:hint="eastAsia"/>
        </w:rPr>
        <w:t>8</w:t>
      </w:r>
      <w:r w:rsidRPr="007B56F2">
        <w:rPr>
          <w:rFonts w:hint="eastAsia"/>
        </w:rPr>
        <w:t>月</w:t>
      </w:r>
      <w:r w:rsidRPr="007B56F2">
        <w:rPr>
          <w:rFonts w:hint="eastAsia"/>
        </w:rPr>
        <w:t>31</w:t>
      </w:r>
      <w:r w:rsidRPr="007B56F2">
        <w:rPr>
          <w:rFonts w:hint="eastAsia"/>
        </w:rPr>
        <w:t>日</w:t>
      </w:r>
      <w:r>
        <w:rPr>
          <w:rFonts w:hint="eastAsia"/>
        </w:rPr>
        <w:t>)</w:t>
      </w:r>
      <w:r w:rsidRPr="007B56F2">
        <w:rPr>
          <w:rFonts w:hint="eastAsia"/>
        </w:rPr>
        <w:t>。缔约国注意到</w:t>
      </w:r>
      <w:r>
        <w:rPr>
          <w:rFonts w:hint="eastAsia"/>
        </w:rPr>
        <w:t>，</w:t>
      </w:r>
      <w:r w:rsidRPr="007B56F2">
        <w:rPr>
          <w:rFonts w:hint="eastAsia"/>
        </w:rPr>
        <w:t>尽管代表应当考虑这种评估</w:t>
      </w:r>
      <w:r>
        <w:rPr>
          <w:rFonts w:hint="eastAsia"/>
        </w:rPr>
        <w:t>，</w:t>
      </w:r>
      <w:r w:rsidRPr="007B56F2">
        <w:rPr>
          <w:rFonts w:hint="eastAsia"/>
        </w:rPr>
        <w:t>但并不受评估的约束</w:t>
      </w:r>
      <w:r>
        <w:rPr>
          <w:rFonts w:hint="eastAsia"/>
        </w:rPr>
        <w:t>，</w:t>
      </w:r>
      <w:r w:rsidRPr="007B56F2">
        <w:rPr>
          <w:rFonts w:hint="eastAsia"/>
        </w:rPr>
        <w:t>正是代表必须就保护问题作出最后决定。</w:t>
      </w:r>
    </w:p>
    <w:p w:rsidR="00BE235C" w:rsidRPr="005132AC" w:rsidRDefault="00BE235C" w:rsidP="00BE235C">
      <w:pPr>
        <w:ind w:firstLine="510"/>
        <w:rPr>
          <w:rFonts w:hint="eastAsia"/>
          <w:spacing w:val="8"/>
        </w:rPr>
      </w:pPr>
      <w:r w:rsidRPr="005132AC">
        <w:rPr>
          <w:rFonts w:hint="eastAsia"/>
          <w:spacing w:val="8"/>
        </w:rPr>
        <w:t xml:space="preserve">7.6  </w:t>
      </w:r>
      <w:r w:rsidRPr="005132AC">
        <w:rPr>
          <w:rFonts w:hint="eastAsia"/>
          <w:spacing w:val="8"/>
        </w:rPr>
        <w:t>关于“秘密”证据问题，缔约国说，在加拿大主管部门所作的风险评估与审查出于安全原因不向申诉人披露的证据之间没有任何联系。在考虑酷刑风险问题时，代表并未考虑申诉人对加拿大安全构成的威胁。因此，她的结论并非基于未披露的证据。缔约国进一步指出，根据加拿大移民和难民保护法，在确定某外国人是否可以接受的任何调查中，法官可考虑相关信息，而不向申请人披露</w:t>
      </w:r>
      <w:r w:rsidRPr="005132AC">
        <w:rPr>
          <w:spacing w:val="8"/>
        </w:rPr>
        <w:t>—</w:t>
      </w:r>
      <w:r w:rsidRPr="005132AC">
        <w:rPr>
          <w:rFonts w:hint="eastAsia"/>
          <w:spacing w:val="8"/>
        </w:rPr>
        <w:t>如果披露会有损于国家安全，尽管必须向申请人提供有关信息的概要，在本案中就是如此。</w:t>
      </w:r>
    </w:p>
    <w:p w:rsidR="00BE235C" w:rsidRPr="005132AC" w:rsidRDefault="00BE235C" w:rsidP="00BE235C">
      <w:pPr>
        <w:ind w:firstLine="510"/>
        <w:rPr>
          <w:rFonts w:hint="eastAsia"/>
          <w:spacing w:val="8"/>
        </w:rPr>
      </w:pPr>
      <w:r w:rsidRPr="005132AC">
        <w:rPr>
          <w:rFonts w:hint="eastAsia"/>
          <w:spacing w:val="8"/>
        </w:rPr>
        <w:t xml:space="preserve">7.7  </w:t>
      </w:r>
      <w:r w:rsidRPr="005132AC">
        <w:rPr>
          <w:rFonts w:hint="eastAsia"/>
          <w:spacing w:val="8"/>
        </w:rPr>
        <w:t>缔约国注意到，关于未能应用委员会临时措施的指称和关于威胁将申诉人驱回到他会有酷刑风险的国家的指称从未在国内法院提出过。加拿大认真地对待其在《公约》之下所负的国际义务，但加拿大认为，关于临时措施的请求并不具有法律约束力。因此，与委员会在</w:t>
      </w:r>
      <w:r w:rsidRPr="005132AC">
        <w:rPr>
          <w:rFonts w:hint="eastAsia"/>
          <w:spacing w:val="8"/>
        </w:rPr>
        <w:t xml:space="preserve">Tebourski </w:t>
      </w:r>
      <w:r w:rsidRPr="005132AC">
        <w:rPr>
          <w:rFonts w:hint="eastAsia"/>
          <w:spacing w:val="8"/>
        </w:rPr>
        <w:t>诉法国案中的裁决</w:t>
      </w:r>
      <w:r w:rsidRPr="005132AC">
        <w:rPr>
          <w:rFonts w:hint="eastAsia"/>
          <w:spacing w:val="8"/>
        </w:rPr>
        <w:t xml:space="preserve"> </w:t>
      </w:r>
      <w:r w:rsidRPr="005132AC">
        <w:rPr>
          <w:b/>
          <w:color w:val="003300"/>
          <w:spacing w:val="8"/>
          <w:vertAlign w:val="superscript"/>
        </w:rPr>
        <w:endnoteReference w:id="20"/>
      </w:r>
      <w:r w:rsidRPr="005132AC">
        <w:rPr>
          <w:rFonts w:hint="eastAsia"/>
          <w:spacing w:val="8"/>
        </w:rPr>
        <w:t xml:space="preserve"> </w:t>
      </w:r>
      <w:r w:rsidRPr="005132AC">
        <w:rPr>
          <w:rFonts w:hint="eastAsia"/>
          <w:spacing w:val="8"/>
        </w:rPr>
        <w:t>相反，缔约国主张，不遵照此种请求本身并不意味着违反《公约》第</w:t>
      </w:r>
      <w:r w:rsidRPr="005132AC">
        <w:rPr>
          <w:rFonts w:hint="eastAsia"/>
          <w:spacing w:val="8"/>
        </w:rPr>
        <w:t>3</w:t>
      </w:r>
      <w:r w:rsidRPr="005132AC">
        <w:rPr>
          <w:rFonts w:hint="eastAsia"/>
          <w:spacing w:val="8"/>
        </w:rPr>
        <w:t>条和第</w:t>
      </w:r>
      <w:r w:rsidRPr="005132AC">
        <w:rPr>
          <w:rFonts w:hint="eastAsia"/>
          <w:spacing w:val="8"/>
        </w:rPr>
        <w:t>22</w:t>
      </w:r>
      <w:r w:rsidRPr="005132AC">
        <w:rPr>
          <w:rFonts w:hint="eastAsia"/>
          <w:spacing w:val="8"/>
        </w:rPr>
        <w:t>条。缔约国指出，在</w:t>
      </w:r>
      <w:r w:rsidRPr="005132AC">
        <w:rPr>
          <w:rFonts w:hint="eastAsia"/>
          <w:spacing w:val="8"/>
        </w:rPr>
        <w:t>T.P.S.</w:t>
      </w:r>
      <w:r w:rsidRPr="005132AC">
        <w:rPr>
          <w:rFonts w:hint="eastAsia"/>
          <w:spacing w:val="8"/>
        </w:rPr>
        <w:t>诉加拿大案</w:t>
      </w:r>
      <w:r w:rsidRPr="005132AC">
        <w:rPr>
          <w:rFonts w:hint="eastAsia"/>
          <w:spacing w:val="8"/>
        </w:rPr>
        <w:t xml:space="preserve"> </w:t>
      </w:r>
      <w:r w:rsidRPr="005132AC">
        <w:rPr>
          <w:b/>
          <w:color w:val="003300"/>
          <w:spacing w:val="8"/>
          <w:vertAlign w:val="superscript"/>
        </w:rPr>
        <w:endnoteReference w:id="21"/>
      </w:r>
      <w:r w:rsidRPr="005132AC">
        <w:rPr>
          <w:rFonts w:hint="eastAsia"/>
          <w:spacing w:val="8"/>
        </w:rPr>
        <w:t xml:space="preserve"> </w:t>
      </w:r>
      <w:r w:rsidRPr="005132AC">
        <w:rPr>
          <w:rFonts w:hint="eastAsia"/>
          <w:spacing w:val="8"/>
        </w:rPr>
        <w:t>中，尽管委员会对缔约国没有遵照其临时措施请求表示关切，但委员会仍然认定，加拿大将申诉人遣回印度并未违犯《公约》第</w:t>
      </w:r>
      <w:r w:rsidRPr="005132AC">
        <w:rPr>
          <w:rFonts w:hint="eastAsia"/>
          <w:spacing w:val="8"/>
        </w:rPr>
        <w:t>3</w:t>
      </w:r>
      <w:r w:rsidRPr="005132AC">
        <w:rPr>
          <w:rFonts w:hint="eastAsia"/>
          <w:spacing w:val="8"/>
        </w:rPr>
        <w:t>条。</w:t>
      </w:r>
    </w:p>
    <w:p w:rsidR="00BE235C" w:rsidRPr="007B56F2" w:rsidRDefault="00BE235C" w:rsidP="00BE235C">
      <w:pPr>
        <w:ind w:firstLine="510"/>
        <w:rPr>
          <w:rFonts w:hint="eastAsia"/>
        </w:rPr>
      </w:pPr>
      <w:r>
        <w:rPr>
          <w:rFonts w:hint="eastAsia"/>
        </w:rPr>
        <w:t>7.</w:t>
      </w:r>
      <w:r w:rsidRPr="007B56F2">
        <w:rPr>
          <w:rFonts w:hint="eastAsia"/>
        </w:rPr>
        <w:t xml:space="preserve">8  </w:t>
      </w:r>
      <w:r w:rsidRPr="007B56F2">
        <w:rPr>
          <w:rFonts w:hint="eastAsia"/>
        </w:rPr>
        <w:t>关于“遣回酷刑的威胁”本身构成对第</w:t>
      </w:r>
      <w:r w:rsidRPr="007B56F2">
        <w:rPr>
          <w:rFonts w:hint="eastAsia"/>
        </w:rPr>
        <w:t>3</w:t>
      </w:r>
      <w:r w:rsidRPr="007B56F2">
        <w:rPr>
          <w:rFonts w:hint="eastAsia"/>
        </w:rPr>
        <w:t>条的违犯的主张</w:t>
      </w:r>
      <w:r>
        <w:rPr>
          <w:rFonts w:hint="eastAsia"/>
        </w:rPr>
        <w:t>，</w:t>
      </w:r>
      <w:r w:rsidRPr="007B56F2">
        <w:rPr>
          <w:rFonts w:hint="eastAsia"/>
        </w:rPr>
        <w:t>缔约国认为</w:t>
      </w:r>
      <w:r>
        <w:rPr>
          <w:rFonts w:hint="eastAsia"/>
        </w:rPr>
        <w:t>，</w:t>
      </w:r>
      <w:r w:rsidRPr="007B56F2">
        <w:rPr>
          <w:rFonts w:hint="eastAsia"/>
        </w:rPr>
        <w:t>这一主张不应当被宣布为因属物理由而与第</w:t>
      </w:r>
      <w:r w:rsidRPr="007B56F2">
        <w:rPr>
          <w:rFonts w:hint="eastAsia"/>
        </w:rPr>
        <w:t>3</w:t>
      </w:r>
      <w:r w:rsidRPr="007B56F2">
        <w:rPr>
          <w:rFonts w:hint="eastAsia"/>
        </w:rPr>
        <w:t>条不相容。这一主张无论如何都不能受理</w:t>
      </w:r>
      <w:r>
        <w:rPr>
          <w:rFonts w:hint="eastAsia"/>
        </w:rPr>
        <w:t>，</w:t>
      </w:r>
      <w:r w:rsidRPr="007B56F2">
        <w:rPr>
          <w:rFonts w:hint="eastAsia"/>
        </w:rPr>
        <w:t>因为其未能表明最起码的理由。缔约国否认使申诉人遭受心理酷刑</w:t>
      </w:r>
      <w:r>
        <w:rPr>
          <w:rFonts w:hint="eastAsia"/>
        </w:rPr>
        <w:t>，</w:t>
      </w:r>
      <w:r w:rsidRPr="007B56F2">
        <w:rPr>
          <w:rFonts w:hint="eastAsia"/>
        </w:rPr>
        <w:t>并争辩说</w:t>
      </w:r>
      <w:r>
        <w:rPr>
          <w:rFonts w:hint="eastAsia"/>
        </w:rPr>
        <w:t>，</w:t>
      </w:r>
      <w:r w:rsidRPr="007B56F2">
        <w:rPr>
          <w:rFonts w:hint="eastAsia"/>
        </w:rPr>
        <w:t>为确定一国是否接纳个人的法律诉讼程序以及被遣回到据称有酷刑风险的国家的可能性本身不能构成《公约》第</w:t>
      </w:r>
      <w:r w:rsidRPr="007B56F2">
        <w:rPr>
          <w:rFonts w:hint="eastAsia"/>
        </w:rPr>
        <w:t>1</w:t>
      </w:r>
      <w:r w:rsidRPr="007B56F2">
        <w:rPr>
          <w:rFonts w:hint="eastAsia"/>
        </w:rPr>
        <w:t>条意义上的“酷刑”。</w:t>
      </w:r>
    </w:p>
    <w:p w:rsidR="00BE235C" w:rsidRPr="007B56F2" w:rsidRDefault="00BE235C" w:rsidP="00BE235C">
      <w:pPr>
        <w:ind w:firstLine="510"/>
        <w:rPr>
          <w:rFonts w:hint="eastAsia"/>
        </w:rPr>
      </w:pPr>
      <w:r>
        <w:rPr>
          <w:rFonts w:hint="eastAsia"/>
        </w:rPr>
        <w:t>7.</w:t>
      </w:r>
      <w:r w:rsidRPr="007B56F2">
        <w:rPr>
          <w:rFonts w:hint="eastAsia"/>
        </w:rPr>
        <w:t xml:space="preserve">9  </w:t>
      </w:r>
      <w:r w:rsidRPr="007B56F2">
        <w:rPr>
          <w:rFonts w:hint="eastAsia"/>
        </w:rPr>
        <w:t>缔约国指出</w:t>
      </w:r>
      <w:r>
        <w:rPr>
          <w:rFonts w:hint="eastAsia"/>
        </w:rPr>
        <w:t>，</w:t>
      </w:r>
      <w:r w:rsidRPr="007B56F2">
        <w:rPr>
          <w:rFonts w:hint="eastAsia"/>
        </w:rPr>
        <w:t>该国历来十分仔细地考虑委员会关于临时措施的请求</w:t>
      </w:r>
      <w:r>
        <w:rPr>
          <w:rFonts w:hint="eastAsia"/>
        </w:rPr>
        <w:t>，</w:t>
      </w:r>
      <w:r w:rsidRPr="007B56F2">
        <w:rPr>
          <w:rFonts w:hint="eastAsia"/>
        </w:rPr>
        <w:t>并通常遵照这些请求。在本案中</w:t>
      </w:r>
      <w:r>
        <w:rPr>
          <w:rFonts w:hint="eastAsia"/>
        </w:rPr>
        <w:t>，</w:t>
      </w:r>
      <w:r w:rsidRPr="007B56F2">
        <w:rPr>
          <w:rFonts w:hint="eastAsia"/>
        </w:rPr>
        <w:t>在审查案件后</w:t>
      </w:r>
      <w:r>
        <w:rPr>
          <w:rFonts w:hint="eastAsia"/>
        </w:rPr>
        <w:t>，</w:t>
      </w:r>
      <w:r w:rsidRPr="007B56F2">
        <w:rPr>
          <w:rFonts w:hint="eastAsia"/>
        </w:rPr>
        <w:t>部分根据部长代表关于返回印度所涉风险问题的结论</w:t>
      </w:r>
      <w:r>
        <w:rPr>
          <w:rFonts w:hint="eastAsia"/>
        </w:rPr>
        <w:t>，</w:t>
      </w:r>
      <w:r w:rsidRPr="007B56F2">
        <w:rPr>
          <w:rFonts w:hint="eastAsia"/>
        </w:rPr>
        <w:t>根据联邦法院驳回申诉人关于暂停执行申请的决定</w:t>
      </w:r>
      <w:r>
        <w:rPr>
          <w:rFonts w:hint="eastAsia"/>
        </w:rPr>
        <w:t>，</w:t>
      </w:r>
      <w:r w:rsidRPr="007B56F2">
        <w:rPr>
          <w:rFonts w:hint="eastAsia"/>
        </w:rPr>
        <w:t>缔约国认为</w:t>
      </w:r>
      <w:r>
        <w:rPr>
          <w:rFonts w:hint="eastAsia"/>
        </w:rPr>
        <w:t>，</w:t>
      </w:r>
      <w:r w:rsidRPr="007B56F2">
        <w:rPr>
          <w:rFonts w:hint="eastAsia"/>
        </w:rPr>
        <w:t>申诉人并未证实返回印度确有风险。</w:t>
      </w:r>
    </w:p>
    <w:p w:rsidR="00BE235C" w:rsidRPr="005132AC" w:rsidRDefault="00BE235C" w:rsidP="00BE235C">
      <w:pPr>
        <w:ind w:firstLine="510"/>
        <w:rPr>
          <w:rFonts w:hint="eastAsia"/>
          <w:spacing w:val="8"/>
        </w:rPr>
      </w:pPr>
      <w:r w:rsidRPr="005132AC">
        <w:rPr>
          <w:rFonts w:hint="eastAsia"/>
          <w:spacing w:val="8"/>
        </w:rPr>
        <w:t xml:space="preserve">7.10  </w:t>
      </w:r>
      <w:r w:rsidRPr="005132AC">
        <w:rPr>
          <w:rFonts w:hint="eastAsia"/>
          <w:spacing w:val="8"/>
        </w:rPr>
        <w:t>关于申诉人若返回印度则缔约国违反《公约》第</w:t>
      </w:r>
      <w:r w:rsidRPr="005132AC">
        <w:rPr>
          <w:rFonts w:hint="eastAsia"/>
          <w:spacing w:val="8"/>
        </w:rPr>
        <w:t>3</w:t>
      </w:r>
      <w:r w:rsidRPr="005132AC">
        <w:rPr>
          <w:rFonts w:hint="eastAsia"/>
          <w:spacing w:val="8"/>
        </w:rPr>
        <w:t>条的指称，缔约国回顾说，这一问题必须结合加拿大主管部门在驱逐之时所了解或应当了解的所有信息来判断。缔约国回顾说，尽管印度偶尔施行酷刑，包括在旁遮普邦，但申诉人未能证实他个人有真实和可预见的酷刑风险。缔约国注意到，律师报告说，她从申诉人姐夫处得知，申诉人在被羁押中遭到殴打和印度主管部门的虐待。缔约国回顾说，加拿大主管部门并不认为申诉人可信，因此委员会对此种声称不应予以重视。而且，第</w:t>
      </w:r>
      <w:r w:rsidRPr="005132AC">
        <w:rPr>
          <w:rFonts w:hint="eastAsia"/>
          <w:spacing w:val="8"/>
        </w:rPr>
        <w:t>3</w:t>
      </w:r>
      <w:r w:rsidRPr="005132AC">
        <w:rPr>
          <w:rFonts w:hint="eastAsia"/>
          <w:spacing w:val="8"/>
        </w:rPr>
        <w:t>条仅适用于酷刑，并不适用于《公约》第</w:t>
      </w:r>
      <w:r w:rsidRPr="005132AC">
        <w:rPr>
          <w:rFonts w:hint="eastAsia"/>
          <w:spacing w:val="8"/>
        </w:rPr>
        <w:t>16</w:t>
      </w:r>
      <w:r w:rsidRPr="005132AC">
        <w:rPr>
          <w:rFonts w:hint="eastAsia"/>
          <w:spacing w:val="8"/>
        </w:rPr>
        <w:t>条所涉针对虐待提供的保护。</w:t>
      </w:r>
    </w:p>
    <w:p w:rsidR="00BE235C" w:rsidRPr="007B56F2" w:rsidRDefault="00BE235C" w:rsidP="00BE235C">
      <w:pPr>
        <w:spacing w:after="320"/>
        <w:ind w:firstLine="510"/>
        <w:rPr>
          <w:rFonts w:hint="eastAsia"/>
        </w:rPr>
      </w:pPr>
      <w:r>
        <w:rPr>
          <w:rFonts w:hint="eastAsia"/>
        </w:rPr>
        <w:t>8.</w:t>
      </w:r>
      <w:r w:rsidRPr="007B56F2">
        <w:rPr>
          <w:rFonts w:hint="eastAsia"/>
        </w:rPr>
        <w:t xml:space="preserve">  </w:t>
      </w:r>
      <w:r w:rsidRPr="007B56F2">
        <w:rPr>
          <w:rFonts w:hint="eastAsia"/>
        </w:rPr>
        <w:t>在</w:t>
      </w:r>
      <w:r w:rsidRPr="007B56F2">
        <w:rPr>
          <w:rFonts w:hint="eastAsia"/>
        </w:rPr>
        <w:t>2007</w:t>
      </w:r>
      <w:r w:rsidRPr="007B56F2">
        <w:rPr>
          <w:rFonts w:hint="eastAsia"/>
        </w:rPr>
        <w:t>年</w:t>
      </w:r>
      <w:r w:rsidRPr="007B56F2">
        <w:rPr>
          <w:rFonts w:hint="eastAsia"/>
        </w:rPr>
        <w:t>9</w:t>
      </w:r>
      <w:r w:rsidRPr="007B56F2">
        <w:rPr>
          <w:rFonts w:hint="eastAsia"/>
        </w:rPr>
        <w:t>月</w:t>
      </w:r>
      <w:r w:rsidRPr="007B56F2">
        <w:rPr>
          <w:rFonts w:hint="eastAsia"/>
        </w:rPr>
        <w:t>24</w:t>
      </w:r>
      <w:r w:rsidRPr="007B56F2">
        <w:rPr>
          <w:rFonts w:hint="eastAsia"/>
        </w:rPr>
        <w:t>日的信件中</w:t>
      </w:r>
      <w:r>
        <w:rPr>
          <w:rFonts w:hint="eastAsia"/>
        </w:rPr>
        <w:t>，</w:t>
      </w:r>
      <w:r w:rsidRPr="007B56F2">
        <w:rPr>
          <w:rFonts w:hint="eastAsia"/>
        </w:rPr>
        <w:t>律师重复了她先前的论点。</w:t>
      </w:r>
    </w:p>
    <w:p w:rsidR="00BE235C" w:rsidRPr="0096375C" w:rsidRDefault="00BE235C" w:rsidP="00BE235C">
      <w:pPr>
        <w:pStyle w:val="Heading4"/>
        <w:rPr>
          <w:rFonts w:hint="eastAsia"/>
        </w:rPr>
      </w:pPr>
      <w:r w:rsidRPr="0096375C">
        <w:rPr>
          <w:rFonts w:hint="eastAsia"/>
        </w:rPr>
        <w:t>委员会</w:t>
      </w:r>
      <w:r>
        <w:rPr>
          <w:rFonts w:hint="eastAsia"/>
        </w:rPr>
        <w:t>需</w:t>
      </w:r>
      <w:r w:rsidRPr="0096375C">
        <w:rPr>
          <w:rFonts w:hint="eastAsia"/>
        </w:rPr>
        <w:t>审议的问题和议事情况</w:t>
      </w:r>
    </w:p>
    <w:p w:rsidR="00BE235C" w:rsidRPr="007B56F2" w:rsidRDefault="00BE235C" w:rsidP="00BE235C">
      <w:pPr>
        <w:pStyle w:val="Heading4"/>
        <w:rPr>
          <w:rFonts w:hint="eastAsia"/>
        </w:rPr>
      </w:pPr>
      <w:r w:rsidRPr="007B56F2">
        <w:rPr>
          <w:rFonts w:hint="eastAsia"/>
        </w:rPr>
        <w:t>审议可否受理问题</w:t>
      </w:r>
    </w:p>
    <w:p w:rsidR="00BE235C" w:rsidRPr="007B56F2" w:rsidRDefault="00BE235C" w:rsidP="00BE235C">
      <w:pPr>
        <w:ind w:firstLine="510"/>
        <w:rPr>
          <w:rFonts w:hint="eastAsia"/>
          <w:b/>
        </w:rPr>
      </w:pPr>
      <w:r>
        <w:rPr>
          <w:rFonts w:hint="eastAsia"/>
        </w:rPr>
        <w:t>9.</w:t>
      </w:r>
      <w:r w:rsidRPr="007B56F2">
        <w:rPr>
          <w:rFonts w:hint="eastAsia"/>
        </w:rPr>
        <w:t>1</w:t>
      </w:r>
      <w:r w:rsidRPr="007B56F2">
        <w:t xml:space="preserve">  </w:t>
      </w:r>
      <w:r w:rsidRPr="007B56F2">
        <w:rPr>
          <w:rFonts w:hint="eastAsia"/>
        </w:rPr>
        <w:t>在审议来文提出的任何指控之前</w:t>
      </w:r>
      <w:r>
        <w:rPr>
          <w:rFonts w:hint="eastAsia"/>
        </w:rPr>
        <w:t>，</w:t>
      </w:r>
      <w:r w:rsidRPr="007B56F2">
        <w:rPr>
          <w:rFonts w:hint="eastAsia"/>
        </w:rPr>
        <w:t>禁止酷刑委员会必须根据《公约》第</w:t>
      </w:r>
      <w:r w:rsidRPr="007B56F2">
        <w:rPr>
          <w:rFonts w:hint="eastAsia"/>
        </w:rPr>
        <w:t>22</w:t>
      </w:r>
      <w:r w:rsidRPr="007B56F2">
        <w:rPr>
          <w:rFonts w:hint="eastAsia"/>
        </w:rPr>
        <w:t>条决定来文是否可予受理。委员会根据第</w:t>
      </w:r>
      <w:r w:rsidRPr="007B56F2">
        <w:rPr>
          <w:rFonts w:hint="eastAsia"/>
        </w:rPr>
        <w:t>22</w:t>
      </w:r>
      <w:r w:rsidRPr="007B56F2">
        <w:rPr>
          <w:rFonts w:hint="eastAsia"/>
        </w:rPr>
        <w:t>条第</w:t>
      </w:r>
      <w:r w:rsidRPr="007B56F2">
        <w:rPr>
          <w:rFonts w:hint="eastAsia"/>
        </w:rPr>
        <w:t>5</w:t>
      </w:r>
      <w:r w:rsidRPr="007B56F2">
        <w:rPr>
          <w:rFonts w:hint="eastAsia"/>
        </w:rPr>
        <w:t>款</w:t>
      </w:r>
      <w:r>
        <w:t>(</w:t>
      </w:r>
      <w:r w:rsidRPr="007B56F2">
        <w:t>a</w:t>
      </w:r>
      <w:r>
        <w:t>)</w:t>
      </w:r>
      <w:r w:rsidRPr="007B56F2">
        <w:rPr>
          <w:rFonts w:hint="eastAsia"/>
        </w:rPr>
        <w:t>项的要求确定</w:t>
      </w:r>
      <w:r>
        <w:rPr>
          <w:rFonts w:hint="eastAsia"/>
        </w:rPr>
        <w:t>，</w:t>
      </w:r>
      <w:r w:rsidRPr="007B56F2">
        <w:rPr>
          <w:rFonts w:hint="eastAsia"/>
        </w:rPr>
        <w:t>同一事项过去和现在均未在另一国际调查或解决程序下受到审查</w:t>
      </w:r>
      <w:r>
        <w:rPr>
          <w:rFonts w:hint="eastAsia"/>
        </w:rPr>
        <w:t>，</w:t>
      </w:r>
      <w:r w:rsidRPr="007B56F2">
        <w:rPr>
          <w:rFonts w:hint="eastAsia"/>
        </w:rPr>
        <w:t>所有国内补救办法业已用尽。</w:t>
      </w:r>
    </w:p>
    <w:p w:rsidR="00BE235C" w:rsidRPr="007B56F2" w:rsidRDefault="00BE235C" w:rsidP="00BE235C">
      <w:pPr>
        <w:ind w:firstLine="510"/>
        <w:rPr>
          <w:rFonts w:hint="eastAsia"/>
        </w:rPr>
      </w:pPr>
      <w:r>
        <w:rPr>
          <w:rFonts w:hint="eastAsia"/>
        </w:rPr>
        <w:t>9.</w:t>
      </w:r>
      <w:r w:rsidRPr="007B56F2">
        <w:rPr>
          <w:rFonts w:hint="eastAsia"/>
        </w:rPr>
        <w:t xml:space="preserve">2  </w:t>
      </w:r>
      <w:r w:rsidRPr="007B56F2">
        <w:rPr>
          <w:rFonts w:hint="eastAsia"/>
        </w:rPr>
        <w:t>委员会注意到缔约国的论点</w:t>
      </w:r>
      <w:r>
        <w:rPr>
          <w:rFonts w:hint="eastAsia"/>
        </w:rPr>
        <w:t>，</w:t>
      </w:r>
      <w:r w:rsidRPr="007B56F2">
        <w:rPr>
          <w:rFonts w:hint="eastAsia"/>
        </w:rPr>
        <w:t>认为根据属物理由</w:t>
      </w:r>
      <w:r>
        <w:rPr>
          <w:rFonts w:hint="eastAsia"/>
        </w:rPr>
        <w:t>，</w:t>
      </w:r>
      <w:r w:rsidRPr="007B56F2">
        <w:rPr>
          <w:rFonts w:hint="eastAsia"/>
        </w:rPr>
        <w:t>申诉人关于驱逐前程序的主张</w:t>
      </w:r>
      <w:r>
        <w:rPr>
          <w:rFonts w:hint="eastAsia"/>
          <w:spacing w:val="-50"/>
        </w:rPr>
        <w:t>―</w:t>
      </w:r>
      <w:r>
        <w:rPr>
          <w:rFonts w:hint="eastAsia"/>
        </w:rPr>
        <w:t>―</w:t>
      </w:r>
      <w:r w:rsidRPr="007B56F2">
        <w:rPr>
          <w:rFonts w:hint="eastAsia"/>
        </w:rPr>
        <w:t>即所称加拿大主管部门作出错误和不法的决定、不披露某些证据、联邦法院拒绝准许临时听证和据称有偏见等主张</w:t>
      </w:r>
      <w:r>
        <w:rPr>
          <w:rFonts w:hint="eastAsia"/>
          <w:spacing w:val="-50"/>
        </w:rPr>
        <w:t>―</w:t>
      </w:r>
      <w:r>
        <w:rPr>
          <w:rFonts w:hint="eastAsia"/>
        </w:rPr>
        <w:t>―</w:t>
      </w:r>
      <w:r w:rsidRPr="007B56F2">
        <w:rPr>
          <w:rFonts w:hint="eastAsia"/>
        </w:rPr>
        <w:t>与《公约》第</w:t>
      </w:r>
      <w:r w:rsidRPr="007B56F2">
        <w:rPr>
          <w:rFonts w:hint="eastAsia"/>
        </w:rPr>
        <w:t>3</w:t>
      </w:r>
      <w:r w:rsidRPr="007B56F2">
        <w:rPr>
          <w:rFonts w:hint="eastAsia"/>
        </w:rPr>
        <w:t>条不相容。但是</w:t>
      </w:r>
      <w:r>
        <w:rPr>
          <w:rFonts w:hint="eastAsia"/>
        </w:rPr>
        <w:t>，</w:t>
      </w:r>
      <w:r w:rsidRPr="007B56F2">
        <w:rPr>
          <w:rFonts w:hint="eastAsia"/>
        </w:rPr>
        <w:t>委员会认为</w:t>
      </w:r>
      <w:r>
        <w:rPr>
          <w:rFonts w:hint="eastAsia"/>
        </w:rPr>
        <w:t>，</w:t>
      </w:r>
      <w:r w:rsidRPr="007B56F2">
        <w:rPr>
          <w:rFonts w:hint="eastAsia"/>
        </w:rPr>
        <w:t>必须考虑这些不合规定的问题</w:t>
      </w:r>
      <w:r>
        <w:rPr>
          <w:rFonts w:hint="eastAsia"/>
        </w:rPr>
        <w:t>，</w:t>
      </w:r>
      <w:r w:rsidRPr="007B56F2">
        <w:rPr>
          <w:rFonts w:hint="eastAsia"/>
        </w:rPr>
        <w:t>以便确定是否存在违反《公约》第</w:t>
      </w:r>
      <w:r w:rsidRPr="007B56F2">
        <w:rPr>
          <w:rFonts w:hint="eastAsia"/>
        </w:rPr>
        <w:t>3</w:t>
      </w:r>
      <w:r w:rsidRPr="007B56F2">
        <w:rPr>
          <w:rFonts w:hint="eastAsia"/>
        </w:rPr>
        <w:t>条的事项。</w:t>
      </w:r>
    </w:p>
    <w:p w:rsidR="00BE235C" w:rsidRPr="007B56F2" w:rsidRDefault="00BE235C" w:rsidP="00BE235C">
      <w:pPr>
        <w:ind w:firstLine="510"/>
        <w:rPr>
          <w:rFonts w:hint="eastAsia"/>
        </w:rPr>
      </w:pPr>
      <w:r>
        <w:rPr>
          <w:rFonts w:hint="eastAsia"/>
        </w:rPr>
        <w:t>9.</w:t>
      </w:r>
      <w:r w:rsidRPr="007B56F2">
        <w:rPr>
          <w:rFonts w:hint="eastAsia"/>
        </w:rPr>
        <w:t xml:space="preserve">3  </w:t>
      </w:r>
      <w:r w:rsidRPr="007B56F2">
        <w:rPr>
          <w:rFonts w:hint="eastAsia"/>
        </w:rPr>
        <w:t>律师称</w:t>
      </w:r>
      <w:r>
        <w:rPr>
          <w:rFonts w:hint="eastAsia"/>
        </w:rPr>
        <w:t>，</w:t>
      </w:r>
      <w:r w:rsidRPr="007B56F2">
        <w:rPr>
          <w:rFonts w:hint="eastAsia"/>
        </w:rPr>
        <w:t>申诉人四年来一直受到被遣返到一个他可能遭受酷刑的国家的威胁</w:t>
      </w:r>
      <w:r>
        <w:rPr>
          <w:rFonts w:hint="eastAsia"/>
        </w:rPr>
        <w:t>，</w:t>
      </w:r>
      <w:r w:rsidRPr="007B56F2">
        <w:rPr>
          <w:rFonts w:hint="eastAsia"/>
        </w:rPr>
        <w:t>使他“严重心理紧张”</w:t>
      </w:r>
      <w:r>
        <w:rPr>
          <w:rFonts w:hint="eastAsia"/>
        </w:rPr>
        <w:t>，</w:t>
      </w:r>
      <w:r w:rsidRPr="007B56F2">
        <w:rPr>
          <w:rFonts w:hint="eastAsia"/>
        </w:rPr>
        <w:t>这本身就构成一种形式的酷刑</w:t>
      </w:r>
      <w:r>
        <w:rPr>
          <w:rFonts w:hint="eastAsia"/>
        </w:rPr>
        <w:t>，</w:t>
      </w:r>
      <w:r w:rsidRPr="007B56F2">
        <w:rPr>
          <w:rFonts w:hint="eastAsia"/>
        </w:rPr>
        <w:t>关于这一主张</w:t>
      </w:r>
      <w:r>
        <w:rPr>
          <w:rFonts w:hint="eastAsia"/>
        </w:rPr>
        <w:t>，</w:t>
      </w:r>
      <w:r w:rsidRPr="007B56F2">
        <w:rPr>
          <w:rFonts w:hint="eastAsia"/>
        </w:rPr>
        <w:t>委员会回顾</w:t>
      </w:r>
      <w:r>
        <w:rPr>
          <w:rFonts w:hint="eastAsia"/>
        </w:rPr>
        <w:t>，</w:t>
      </w:r>
      <w:r w:rsidRPr="007B56F2">
        <w:rPr>
          <w:rFonts w:hint="eastAsia"/>
        </w:rPr>
        <w:t>根据其判例</w:t>
      </w:r>
      <w:r>
        <w:rPr>
          <w:rFonts w:hint="eastAsia"/>
        </w:rPr>
        <w:t>，</w:t>
      </w:r>
      <w:r w:rsidRPr="007B56F2">
        <w:rPr>
          <w:rFonts w:hint="eastAsia"/>
        </w:rPr>
        <w:t>可能因驱逐</w:t>
      </w:r>
      <w:r>
        <w:rPr>
          <w:rFonts w:hint="eastAsia"/>
          <w:spacing w:val="-50"/>
        </w:rPr>
        <w:t>―</w:t>
      </w:r>
      <w:r>
        <w:rPr>
          <w:rFonts w:hint="eastAsia"/>
        </w:rPr>
        <w:t>―</w:t>
      </w:r>
      <w:r w:rsidRPr="007B56F2">
        <w:rPr>
          <w:rFonts w:hint="eastAsia"/>
        </w:rPr>
        <w:t>在本案中为在审理期间的驱逐威胁</w:t>
      </w:r>
      <w:r>
        <w:rPr>
          <w:rFonts w:hint="eastAsia"/>
          <w:spacing w:val="-50"/>
        </w:rPr>
        <w:t>―</w:t>
      </w:r>
      <w:r>
        <w:rPr>
          <w:rFonts w:hint="eastAsia"/>
        </w:rPr>
        <w:t>―</w:t>
      </w:r>
      <w:r w:rsidRPr="007B56F2">
        <w:rPr>
          <w:rFonts w:hint="eastAsia"/>
        </w:rPr>
        <w:t>申诉人而导致他的健康状况恶化本身并不构成《公约》第</w:t>
      </w:r>
      <w:r w:rsidRPr="007B56F2">
        <w:rPr>
          <w:rFonts w:hint="eastAsia"/>
        </w:rPr>
        <w:t>1</w:t>
      </w:r>
      <w:r w:rsidRPr="007B56F2">
        <w:rPr>
          <w:rFonts w:hint="eastAsia"/>
        </w:rPr>
        <w:t>条和</w:t>
      </w:r>
      <w:r w:rsidRPr="007B56F2">
        <w:rPr>
          <w:rFonts w:hint="eastAsia"/>
        </w:rPr>
        <w:t>16</w:t>
      </w:r>
      <w:r w:rsidRPr="007B56F2">
        <w:rPr>
          <w:rFonts w:hint="eastAsia"/>
        </w:rPr>
        <w:t>条意义上的酷刑的形式或残忍、不人道或有辱人格的待遇。</w:t>
      </w:r>
      <w:r w:rsidRPr="001B729D">
        <w:rPr>
          <w:b/>
          <w:color w:val="003300"/>
          <w:vertAlign w:val="superscript"/>
        </w:rPr>
        <w:endnoteReference w:id="22"/>
      </w:r>
      <w:r w:rsidRPr="007B56F2">
        <w:rPr>
          <w:rFonts w:hint="eastAsia"/>
        </w:rPr>
        <w:t xml:space="preserve"> </w:t>
      </w:r>
    </w:p>
    <w:p w:rsidR="00BE235C" w:rsidRPr="007B56F2" w:rsidRDefault="00BE235C" w:rsidP="00BE235C">
      <w:pPr>
        <w:ind w:firstLine="510"/>
        <w:rPr>
          <w:rFonts w:hint="eastAsia"/>
        </w:rPr>
      </w:pPr>
      <w:r>
        <w:rPr>
          <w:rFonts w:hint="eastAsia"/>
        </w:rPr>
        <w:t>9.</w:t>
      </w:r>
      <w:r w:rsidRPr="007B56F2">
        <w:rPr>
          <w:rFonts w:hint="eastAsia"/>
        </w:rPr>
        <w:t xml:space="preserve">4  </w:t>
      </w:r>
      <w:r w:rsidRPr="007B56F2">
        <w:rPr>
          <w:rFonts w:hint="eastAsia"/>
        </w:rPr>
        <w:t>缔约国认为</w:t>
      </w:r>
      <w:r>
        <w:rPr>
          <w:rFonts w:hint="eastAsia"/>
        </w:rPr>
        <w:t>，</w:t>
      </w:r>
      <w:r w:rsidRPr="007B56F2">
        <w:rPr>
          <w:rFonts w:hint="eastAsia"/>
        </w:rPr>
        <w:t>就受理目的而言</w:t>
      </w:r>
      <w:r>
        <w:rPr>
          <w:rFonts w:hint="eastAsia"/>
        </w:rPr>
        <w:t>，</w:t>
      </w:r>
      <w:r w:rsidRPr="007B56F2">
        <w:rPr>
          <w:rFonts w:hint="eastAsia"/>
        </w:rPr>
        <w:t>将申诉人驱逐回印度违犯了《公约》第</w:t>
      </w:r>
      <w:r w:rsidRPr="007B56F2">
        <w:rPr>
          <w:rFonts w:hint="eastAsia"/>
        </w:rPr>
        <w:t>3</w:t>
      </w:r>
      <w:r w:rsidRPr="007B56F2">
        <w:rPr>
          <w:rFonts w:hint="eastAsia"/>
        </w:rPr>
        <w:t>条的申诉没有得到充分证实</w:t>
      </w:r>
      <w:r>
        <w:rPr>
          <w:rFonts w:hint="eastAsia"/>
        </w:rPr>
        <w:t>，</w:t>
      </w:r>
      <w:r w:rsidRPr="007B56F2">
        <w:rPr>
          <w:rFonts w:hint="eastAsia"/>
        </w:rPr>
        <w:t>关于这一论点</w:t>
      </w:r>
      <w:r>
        <w:rPr>
          <w:rFonts w:hint="eastAsia"/>
        </w:rPr>
        <w:t>，</w:t>
      </w:r>
      <w:r w:rsidRPr="007B56F2">
        <w:rPr>
          <w:rFonts w:hint="eastAsia"/>
        </w:rPr>
        <w:t>委员会认为</w:t>
      </w:r>
      <w:r>
        <w:rPr>
          <w:rFonts w:hint="eastAsia"/>
        </w:rPr>
        <w:t>，</w:t>
      </w:r>
      <w:r w:rsidRPr="007B56F2">
        <w:rPr>
          <w:rFonts w:hint="eastAsia"/>
        </w:rPr>
        <w:t>申诉人提供了充分的证据</w:t>
      </w:r>
      <w:r>
        <w:rPr>
          <w:rFonts w:hint="eastAsia"/>
        </w:rPr>
        <w:t>，</w:t>
      </w:r>
      <w:r w:rsidRPr="007B56F2">
        <w:rPr>
          <w:rFonts w:hint="eastAsia"/>
        </w:rPr>
        <w:t>委员会能够根据案情审议案件。</w:t>
      </w:r>
    </w:p>
    <w:p w:rsidR="00BE235C" w:rsidRPr="007B56F2" w:rsidRDefault="00BE235C" w:rsidP="00BE235C">
      <w:pPr>
        <w:spacing w:after="320"/>
        <w:ind w:firstLine="510"/>
        <w:rPr>
          <w:rFonts w:hint="eastAsia"/>
        </w:rPr>
      </w:pPr>
      <w:r>
        <w:rPr>
          <w:rFonts w:hint="eastAsia"/>
        </w:rPr>
        <w:t>9.</w:t>
      </w:r>
      <w:r w:rsidRPr="007B56F2">
        <w:rPr>
          <w:rFonts w:hint="eastAsia"/>
        </w:rPr>
        <w:t xml:space="preserve">5  </w:t>
      </w:r>
      <w:r w:rsidRPr="007B56F2">
        <w:rPr>
          <w:rFonts w:hint="eastAsia"/>
        </w:rPr>
        <w:t>因此</w:t>
      </w:r>
      <w:r>
        <w:rPr>
          <w:rFonts w:hint="eastAsia"/>
        </w:rPr>
        <w:t>，</w:t>
      </w:r>
      <w:r w:rsidRPr="007B56F2">
        <w:rPr>
          <w:rFonts w:hint="eastAsia"/>
        </w:rPr>
        <w:t>委员会决定</w:t>
      </w:r>
      <w:r>
        <w:rPr>
          <w:rFonts w:hint="eastAsia"/>
        </w:rPr>
        <w:t>，</w:t>
      </w:r>
      <w:r w:rsidRPr="007B56F2">
        <w:rPr>
          <w:rFonts w:hint="eastAsia"/>
        </w:rPr>
        <w:t>以将申诉人驱逐回印度为由指称违反《公约》第</w:t>
      </w:r>
      <w:r w:rsidRPr="007B56F2">
        <w:rPr>
          <w:rFonts w:hint="eastAsia"/>
        </w:rPr>
        <w:t>3</w:t>
      </w:r>
      <w:r w:rsidRPr="007B56F2">
        <w:rPr>
          <w:rFonts w:hint="eastAsia"/>
        </w:rPr>
        <w:t>条的申诉可予受理。关于不遵守委员会有关暂停驱逐请求的主张也需要依照《公约》第</w:t>
      </w:r>
      <w:r w:rsidRPr="007B56F2">
        <w:rPr>
          <w:rFonts w:hint="eastAsia"/>
        </w:rPr>
        <w:t>3</w:t>
      </w:r>
      <w:r w:rsidRPr="007B56F2">
        <w:rPr>
          <w:rFonts w:hint="eastAsia"/>
        </w:rPr>
        <w:t>条和第</w:t>
      </w:r>
      <w:r w:rsidRPr="007B56F2">
        <w:rPr>
          <w:rFonts w:hint="eastAsia"/>
        </w:rPr>
        <w:t>22</w:t>
      </w:r>
      <w:r w:rsidRPr="007B56F2">
        <w:rPr>
          <w:rFonts w:hint="eastAsia"/>
        </w:rPr>
        <w:t>条根据案情审议。</w:t>
      </w:r>
    </w:p>
    <w:p w:rsidR="00BE235C" w:rsidRPr="0096375C" w:rsidRDefault="00BE235C" w:rsidP="00BE235C">
      <w:pPr>
        <w:pStyle w:val="Heading4"/>
        <w:rPr>
          <w:rFonts w:hint="eastAsia"/>
        </w:rPr>
      </w:pPr>
      <w:r w:rsidRPr="0096375C">
        <w:rPr>
          <w:rFonts w:hint="eastAsia"/>
        </w:rPr>
        <w:t>审议案情</w:t>
      </w:r>
    </w:p>
    <w:p w:rsidR="00BE235C" w:rsidRPr="007B56F2" w:rsidRDefault="00BE235C" w:rsidP="00BE235C">
      <w:pPr>
        <w:ind w:firstLine="510"/>
        <w:rPr>
          <w:rFonts w:hint="eastAsia"/>
        </w:rPr>
      </w:pPr>
      <w:r w:rsidRPr="007B56F2">
        <w:rPr>
          <w:rFonts w:hint="eastAsia"/>
        </w:rPr>
        <w:t>1</w:t>
      </w:r>
      <w:r>
        <w:rPr>
          <w:rFonts w:hint="eastAsia"/>
        </w:rPr>
        <w:t>0.1</w:t>
      </w:r>
      <w:r w:rsidRPr="007B56F2">
        <w:rPr>
          <w:rFonts w:hint="eastAsia"/>
        </w:rPr>
        <w:t xml:space="preserve">  </w:t>
      </w:r>
      <w:r w:rsidRPr="007B56F2">
        <w:rPr>
          <w:rFonts w:hint="eastAsia"/>
        </w:rPr>
        <w:t>委员会根据当事各方向其提供的所有资料</w:t>
      </w:r>
      <w:r>
        <w:rPr>
          <w:rFonts w:hint="eastAsia"/>
        </w:rPr>
        <w:t>，</w:t>
      </w:r>
      <w:r w:rsidRPr="007B56F2">
        <w:rPr>
          <w:rFonts w:hint="eastAsia"/>
        </w:rPr>
        <w:t>按照《公约》第</w:t>
      </w:r>
      <w:r w:rsidRPr="007B56F2">
        <w:rPr>
          <w:rFonts w:hint="eastAsia"/>
        </w:rPr>
        <w:t>22</w:t>
      </w:r>
      <w:r w:rsidRPr="007B56F2">
        <w:rPr>
          <w:rFonts w:hint="eastAsia"/>
        </w:rPr>
        <w:t>条第</w:t>
      </w:r>
      <w:r w:rsidRPr="007B56F2">
        <w:rPr>
          <w:rFonts w:hint="eastAsia"/>
        </w:rPr>
        <w:t>4</w:t>
      </w:r>
      <w:r w:rsidRPr="007B56F2">
        <w:rPr>
          <w:rFonts w:hint="eastAsia"/>
        </w:rPr>
        <w:t>款的规定审议了本来文。</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2  </w:t>
      </w:r>
      <w:r w:rsidRPr="007B56F2">
        <w:rPr>
          <w:rFonts w:hint="eastAsia"/>
        </w:rPr>
        <w:t>委员会注意到申诉人的论点</w:t>
      </w:r>
      <w:r>
        <w:rPr>
          <w:rFonts w:hint="eastAsia"/>
        </w:rPr>
        <w:t>，</w:t>
      </w:r>
      <w:r w:rsidRPr="007B56F2">
        <w:rPr>
          <w:rFonts w:hint="eastAsia"/>
        </w:rPr>
        <w:t>申述人认为部长代表在</w:t>
      </w:r>
      <w:r w:rsidRPr="007B56F2">
        <w:rPr>
          <w:rFonts w:hint="eastAsia"/>
        </w:rPr>
        <w:t>2003</w:t>
      </w:r>
      <w:r w:rsidRPr="007B56F2">
        <w:rPr>
          <w:rFonts w:hint="eastAsia"/>
        </w:rPr>
        <w:t>年</w:t>
      </w:r>
      <w:r w:rsidRPr="007B56F2">
        <w:rPr>
          <w:rFonts w:hint="eastAsia"/>
        </w:rPr>
        <w:t>12</w:t>
      </w:r>
      <w:r w:rsidRPr="007B56F2">
        <w:rPr>
          <w:rFonts w:hint="eastAsia"/>
        </w:rPr>
        <w:t>月</w:t>
      </w:r>
      <w:r w:rsidRPr="007B56F2">
        <w:rPr>
          <w:rFonts w:hint="eastAsia"/>
        </w:rPr>
        <w:t>2</w:t>
      </w:r>
      <w:r w:rsidRPr="007B56F2">
        <w:rPr>
          <w:rFonts w:hint="eastAsia"/>
        </w:rPr>
        <w:t>日的决定中采用不相关的标准</w:t>
      </w:r>
      <w:r>
        <w:rPr>
          <w:rFonts w:hint="eastAsia"/>
        </w:rPr>
        <w:t>，</w:t>
      </w:r>
      <w:r w:rsidRPr="007B56F2">
        <w:rPr>
          <w:rFonts w:hint="eastAsia"/>
        </w:rPr>
        <w:t>以此为由拒绝保护</w:t>
      </w:r>
      <w:r>
        <w:rPr>
          <w:rFonts w:hint="eastAsia"/>
        </w:rPr>
        <w:t>，</w:t>
      </w:r>
      <w:r w:rsidRPr="007B56F2">
        <w:rPr>
          <w:rFonts w:hint="eastAsia"/>
        </w:rPr>
        <w:t>即有关人员构成对加拿大国家安全的威胁。委员会回顾说</w:t>
      </w:r>
      <w:r>
        <w:rPr>
          <w:rFonts w:hint="eastAsia"/>
        </w:rPr>
        <w:t>，</w:t>
      </w:r>
      <w:r w:rsidRPr="007B56F2">
        <w:rPr>
          <w:rFonts w:hint="eastAsia"/>
        </w:rPr>
        <w:t>第</w:t>
      </w:r>
      <w:r w:rsidRPr="007B56F2">
        <w:rPr>
          <w:rFonts w:hint="eastAsia"/>
        </w:rPr>
        <w:t>3</w:t>
      </w:r>
      <w:r w:rsidRPr="007B56F2">
        <w:rPr>
          <w:rFonts w:hint="eastAsia"/>
        </w:rPr>
        <w:t>条为缔约国领土上的任何人提供绝对保护</w:t>
      </w:r>
      <w:r>
        <w:rPr>
          <w:rFonts w:hint="eastAsia"/>
        </w:rPr>
        <w:t>，</w:t>
      </w:r>
      <w:r w:rsidRPr="007B56F2">
        <w:rPr>
          <w:rFonts w:hint="eastAsia"/>
        </w:rPr>
        <w:t>无论有关人员有何特征或其可能对社会构成危险。</w:t>
      </w:r>
      <w:r w:rsidRPr="001B729D">
        <w:rPr>
          <w:b/>
          <w:color w:val="003300"/>
          <w:vertAlign w:val="superscript"/>
        </w:rPr>
        <w:endnoteReference w:id="23"/>
      </w:r>
      <w:r w:rsidRPr="007B56F2">
        <w:rPr>
          <w:rFonts w:hint="eastAsia"/>
        </w:rPr>
        <w:t xml:space="preserve"> </w:t>
      </w:r>
      <w:r w:rsidRPr="007B56F2">
        <w:rPr>
          <w:rFonts w:hint="eastAsia"/>
        </w:rPr>
        <w:t>委员会注意到</w:t>
      </w:r>
      <w:r>
        <w:rPr>
          <w:rFonts w:hint="eastAsia"/>
        </w:rPr>
        <w:t>，</w:t>
      </w:r>
      <w:r w:rsidRPr="007B56F2">
        <w:rPr>
          <w:rFonts w:hint="eastAsia"/>
        </w:rPr>
        <w:t>部长代表在其决定中得出的结论是</w:t>
      </w:r>
      <w:r>
        <w:rPr>
          <w:rFonts w:hint="eastAsia"/>
        </w:rPr>
        <w:t>：</w:t>
      </w:r>
      <w:r w:rsidRPr="007B56F2">
        <w:rPr>
          <w:rFonts w:hint="eastAsia"/>
        </w:rPr>
        <w:t>若被驱逐</w:t>
      </w:r>
      <w:r>
        <w:rPr>
          <w:rFonts w:hint="eastAsia"/>
        </w:rPr>
        <w:t>，</w:t>
      </w:r>
      <w:r w:rsidRPr="007B56F2">
        <w:rPr>
          <w:rFonts w:hint="eastAsia"/>
        </w:rPr>
        <w:t>申诉人本人有遭受酷刑的真实风险。但是</w:t>
      </w:r>
      <w:r>
        <w:rPr>
          <w:rFonts w:hint="eastAsia"/>
        </w:rPr>
        <w:t>，</w:t>
      </w:r>
      <w:r w:rsidRPr="007B56F2">
        <w:rPr>
          <w:rFonts w:hint="eastAsia"/>
        </w:rPr>
        <w:t>她认为</w:t>
      </w:r>
      <w:r>
        <w:rPr>
          <w:rFonts w:hint="eastAsia"/>
        </w:rPr>
        <w:t>，</w:t>
      </w:r>
      <w:r w:rsidRPr="007B56F2">
        <w:rPr>
          <w:rFonts w:hint="eastAsia"/>
        </w:rPr>
        <w:t>加拿大安全的总体利益应当优于申诉人的酷刑风险</w:t>
      </w:r>
      <w:r>
        <w:rPr>
          <w:rFonts w:hint="eastAsia"/>
        </w:rPr>
        <w:t>，</w:t>
      </w:r>
      <w:r w:rsidRPr="007B56F2">
        <w:rPr>
          <w:rFonts w:hint="eastAsia"/>
        </w:rPr>
        <w:t>据此拒绝提供保护。</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3  </w:t>
      </w:r>
      <w:r w:rsidRPr="007B56F2">
        <w:rPr>
          <w:rFonts w:hint="eastAsia"/>
        </w:rPr>
        <w:t>委员会还注意到申诉人的论点</w:t>
      </w:r>
      <w:r>
        <w:rPr>
          <w:rFonts w:hint="eastAsia"/>
        </w:rPr>
        <w:t>，</w:t>
      </w:r>
      <w:r w:rsidRPr="007B56F2">
        <w:rPr>
          <w:rFonts w:hint="eastAsia"/>
        </w:rPr>
        <w:t>申述人认为部长代表在</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日的决定中没有考虑到申诉人的特殊情况</w:t>
      </w:r>
      <w:r>
        <w:rPr>
          <w:rFonts w:hint="eastAsia"/>
        </w:rPr>
        <w:t>，</w:t>
      </w:r>
      <w:r w:rsidRPr="007B56F2">
        <w:rPr>
          <w:rFonts w:hint="eastAsia"/>
        </w:rPr>
        <w:t>仅仅以所为旁遮普邦总体条件有所改善为由拒绝保护。缔约国针对这一论点答复说</w:t>
      </w:r>
      <w:r>
        <w:rPr>
          <w:rFonts w:hint="eastAsia"/>
        </w:rPr>
        <w:t>，</w:t>
      </w:r>
      <w:r w:rsidRPr="007B56F2">
        <w:rPr>
          <w:rFonts w:hint="eastAsia"/>
        </w:rPr>
        <w:t>并非是由委员会来对加拿大法院的裁决进行司法复审</w:t>
      </w:r>
      <w:r>
        <w:rPr>
          <w:rFonts w:hint="eastAsia"/>
        </w:rPr>
        <w:t>，</w:t>
      </w:r>
      <w:r w:rsidRPr="007B56F2">
        <w:rPr>
          <w:rFonts w:hint="eastAsia"/>
        </w:rPr>
        <w:t>委员会不应当用自己的结论替代部长代表的结论</w:t>
      </w:r>
      <w:r>
        <w:rPr>
          <w:rFonts w:hint="eastAsia"/>
        </w:rPr>
        <w:t>，</w:t>
      </w:r>
      <w:r w:rsidRPr="007B56F2">
        <w:rPr>
          <w:rFonts w:hint="eastAsia"/>
        </w:rPr>
        <w:t>除非有明显错误、滥用程序、缺乏诚信、存在偏见或严重程序不当。委员会回顾说</w:t>
      </w:r>
      <w:r>
        <w:rPr>
          <w:rFonts w:hint="eastAsia"/>
        </w:rPr>
        <w:t>，</w:t>
      </w:r>
      <w:r w:rsidRPr="007B56F2">
        <w:rPr>
          <w:rFonts w:hint="eastAsia"/>
        </w:rPr>
        <w:t>尽管委员会相当重视缔约国有关机构的事实调查结论</w:t>
      </w:r>
      <w:r>
        <w:rPr>
          <w:rFonts w:hint="eastAsia"/>
        </w:rPr>
        <w:t>，</w:t>
      </w:r>
      <w:r w:rsidRPr="007B56F2">
        <w:rPr>
          <w:rFonts w:hint="eastAsia"/>
        </w:rPr>
        <w:t>但委员会有权自由评估每个案件的事实。</w:t>
      </w:r>
      <w:r w:rsidRPr="001B729D">
        <w:rPr>
          <w:b/>
          <w:color w:val="003300"/>
          <w:vertAlign w:val="superscript"/>
        </w:rPr>
        <w:endnoteReference w:id="24"/>
      </w:r>
      <w:r w:rsidRPr="007B56F2">
        <w:rPr>
          <w:rFonts w:hint="eastAsia"/>
        </w:rPr>
        <w:t xml:space="preserve"> </w:t>
      </w:r>
      <w:r w:rsidRPr="007B56F2">
        <w:rPr>
          <w:rFonts w:hint="eastAsia"/>
        </w:rPr>
        <w:t>在本案中</w:t>
      </w:r>
      <w:r>
        <w:rPr>
          <w:rFonts w:hint="eastAsia"/>
        </w:rPr>
        <w:t>，</w:t>
      </w:r>
      <w:r w:rsidRPr="007B56F2">
        <w:rPr>
          <w:rFonts w:hint="eastAsia"/>
        </w:rPr>
        <w:t>在其</w:t>
      </w:r>
      <w:r w:rsidRPr="007B56F2">
        <w:rPr>
          <w:rFonts w:hint="eastAsia"/>
        </w:rPr>
        <w:t>2006</w:t>
      </w:r>
      <w:r w:rsidRPr="007B56F2">
        <w:rPr>
          <w:rFonts w:hint="eastAsia"/>
        </w:rPr>
        <w:t>年</w:t>
      </w:r>
      <w:r w:rsidRPr="007B56F2">
        <w:rPr>
          <w:rFonts w:hint="eastAsia"/>
        </w:rPr>
        <w:t>5</w:t>
      </w:r>
      <w:r w:rsidRPr="007B56F2">
        <w:rPr>
          <w:rFonts w:hint="eastAsia"/>
        </w:rPr>
        <w:t>月</w:t>
      </w:r>
      <w:r w:rsidRPr="007B56F2">
        <w:rPr>
          <w:rFonts w:hint="eastAsia"/>
        </w:rPr>
        <w:t>11</w:t>
      </w:r>
      <w:r w:rsidRPr="007B56F2">
        <w:rPr>
          <w:rFonts w:hint="eastAsia"/>
        </w:rPr>
        <w:t>日有关保护问题的决定中</w:t>
      </w:r>
      <w:r>
        <w:rPr>
          <w:rFonts w:hint="eastAsia"/>
        </w:rPr>
        <w:t>，</w:t>
      </w:r>
      <w:r w:rsidRPr="007B56F2">
        <w:rPr>
          <w:rFonts w:hint="eastAsia"/>
        </w:rPr>
        <w:t>部长代表拒绝根据新的评估认为个人受到真实的酷刑威胁</w:t>
      </w:r>
      <w:r>
        <w:rPr>
          <w:rFonts w:hint="eastAsia"/>
        </w:rPr>
        <w:t>，</w:t>
      </w:r>
      <w:r w:rsidRPr="007B56F2">
        <w:rPr>
          <w:rFonts w:hint="eastAsia"/>
        </w:rPr>
        <w:t>而仅仅接受</w:t>
      </w:r>
      <w:r>
        <w:rPr>
          <w:rFonts w:hint="eastAsia"/>
        </w:rPr>
        <w:t>，</w:t>
      </w:r>
      <w:r w:rsidRPr="007B56F2">
        <w:rPr>
          <w:rFonts w:hint="eastAsia"/>
        </w:rPr>
        <w:t>印度通过了一部新的显然保护被告免于酷刑的法律</w:t>
      </w:r>
      <w:r>
        <w:rPr>
          <w:rFonts w:hint="eastAsia"/>
        </w:rPr>
        <w:t>，</w:t>
      </w:r>
      <w:r w:rsidRPr="007B56F2">
        <w:rPr>
          <w:rFonts w:hint="eastAsia"/>
        </w:rPr>
        <w:t>却没有考虑该法是否有效实施</w:t>
      </w:r>
      <w:r>
        <w:rPr>
          <w:rFonts w:hint="eastAsia"/>
        </w:rPr>
        <w:t>，</w:t>
      </w:r>
      <w:r w:rsidRPr="007B56F2">
        <w:rPr>
          <w:rFonts w:hint="eastAsia"/>
        </w:rPr>
        <w:t>或其如何影响到申诉人的具体情况。</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4  </w:t>
      </w:r>
      <w:r w:rsidRPr="007B56F2">
        <w:rPr>
          <w:rFonts w:hint="eastAsia"/>
        </w:rPr>
        <w:t>关于加大主管部门使用出于安全原因未向申诉人披露的证据问题</w:t>
      </w:r>
      <w:r>
        <w:rPr>
          <w:rFonts w:hint="eastAsia"/>
        </w:rPr>
        <w:t>，</w:t>
      </w:r>
      <w:r w:rsidRPr="007B56F2">
        <w:rPr>
          <w:rFonts w:hint="eastAsia"/>
        </w:rPr>
        <w:t>委员会注意到缔约国的论点</w:t>
      </w:r>
      <w:r>
        <w:rPr>
          <w:rFonts w:hint="eastAsia"/>
        </w:rPr>
        <w:t>，</w:t>
      </w:r>
      <w:r w:rsidRPr="007B56F2">
        <w:rPr>
          <w:rFonts w:hint="eastAsia"/>
        </w:rPr>
        <w:t>即这一做法是由《移民和难民保护法》所准许</w:t>
      </w:r>
      <w:r>
        <w:rPr>
          <w:rFonts w:hint="eastAsia"/>
        </w:rPr>
        <w:t>，</w:t>
      </w:r>
      <w:r w:rsidRPr="007B56F2">
        <w:rPr>
          <w:rFonts w:hint="eastAsia"/>
        </w:rPr>
        <w:t>无论如何</w:t>
      </w:r>
      <w:r>
        <w:rPr>
          <w:rFonts w:hint="eastAsia"/>
        </w:rPr>
        <w:t>，</w:t>
      </w:r>
      <w:r w:rsidRPr="007B56F2">
        <w:rPr>
          <w:rFonts w:hint="eastAsia"/>
        </w:rPr>
        <w:t>这种证据并未作为部长代表决定的根据</w:t>
      </w:r>
      <w:r>
        <w:rPr>
          <w:rFonts w:hint="eastAsia"/>
        </w:rPr>
        <w:t>，</w:t>
      </w:r>
      <w:r w:rsidRPr="007B56F2">
        <w:rPr>
          <w:rFonts w:hint="eastAsia"/>
        </w:rPr>
        <w:t>因为她在其风险评估中并未考虑申诉人对加拿大安全构成的威胁。但是</w:t>
      </w:r>
      <w:r>
        <w:rPr>
          <w:rFonts w:hint="eastAsia"/>
        </w:rPr>
        <w:t>，</w:t>
      </w:r>
      <w:r w:rsidRPr="007B56F2">
        <w:rPr>
          <w:rFonts w:hint="eastAsia"/>
        </w:rPr>
        <w:t>委员会注意到</w:t>
      </w:r>
      <w:r>
        <w:rPr>
          <w:rFonts w:hint="eastAsia"/>
        </w:rPr>
        <w:t>，</w:t>
      </w:r>
      <w:r w:rsidRPr="007B56F2">
        <w:rPr>
          <w:rFonts w:hint="eastAsia"/>
        </w:rPr>
        <w:t>部长代表在两项决定中均考虑了对国家安全的威胁。</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5  </w:t>
      </w:r>
      <w:r w:rsidRPr="007B56F2">
        <w:rPr>
          <w:rFonts w:hint="eastAsia"/>
        </w:rPr>
        <w:t>鉴于上述</w:t>
      </w:r>
      <w:r>
        <w:rPr>
          <w:rFonts w:hint="eastAsia"/>
        </w:rPr>
        <w:t>，</w:t>
      </w:r>
      <w:r w:rsidRPr="007B56F2">
        <w:rPr>
          <w:rFonts w:hint="eastAsia"/>
        </w:rPr>
        <w:t>委员会认为</w:t>
      </w:r>
      <w:r>
        <w:rPr>
          <w:rFonts w:hint="eastAsia"/>
        </w:rPr>
        <w:t>，</w:t>
      </w:r>
      <w:r w:rsidRPr="007B56F2">
        <w:rPr>
          <w:rFonts w:hint="eastAsia"/>
        </w:rPr>
        <w:t>申诉人在驱逐前程序中并未享有必要的保障。在根据第</w:t>
      </w:r>
      <w:r w:rsidRPr="007B56F2">
        <w:rPr>
          <w:rFonts w:hint="eastAsia"/>
        </w:rPr>
        <w:t>3</w:t>
      </w:r>
      <w:r w:rsidRPr="007B56F2">
        <w:rPr>
          <w:rFonts w:hint="eastAsia"/>
        </w:rPr>
        <w:t>条确定是否有酷刑风险方面</w:t>
      </w:r>
      <w:r>
        <w:rPr>
          <w:rFonts w:hint="eastAsia"/>
        </w:rPr>
        <w:t>，</w:t>
      </w:r>
      <w:r w:rsidRPr="007B56F2">
        <w:rPr>
          <w:rFonts w:hint="eastAsia"/>
        </w:rPr>
        <w:t>缔约国有义务公正地听取驱逐令对象的意见。</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6  </w:t>
      </w:r>
      <w:r w:rsidRPr="007B56F2">
        <w:rPr>
          <w:rFonts w:hint="eastAsia"/>
        </w:rPr>
        <w:t>关于申述人被驱逐之时的酷刑风险问题</w:t>
      </w:r>
      <w:r>
        <w:rPr>
          <w:rFonts w:hint="eastAsia"/>
        </w:rPr>
        <w:t>，</w:t>
      </w:r>
      <w:r w:rsidRPr="007B56F2">
        <w:rPr>
          <w:rFonts w:hint="eastAsia"/>
        </w:rPr>
        <w:t>委员会必须确定</w:t>
      </w:r>
      <w:r>
        <w:rPr>
          <w:rFonts w:hint="eastAsia"/>
        </w:rPr>
        <w:t>，</w:t>
      </w:r>
      <w:r w:rsidRPr="007B56F2">
        <w:rPr>
          <w:rFonts w:hint="eastAsia"/>
        </w:rPr>
        <w:t>将申诉人遣送回印度</w:t>
      </w:r>
      <w:r>
        <w:rPr>
          <w:rFonts w:hint="eastAsia"/>
        </w:rPr>
        <w:t>，</w:t>
      </w:r>
      <w:r w:rsidRPr="007B56F2">
        <w:rPr>
          <w:rFonts w:hint="eastAsia"/>
        </w:rPr>
        <w:t>缔约国是否未能履行其在《公约》第</w:t>
      </w:r>
      <w:r w:rsidRPr="007B56F2">
        <w:rPr>
          <w:rFonts w:hint="eastAsia"/>
        </w:rPr>
        <w:t>3</w:t>
      </w:r>
      <w:r w:rsidRPr="007B56F2">
        <w:rPr>
          <w:rFonts w:hint="eastAsia"/>
        </w:rPr>
        <w:t>条之下的义务</w:t>
      </w:r>
      <w:r>
        <w:rPr>
          <w:rFonts w:hint="eastAsia"/>
        </w:rPr>
        <w:t>：</w:t>
      </w:r>
      <w:r w:rsidRPr="007B56F2">
        <w:rPr>
          <w:rFonts w:hint="eastAsia"/>
        </w:rPr>
        <w:t>如有充分理由相信任何人在另一国家将有遭受酷刑的危险</w:t>
      </w:r>
      <w:r>
        <w:rPr>
          <w:rFonts w:hint="eastAsia"/>
        </w:rPr>
        <w:t>，</w:t>
      </w:r>
      <w:r w:rsidRPr="007B56F2">
        <w:rPr>
          <w:rFonts w:hint="eastAsia"/>
        </w:rPr>
        <w:t>不得将该人驱逐或遣返。为了确定在驱逐之时是否确有理由相信</w:t>
      </w:r>
      <w:r>
        <w:rPr>
          <w:rFonts w:hint="eastAsia"/>
        </w:rPr>
        <w:t>，</w:t>
      </w:r>
      <w:r w:rsidRPr="007B56F2">
        <w:rPr>
          <w:rFonts w:hint="eastAsia"/>
        </w:rPr>
        <w:t>若驱逐回印度</w:t>
      </w:r>
      <w:r>
        <w:rPr>
          <w:rFonts w:hint="eastAsia"/>
        </w:rPr>
        <w:t>，</w:t>
      </w:r>
      <w:r w:rsidRPr="007B56F2">
        <w:rPr>
          <w:rFonts w:hint="eastAsia"/>
        </w:rPr>
        <w:t>申诉人将有遭受酷刑的风险</w:t>
      </w:r>
      <w:r>
        <w:rPr>
          <w:rFonts w:hint="eastAsia"/>
        </w:rPr>
        <w:t>，</w:t>
      </w:r>
      <w:r w:rsidRPr="007B56F2">
        <w:rPr>
          <w:rFonts w:hint="eastAsia"/>
        </w:rPr>
        <w:t>委员会必须考虑所有相关的方面</w:t>
      </w:r>
      <w:r>
        <w:rPr>
          <w:rFonts w:hint="eastAsia"/>
        </w:rPr>
        <w:t>，</w:t>
      </w:r>
      <w:r w:rsidRPr="007B56F2">
        <w:rPr>
          <w:rFonts w:hint="eastAsia"/>
        </w:rPr>
        <w:t>包括是否存在着一贯严重、公然和大规模侵犯人权的情况。但是</w:t>
      </w:r>
      <w:r>
        <w:rPr>
          <w:rFonts w:hint="eastAsia"/>
        </w:rPr>
        <w:t>，</w:t>
      </w:r>
      <w:r w:rsidRPr="007B56F2">
        <w:rPr>
          <w:rFonts w:hint="eastAsia"/>
        </w:rPr>
        <w:t>这种确定的目的是要证实有关个人在其被驱回的国家中是否个人有遭受酷刑的风险。</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7  </w:t>
      </w:r>
      <w:r w:rsidRPr="007B56F2">
        <w:rPr>
          <w:rFonts w:hint="eastAsia"/>
        </w:rPr>
        <w:t>委员会回顾其关于第</w:t>
      </w:r>
      <w:r w:rsidRPr="007B56F2">
        <w:rPr>
          <w:rFonts w:hint="eastAsia"/>
        </w:rPr>
        <w:t>3</w:t>
      </w:r>
      <w:r w:rsidRPr="007B56F2">
        <w:rPr>
          <w:rFonts w:hint="eastAsia"/>
        </w:rPr>
        <w:t>条执行情况的一般意见</w:t>
      </w:r>
      <w:r>
        <w:rPr>
          <w:rFonts w:hint="eastAsia"/>
        </w:rPr>
        <w:t>，</w:t>
      </w:r>
      <w:r w:rsidRPr="007B56F2">
        <w:rPr>
          <w:rFonts w:hint="eastAsia"/>
        </w:rPr>
        <w:t>其中说“在评估遭受酷刑的危险时</w:t>
      </w:r>
      <w:r>
        <w:t>，</w:t>
      </w:r>
      <w:r w:rsidRPr="007B56F2">
        <w:rPr>
          <w:rFonts w:hint="eastAsia"/>
        </w:rPr>
        <w:t>绝不能仅仅依据理论或怀疑。但是</w:t>
      </w:r>
      <w:r>
        <w:t>，</w:t>
      </w:r>
      <w:r w:rsidRPr="007B56F2">
        <w:rPr>
          <w:rFonts w:hint="eastAsia"/>
        </w:rPr>
        <w:t>不必证明这种危险极有可能发生”</w:t>
      </w:r>
      <w:r>
        <w:rPr>
          <w:rFonts w:hint="eastAsia"/>
        </w:rPr>
        <w:t>(</w:t>
      </w:r>
      <w:r w:rsidRPr="007B56F2">
        <w:rPr>
          <w:rFonts w:hint="eastAsia"/>
        </w:rPr>
        <w:t>A</w:t>
      </w:r>
      <w:r>
        <w:rPr>
          <w:rFonts w:hint="eastAsia"/>
        </w:rPr>
        <w:t>/</w:t>
      </w:r>
      <w:r w:rsidRPr="007B56F2">
        <w:rPr>
          <w:rFonts w:hint="eastAsia"/>
        </w:rPr>
        <w:t>53</w:t>
      </w:r>
      <w:r>
        <w:rPr>
          <w:rFonts w:hint="eastAsia"/>
        </w:rPr>
        <w:t>/</w:t>
      </w:r>
      <w:r w:rsidRPr="007B56F2">
        <w:rPr>
          <w:rFonts w:hint="eastAsia"/>
        </w:rPr>
        <w:t>4</w:t>
      </w:r>
      <w:r w:rsidR="00542E5A">
        <w:rPr>
          <w:rFonts w:hint="eastAsia"/>
        </w:rPr>
        <w:t>4,</w:t>
      </w:r>
      <w:r w:rsidRPr="007B56F2">
        <w:rPr>
          <w:rFonts w:hint="eastAsia"/>
        </w:rPr>
        <w:t>附件九</w:t>
      </w:r>
      <w:r>
        <w:rPr>
          <w:rFonts w:hint="eastAsia"/>
        </w:rPr>
        <w:t>，</w:t>
      </w:r>
      <w:r w:rsidRPr="007B56F2">
        <w:rPr>
          <w:rFonts w:hint="eastAsia"/>
        </w:rPr>
        <w:t>第</w:t>
      </w:r>
      <w:r w:rsidRPr="007B56F2">
        <w:rPr>
          <w:rFonts w:hint="eastAsia"/>
        </w:rPr>
        <w:t>6</w:t>
      </w:r>
      <w:r w:rsidRPr="007B56F2">
        <w:rPr>
          <w:rFonts w:hint="eastAsia"/>
        </w:rPr>
        <w:t>段</w:t>
      </w:r>
      <w:r>
        <w:rPr>
          <w:rFonts w:hint="eastAsia"/>
        </w:rPr>
        <w:t>)</w:t>
      </w:r>
      <w:r w:rsidRPr="007B56F2">
        <w:rPr>
          <w:rFonts w:hint="eastAsia"/>
        </w:rPr>
        <w:t>。</w:t>
      </w:r>
      <w:r w:rsidR="00343E18">
        <w:rPr>
          <w:rStyle w:val="EndnoteReference"/>
        </w:rPr>
        <w:endnoteReference w:id="25"/>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8  </w:t>
      </w:r>
      <w:r w:rsidRPr="007B56F2">
        <w:rPr>
          <w:rFonts w:hint="eastAsia"/>
        </w:rPr>
        <w:t>委员会必须确定</w:t>
      </w:r>
      <w:r>
        <w:rPr>
          <w:rFonts w:hint="eastAsia"/>
        </w:rPr>
        <w:t>，</w:t>
      </w:r>
      <w:r w:rsidRPr="007B56F2">
        <w:rPr>
          <w:rFonts w:hint="eastAsia"/>
        </w:rPr>
        <w:t>根据缔约国主管部门在驱逐之时所了解或应当了解的资料</w:t>
      </w:r>
      <w:r>
        <w:rPr>
          <w:rFonts w:hint="eastAsia"/>
        </w:rPr>
        <w:t>，</w:t>
      </w:r>
      <w:r w:rsidRPr="007B56F2">
        <w:rPr>
          <w:rFonts w:hint="eastAsia"/>
        </w:rPr>
        <w:t>是否确有理由相信酷刑会发生。在本案中</w:t>
      </w:r>
      <w:r>
        <w:rPr>
          <w:rFonts w:hint="eastAsia"/>
        </w:rPr>
        <w:t>，</w:t>
      </w:r>
      <w:r w:rsidRPr="007B56F2">
        <w:rPr>
          <w:rFonts w:hint="eastAsia"/>
        </w:rPr>
        <w:t>委员会注意到</w:t>
      </w:r>
      <w:r>
        <w:rPr>
          <w:rFonts w:hint="eastAsia"/>
        </w:rPr>
        <w:t>，</w:t>
      </w:r>
      <w:r w:rsidRPr="007B56F2">
        <w:rPr>
          <w:rFonts w:hint="eastAsia"/>
        </w:rPr>
        <w:t>收到的所有信息、特别是加拿大安全和情报局的报告和两份驱逐前风险评估报告都表明</w:t>
      </w:r>
      <w:r>
        <w:rPr>
          <w:rFonts w:hint="eastAsia"/>
        </w:rPr>
        <w:t>，</w:t>
      </w:r>
      <w:r w:rsidRPr="007B56F2">
        <w:rPr>
          <w:rFonts w:hint="eastAsia"/>
        </w:rPr>
        <w:t>申诉人被怀疑为被指称的恐怖主义组织</w:t>
      </w:r>
      <w:r w:rsidRPr="007B56F2">
        <w:rPr>
          <w:rFonts w:hint="eastAsia"/>
        </w:rPr>
        <w:t>BKI</w:t>
      </w:r>
      <w:r w:rsidRPr="007B56F2">
        <w:rPr>
          <w:rFonts w:hint="eastAsia"/>
        </w:rPr>
        <w:t>成员</w:t>
      </w:r>
      <w:r>
        <w:rPr>
          <w:rFonts w:hint="eastAsia"/>
        </w:rPr>
        <w:t>，</w:t>
      </w:r>
      <w:r w:rsidRPr="007B56F2">
        <w:rPr>
          <w:rFonts w:hint="eastAsia"/>
        </w:rPr>
        <w:t>多次对印度政治领导人的攻击事件都归因于他。在驱逐后所获得信息</w:t>
      </w:r>
      <w:r>
        <w:rPr>
          <w:rFonts w:hint="eastAsia"/>
          <w:spacing w:val="-50"/>
        </w:rPr>
        <w:t>―</w:t>
      </w:r>
      <w:r>
        <w:rPr>
          <w:rFonts w:hint="eastAsia"/>
        </w:rPr>
        <w:t>―</w:t>
      </w:r>
      <w:r w:rsidRPr="007B56F2">
        <w:rPr>
          <w:rFonts w:hint="eastAsia"/>
        </w:rPr>
        <w:t>他被羁押和据称在</w:t>
      </w:r>
      <w:r w:rsidRPr="007B56F2">
        <w:rPr>
          <w:rFonts w:hint="eastAsia"/>
        </w:rPr>
        <w:t>Gurdaspur</w:t>
      </w:r>
      <w:r w:rsidRPr="007B56F2">
        <w:rPr>
          <w:rFonts w:hint="eastAsia"/>
        </w:rPr>
        <w:t>被羁押期间遭受虐待</w:t>
      </w:r>
      <w:r>
        <w:rPr>
          <w:rFonts w:hint="eastAsia"/>
          <w:spacing w:val="-50"/>
        </w:rPr>
        <w:t>―</w:t>
      </w:r>
      <w:r>
        <w:rPr>
          <w:rFonts w:hint="eastAsia"/>
        </w:rPr>
        <w:t>―</w:t>
      </w:r>
      <w:r w:rsidRPr="007B56F2">
        <w:rPr>
          <w:rFonts w:hint="eastAsia"/>
        </w:rPr>
        <w:t>仅仅与评估缔约国在申诉人被驱逐之时对酷刑风险实际知道的或本可推论出的情况相关。</w:t>
      </w:r>
      <w:r w:rsidRPr="001B729D">
        <w:rPr>
          <w:b/>
          <w:color w:val="003300"/>
          <w:vertAlign w:val="superscript"/>
        </w:rPr>
        <w:endnoteReference w:id="26"/>
      </w:r>
      <w:r w:rsidRPr="007B56F2">
        <w:rPr>
          <w:rFonts w:hint="eastAsia"/>
        </w:rPr>
        <w:t xml:space="preserve"> </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9  </w:t>
      </w:r>
      <w:r w:rsidRPr="007B56F2">
        <w:rPr>
          <w:rFonts w:hint="eastAsia"/>
        </w:rPr>
        <w:t>委员会还注意到</w:t>
      </w:r>
      <w:r>
        <w:rPr>
          <w:rFonts w:hint="eastAsia"/>
        </w:rPr>
        <w:t>，</w:t>
      </w:r>
      <w:r w:rsidRPr="007B56F2">
        <w:rPr>
          <w:rFonts w:hint="eastAsia"/>
        </w:rPr>
        <w:t>据各种信息来源的资料和申诉人提供的报告</w:t>
      </w:r>
      <w:r>
        <w:rPr>
          <w:rFonts w:hint="eastAsia"/>
        </w:rPr>
        <w:t>，</w:t>
      </w:r>
      <w:r w:rsidRPr="007B56F2">
        <w:rPr>
          <w:rFonts w:hint="eastAsia"/>
        </w:rPr>
        <w:t>印度安全和警察部队继续使用酷刑</w:t>
      </w:r>
      <w:r>
        <w:rPr>
          <w:rFonts w:hint="eastAsia"/>
        </w:rPr>
        <w:t>，</w:t>
      </w:r>
      <w:r w:rsidRPr="007B56F2">
        <w:rPr>
          <w:rFonts w:hint="eastAsia"/>
        </w:rPr>
        <w:t>特别是在审问期间和各拘留中心</w:t>
      </w:r>
      <w:r>
        <w:rPr>
          <w:rFonts w:hint="eastAsia"/>
        </w:rPr>
        <w:t>，</w:t>
      </w:r>
      <w:r w:rsidRPr="007B56F2">
        <w:rPr>
          <w:rFonts w:hint="eastAsia"/>
        </w:rPr>
        <w:t>尤其是针对恐怖主义嫌疑人。</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10  </w:t>
      </w:r>
      <w:r w:rsidRPr="007B56F2">
        <w:rPr>
          <w:rFonts w:hint="eastAsia"/>
        </w:rPr>
        <w:t>鉴于上述</w:t>
      </w:r>
      <w:r>
        <w:rPr>
          <w:rFonts w:hint="eastAsia"/>
        </w:rPr>
        <w:t>，</w:t>
      </w:r>
      <w:r w:rsidRPr="007B56F2">
        <w:rPr>
          <w:rFonts w:hint="eastAsia"/>
        </w:rPr>
        <w:t>并特别考虑到据称申诉人为一个被视为恐怖主义组织的组织成员</w:t>
      </w:r>
      <w:r>
        <w:rPr>
          <w:rFonts w:hint="eastAsia"/>
        </w:rPr>
        <w:t>，</w:t>
      </w:r>
      <w:r w:rsidRPr="007B56F2">
        <w:rPr>
          <w:rFonts w:hint="eastAsia"/>
        </w:rPr>
        <w:t>以及他在该国因在旁遮普攻击数位公共人物而被通缉</w:t>
      </w:r>
      <w:r>
        <w:rPr>
          <w:rFonts w:hint="eastAsia"/>
        </w:rPr>
        <w:t>，</w:t>
      </w:r>
      <w:r w:rsidRPr="007B56F2">
        <w:rPr>
          <w:rFonts w:hint="eastAsia"/>
        </w:rPr>
        <w:t>委员会认为</w:t>
      </w:r>
      <w:r>
        <w:rPr>
          <w:rFonts w:hint="eastAsia"/>
        </w:rPr>
        <w:t>，</w:t>
      </w:r>
      <w:r w:rsidRPr="007B56F2">
        <w:rPr>
          <w:rFonts w:hint="eastAsia"/>
        </w:rPr>
        <w:t>到他被驱逐之时</w:t>
      </w:r>
      <w:r>
        <w:rPr>
          <w:rFonts w:hint="eastAsia"/>
        </w:rPr>
        <w:t>，</w:t>
      </w:r>
      <w:r w:rsidRPr="007B56F2">
        <w:rPr>
          <w:rFonts w:hint="eastAsia"/>
        </w:rPr>
        <w:t>申诉人已提供了充分的证据</w:t>
      </w:r>
      <w:r>
        <w:rPr>
          <w:rFonts w:hint="eastAsia"/>
        </w:rPr>
        <w:t>，</w:t>
      </w:r>
      <w:r w:rsidRPr="007B56F2">
        <w:rPr>
          <w:rFonts w:hint="eastAsia"/>
        </w:rPr>
        <w:t>表明若被驱逐回原籍国</w:t>
      </w:r>
      <w:r>
        <w:rPr>
          <w:rFonts w:hint="eastAsia"/>
        </w:rPr>
        <w:t>，</w:t>
      </w:r>
      <w:r w:rsidRPr="007B56F2">
        <w:rPr>
          <w:rFonts w:hint="eastAsia"/>
        </w:rPr>
        <w:t>他个人将有遭受酷刑的真实和可预见的风险。因此</w:t>
      </w:r>
      <w:r>
        <w:rPr>
          <w:rFonts w:hint="eastAsia"/>
        </w:rPr>
        <w:t>，</w:t>
      </w:r>
      <w:r w:rsidRPr="007B56F2">
        <w:rPr>
          <w:rFonts w:hint="eastAsia"/>
        </w:rPr>
        <w:t>委员会的结论是</w:t>
      </w:r>
      <w:r>
        <w:rPr>
          <w:rFonts w:hint="eastAsia"/>
        </w:rPr>
        <w:t>，</w:t>
      </w:r>
      <w:r w:rsidRPr="007B56F2">
        <w:rPr>
          <w:rFonts w:hint="eastAsia"/>
        </w:rPr>
        <w:t>在这些情况下</w:t>
      </w:r>
      <w:r>
        <w:rPr>
          <w:rFonts w:hint="eastAsia"/>
        </w:rPr>
        <w:t>，</w:t>
      </w:r>
      <w:r w:rsidRPr="007B56F2">
        <w:rPr>
          <w:rFonts w:hint="eastAsia"/>
        </w:rPr>
        <w:t>将申诉人驱逐到印度构成对《公约》第</w:t>
      </w:r>
      <w:r w:rsidRPr="007B56F2">
        <w:rPr>
          <w:rFonts w:hint="eastAsia"/>
        </w:rPr>
        <w:t>3</w:t>
      </w:r>
      <w:r w:rsidRPr="007B56F2">
        <w:rPr>
          <w:rFonts w:hint="eastAsia"/>
        </w:rPr>
        <w:t>条的违犯。</w:t>
      </w:r>
    </w:p>
    <w:p w:rsidR="00BE235C" w:rsidRPr="007B56F2" w:rsidRDefault="00BE235C" w:rsidP="00BE235C">
      <w:pPr>
        <w:ind w:firstLine="510"/>
        <w:rPr>
          <w:rFonts w:hint="eastAsia"/>
        </w:rPr>
      </w:pPr>
      <w:r w:rsidRPr="007B56F2">
        <w:rPr>
          <w:rFonts w:hint="eastAsia"/>
        </w:rPr>
        <w:t>1</w:t>
      </w:r>
      <w:r>
        <w:rPr>
          <w:rFonts w:hint="eastAsia"/>
        </w:rPr>
        <w:t>0.</w:t>
      </w:r>
      <w:r w:rsidRPr="007B56F2">
        <w:rPr>
          <w:rFonts w:hint="eastAsia"/>
        </w:rPr>
        <w:t xml:space="preserve">11  </w:t>
      </w:r>
      <w:r w:rsidRPr="007B56F2">
        <w:rPr>
          <w:rFonts w:hint="eastAsia"/>
        </w:rPr>
        <w:t>关于不遵照委员会</w:t>
      </w:r>
      <w:r w:rsidRPr="007B56F2">
        <w:rPr>
          <w:rFonts w:hint="eastAsia"/>
        </w:rPr>
        <w:t>2006</w:t>
      </w:r>
      <w:r w:rsidRPr="007B56F2">
        <w:rPr>
          <w:rFonts w:hint="eastAsia"/>
        </w:rPr>
        <w:t>年</w:t>
      </w:r>
      <w:r w:rsidRPr="007B56F2">
        <w:rPr>
          <w:rFonts w:hint="eastAsia"/>
        </w:rPr>
        <w:t>6</w:t>
      </w:r>
      <w:r w:rsidRPr="007B56F2">
        <w:rPr>
          <w:rFonts w:hint="eastAsia"/>
        </w:rPr>
        <w:t>月</w:t>
      </w:r>
      <w:r w:rsidRPr="007B56F2">
        <w:rPr>
          <w:rFonts w:hint="eastAsia"/>
        </w:rPr>
        <w:t>14</w:t>
      </w:r>
      <w:r w:rsidRPr="007B56F2">
        <w:rPr>
          <w:rFonts w:hint="eastAsia"/>
        </w:rPr>
        <w:t>日</w:t>
      </w:r>
      <w:r>
        <w:rPr>
          <w:rFonts w:hint="eastAsia"/>
        </w:rPr>
        <w:t>和</w:t>
      </w:r>
      <w:r w:rsidRPr="007B56F2">
        <w:rPr>
          <w:rFonts w:hint="eastAsia"/>
        </w:rPr>
        <w:t>30</w:t>
      </w:r>
      <w:r w:rsidRPr="007B56F2">
        <w:rPr>
          <w:rFonts w:hint="eastAsia"/>
        </w:rPr>
        <w:t>日暂停驱逐的请求问题</w:t>
      </w:r>
      <w:r>
        <w:rPr>
          <w:rFonts w:hint="eastAsia"/>
        </w:rPr>
        <w:t>，</w:t>
      </w:r>
      <w:r w:rsidRPr="007B56F2">
        <w:rPr>
          <w:rFonts w:hint="eastAsia"/>
        </w:rPr>
        <w:t>委员会回顾说</w:t>
      </w:r>
      <w:r>
        <w:rPr>
          <w:rFonts w:hint="eastAsia"/>
        </w:rPr>
        <w:t>，</w:t>
      </w:r>
      <w:r w:rsidRPr="007B56F2">
        <w:rPr>
          <w:rFonts w:hint="eastAsia"/>
        </w:rPr>
        <w:t>通过批准《公约》并在第</w:t>
      </w:r>
      <w:r w:rsidRPr="007B56F2">
        <w:rPr>
          <w:rFonts w:hint="eastAsia"/>
        </w:rPr>
        <w:t>22</w:t>
      </w:r>
      <w:r w:rsidRPr="007B56F2">
        <w:rPr>
          <w:rFonts w:hint="eastAsia"/>
        </w:rPr>
        <w:t>条之下自愿接受委员会的管辖权</w:t>
      </w:r>
      <w:r>
        <w:rPr>
          <w:rFonts w:hint="eastAsia"/>
        </w:rPr>
        <w:t>，</w:t>
      </w:r>
      <w:r w:rsidRPr="007B56F2">
        <w:rPr>
          <w:rFonts w:hint="eastAsia"/>
        </w:rPr>
        <w:t>缔约国承担与委员会诚意合作</w:t>
      </w:r>
      <w:r>
        <w:rPr>
          <w:rFonts w:hint="eastAsia"/>
        </w:rPr>
        <w:t>，</w:t>
      </w:r>
      <w:r w:rsidRPr="007B56F2">
        <w:rPr>
          <w:rFonts w:hint="eastAsia"/>
        </w:rPr>
        <w:t>充分执行确立的有关个人申诉程序。委员会还指出</w:t>
      </w:r>
      <w:r>
        <w:rPr>
          <w:rFonts w:hint="eastAsia"/>
        </w:rPr>
        <w:t>，</w:t>
      </w:r>
      <w:r w:rsidRPr="007B56F2">
        <w:rPr>
          <w:rFonts w:hint="eastAsia"/>
        </w:rPr>
        <w:t>缔约国的义务包括遵守委员会通过的规则</w:t>
      </w:r>
      <w:r>
        <w:rPr>
          <w:rFonts w:hint="eastAsia"/>
        </w:rPr>
        <w:t>，</w:t>
      </w:r>
      <w:r w:rsidRPr="007B56F2">
        <w:rPr>
          <w:rFonts w:hint="eastAsia"/>
        </w:rPr>
        <w:t>这些规则与《公约》密不可分</w:t>
      </w:r>
      <w:r>
        <w:rPr>
          <w:rFonts w:hint="eastAsia"/>
        </w:rPr>
        <w:t>，</w:t>
      </w:r>
      <w:r w:rsidRPr="007B56F2">
        <w:rPr>
          <w:rFonts w:hint="eastAsia"/>
        </w:rPr>
        <w:t>包括议事规则第</w:t>
      </w:r>
      <w:r w:rsidRPr="007B56F2">
        <w:rPr>
          <w:rFonts w:hint="eastAsia"/>
        </w:rPr>
        <w:t>108</w:t>
      </w:r>
      <w:r w:rsidRPr="007B56F2">
        <w:rPr>
          <w:rFonts w:hint="eastAsia"/>
        </w:rPr>
        <w:t>条</w:t>
      </w:r>
      <w:r>
        <w:rPr>
          <w:rFonts w:hint="eastAsia"/>
        </w:rPr>
        <w:t>，</w:t>
      </w:r>
      <w:r w:rsidRPr="007B56F2">
        <w:rPr>
          <w:rFonts w:hint="eastAsia"/>
        </w:rPr>
        <w:t>该条具体旨在于赋予《公约》第</w:t>
      </w:r>
      <w:r w:rsidRPr="007B56F2">
        <w:rPr>
          <w:rFonts w:hint="eastAsia"/>
        </w:rPr>
        <w:t>3</w:t>
      </w:r>
      <w:r w:rsidRPr="007B56F2">
        <w:rPr>
          <w:rFonts w:hint="eastAsia"/>
        </w:rPr>
        <w:t>条和第</w:t>
      </w:r>
      <w:r w:rsidRPr="007B56F2">
        <w:rPr>
          <w:rFonts w:hint="eastAsia"/>
        </w:rPr>
        <w:t>22</w:t>
      </w:r>
      <w:r w:rsidRPr="007B56F2">
        <w:rPr>
          <w:rFonts w:hint="eastAsia"/>
        </w:rPr>
        <w:t>条意义和范围。</w:t>
      </w:r>
      <w:r w:rsidRPr="001B729D">
        <w:rPr>
          <w:b/>
          <w:color w:val="003300"/>
          <w:vertAlign w:val="superscript"/>
        </w:rPr>
        <w:endnoteReference w:id="27"/>
      </w:r>
      <w:r w:rsidRPr="007B56F2">
        <w:rPr>
          <w:rFonts w:hint="eastAsia"/>
        </w:rPr>
        <w:t xml:space="preserve"> </w:t>
      </w:r>
      <w:r w:rsidRPr="007B56F2">
        <w:rPr>
          <w:rFonts w:hint="eastAsia"/>
        </w:rPr>
        <w:t>因此</w:t>
      </w:r>
      <w:r>
        <w:rPr>
          <w:rFonts w:hint="eastAsia"/>
        </w:rPr>
        <w:t>，</w:t>
      </w:r>
      <w:r w:rsidRPr="007B56F2">
        <w:rPr>
          <w:rFonts w:hint="eastAsia"/>
        </w:rPr>
        <w:t>委员会认为</w:t>
      </w:r>
      <w:r>
        <w:rPr>
          <w:rFonts w:hint="eastAsia"/>
        </w:rPr>
        <w:t>，</w:t>
      </w:r>
      <w:r w:rsidRPr="007B56F2">
        <w:rPr>
          <w:rFonts w:hint="eastAsia"/>
        </w:rPr>
        <w:t>缔约国不顾委员会关于临时措施的多次请求</w:t>
      </w:r>
      <w:r>
        <w:rPr>
          <w:rFonts w:hint="eastAsia"/>
        </w:rPr>
        <w:t>，</w:t>
      </w:r>
      <w:r w:rsidRPr="007B56F2">
        <w:rPr>
          <w:rFonts w:hint="eastAsia"/>
        </w:rPr>
        <w:t>将申诉人遣送回印度</w:t>
      </w:r>
      <w:r>
        <w:rPr>
          <w:rFonts w:hint="eastAsia"/>
        </w:rPr>
        <w:t>，</w:t>
      </w:r>
      <w:r w:rsidRPr="007B56F2">
        <w:rPr>
          <w:rFonts w:hint="eastAsia"/>
        </w:rPr>
        <w:t>违反了其在《公约》第</w:t>
      </w:r>
      <w:r w:rsidRPr="007B56F2">
        <w:rPr>
          <w:rFonts w:hint="eastAsia"/>
        </w:rPr>
        <w:t>3</w:t>
      </w:r>
      <w:r w:rsidRPr="007B56F2">
        <w:rPr>
          <w:rFonts w:hint="eastAsia"/>
        </w:rPr>
        <w:t>条和第</w:t>
      </w:r>
      <w:r w:rsidRPr="007B56F2">
        <w:rPr>
          <w:rFonts w:hint="eastAsia"/>
        </w:rPr>
        <w:t>22</w:t>
      </w:r>
      <w:r w:rsidRPr="007B56F2">
        <w:rPr>
          <w:rFonts w:hint="eastAsia"/>
        </w:rPr>
        <w:t>条之下的义务。</w:t>
      </w:r>
    </w:p>
    <w:p w:rsidR="00BE235C" w:rsidRPr="007B56F2" w:rsidRDefault="00BE235C" w:rsidP="00BE235C">
      <w:pPr>
        <w:ind w:firstLine="510"/>
        <w:rPr>
          <w:rFonts w:hint="eastAsia"/>
        </w:rPr>
      </w:pPr>
      <w:r w:rsidRPr="007B56F2">
        <w:rPr>
          <w:rFonts w:hint="eastAsia"/>
        </w:rPr>
        <w:t>1</w:t>
      </w:r>
      <w:r>
        <w:rPr>
          <w:rFonts w:hint="eastAsia"/>
        </w:rPr>
        <w:t>1.</w:t>
      </w:r>
      <w:r w:rsidRPr="007B56F2">
        <w:rPr>
          <w:rFonts w:hint="eastAsia"/>
        </w:rPr>
        <w:t xml:space="preserve">  </w:t>
      </w:r>
      <w:r w:rsidRPr="007B56F2">
        <w:rPr>
          <w:rFonts w:hint="eastAsia"/>
        </w:rPr>
        <w:t>禁止酷刑委员会根据《禁止酷刑和其他残忍、不人道或有辱人格的待遇或处罚公约》第</w:t>
      </w:r>
      <w:r w:rsidRPr="007B56F2">
        <w:rPr>
          <w:rFonts w:hint="eastAsia"/>
        </w:rPr>
        <w:t>22</w:t>
      </w:r>
      <w:r w:rsidRPr="007B56F2">
        <w:rPr>
          <w:rFonts w:hint="eastAsia"/>
        </w:rPr>
        <w:t>条第</w:t>
      </w:r>
      <w:r w:rsidRPr="007B56F2">
        <w:rPr>
          <w:rFonts w:hint="eastAsia"/>
        </w:rPr>
        <w:t>7</w:t>
      </w:r>
      <w:r w:rsidRPr="007B56F2">
        <w:rPr>
          <w:rFonts w:hint="eastAsia"/>
        </w:rPr>
        <w:t>款行事</w:t>
      </w:r>
      <w:r>
        <w:rPr>
          <w:rFonts w:hint="eastAsia"/>
        </w:rPr>
        <w:t>，</w:t>
      </w:r>
      <w:r w:rsidRPr="007B56F2">
        <w:rPr>
          <w:rFonts w:hint="eastAsia"/>
        </w:rPr>
        <w:t>得出结论认为</w:t>
      </w:r>
      <w:r>
        <w:rPr>
          <w:rFonts w:hint="eastAsia"/>
        </w:rPr>
        <w:t>，</w:t>
      </w:r>
      <w:r w:rsidRPr="007B56F2">
        <w:rPr>
          <w:rFonts w:hint="eastAsia"/>
        </w:rPr>
        <w:t>2006</w:t>
      </w:r>
      <w:r w:rsidRPr="007B56F2">
        <w:rPr>
          <w:rFonts w:hint="eastAsia"/>
        </w:rPr>
        <w:t>年</w:t>
      </w:r>
      <w:r w:rsidRPr="007B56F2">
        <w:rPr>
          <w:rFonts w:hint="eastAsia"/>
        </w:rPr>
        <w:t>7</w:t>
      </w:r>
      <w:r w:rsidRPr="007B56F2">
        <w:rPr>
          <w:rFonts w:hint="eastAsia"/>
        </w:rPr>
        <w:t>月</w:t>
      </w:r>
      <w:r w:rsidRPr="007B56F2">
        <w:rPr>
          <w:rFonts w:hint="eastAsia"/>
        </w:rPr>
        <w:t>2</w:t>
      </w:r>
      <w:r w:rsidRPr="007B56F2">
        <w:rPr>
          <w:rFonts w:hint="eastAsia"/>
        </w:rPr>
        <w:t>日将申诉人驱逐回印度</w:t>
      </w:r>
      <w:r>
        <w:rPr>
          <w:rFonts w:hint="eastAsia"/>
        </w:rPr>
        <w:t>，</w:t>
      </w:r>
      <w:r w:rsidRPr="007B56F2">
        <w:rPr>
          <w:rFonts w:hint="eastAsia"/>
        </w:rPr>
        <w:t>违反了《公约》第</w:t>
      </w:r>
      <w:r w:rsidRPr="007B56F2">
        <w:rPr>
          <w:rFonts w:hint="eastAsia"/>
        </w:rPr>
        <w:t>3</w:t>
      </w:r>
      <w:r w:rsidRPr="007B56F2">
        <w:rPr>
          <w:rFonts w:hint="eastAsia"/>
        </w:rPr>
        <w:t>条和第</w:t>
      </w:r>
      <w:r w:rsidRPr="007B56F2">
        <w:rPr>
          <w:rFonts w:hint="eastAsia"/>
        </w:rPr>
        <w:t>22</w:t>
      </w:r>
      <w:r w:rsidRPr="007B56F2">
        <w:rPr>
          <w:rFonts w:hint="eastAsia"/>
        </w:rPr>
        <w:t>条。</w:t>
      </w:r>
    </w:p>
    <w:p w:rsidR="00BE235C" w:rsidRDefault="00BE235C" w:rsidP="00BE235C">
      <w:pPr>
        <w:ind w:firstLine="510"/>
        <w:rPr>
          <w:rFonts w:hint="eastAsia"/>
        </w:rPr>
      </w:pPr>
      <w:r w:rsidRPr="007B56F2">
        <w:rPr>
          <w:rFonts w:hint="eastAsia"/>
        </w:rPr>
        <w:t>1</w:t>
      </w:r>
      <w:r>
        <w:rPr>
          <w:rFonts w:hint="eastAsia"/>
        </w:rPr>
        <w:t>2.</w:t>
      </w:r>
      <w:r w:rsidRPr="007B56F2">
        <w:rPr>
          <w:rFonts w:hint="eastAsia"/>
        </w:rPr>
        <w:t xml:space="preserve">  </w:t>
      </w:r>
      <w:r w:rsidRPr="007B56F2">
        <w:rPr>
          <w:rFonts w:hint="eastAsia"/>
        </w:rPr>
        <w:t>根据议事规则第</w:t>
      </w:r>
      <w:r w:rsidRPr="007B56F2">
        <w:rPr>
          <w:rFonts w:hint="eastAsia"/>
        </w:rPr>
        <w:t>112</w:t>
      </w:r>
      <w:r w:rsidRPr="007B56F2">
        <w:rPr>
          <w:rFonts w:hint="eastAsia"/>
        </w:rPr>
        <w:t>条第</w:t>
      </w:r>
      <w:r w:rsidRPr="007B56F2">
        <w:rPr>
          <w:rFonts w:hint="eastAsia"/>
        </w:rPr>
        <w:t>5</w:t>
      </w:r>
      <w:r w:rsidRPr="007B56F2">
        <w:rPr>
          <w:rFonts w:hint="eastAsia"/>
        </w:rPr>
        <w:t>款</w:t>
      </w:r>
      <w:r>
        <w:rPr>
          <w:rFonts w:hint="eastAsia"/>
        </w:rPr>
        <w:t>，</w:t>
      </w:r>
      <w:r w:rsidRPr="007B56F2">
        <w:rPr>
          <w:rFonts w:hint="eastAsia"/>
        </w:rPr>
        <w:t>委员会希望在</w:t>
      </w:r>
      <w:r w:rsidRPr="007B56F2">
        <w:rPr>
          <w:rFonts w:hint="eastAsia"/>
        </w:rPr>
        <w:t>90</w:t>
      </w:r>
      <w:r w:rsidRPr="007B56F2">
        <w:rPr>
          <w:rFonts w:hint="eastAsia"/>
        </w:rPr>
        <w:t>天内得知缔约国回应这些意见而采取的措施</w:t>
      </w:r>
      <w:r>
        <w:rPr>
          <w:rFonts w:hint="eastAsia"/>
        </w:rPr>
        <w:t>，</w:t>
      </w:r>
      <w:r w:rsidRPr="007B56F2">
        <w:rPr>
          <w:rFonts w:hint="eastAsia"/>
        </w:rPr>
        <w:t>就违反《公约》第</w:t>
      </w:r>
      <w:r w:rsidRPr="007B56F2">
        <w:rPr>
          <w:rFonts w:hint="eastAsia"/>
        </w:rPr>
        <w:t>3</w:t>
      </w:r>
      <w:r w:rsidRPr="007B56F2">
        <w:rPr>
          <w:rFonts w:hint="eastAsia"/>
        </w:rPr>
        <w:t>条作出赔偿</w:t>
      </w:r>
      <w:r>
        <w:rPr>
          <w:rFonts w:hint="eastAsia"/>
        </w:rPr>
        <w:t>，</w:t>
      </w:r>
      <w:r w:rsidRPr="007B56F2">
        <w:rPr>
          <w:rFonts w:hint="eastAsia"/>
        </w:rPr>
        <w:t>并与驱逐目的地国协商</w:t>
      </w:r>
      <w:r>
        <w:rPr>
          <w:rFonts w:hint="eastAsia"/>
        </w:rPr>
        <w:t>，</w:t>
      </w:r>
      <w:r w:rsidRPr="007B56F2">
        <w:rPr>
          <w:rFonts w:hint="eastAsia"/>
        </w:rPr>
        <w:t>确定申诉人目前的下落和健康状况。</w:t>
      </w:r>
    </w:p>
    <w:p w:rsidR="0084482F" w:rsidRDefault="0084482F" w:rsidP="00BE235C">
      <w:pPr>
        <w:ind w:firstLine="510"/>
        <w:rPr>
          <w:rFonts w:hint="eastAsia"/>
        </w:rPr>
      </w:pPr>
    </w:p>
    <w:p w:rsidR="0084482F" w:rsidRPr="0084482F" w:rsidRDefault="0084482F" w:rsidP="0084482F">
      <w:pPr>
        <w:pStyle w:val="Heading3"/>
        <w:spacing w:after="0"/>
        <w:rPr>
          <w:rFonts w:eastAsia="KaiTi_GB2312" w:hint="eastAsia"/>
          <w:snapToGrid/>
          <w:kern w:val="0"/>
        </w:rPr>
        <w:sectPr w:rsidR="0084482F" w:rsidRPr="0084482F"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r w:rsidRPr="0084482F">
        <w:rPr>
          <w:rFonts w:eastAsia="KaiTi_GB2312" w:hint="eastAsia"/>
          <w:snapToGrid/>
          <w:kern w:val="0"/>
        </w:rPr>
        <w:t>注</w:t>
      </w:r>
    </w:p>
    <w:p w:rsidR="00BE235C" w:rsidRPr="000319F6" w:rsidRDefault="00BE235C" w:rsidP="00BE235C">
      <w:pPr>
        <w:pStyle w:val="Heading3"/>
        <w:rPr>
          <w:rFonts w:ascii="Time New Roman" w:eastAsia="SimHei" w:hAnsi="Time New Roman" w:hint="eastAsia"/>
          <w:u w:val="none"/>
        </w:rPr>
      </w:pPr>
      <w:r w:rsidRPr="000319F6">
        <w:rPr>
          <w:rFonts w:ascii="Time New Roman" w:eastAsia="SimHei" w:hAnsi="Time New Roman" w:hint="eastAsia"/>
          <w:snapToGrid/>
          <w:u w:val="none"/>
        </w:rPr>
        <w:t>第</w:t>
      </w:r>
      <w:r w:rsidRPr="000319F6">
        <w:rPr>
          <w:rFonts w:ascii="Time New Roman" w:eastAsia="SimHei" w:hAnsi="Time New Roman" w:hint="eastAsia"/>
          <w:b/>
          <w:snapToGrid/>
          <w:u w:val="none"/>
        </w:rPr>
        <w:t>299</w:t>
      </w:r>
      <w:r w:rsidRPr="000319F6">
        <w:rPr>
          <w:rFonts w:ascii="Time New Roman" w:eastAsia="SimHei" w:hAnsi="Time New Roman"/>
          <w:snapToGrid/>
          <w:u w:val="none"/>
        </w:rPr>
        <w:t>/</w:t>
      </w:r>
      <w:r w:rsidRPr="000319F6">
        <w:rPr>
          <w:rFonts w:ascii="Time New Roman" w:eastAsia="SimHei" w:hAnsi="Time New Roman"/>
          <w:b/>
          <w:snapToGrid/>
          <w:u w:val="none"/>
        </w:rPr>
        <w:t>200</w:t>
      </w:r>
      <w:r w:rsidRPr="000319F6">
        <w:rPr>
          <w:rFonts w:ascii="Time New Roman" w:eastAsia="SimHei" w:hAnsi="Time New Roman" w:hint="eastAsia"/>
          <w:b/>
          <w:snapToGrid/>
          <w:u w:val="none"/>
        </w:rPr>
        <w:t>6</w:t>
      </w:r>
      <w:r w:rsidRPr="000319F6">
        <w:rPr>
          <w:rFonts w:ascii="Time New Roman" w:eastAsia="SimHei" w:hAnsi="Time New Roman"/>
          <w:snapToGrid/>
          <w:u w:val="none"/>
        </w:rPr>
        <w:t>号来文</w:t>
      </w:r>
    </w:p>
    <w:p w:rsidR="00BE235C" w:rsidRPr="003C4319" w:rsidRDefault="00BE235C" w:rsidP="00BE235C">
      <w:pPr>
        <w:rPr>
          <w:rFonts w:hint="eastAsia"/>
        </w:rPr>
      </w:pPr>
      <w:r w:rsidRPr="003A0A1A">
        <w:rPr>
          <w:rFonts w:hint="eastAsia"/>
          <w:spacing w:val="140"/>
          <w:u w:val="single"/>
        </w:rPr>
        <w:t>提交</w:t>
      </w:r>
      <w:r>
        <w:rPr>
          <w:rFonts w:hint="eastAsia"/>
          <w:u w:val="single"/>
        </w:rPr>
        <w:t>人</w:t>
      </w:r>
      <w:r>
        <w:rPr>
          <w:rFonts w:hint="eastAsia"/>
        </w:rPr>
        <w:t>：</w:t>
      </w:r>
      <w:r>
        <w:rPr>
          <w:rFonts w:hint="eastAsia"/>
        </w:rPr>
        <w:tab/>
      </w:r>
      <w:r w:rsidRPr="003C4319">
        <w:rPr>
          <w:rFonts w:hint="eastAsia"/>
        </w:rPr>
        <w:t xml:space="preserve">Jean Patrick Iya </w:t>
      </w:r>
      <w:r>
        <w:rPr>
          <w:rFonts w:hint="eastAsia"/>
        </w:rPr>
        <w:t>(</w:t>
      </w:r>
      <w:r w:rsidRPr="003C4319">
        <w:rPr>
          <w:rFonts w:hint="eastAsia"/>
        </w:rPr>
        <w:t>由律师</w:t>
      </w:r>
      <w:r w:rsidRPr="003C4319">
        <w:rPr>
          <w:rFonts w:hint="eastAsia"/>
        </w:rPr>
        <w:t>Guido Ehrler</w:t>
      </w:r>
      <w:r w:rsidRPr="003C4319">
        <w:rPr>
          <w:rFonts w:hint="eastAsia"/>
        </w:rPr>
        <w:t>先生代理</w:t>
      </w:r>
      <w:r>
        <w:rPr>
          <w:rFonts w:hint="eastAsia"/>
        </w:rPr>
        <w:t>)</w:t>
      </w:r>
    </w:p>
    <w:p w:rsidR="00BE235C" w:rsidRPr="003C4319" w:rsidRDefault="00BE235C" w:rsidP="00BE235C">
      <w:r>
        <w:rPr>
          <w:rFonts w:hint="eastAsia"/>
          <w:u w:val="single"/>
        </w:rPr>
        <w:t>据称受害人</w:t>
      </w:r>
      <w:r>
        <w:rPr>
          <w:rFonts w:hint="eastAsia"/>
        </w:rPr>
        <w:t>：</w:t>
      </w:r>
      <w:r>
        <w:tab/>
      </w:r>
      <w:r w:rsidRPr="003C4319">
        <w:rPr>
          <w:rFonts w:hint="eastAsia"/>
        </w:rPr>
        <w:t>申诉人</w:t>
      </w:r>
    </w:p>
    <w:p w:rsidR="00BE235C" w:rsidRDefault="00BE235C" w:rsidP="00BE235C">
      <w:r>
        <w:rPr>
          <w:rFonts w:hint="eastAsia"/>
          <w:u w:val="single"/>
        </w:rPr>
        <w:t>所涉缔约国</w:t>
      </w:r>
      <w:r>
        <w:rPr>
          <w:rFonts w:hint="eastAsia"/>
        </w:rPr>
        <w:t>：</w:t>
      </w:r>
      <w:r>
        <w:tab/>
      </w:r>
      <w:r w:rsidRPr="003C4319">
        <w:rPr>
          <w:rFonts w:hint="eastAsia"/>
        </w:rPr>
        <w:t>瑞士</w:t>
      </w:r>
    </w:p>
    <w:p w:rsidR="00BE235C" w:rsidRDefault="00BE235C" w:rsidP="00BE235C">
      <w:pPr>
        <w:spacing w:after="160"/>
        <w:rPr>
          <w:rFonts w:hint="eastAsia"/>
        </w:rPr>
      </w:pPr>
      <w:r>
        <w:rPr>
          <w:rFonts w:hint="eastAsia"/>
          <w:spacing w:val="52"/>
          <w:u w:val="single"/>
        </w:rPr>
        <w:t>申诉日</w:t>
      </w:r>
      <w:r>
        <w:rPr>
          <w:rFonts w:hint="eastAsia"/>
          <w:u w:val="single"/>
        </w:rPr>
        <w:t>期</w:t>
      </w:r>
      <w:r>
        <w:rPr>
          <w:rFonts w:hint="eastAsia"/>
        </w:rPr>
        <w:t>：</w:t>
      </w:r>
      <w:r>
        <w:tab/>
      </w:r>
      <w:r>
        <w:rPr>
          <w:snapToGrid/>
        </w:rPr>
        <w:t>200</w:t>
      </w:r>
      <w:r>
        <w:rPr>
          <w:rFonts w:hint="eastAsia"/>
          <w:snapToGrid/>
        </w:rPr>
        <w:t>6</w:t>
      </w:r>
      <w:r>
        <w:rPr>
          <w:snapToGrid/>
        </w:rPr>
        <w:t>年</w:t>
      </w:r>
      <w:r>
        <w:rPr>
          <w:rFonts w:hint="eastAsia"/>
          <w:snapToGrid/>
        </w:rPr>
        <w:t>6</w:t>
      </w:r>
      <w:r>
        <w:rPr>
          <w:snapToGrid/>
        </w:rPr>
        <w:t>月</w:t>
      </w:r>
      <w:r>
        <w:rPr>
          <w:rFonts w:hint="eastAsia"/>
          <w:snapToGrid/>
        </w:rPr>
        <w:t>27</w:t>
      </w:r>
      <w:r>
        <w:rPr>
          <w:snapToGrid/>
        </w:rPr>
        <w:t>日</w:t>
      </w:r>
      <w:r>
        <w:rPr>
          <w:rFonts w:hint="eastAsia"/>
          <w:snapToGrid/>
        </w:rPr>
        <w:t>(</w:t>
      </w:r>
      <w:r>
        <w:rPr>
          <w:rFonts w:hint="eastAsia"/>
          <w:snapToGrid/>
        </w:rPr>
        <w:t>首次提交</w:t>
      </w:r>
      <w:r>
        <w:rPr>
          <w:rFonts w:hint="eastAsia"/>
          <w:snapToGrid/>
        </w:rPr>
        <w:t>)</w:t>
      </w:r>
    </w:p>
    <w:p w:rsidR="00BE235C" w:rsidRPr="00470C78" w:rsidRDefault="00BE235C" w:rsidP="00BE235C">
      <w:pPr>
        <w:rPr>
          <w:szCs w:val="24"/>
        </w:rPr>
      </w:pPr>
      <w:r>
        <w:rPr>
          <w:rFonts w:hint="eastAsia"/>
          <w:snapToGrid/>
        </w:rPr>
        <w:tab/>
      </w:r>
      <w:r w:rsidRPr="00470C78">
        <w:rPr>
          <w:szCs w:val="24"/>
        </w:rPr>
        <w:t>根据《禁止酷刑和其他残忍、不人道或有辱人格的待遇或处罚公约》第</w:t>
      </w:r>
      <w:r w:rsidRPr="00470C78">
        <w:rPr>
          <w:szCs w:val="24"/>
        </w:rPr>
        <w:t>17</w:t>
      </w:r>
      <w:r w:rsidRPr="00470C78">
        <w:rPr>
          <w:szCs w:val="24"/>
        </w:rPr>
        <w:t>条设立的</w:t>
      </w:r>
      <w:r w:rsidRPr="00C104A1">
        <w:rPr>
          <w:szCs w:val="24"/>
          <w:u w:val="single"/>
        </w:rPr>
        <w:t>禁止酷刑委员会</w:t>
      </w:r>
      <w:r>
        <w:rPr>
          <w:szCs w:val="24"/>
        </w:rPr>
        <w:t>，</w:t>
      </w:r>
    </w:p>
    <w:p w:rsidR="00BE235C" w:rsidRPr="00470C78" w:rsidRDefault="00BE235C" w:rsidP="00BE235C">
      <w:pPr>
        <w:rPr>
          <w:szCs w:val="24"/>
        </w:rPr>
      </w:pPr>
      <w:r w:rsidRPr="00470C78">
        <w:rPr>
          <w:szCs w:val="24"/>
        </w:rPr>
        <w:tab/>
      </w:r>
      <w:r w:rsidRPr="00470C78">
        <w:rPr>
          <w:szCs w:val="24"/>
        </w:rPr>
        <w:t>于</w:t>
      </w:r>
      <w:r w:rsidRPr="00470C78">
        <w:rPr>
          <w:szCs w:val="24"/>
        </w:rPr>
        <w:t>2007</w:t>
      </w:r>
      <w:r w:rsidRPr="00470C78">
        <w:rPr>
          <w:szCs w:val="24"/>
        </w:rPr>
        <w:t>年</w:t>
      </w:r>
      <w:r w:rsidRPr="00470C78">
        <w:rPr>
          <w:szCs w:val="24"/>
        </w:rPr>
        <w:t>11</w:t>
      </w:r>
      <w:r w:rsidRPr="00470C78">
        <w:rPr>
          <w:szCs w:val="24"/>
        </w:rPr>
        <w:t>月</w:t>
      </w:r>
      <w:r w:rsidRPr="00470C78">
        <w:rPr>
          <w:szCs w:val="24"/>
        </w:rPr>
        <w:t>16</w:t>
      </w:r>
      <w:r w:rsidRPr="00470C78">
        <w:rPr>
          <w:szCs w:val="24"/>
        </w:rPr>
        <w:t>日</w:t>
      </w:r>
      <w:r w:rsidRPr="00C104A1">
        <w:rPr>
          <w:szCs w:val="24"/>
          <w:u w:val="single"/>
        </w:rPr>
        <w:t>举行会议</w:t>
      </w:r>
      <w:r>
        <w:rPr>
          <w:szCs w:val="24"/>
        </w:rPr>
        <w:t>，</w:t>
      </w:r>
    </w:p>
    <w:p w:rsidR="00BE235C" w:rsidRPr="00470C78" w:rsidRDefault="00BE235C" w:rsidP="00BE235C">
      <w:pPr>
        <w:rPr>
          <w:szCs w:val="24"/>
        </w:rPr>
      </w:pPr>
      <w:r w:rsidRPr="00470C78">
        <w:rPr>
          <w:szCs w:val="24"/>
        </w:rPr>
        <w:tab/>
      </w:r>
      <w:r w:rsidRPr="00C104A1">
        <w:rPr>
          <w:szCs w:val="24"/>
          <w:u w:val="single"/>
        </w:rPr>
        <w:t>结束了</w:t>
      </w:r>
      <w:r w:rsidRPr="00470C78">
        <w:rPr>
          <w:szCs w:val="24"/>
        </w:rPr>
        <w:t>根据《禁止酷刑和其他残忍、不人道或有辱人格的待遇或处罚公约》第</w:t>
      </w:r>
      <w:r w:rsidRPr="00470C78">
        <w:rPr>
          <w:szCs w:val="24"/>
        </w:rPr>
        <w:t>22</w:t>
      </w:r>
      <w:r w:rsidRPr="00470C78">
        <w:rPr>
          <w:szCs w:val="24"/>
        </w:rPr>
        <w:t>条</w:t>
      </w:r>
      <w:r>
        <w:rPr>
          <w:szCs w:val="24"/>
        </w:rPr>
        <w:t>，</w:t>
      </w:r>
      <w:r w:rsidRPr="00470C78">
        <w:rPr>
          <w:szCs w:val="24"/>
        </w:rPr>
        <w:t>代表</w:t>
      </w:r>
      <w:r w:rsidRPr="00470C78">
        <w:rPr>
          <w:szCs w:val="24"/>
        </w:rPr>
        <w:t>Jean Patrick Iya</w:t>
      </w:r>
      <w:r w:rsidRPr="00470C78">
        <w:rPr>
          <w:szCs w:val="24"/>
        </w:rPr>
        <w:t>先生提交禁止酷刑委员会的第</w:t>
      </w:r>
      <w:r w:rsidRPr="00470C78">
        <w:rPr>
          <w:szCs w:val="24"/>
        </w:rPr>
        <w:t>299</w:t>
      </w:r>
      <w:r>
        <w:rPr>
          <w:szCs w:val="24"/>
        </w:rPr>
        <w:t>/</w:t>
      </w:r>
      <w:r w:rsidRPr="00470C78">
        <w:rPr>
          <w:szCs w:val="24"/>
        </w:rPr>
        <w:t>2006</w:t>
      </w:r>
      <w:r w:rsidRPr="00470C78">
        <w:rPr>
          <w:szCs w:val="24"/>
        </w:rPr>
        <w:t>号申诉的审议工作</w:t>
      </w:r>
      <w:r>
        <w:rPr>
          <w:szCs w:val="24"/>
        </w:rPr>
        <w:t>，</w:t>
      </w:r>
    </w:p>
    <w:p w:rsidR="00BE235C" w:rsidRPr="00470C78" w:rsidRDefault="00BE235C" w:rsidP="00BE235C">
      <w:pPr>
        <w:rPr>
          <w:szCs w:val="24"/>
        </w:rPr>
      </w:pPr>
      <w:r w:rsidRPr="00470C78">
        <w:rPr>
          <w:szCs w:val="24"/>
        </w:rPr>
        <w:tab/>
      </w:r>
      <w:r w:rsidRPr="00C104A1">
        <w:rPr>
          <w:szCs w:val="24"/>
          <w:u w:val="single"/>
        </w:rPr>
        <w:t>考虑了</w:t>
      </w:r>
      <w:r w:rsidRPr="00470C78">
        <w:rPr>
          <w:szCs w:val="24"/>
        </w:rPr>
        <w:t>申诉人、申诉人的律师和缔约国提供的所有资料</w:t>
      </w:r>
      <w:r>
        <w:rPr>
          <w:szCs w:val="24"/>
        </w:rPr>
        <w:t>，</w:t>
      </w:r>
    </w:p>
    <w:p w:rsidR="00BE235C" w:rsidRPr="0049247D" w:rsidRDefault="00BE235C" w:rsidP="00BE235C">
      <w:pPr>
        <w:spacing w:after="160"/>
        <w:rPr>
          <w:szCs w:val="24"/>
        </w:rPr>
      </w:pPr>
      <w:r w:rsidRPr="00470C78">
        <w:rPr>
          <w:szCs w:val="24"/>
        </w:rPr>
        <w:tab/>
      </w:r>
      <w:r w:rsidRPr="00C104A1">
        <w:rPr>
          <w:szCs w:val="24"/>
          <w:u w:val="single"/>
        </w:rPr>
        <w:t>根据《禁止酷刑公约》第</w:t>
      </w:r>
      <w:r w:rsidRPr="00C104A1">
        <w:rPr>
          <w:szCs w:val="24"/>
          <w:u w:val="single"/>
        </w:rPr>
        <w:t>22</w:t>
      </w:r>
      <w:r w:rsidRPr="00C104A1">
        <w:rPr>
          <w:szCs w:val="24"/>
          <w:u w:val="single"/>
        </w:rPr>
        <w:t>条第</w:t>
      </w:r>
      <w:r w:rsidRPr="00C104A1">
        <w:rPr>
          <w:szCs w:val="24"/>
          <w:u w:val="single"/>
        </w:rPr>
        <w:t>7</w:t>
      </w:r>
      <w:r w:rsidRPr="00C104A1">
        <w:rPr>
          <w:szCs w:val="24"/>
          <w:u w:val="single"/>
        </w:rPr>
        <w:t>款通过如下决定</w:t>
      </w:r>
      <w:r>
        <w:rPr>
          <w:szCs w:val="24"/>
        </w:rPr>
        <w:t>：</w:t>
      </w:r>
    </w:p>
    <w:p w:rsidR="00BE235C" w:rsidRPr="0049247D" w:rsidRDefault="00BE235C" w:rsidP="00BE235C">
      <w:pPr>
        <w:rPr>
          <w:szCs w:val="24"/>
        </w:rPr>
      </w:pPr>
      <w:r w:rsidRPr="0049247D">
        <w:rPr>
          <w:szCs w:val="24"/>
        </w:rPr>
        <w:tab/>
      </w:r>
      <w:r>
        <w:rPr>
          <w:szCs w:val="24"/>
        </w:rPr>
        <w:t>1.</w:t>
      </w:r>
      <w:r w:rsidRPr="00470C78">
        <w:rPr>
          <w:szCs w:val="24"/>
        </w:rPr>
        <w:t>1</w:t>
      </w:r>
      <w:r>
        <w:rPr>
          <w:rFonts w:hint="eastAsia"/>
          <w:szCs w:val="24"/>
        </w:rPr>
        <w:t xml:space="preserve">  </w:t>
      </w:r>
      <w:r w:rsidRPr="00470C78">
        <w:rPr>
          <w:szCs w:val="24"/>
        </w:rPr>
        <w:t>申诉人</w:t>
      </w:r>
      <w:r w:rsidRPr="00470C78">
        <w:rPr>
          <w:szCs w:val="24"/>
        </w:rPr>
        <w:t>Jean Patrick Iy</w:t>
      </w:r>
      <w:r w:rsidR="00542E5A">
        <w:rPr>
          <w:szCs w:val="24"/>
        </w:rPr>
        <w:t xml:space="preserve">a, </w:t>
      </w:r>
      <w:r w:rsidRPr="00470C78">
        <w:rPr>
          <w:szCs w:val="24"/>
        </w:rPr>
        <w:t>刚果民主共和国公民</w:t>
      </w:r>
      <w:r>
        <w:rPr>
          <w:szCs w:val="24"/>
        </w:rPr>
        <w:t>，</w:t>
      </w:r>
      <w:r w:rsidRPr="00470C78">
        <w:rPr>
          <w:szCs w:val="24"/>
        </w:rPr>
        <w:t>生于</w:t>
      </w:r>
      <w:r w:rsidRPr="00470C78">
        <w:rPr>
          <w:szCs w:val="24"/>
        </w:rPr>
        <w:t>1968</w:t>
      </w:r>
      <w:r w:rsidRPr="00470C78">
        <w:rPr>
          <w:szCs w:val="24"/>
        </w:rPr>
        <w:t>年</w:t>
      </w:r>
      <w:r>
        <w:rPr>
          <w:szCs w:val="24"/>
        </w:rPr>
        <w:t>，</w:t>
      </w:r>
      <w:r w:rsidRPr="00470C78">
        <w:rPr>
          <w:szCs w:val="24"/>
        </w:rPr>
        <w:t>目前可能被从瑞士驱逐</w:t>
      </w:r>
      <w:r>
        <w:rPr>
          <w:szCs w:val="24"/>
        </w:rPr>
        <w:t>，</w:t>
      </w:r>
      <w:r w:rsidRPr="00470C78">
        <w:rPr>
          <w:szCs w:val="24"/>
        </w:rPr>
        <w:t>遣返原籍国。他说</w:t>
      </w:r>
      <w:r>
        <w:rPr>
          <w:szCs w:val="24"/>
        </w:rPr>
        <w:t>，</w:t>
      </w:r>
      <w:r>
        <w:rPr>
          <w:rFonts w:hint="eastAsia"/>
          <w:szCs w:val="24"/>
        </w:rPr>
        <w:t>对</w:t>
      </w:r>
      <w:r w:rsidRPr="00470C78">
        <w:rPr>
          <w:szCs w:val="24"/>
        </w:rPr>
        <w:t>他</w:t>
      </w:r>
      <w:r>
        <w:rPr>
          <w:rFonts w:hint="eastAsia"/>
          <w:szCs w:val="24"/>
        </w:rPr>
        <w:t>的</w:t>
      </w:r>
      <w:r w:rsidRPr="00470C78">
        <w:rPr>
          <w:szCs w:val="24"/>
        </w:rPr>
        <w:t>驱逐将构成瑞士违反《公约》第</w:t>
      </w:r>
      <w:r w:rsidRPr="00470C78">
        <w:rPr>
          <w:szCs w:val="24"/>
        </w:rPr>
        <w:t>3</w:t>
      </w:r>
      <w:r w:rsidRPr="00470C78">
        <w:rPr>
          <w:szCs w:val="24"/>
        </w:rPr>
        <w:t>条的情况。他由律师</w:t>
      </w:r>
      <w:r w:rsidRPr="00470C78">
        <w:rPr>
          <w:szCs w:val="24"/>
        </w:rPr>
        <w:t>Guido Ehrler</w:t>
      </w:r>
      <w:r w:rsidRPr="00470C78">
        <w:rPr>
          <w:szCs w:val="24"/>
        </w:rPr>
        <w:t>先生代理。</w:t>
      </w:r>
    </w:p>
    <w:p w:rsidR="00BE235C" w:rsidRPr="0049247D" w:rsidRDefault="00BE235C" w:rsidP="00BE235C">
      <w:pPr>
        <w:rPr>
          <w:szCs w:val="24"/>
        </w:rPr>
      </w:pPr>
      <w:r w:rsidRPr="0049247D">
        <w:rPr>
          <w:szCs w:val="24"/>
        </w:rPr>
        <w:tab/>
      </w:r>
      <w:r>
        <w:rPr>
          <w:szCs w:val="24"/>
        </w:rPr>
        <w:t>1.</w:t>
      </w:r>
      <w:r w:rsidRPr="00470C78">
        <w:rPr>
          <w:szCs w:val="24"/>
        </w:rPr>
        <w:t>2</w:t>
      </w:r>
      <w:r>
        <w:rPr>
          <w:rFonts w:hint="eastAsia"/>
          <w:szCs w:val="24"/>
        </w:rPr>
        <w:t xml:space="preserve">  </w:t>
      </w:r>
      <w:r w:rsidRPr="00470C78">
        <w:rPr>
          <w:szCs w:val="24"/>
        </w:rPr>
        <w:t>根据《公约》第</w:t>
      </w:r>
      <w:r w:rsidRPr="00470C78">
        <w:rPr>
          <w:szCs w:val="24"/>
        </w:rPr>
        <w:t>22</w:t>
      </w:r>
      <w:r w:rsidRPr="00470C78">
        <w:rPr>
          <w:szCs w:val="24"/>
        </w:rPr>
        <w:t>条第</w:t>
      </w:r>
      <w:r w:rsidRPr="00470C78">
        <w:rPr>
          <w:szCs w:val="24"/>
        </w:rPr>
        <w:t>3</w:t>
      </w:r>
      <w:r w:rsidRPr="00470C78">
        <w:rPr>
          <w:szCs w:val="24"/>
        </w:rPr>
        <w:t>款的规定</w:t>
      </w:r>
      <w:r>
        <w:rPr>
          <w:szCs w:val="24"/>
        </w:rPr>
        <w:t>，</w:t>
      </w:r>
      <w:r w:rsidRPr="00470C78">
        <w:rPr>
          <w:szCs w:val="24"/>
        </w:rPr>
        <w:t>委员会于</w:t>
      </w:r>
      <w:r w:rsidRPr="00470C78">
        <w:rPr>
          <w:szCs w:val="24"/>
        </w:rPr>
        <w:t>2006</w:t>
      </w:r>
      <w:r w:rsidRPr="00470C78">
        <w:rPr>
          <w:szCs w:val="24"/>
        </w:rPr>
        <w:t>年</w:t>
      </w:r>
      <w:r w:rsidRPr="00470C78">
        <w:rPr>
          <w:szCs w:val="24"/>
        </w:rPr>
        <w:t>12</w:t>
      </w:r>
      <w:r w:rsidRPr="00470C78">
        <w:rPr>
          <w:szCs w:val="24"/>
        </w:rPr>
        <w:t>月</w:t>
      </w:r>
      <w:r w:rsidRPr="00470C78">
        <w:rPr>
          <w:szCs w:val="24"/>
        </w:rPr>
        <w:t>21</w:t>
      </w:r>
      <w:r w:rsidRPr="00470C78">
        <w:rPr>
          <w:szCs w:val="24"/>
        </w:rPr>
        <w:t>日提请所涉缔约国注意这项申诉。</w:t>
      </w:r>
      <w:r>
        <w:rPr>
          <w:rStyle w:val="EndnoteReference"/>
          <w:szCs w:val="24"/>
        </w:rPr>
        <w:endnoteReference w:id="28"/>
      </w:r>
      <w:r w:rsidRPr="00470C78">
        <w:rPr>
          <w:szCs w:val="24"/>
        </w:rPr>
        <w:t xml:space="preserve"> </w:t>
      </w:r>
      <w:r w:rsidRPr="00470C78">
        <w:rPr>
          <w:szCs w:val="24"/>
        </w:rPr>
        <w:t>同时</w:t>
      </w:r>
      <w:r>
        <w:rPr>
          <w:szCs w:val="24"/>
        </w:rPr>
        <w:t>，</w:t>
      </w:r>
      <w:r w:rsidRPr="00470C78">
        <w:rPr>
          <w:szCs w:val="24"/>
        </w:rPr>
        <w:t>委员会根据议事规则第</w:t>
      </w:r>
      <w:r w:rsidRPr="00470C78">
        <w:rPr>
          <w:szCs w:val="24"/>
        </w:rPr>
        <w:t>108</w:t>
      </w:r>
      <w:r w:rsidRPr="00470C78">
        <w:rPr>
          <w:szCs w:val="24"/>
        </w:rPr>
        <w:t>条第</w:t>
      </w:r>
      <w:r w:rsidRPr="00470C78">
        <w:rPr>
          <w:szCs w:val="24"/>
        </w:rPr>
        <w:t>1</w:t>
      </w:r>
      <w:r w:rsidRPr="00470C78">
        <w:rPr>
          <w:szCs w:val="24"/>
        </w:rPr>
        <w:t>款</w:t>
      </w:r>
      <w:r>
        <w:rPr>
          <w:szCs w:val="24"/>
        </w:rPr>
        <w:t>，</w:t>
      </w:r>
      <w:r w:rsidRPr="00470C78">
        <w:rPr>
          <w:szCs w:val="24"/>
        </w:rPr>
        <w:t>请所涉缔约国在委员会审议申诉期间不要将申诉人驱回刚果民主共和国。缔约国同意了这项请求。</w:t>
      </w:r>
    </w:p>
    <w:p w:rsidR="00BE235C" w:rsidRPr="0049247D" w:rsidRDefault="00BE235C" w:rsidP="00BE235C">
      <w:pPr>
        <w:spacing w:after="320"/>
        <w:rPr>
          <w:szCs w:val="24"/>
        </w:rPr>
      </w:pPr>
      <w:r w:rsidRPr="0049247D">
        <w:rPr>
          <w:szCs w:val="24"/>
        </w:rPr>
        <w:tab/>
      </w:r>
      <w:r>
        <w:rPr>
          <w:szCs w:val="24"/>
        </w:rPr>
        <w:t>1.</w:t>
      </w:r>
      <w:r w:rsidRPr="00470C78">
        <w:rPr>
          <w:szCs w:val="24"/>
        </w:rPr>
        <w:t>3  2006</w:t>
      </w:r>
      <w:r w:rsidRPr="00470C78">
        <w:rPr>
          <w:szCs w:val="24"/>
        </w:rPr>
        <w:t>年</w:t>
      </w:r>
      <w:r w:rsidRPr="00470C78">
        <w:rPr>
          <w:szCs w:val="24"/>
        </w:rPr>
        <w:t>2</w:t>
      </w:r>
      <w:r w:rsidRPr="00470C78">
        <w:rPr>
          <w:szCs w:val="24"/>
        </w:rPr>
        <w:t>月</w:t>
      </w:r>
      <w:r w:rsidRPr="00470C78">
        <w:rPr>
          <w:szCs w:val="24"/>
        </w:rPr>
        <w:t>20</w:t>
      </w:r>
      <w:r w:rsidRPr="00470C78">
        <w:rPr>
          <w:szCs w:val="24"/>
        </w:rPr>
        <w:t>日</w:t>
      </w:r>
      <w:r>
        <w:rPr>
          <w:szCs w:val="24"/>
        </w:rPr>
        <w:t>，</w:t>
      </w:r>
      <w:r w:rsidRPr="00470C78">
        <w:rPr>
          <w:szCs w:val="24"/>
        </w:rPr>
        <w:t>缔约国就案情提出了看法</w:t>
      </w:r>
      <w:r>
        <w:rPr>
          <w:szCs w:val="24"/>
        </w:rPr>
        <w:t>，</w:t>
      </w:r>
      <w:r w:rsidRPr="00470C78">
        <w:rPr>
          <w:szCs w:val="24"/>
        </w:rPr>
        <w:t>并请委员会撤消其关于采取临时措施的请求。</w:t>
      </w:r>
      <w:r w:rsidRPr="00470C78">
        <w:rPr>
          <w:szCs w:val="24"/>
        </w:rPr>
        <w:t>2007</w:t>
      </w:r>
      <w:r w:rsidRPr="00470C78">
        <w:rPr>
          <w:szCs w:val="24"/>
        </w:rPr>
        <w:t>年</w:t>
      </w:r>
      <w:r w:rsidRPr="00470C78">
        <w:rPr>
          <w:szCs w:val="24"/>
        </w:rPr>
        <w:t>5</w:t>
      </w:r>
      <w:r w:rsidRPr="00470C78">
        <w:rPr>
          <w:szCs w:val="24"/>
        </w:rPr>
        <w:t>月</w:t>
      </w:r>
      <w:r w:rsidRPr="00470C78">
        <w:rPr>
          <w:szCs w:val="24"/>
        </w:rPr>
        <w:t>22</w:t>
      </w:r>
      <w:r w:rsidRPr="00470C78">
        <w:rPr>
          <w:szCs w:val="24"/>
        </w:rPr>
        <w:t>日</w:t>
      </w:r>
      <w:r>
        <w:rPr>
          <w:szCs w:val="24"/>
        </w:rPr>
        <w:t>，</w:t>
      </w:r>
      <w:r w:rsidRPr="00470C78">
        <w:rPr>
          <w:szCs w:val="24"/>
        </w:rPr>
        <w:t>委员会决定维持关于采取临时措施的请求。</w:t>
      </w:r>
    </w:p>
    <w:p w:rsidR="00BE235C" w:rsidRPr="0049247D" w:rsidRDefault="00BE235C" w:rsidP="00BE235C">
      <w:pPr>
        <w:pStyle w:val="Heading4"/>
      </w:pPr>
      <w:r w:rsidRPr="00470C78">
        <w:t>申诉人陈述的事实</w:t>
      </w:r>
    </w:p>
    <w:p w:rsidR="00BE235C" w:rsidRPr="0049247D" w:rsidRDefault="00BE235C" w:rsidP="00BE235C">
      <w:pPr>
        <w:rPr>
          <w:szCs w:val="24"/>
        </w:rPr>
      </w:pPr>
      <w:r w:rsidRPr="0049247D">
        <w:rPr>
          <w:szCs w:val="24"/>
        </w:rPr>
        <w:tab/>
      </w:r>
      <w:r>
        <w:rPr>
          <w:szCs w:val="24"/>
        </w:rPr>
        <w:t>2.</w:t>
      </w:r>
      <w:r w:rsidRPr="00470C78">
        <w:rPr>
          <w:szCs w:val="24"/>
        </w:rPr>
        <w:t>1  1995</w:t>
      </w:r>
      <w:r w:rsidRPr="00470C78">
        <w:rPr>
          <w:szCs w:val="24"/>
        </w:rPr>
        <w:t>至</w:t>
      </w:r>
      <w:r w:rsidRPr="00470C78">
        <w:rPr>
          <w:szCs w:val="24"/>
        </w:rPr>
        <w:t>1997</w:t>
      </w:r>
      <w:r w:rsidRPr="00470C78">
        <w:rPr>
          <w:szCs w:val="24"/>
        </w:rPr>
        <w:t>年</w:t>
      </w:r>
      <w:r>
        <w:rPr>
          <w:szCs w:val="24"/>
        </w:rPr>
        <w:t>，</w:t>
      </w:r>
      <w:r w:rsidRPr="00470C78">
        <w:rPr>
          <w:szCs w:val="24"/>
        </w:rPr>
        <w:t>申诉人担任刚果民主共和国</w:t>
      </w:r>
      <w:r w:rsidRPr="00470C78">
        <w:rPr>
          <w:szCs w:val="24"/>
        </w:rPr>
        <w:t>Elima</w:t>
      </w:r>
      <w:r w:rsidRPr="00470C78">
        <w:rPr>
          <w:szCs w:val="24"/>
        </w:rPr>
        <w:t>报记者</w:t>
      </w:r>
      <w:r>
        <w:rPr>
          <w:szCs w:val="24"/>
        </w:rPr>
        <w:t>，</w:t>
      </w:r>
      <w:r w:rsidRPr="00470C78">
        <w:rPr>
          <w:szCs w:val="24"/>
        </w:rPr>
        <w:t>他的主要工作是编集和报道关于蒙博托政权侵犯人权的情况。他说</w:t>
      </w:r>
      <w:r>
        <w:rPr>
          <w:szCs w:val="24"/>
        </w:rPr>
        <w:t>，</w:t>
      </w:r>
      <w:r w:rsidRPr="00470C78">
        <w:rPr>
          <w:szCs w:val="24"/>
        </w:rPr>
        <w:t>在这一时期</w:t>
      </w:r>
      <w:r>
        <w:rPr>
          <w:szCs w:val="24"/>
        </w:rPr>
        <w:t>，</w:t>
      </w:r>
      <w:r w:rsidRPr="00470C78">
        <w:rPr>
          <w:szCs w:val="24"/>
        </w:rPr>
        <w:t>他刊登了一些有关大约</w:t>
      </w:r>
      <w:r w:rsidRPr="00470C78">
        <w:rPr>
          <w:szCs w:val="24"/>
        </w:rPr>
        <w:t>300</w:t>
      </w:r>
      <w:r w:rsidRPr="00470C78">
        <w:rPr>
          <w:szCs w:val="24"/>
        </w:rPr>
        <w:t>起侵犯人权案件的文章</w:t>
      </w:r>
      <w:r>
        <w:rPr>
          <w:szCs w:val="24"/>
        </w:rPr>
        <w:t>，</w:t>
      </w:r>
      <w:r w:rsidRPr="00470C78">
        <w:rPr>
          <w:szCs w:val="24"/>
        </w:rPr>
        <w:t>因此</w:t>
      </w:r>
      <w:r>
        <w:rPr>
          <w:rFonts w:hint="eastAsia"/>
          <w:szCs w:val="24"/>
        </w:rPr>
        <w:t>“</w:t>
      </w:r>
      <w:r w:rsidRPr="00470C78">
        <w:rPr>
          <w:szCs w:val="24"/>
        </w:rPr>
        <w:t>得罪了</w:t>
      </w:r>
      <w:r>
        <w:rPr>
          <w:rFonts w:hint="eastAsia"/>
          <w:szCs w:val="24"/>
        </w:rPr>
        <w:t>”</w:t>
      </w:r>
      <w:r w:rsidRPr="00470C78">
        <w:rPr>
          <w:szCs w:val="24"/>
        </w:rPr>
        <w:t>蒙博托政权。在卡比拉总统于</w:t>
      </w:r>
      <w:r w:rsidRPr="00470C78">
        <w:rPr>
          <w:szCs w:val="24"/>
        </w:rPr>
        <w:t>1997</w:t>
      </w:r>
      <w:r w:rsidRPr="00470C78">
        <w:rPr>
          <w:szCs w:val="24"/>
        </w:rPr>
        <w:t>年掌权之后</w:t>
      </w:r>
      <w:r>
        <w:rPr>
          <w:szCs w:val="24"/>
        </w:rPr>
        <w:t>，</w:t>
      </w:r>
      <w:r w:rsidRPr="00470C78">
        <w:rPr>
          <w:szCs w:val="24"/>
        </w:rPr>
        <w:t>申诉人多次被拘留</w:t>
      </w:r>
      <w:r>
        <w:rPr>
          <w:szCs w:val="24"/>
        </w:rPr>
        <w:t>，</w:t>
      </w:r>
      <w:r w:rsidRPr="00470C78">
        <w:rPr>
          <w:szCs w:val="24"/>
        </w:rPr>
        <w:t>1997</w:t>
      </w:r>
      <w:r w:rsidRPr="00470C78">
        <w:rPr>
          <w:szCs w:val="24"/>
        </w:rPr>
        <w:t>年底</w:t>
      </w:r>
      <w:r>
        <w:rPr>
          <w:szCs w:val="24"/>
        </w:rPr>
        <w:t>，</w:t>
      </w:r>
      <w:r w:rsidRPr="00470C78">
        <w:rPr>
          <w:szCs w:val="24"/>
        </w:rPr>
        <w:t>Elima</w:t>
      </w:r>
      <w:r w:rsidRPr="00470C78">
        <w:rPr>
          <w:szCs w:val="24"/>
        </w:rPr>
        <w:t>报被取缔。</w:t>
      </w:r>
    </w:p>
    <w:p w:rsidR="00BE235C" w:rsidRPr="0049247D" w:rsidRDefault="00BE235C" w:rsidP="00BE235C">
      <w:pPr>
        <w:rPr>
          <w:szCs w:val="24"/>
        </w:rPr>
      </w:pPr>
      <w:r w:rsidRPr="0049247D">
        <w:rPr>
          <w:szCs w:val="24"/>
        </w:rPr>
        <w:tab/>
      </w:r>
      <w:r>
        <w:rPr>
          <w:szCs w:val="24"/>
        </w:rPr>
        <w:t>2.</w:t>
      </w:r>
      <w:r w:rsidRPr="00470C78">
        <w:rPr>
          <w:szCs w:val="24"/>
        </w:rPr>
        <w:t xml:space="preserve">2 </w:t>
      </w:r>
      <w:r>
        <w:rPr>
          <w:rFonts w:hint="eastAsia"/>
          <w:szCs w:val="24"/>
        </w:rPr>
        <w:t xml:space="preserve"> </w:t>
      </w:r>
      <w:r w:rsidRPr="00470C78">
        <w:rPr>
          <w:szCs w:val="24"/>
        </w:rPr>
        <w:t>1997</w:t>
      </w:r>
      <w:r w:rsidRPr="00470C78">
        <w:rPr>
          <w:szCs w:val="24"/>
        </w:rPr>
        <w:t>年</w:t>
      </w:r>
      <w:r w:rsidRPr="00470C78">
        <w:rPr>
          <w:szCs w:val="24"/>
        </w:rPr>
        <w:t>1</w:t>
      </w:r>
      <w:r w:rsidRPr="00470C78">
        <w:rPr>
          <w:szCs w:val="24"/>
        </w:rPr>
        <w:t>月</w:t>
      </w:r>
      <w:r>
        <w:rPr>
          <w:szCs w:val="24"/>
        </w:rPr>
        <w:t>，</w:t>
      </w:r>
      <w:r w:rsidRPr="00470C78">
        <w:rPr>
          <w:szCs w:val="24"/>
        </w:rPr>
        <w:t>申诉人加入民主和社会进步联盟</w:t>
      </w:r>
      <w:r>
        <w:rPr>
          <w:szCs w:val="24"/>
        </w:rPr>
        <w:t>(</w:t>
      </w:r>
      <w:r w:rsidRPr="00470C78">
        <w:rPr>
          <w:szCs w:val="24"/>
        </w:rPr>
        <w:t>民进联</w:t>
      </w:r>
      <w:r>
        <w:rPr>
          <w:szCs w:val="24"/>
        </w:rPr>
        <w:t>)</w:t>
      </w:r>
      <w:r>
        <w:rPr>
          <w:szCs w:val="24"/>
        </w:rPr>
        <w:t>，</w:t>
      </w:r>
      <w:r w:rsidRPr="00470C78">
        <w:rPr>
          <w:szCs w:val="24"/>
        </w:rPr>
        <w:t>并开始招募年轻活动分子。</w:t>
      </w:r>
      <w:r w:rsidRPr="00470C78">
        <w:rPr>
          <w:szCs w:val="24"/>
        </w:rPr>
        <w:t>1998</w:t>
      </w:r>
      <w:r w:rsidRPr="00470C78">
        <w:rPr>
          <w:szCs w:val="24"/>
        </w:rPr>
        <w:t>年</w:t>
      </w:r>
      <w:r w:rsidRPr="00470C78">
        <w:rPr>
          <w:szCs w:val="24"/>
        </w:rPr>
        <w:t>1</w:t>
      </w:r>
      <w:r w:rsidRPr="00470C78">
        <w:rPr>
          <w:szCs w:val="24"/>
        </w:rPr>
        <w:t>月</w:t>
      </w:r>
      <w:r>
        <w:rPr>
          <w:szCs w:val="24"/>
        </w:rPr>
        <w:t>，</w:t>
      </w:r>
      <w:r w:rsidRPr="00470C78">
        <w:rPr>
          <w:szCs w:val="24"/>
        </w:rPr>
        <w:t>申诉人被捕</w:t>
      </w:r>
      <w:r>
        <w:rPr>
          <w:szCs w:val="24"/>
        </w:rPr>
        <w:t>，</w:t>
      </w:r>
      <w:r w:rsidRPr="00470C78">
        <w:rPr>
          <w:szCs w:val="24"/>
        </w:rPr>
        <w:t>他的采访证被吊销</w:t>
      </w:r>
      <w:r>
        <w:rPr>
          <w:szCs w:val="24"/>
        </w:rPr>
        <w:t>，</w:t>
      </w:r>
      <w:r w:rsidRPr="00470C78">
        <w:rPr>
          <w:szCs w:val="24"/>
        </w:rPr>
        <w:t>他的记者职业从此结束。</w:t>
      </w:r>
      <w:r w:rsidRPr="00470C78">
        <w:rPr>
          <w:szCs w:val="24"/>
        </w:rPr>
        <w:t>2000</w:t>
      </w:r>
      <w:r w:rsidRPr="00470C78">
        <w:rPr>
          <w:szCs w:val="24"/>
        </w:rPr>
        <w:t>至</w:t>
      </w:r>
      <w:r w:rsidRPr="00470C78">
        <w:rPr>
          <w:szCs w:val="24"/>
        </w:rPr>
        <w:t>2002</w:t>
      </w:r>
      <w:r w:rsidRPr="00470C78">
        <w:rPr>
          <w:szCs w:val="24"/>
        </w:rPr>
        <w:t>年</w:t>
      </w:r>
      <w:r>
        <w:rPr>
          <w:szCs w:val="24"/>
        </w:rPr>
        <w:t>，</w:t>
      </w:r>
      <w:r w:rsidRPr="00470C78">
        <w:rPr>
          <w:szCs w:val="24"/>
        </w:rPr>
        <w:t>他在一个非政府组织工作。</w:t>
      </w:r>
    </w:p>
    <w:p w:rsidR="00BE235C" w:rsidRPr="0049247D" w:rsidRDefault="00BE235C" w:rsidP="00BE235C">
      <w:pPr>
        <w:rPr>
          <w:szCs w:val="24"/>
        </w:rPr>
      </w:pPr>
      <w:r w:rsidRPr="0049247D">
        <w:rPr>
          <w:szCs w:val="24"/>
        </w:rPr>
        <w:tab/>
      </w:r>
      <w:r>
        <w:rPr>
          <w:szCs w:val="24"/>
        </w:rPr>
        <w:t>2.</w:t>
      </w:r>
      <w:r w:rsidRPr="00470C78">
        <w:rPr>
          <w:szCs w:val="24"/>
        </w:rPr>
        <w:t xml:space="preserve">3 </w:t>
      </w:r>
      <w:r>
        <w:rPr>
          <w:rFonts w:hint="eastAsia"/>
          <w:szCs w:val="24"/>
        </w:rPr>
        <w:t xml:space="preserve"> </w:t>
      </w:r>
      <w:r w:rsidRPr="00470C78">
        <w:rPr>
          <w:szCs w:val="24"/>
        </w:rPr>
        <w:t>2002</w:t>
      </w:r>
      <w:r w:rsidRPr="00470C78">
        <w:rPr>
          <w:szCs w:val="24"/>
        </w:rPr>
        <w:t>年</w:t>
      </w:r>
      <w:r w:rsidRPr="00470C78">
        <w:rPr>
          <w:szCs w:val="24"/>
        </w:rPr>
        <w:t>6</w:t>
      </w:r>
      <w:r w:rsidRPr="00470C78">
        <w:rPr>
          <w:szCs w:val="24"/>
        </w:rPr>
        <w:t>月至</w:t>
      </w:r>
      <w:r w:rsidRPr="00470C78">
        <w:rPr>
          <w:szCs w:val="24"/>
        </w:rPr>
        <w:t>2003</w:t>
      </w:r>
      <w:r w:rsidRPr="00470C78">
        <w:rPr>
          <w:szCs w:val="24"/>
        </w:rPr>
        <w:t>年</w:t>
      </w:r>
      <w:r w:rsidRPr="00470C78">
        <w:rPr>
          <w:szCs w:val="24"/>
        </w:rPr>
        <w:t>5</w:t>
      </w:r>
      <w:r w:rsidRPr="00470C78">
        <w:rPr>
          <w:szCs w:val="24"/>
        </w:rPr>
        <w:t>月</w:t>
      </w:r>
      <w:r>
        <w:rPr>
          <w:szCs w:val="24"/>
        </w:rPr>
        <w:t>，</w:t>
      </w:r>
      <w:r w:rsidRPr="00470C78">
        <w:rPr>
          <w:szCs w:val="24"/>
        </w:rPr>
        <w:t>民进联组织了反对卡比拉政权的示威游行。作为组织者之一</w:t>
      </w:r>
      <w:r>
        <w:rPr>
          <w:szCs w:val="24"/>
        </w:rPr>
        <w:t>，</w:t>
      </w:r>
      <w:r w:rsidRPr="00470C78">
        <w:rPr>
          <w:szCs w:val="24"/>
        </w:rPr>
        <w:t>申诉人曾两次被捕。第一次</w:t>
      </w:r>
      <w:r>
        <w:rPr>
          <w:szCs w:val="24"/>
        </w:rPr>
        <w:t>，</w:t>
      </w:r>
      <w:r w:rsidRPr="00470C78">
        <w:rPr>
          <w:szCs w:val="24"/>
        </w:rPr>
        <w:t>他被关押在</w:t>
      </w:r>
      <w:r w:rsidRPr="00470C78">
        <w:rPr>
          <w:szCs w:val="24"/>
        </w:rPr>
        <w:t>Tshatshi</w:t>
      </w:r>
      <w:r w:rsidRPr="00470C78">
        <w:rPr>
          <w:szCs w:val="24"/>
        </w:rPr>
        <w:t>军营</w:t>
      </w:r>
      <w:r>
        <w:rPr>
          <w:szCs w:val="24"/>
        </w:rPr>
        <w:t>，</w:t>
      </w:r>
      <w:r w:rsidRPr="00470C78">
        <w:rPr>
          <w:szCs w:val="24"/>
        </w:rPr>
        <w:t>但没有受到指控</w:t>
      </w:r>
      <w:r>
        <w:rPr>
          <w:szCs w:val="24"/>
        </w:rPr>
        <w:t>，</w:t>
      </w:r>
      <w:r w:rsidRPr="00470C78">
        <w:rPr>
          <w:szCs w:val="24"/>
        </w:rPr>
        <w:t>后来被转到</w:t>
      </w:r>
      <w:r w:rsidRPr="00470C78">
        <w:rPr>
          <w:szCs w:val="24"/>
        </w:rPr>
        <w:t>Gombe</w:t>
      </w:r>
      <w:r w:rsidRPr="00470C78">
        <w:rPr>
          <w:szCs w:val="24"/>
        </w:rPr>
        <w:t>监狱。在该监狱</w:t>
      </w:r>
      <w:r>
        <w:rPr>
          <w:szCs w:val="24"/>
        </w:rPr>
        <w:t>，</w:t>
      </w:r>
      <w:r w:rsidRPr="00470C78">
        <w:rPr>
          <w:szCs w:val="24"/>
        </w:rPr>
        <w:t>他据称被人用鞭子抽打</w:t>
      </w:r>
      <w:r>
        <w:rPr>
          <w:szCs w:val="24"/>
        </w:rPr>
        <w:t>，</w:t>
      </w:r>
      <w:r w:rsidRPr="00470C78">
        <w:rPr>
          <w:szCs w:val="24"/>
        </w:rPr>
        <w:t>两周后获释。第二次</w:t>
      </w:r>
      <w:r>
        <w:rPr>
          <w:szCs w:val="24"/>
        </w:rPr>
        <w:t>，</w:t>
      </w:r>
      <w:r w:rsidRPr="00470C78">
        <w:rPr>
          <w:szCs w:val="24"/>
        </w:rPr>
        <w:t>他被关押在</w:t>
      </w:r>
      <w:r w:rsidRPr="00470C78">
        <w:rPr>
          <w:szCs w:val="24"/>
        </w:rPr>
        <w:t>Tshatsh</w:t>
      </w:r>
      <w:r w:rsidR="00542E5A">
        <w:rPr>
          <w:szCs w:val="24"/>
        </w:rPr>
        <w:t xml:space="preserve">i, </w:t>
      </w:r>
      <w:r w:rsidRPr="00470C78">
        <w:rPr>
          <w:szCs w:val="24"/>
        </w:rPr>
        <w:t>随后被转到</w:t>
      </w:r>
      <w:r w:rsidRPr="00470C78">
        <w:rPr>
          <w:szCs w:val="24"/>
        </w:rPr>
        <w:t>Makala</w:t>
      </w:r>
      <w:r w:rsidRPr="00470C78">
        <w:rPr>
          <w:szCs w:val="24"/>
        </w:rPr>
        <w:t>监狱</w:t>
      </w:r>
      <w:r>
        <w:rPr>
          <w:szCs w:val="24"/>
        </w:rPr>
        <w:t>，</w:t>
      </w:r>
      <w:r w:rsidRPr="00470C78">
        <w:rPr>
          <w:szCs w:val="24"/>
        </w:rPr>
        <w:t>2003</w:t>
      </w:r>
      <w:r w:rsidRPr="00470C78">
        <w:rPr>
          <w:szCs w:val="24"/>
        </w:rPr>
        <w:t>年</w:t>
      </w:r>
      <w:r w:rsidRPr="00470C78">
        <w:rPr>
          <w:szCs w:val="24"/>
        </w:rPr>
        <w:t>5</w:t>
      </w:r>
      <w:r w:rsidRPr="00470C78">
        <w:rPr>
          <w:szCs w:val="24"/>
        </w:rPr>
        <w:t>月</w:t>
      </w:r>
      <w:r w:rsidRPr="00470C78">
        <w:rPr>
          <w:szCs w:val="24"/>
        </w:rPr>
        <w:t>22</w:t>
      </w:r>
      <w:r w:rsidRPr="00470C78">
        <w:rPr>
          <w:szCs w:val="24"/>
        </w:rPr>
        <w:t>日</w:t>
      </w:r>
      <w:r>
        <w:rPr>
          <w:szCs w:val="24"/>
        </w:rPr>
        <w:t>，</w:t>
      </w:r>
      <w:r w:rsidRPr="00470C78">
        <w:rPr>
          <w:szCs w:val="24"/>
        </w:rPr>
        <w:t>对他签发了临时逮捕证。</w:t>
      </w:r>
    </w:p>
    <w:p w:rsidR="00BE235C" w:rsidRPr="0049247D" w:rsidRDefault="00BE235C" w:rsidP="00BE235C">
      <w:pPr>
        <w:rPr>
          <w:szCs w:val="24"/>
        </w:rPr>
      </w:pPr>
      <w:r w:rsidRPr="0049247D">
        <w:rPr>
          <w:szCs w:val="24"/>
        </w:rPr>
        <w:tab/>
      </w:r>
      <w:r>
        <w:rPr>
          <w:szCs w:val="24"/>
        </w:rPr>
        <w:t>2.</w:t>
      </w:r>
      <w:r w:rsidRPr="00470C78">
        <w:rPr>
          <w:szCs w:val="24"/>
        </w:rPr>
        <w:t>4  2004</w:t>
      </w:r>
      <w:r w:rsidRPr="00470C78">
        <w:rPr>
          <w:szCs w:val="24"/>
        </w:rPr>
        <w:t>年</w:t>
      </w:r>
      <w:r w:rsidRPr="00470C78">
        <w:rPr>
          <w:szCs w:val="24"/>
        </w:rPr>
        <w:t>5</w:t>
      </w:r>
      <w:r w:rsidRPr="00470C78">
        <w:rPr>
          <w:szCs w:val="24"/>
        </w:rPr>
        <w:t>月</w:t>
      </w:r>
      <w:r w:rsidR="00542E5A">
        <w:rPr>
          <w:szCs w:val="24"/>
        </w:rPr>
        <w:t>1,</w:t>
      </w:r>
      <w:r>
        <w:rPr>
          <w:rFonts w:hint="eastAsia"/>
          <w:szCs w:val="24"/>
        </w:rPr>
        <w:t xml:space="preserve"> </w:t>
      </w:r>
      <w:r w:rsidRPr="00470C78">
        <w:rPr>
          <w:szCs w:val="24"/>
        </w:rPr>
        <w:t>申诉人据说在贿赂了两名监狱看守之后逃离监狱。他离开本国前往刚果共和国布拉柴维尔</w:t>
      </w:r>
      <w:r>
        <w:rPr>
          <w:szCs w:val="24"/>
        </w:rPr>
        <w:t>，</w:t>
      </w:r>
      <w:r w:rsidRPr="00470C78">
        <w:rPr>
          <w:szCs w:val="24"/>
        </w:rPr>
        <w:t>在那里</w:t>
      </w:r>
      <w:r>
        <w:rPr>
          <w:szCs w:val="24"/>
        </w:rPr>
        <w:t>，</w:t>
      </w:r>
      <w:r w:rsidRPr="00470C78">
        <w:rPr>
          <w:szCs w:val="24"/>
        </w:rPr>
        <w:t>他住在民进联一名当地代表家中。四天后</w:t>
      </w:r>
      <w:r>
        <w:rPr>
          <w:szCs w:val="24"/>
        </w:rPr>
        <w:t>，</w:t>
      </w:r>
      <w:r w:rsidRPr="00470C78">
        <w:rPr>
          <w:szCs w:val="24"/>
        </w:rPr>
        <w:t>他凭假身份证前往尼日利亚拉各斯</w:t>
      </w:r>
      <w:r>
        <w:rPr>
          <w:szCs w:val="24"/>
        </w:rPr>
        <w:t>，</w:t>
      </w:r>
      <w:r w:rsidRPr="00470C78">
        <w:rPr>
          <w:szCs w:val="24"/>
        </w:rPr>
        <w:t>在那里一直呆到</w:t>
      </w:r>
      <w:r w:rsidRPr="00470C78">
        <w:rPr>
          <w:szCs w:val="24"/>
        </w:rPr>
        <w:t>2004</w:t>
      </w:r>
      <w:r w:rsidRPr="00470C78">
        <w:rPr>
          <w:szCs w:val="24"/>
        </w:rPr>
        <w:t>年</w:t>
      </w:r>
      <w:r w:rsidRPr="00470C78">
        <w:rPr>
          <w:szCs w:val="24"/>
        </w:rPr>
        <w:t>6</w:t>
      </w:r>
      <w:r w:rsidRPr="00470C78">
        <w:rPr>
          <w:szCs w:val="24"/>
        </w:rPr>
        <w:t>月</w:t>
      </w:r>
      <w:r w:rsidRPr="00470C78">
        <w:rPr>
          <w:szCs w:val="24"/>
        </w:rPr>
        <w:t>26</w:t>
      </w:r>
      <w:r w:rsidRPr="00470C78">
        <w:rPr>
          <w:szCs w:val="24"/>
        </w:rPr>
        <w:t>日。他从拉各斯持尼日利亚公民护照飞往意大利</w:t>
      </w:r>
      <w:r>
        <w:rPr>
          <w:szCs w:val="24"/>
        </w:rPr>
        <w:t>，</w:t>
      </w:r>
      <w:r w:rsidRPr="00470C78">
        <w:rPr>
          <w:szCs w:val="24"/>
        </w:rPr>
        <w:t>最后到达瑞士</w:t>
      </w:r>
      <w:r>
        <w:rPr>
          <w:szCs w:val="24"/>
        </w:rPr>
        <w:t>，</w:t>
      </w:r>
      <w:r w:rsidRPr="00470C78">
        <w:rPr>
          <w:szCs w:val="24"/>
        </w:rPr>
        <w:t>并于</w:t>
      </w:r>
      <w:r w:rsidRPr="00470C78">
        <w:rPr>
          <w:szCs w:val="24"/>
        </w:rPr>
        <w:t>2004</w:t>
      </w:r>
      <w:r w:rsidRPr="00470C78">
        <w:rPr>
          <w:szCs w:val="24"/>
        </w:rPr>
        <w:t>年</w:t>
      </w:r>
      <w:r w:rsidRPr="00470C78">
        <w:rPr>
          <w:szCs w:val="24"/>
        </w:rPr>
        <w:t>6</w:t>
      </w:r>
      <w:r w:rsidRPr="00470C78">
        <w:rPr>
          <w:szCs w:val="24"/>
        </w:rPr>
        <w:t>月</w:t>
      </w:r>
      <w:r w:rsidRPr="00470C78">
        <w:rPr>
          <w:szCs w:val="24"/>
        </w:rPr>
        <w:t>29</w:t>
      </w:r>
      <w:r w:rsidRPr="00470C78">
        <w:rPr>
          <w:szCs w:val="24"/>
        </w:rPr>
        <w:t>日提出庇护申请。在瑞士</w:t>
      </w:r>
      <w:r>
        <w:rPr>
          <w:szCs w:val="24"/>
        </w:rPr>
        <w:t>，</w:t>
      </w:r>
      <w:r w:rsidRPr="00470C78">
        <w:rPr>
          <w:szCs w:val="24"/>
        </w:rPr>
        <w:t>他被要求在</w:t>
      </w:r>
      <w:r w:rsidRPr="00470C78">
        <w:rPr>
          <w:szCs w:val="24"/>
        </w:rPr>
        <w:t>48</w:t>
      </w:r>
      <w:r w:rsidRPr="00470C78">
        <w:rPr>
          <w:szCs w:val="24"/>
        </w:rPr>
        <w:t>小时内提供证明身份的文件</w:t>
      </w:r>
      <w:r>
        <w:rPr>
          <w:szCs w:val="24"/>
        </w:rPr>
        <w:t>，</w:t>
      </w:r>
      <w:r w:rsidRPr="00470C78">
        <w:rPr>
          <w:szCs w:val="24"/>
        </w:rPr>
        <w:t>他无法这样做</w:t>
      </w:r>
      <w:r>
        <w:rPr>
          <w:szCs w:val="24"/>
        </w:rPr>
        <w:t>，</w:t>
      </w:r>
      <w:r w:rsidRPr="00470C78">
        <w:rPr>
          <w:szCs w:val="24"/>
        </w:rPr>
        <w:t>因为他无法同他在刚果民主共和国的家人联系。</w:t>
      </w:r>
    </w:p>
    <w:p w:rsidR="00BE235C" w:rsidRPr="0049247D" w:rsidRDefault="00BE235C" w:rsidP="00BE235C">
      <w:pPr>
        <w:rPr>
          <w:szCs w:val="24"/>
        </w:rPr>
      </w:pPr>
      <w:r w:rsidRPr="0049247D">
        <w:rPr>
          <w:szCs w:val="24"/>
        </w:rPr>
        <w:tab/>
      </w:r>
      <w:r>
        <w:rPr>
          <w:szCs w:val="24"/>
        </w:rPr>
        <w:t>2.</w:t>
      </w:r>
      <w:r w:rsidRPr="00470C78">
        <w:rPr>
          <w:szCs w:val="24"/>
        </w:rPr>
        <w:t xml:space="preserve">5 </w:t>
      </w:r>
      <w:r>
        <w:rPr>
          <w:rFonts w:hint="eastAsia"/>
          <w:szCs w:val="24"/>
        </w:rPr>
        <w:t xml:space="preserve"> </w:t>
      </w:r>
      <w:r w:rsidRPr="00470C78">
        <w:rPr>
          <w:szCs w:val="24"/>
        </w:rPr>
        <w:t>2004</w:t>
      </w:r>
      <w:r w:rsidRPr="00470C78">
        <w:rPr>
          <w:szCs w:val="24"/>
        </w:rPr>
        <w:t>年</w:t>
      </w:r>
      <w:r w:rsidRPr="00470C78">
        <w:rPr>
          <w:szCs w:val="24"/>
        </w:rPr>
        <w:t>5</w:t>
      </w:r>
      <w:r w:rsidRPr="00470C78">
        <w:rPr>
          <w:szCs w:val="24"/>
        </w:rPr>
        <w:t>月</w:t>
      </w:r>
      <w:r w:rsidRPr="00470C78">
        <w:rPr>
          <w:szCs w:val="24"/>
        </w:rPr>
        <w:t>3</w:t>
      </w:r>
      <w:r w:rsidRPr="00470C78">
        <w:rPr>
          <w:szCs w:val="24"/>
        </w:rPr>
        <w:t>日</w:t>
      </w:r>
      <w:r>
        <w:rPr>
          <w:szCs w:val="24"/>
        </w:rPr>
        <w:t>，</w:t>
      </w:r>
      <w:r w:rsidRPr="00470C78">
        <w:rPr>
          <w:szCs w:val="24"/>
        </w:rPr>
        <w:t>刚果民主共和国保安部队对申诉人签发了搜查证</w:t>
      </w:r>
      <w:r>
        <w:rPr>
          <w:szCs w:val="24"/>
        </w:rPr>
        <w:t>，</w:t>
      </w:r>
      <w:r w:rsidRPr="00470C78">
        <w:rPr>
          <w:szCs w:val="24"/>
        </w:rPr>
        <w:t>他因犯有危害公共安全罪和危害国家元首罪而被通缉。</w:t>
      </w:r>
    </w:p>
    <w:p w:rsidR="00BE235C" w:rsidRPr="0049247D" w:rsidRDefault="00BE235C" w:rsidP="00BE235C">
      <w:pPr>
        <w:rPr>
          <w:szCs w:val="24"/>
        </w:rPr>
      </w:pPr>
      <w:r w:rsidRPr="0049247D">
        <w:rPr>
          <w:szCs w:val="24"/>
        </w:rPr>
        <w:tab/>
      </w:r>
      <w:r>
        <w:rPr>
          <w:szCs w:val="24"/>
        </w:rPr>
        <w:t>2.</w:t>
      </w:r>
      <w:r w:rsidRPr="00470C78">
        <w:rPr>
          <w:szCs w:val="24"/>
        </w:rPr>
        <w:t>6  2004</w:t>
      </w:r>
      <w:r w:rsidRPr="00470C78">
        <w:rPr>
          <w:szCs w:val="24"/>
        </w:rPr>
        <w:t>年</w:t>
      </w:r>
      <w:r w:rsidRPr="00470C78">
        <w:rPr>
          <w:szCs w:val="24"/>
        </w:rPr>
        <w:t>8</w:t>
      </w:r>
      <w:r w:rsidRPr="00470C78">
        <w:rPr>
          <w:szCs w:val="24"/>
        </w:rPr>
        <w:t>月</w:t>
      </w:r>
      <w:r w:rsidRPr="00470C78">
        <w:rPr>
          <w:szCs w:val="24"/>
        </w:rPr>
        <w:t>9</w:t>
      </w:r>
      <w:r w:rsidRPr="00470C78">
        <w:rPr>
          <w:szCs w:val="24"/>
        </w:rPr>
        <w:t>日</w:t>
      </w:r>
      <w:r>
        <w:rPr>
          <w:szCs w:val="24"/>
        </w:rPr>
        <w:t>，</w:t>
      </w:r>
      <w:r w:rsidRPr="00470C78">
        <w:rPr>
          <w:szCs w:val="24"/>
        </w:rPr>
        <w:t>瑞士联邦难民事务管理局</w:t>
      </w:r>
      <w:r>
        <w:rPr>
          <w:szCs w:val="24"/>
        </w:rPr>
        <w:t>(</w:t>
      </w:r>
      <w:r w:rsidRPr="00470C78">
        <w:rPr>
          <w:szCs w:val="24"/>
        </w:rPr>
        <w:t>难民事务局</w:t>
      </w:r>
      <w:r>
        <w:rPr>
          <w:szCs w:val="24"/>
        </w:rPr>
        <w:t>)</w:t>
      </w:r>
      <w:r w:rsidRPr="00470C78">
        <w:rPr>
          <w:szCs w:val="24"/>
        </w:rPr>
        <w:t>拒绝研究申诉人的庇护申请的实质问题</w:t>
      </w:r>
      <w:r>
        <w:rPr>
          <w:szCs w:val="24"/>
        </w:rPr>
        <w:t>，</w:t>
      </w:r>
      <w:r w:rsidRPr="00470C78">
        <w:rPr>
          <w:szCs w:val="24"/>
        </w:rPr>
        <w:t>并下令将申诉人驱逐出境。作出这项决定依据的是以下理由</w:t>
      </w:r>
      <w:r>
        <w:rPr>
          <w:szCs w:val="24"/>
        </w:rPr>
        <w:t>：</w:t>
      </w:r>
      <w:r w:rsidRPr="00470C78">
        <w:rPr>
          <w:szCs w:val="24"/>
        </w:rPr>
        <w:t>申诉人未能在自提出申请之时起的</w:t>
      </w:r>
      <w:r w:rsidRPr="00470C78">
        <w:rPr>
          <w:szCs w:val="24"/>
        </w:rPr>
        <w:t>48</w:t>
      </w:r>
      <w:r w:rsidRPr="00470C78">
        <w:rPr>
          <w:szCs w:val="24"/>
        </w:rPr>
        <w:t>小时内提供身份证件</w:t>
      </w:r>
      <w:r>
        <w:rPr>
          <w:szCs w:val="24"/>
        </w:rPr>
        <w:t>，</w:t>
      </w:r>
      <w:r w:rsidRPr="00470C78">
        <w:rPr>
          <w:szCs w:val="24"/>
        </w:rPr>
        <w:t>同时据称也未能就这种拖延作出合理解释。难民事务局认为</w:t>
      </w:r>
      <w:r>
        <w:rPr>
          <w:szCs w:val="24"/>
        </w:rPr>
        <w:t>，</w:t>
      </w:r>
      <w:r w:rsidRPr="00470C78">
        <w:rPr>
          <w:szCs w:val="24"/>
        </w:rPr>
        <w:t>申诉人关于他的身份证在他</w:t>
      </w:r>
      <w:r w:rsidRPr="00470C78">
        <w:rPr>
          <w:szCs w:val="24"/>
        </w:rPr>
        <w:t>2003</w:t>
      </w:r>
      <w:r w:rsidRPr="00470C78">
        <w:rPr>
          <w:szCs w:val="24"/>
        </w:rPr>
        <w:t>年</w:t>
      </w:r>
      <w:r w:rsidRPr="00470C78">
        <w:rPr>
          <w:szCs w:val="24"/>
        </w:rPr>
        <w:t>5</w:t>
      </w:r>
      <w:r w:rsidRPr="00470C78">
        <w:rPr>
          <w:szCs w:val="24"/>
        </w:rPr>
        <w:t>月被拘留期间被没收的</w:t>
      </w:r>
      <w:r>
        <w:rPr>
          <w:szCs w:val="24"/>
        </w:rPr>
        <w:t>陈述不可信，而且他提出的据称遭受迫害的说法较为含糊，没有</w:t>
      </w:r>
      <w:r>
        <w:rPr>
          <w:rFonts w:hint="eastAsia"/>
          <w:szCs w:val="24"/>
        </w:rPr>
        <w:t>具体</w:t>
      </w:r>
      <w:r w:rsidRPr="00470C78">
        <w:rPr>
          <w:szCs w:val="24"/>
        </w:rPr>
        <w:t>事实</w:t>
      </w:r>
      <w:r>
        <w:rPr>
          <w:szCs w:val="24"/>
        </w:rPr>
        <w:t>依据</w:t>
      </w:r>
      <w:r w:rsidRPr="00470C78">
        <w:rPr>
          <w:szCs w:val="24"/>
        </w:rPr>
        <w:t>。</w:t>
      </w:r>
    </w:p>
    <w:p w:rsidR="00BE235C" w:rsidRPr="0049247D" w:rsidRDefault="00BE235C" w:rsidP="00BE235C">
      <w:pPr>
        <w:rPr>
          <w:szCs w:val="24"/>
        </w:rPr>
      </w:pPr>
      <w:r w:rsidRPr="0049247D">
        <w:rPr>
          <w:szCs w:val="24"/>
        </w:rPr>
        <w:tab/>
      </w:r>
      <w:r>
        <w:rPr>
          <w:szCs w:val="24"/>
        </w:rPr>
        <w:t>2.</w:t>
      </w:r>
      <w:r w:rsidRPr="00470C78">
        <w:rPr>
          <w:szCs w:val="24"/>
        </w:rPr>
        <w:t>7  2004</w:t>
      </w:r>
      <w:r w:rsidRPr="00470C78">
        <w:rPr>
          <w:szCs w:val="24"/>
        </w:rPr>
        <w:t>年</w:t>
      </w:r>
      <w:r w:rsidRPr="00470C78">
        <w:rPr>
          <w:szCs w:val="24"/>
        </w:rPr>
        <w:t>8</w:t>
      </w:r>
      <w:r w:rsidRPr="00470C78">
        <w:rPr>
          <w:szCs w:val="24"/>
        </w:rPr>
        <w:t>月</w:t>
      </w:r>
      <w:r w:rsidRPr="00470C78">
        <w:rPr>
          <w:szCs w:val="24"/>
        </w:rPr>
        <w:t>19</w:t>
      </w:r>
      <w:r w:rsidRPr="00470C78">
        <w:rPr>
          <w:szCs w:val="24"/>
        </w:rPr>
        <w:t>日</w:t>
      </w:r>
      <w:r>
        <w:rPr>
          <w:szCs w:val="24"/>
        </w:rPr>
        <w:t>，</w:t>
      </w:r>
      <w:r w:rsidRPr="00470C78">
        <w:rPr>
          <w:szCs w:val="24"/>
        </w:rPr>
        <w:t>庇护上诉委员会驳回了申诉人的上诉。虽然申诉人为证明身份提交了两份文件</w:t>
      </w:r>
      <w:r>
        <w:rPr>
          <w:szCs w:val="24"/>
        </w:rPr>
        <w:t>，</w:t>
      </w:r>
      <w:r w:rsidRPr="00470C78">
        <w:rPr>
          <w:szCs w:val="24"/>
        </w:rPr>
        <w:t>一份单身状况证明和一份学位证明</w:t>
      </w:r>
      <w:r>
        <w:rPr>
          <w:szCs w:val="24"/>
        </w:rPr>
        <w:t>，</w:t>
      </w:r>
      <w:r w:rsidRPr="00470C78">
        <w:rPr>
          <w:szCs w:val="24"/>
        </w:rPr>
        <w:t>但该委员会认为</w:t>
      </w:r>
      <w:r>
        <w:rPr>
          <w:szCs w:val="24"/>
        </w:rPr>
        <w:t>，</w:t>
      </w:r>
      <w:r w:rsidRPr="00470C78">
        <w:rPr>
          <w:szCs w:val="24"/>
        </w:rPr>
        <w:t>这些证件本应在最初的</w:t>
      </w:r>
      <w:r w:rsidRPr="00470C78">
        <w:rPr>
          <w:szCs w:val="24"/>
        </w:rPr>
        <w:t>48</w:t>
      </w:r>
      <w:r w:rsidRPr="00470C78">
        <w:rPr>
          <w:szCs w:val="24"/>
        </w:rPr>
        <w:t>小时期限内提交。委员会还认为</w:t>
      </w:r>
      <w:r>
        <w:rPr>
          <w:szCs w:val="24"/>
        </w:rPr>
        <w:t>，</w:t>
      </w:r>
      <w:r w:rsidRPr="00470C78">
        <w:rPr>
          <w:szCs w:val="24"/>
        </w:rPr>
        <w:t>申诉人不可信。</w:t>
      </w:r>
    </w:p>
    <w:p w:rsidR="00BE235C" w:rsidRPr="0049247D" w:rsidRDefault="00BE235C" w:rsidP="00BE235C">
      <w:pPr>
        <w:rPr>
          <w:szCs w:val="24"/>
        </w:rPr>
      </w:pPr>
      <w:r w:rsidRPr="0049247D">
        <w:rPr>
          <w:szCs w:val="24"/>
        </w:rPr>
        <w:tab/>
      </w:r>
      <w:r>
        <w:rPr>
          <w:szCs w:val="24"/>
        </w:rPr>
        <w:t>2.</w:t>
      </w:r>
      <w:r w:rsidRPr="00470C78">
        <w:rPr>
          <w:szCs w:val="24"/>
        </w:rPr>
        <w:t>8  2005</w:t>
      </w:r>
      <w:r w:rsidRPr="00470C78">
        <w:rPr>
          <w:szCs w:val="24"/>
        </w:rPr>
        <w:t>年</w:t>
      </w:r>
      <w:r w:rsidRPr="00470C78">
        <w:rPr>
          <w:szCs w:val="24"/>
        </w:rPr>
        <w:t>8</w:t>
      </w:r>
      <w:r w:rsidRPr="00470C78">
        <w:rPr>
          <w:szCs w:val="24"/>
        </w:rPr>
        <w:t>月</w:t>
      </w:r>
      <w:r w:rsidRPr="00470C78">
        <w:rPr>
          <w:szCs w:val="24"/>
        </w:rPr>
        <w:t>24</w:t>
      </w:r>
      <w:r w:rsidRPr="00470C78">
        <w:rPr>
          <w:szCs w:val="24"/>
        </w:rPr>
        <w:t>日</w:t>
      </w:r>
      <w:r>
        <w:rPr>
          <w:szCs w:val="24"/>
        </w:rPr>
        <w:t>，</w:t>
      </w:r>
      <w:r w:rsidRPr="00470C78">
        <w:rPr>
          <w:szCs w:val="24"/>
        </w:rPr>
        <w:t>申诉人请求重新开始进行相关程序</w:t>
      </w:r>
      <w:r>
        <w:rPr>
          <w:szCs w:val="24"/>
        </w:rPr>
        <w:t>，</w:t>
      </w:r>
      <w:r w:rsidRPr="00470C78">
        <w:rPr>
          <w:szCs w:val="24"/>
        </w:rPr>
        <w:t>并为证明其身份提交了其他文件</w:t>
      </w:r>
      <w:r>
        <w:rPr>
          <w:szCs w:val="24"/>
        </w:rPr>
        <w:t>，</w:t>
      </w:r>
      <w:r w:rsidRPr="00470C78">
        <w:rPr>
          <w:szCs w:val="24"/>
        </w:rPr>
        <w:t>包括民进联党员证、证明他参加民进联活动和该党的党章的文件</w:t>
      </w:r>
      <w:r>
        <w:rPr>
          <w:szCs w:val="24"/>
        </w:rPr>
        <w:t>，</w:t>
      </w:r>
      <w:r w:rsidRPr="00470C78">
        <w:rPr>
          <w:szCs w:val="24"/>
        </w:rPr>
        <w:t>以及介绍该党派的活动的其他文件。</w:t>
      </w:r>
      <w:r w:rsidRPr="00470C78">
        <w:rPr>
          <w:szCs w:val="24"/>
        </w:rPr>
        <w:t>2005</w:t>
      </w:r>
      <w:r w:rsidRPr="00470C78">
        <w:rPr>
          <w:szCs w:val="24"/>
        </w:rPr>
        <w:t>年</w:t>
      </w:r>
      <w:r w:rsidRPr="00470C78">
        <w:rPr>
          <w:szCs w:val="24"/>
        </w:rPr>
        <w:t>9</w:t>
      </w:r>
      <w:r w:rsidRPr="00470C78">
        <w:rPr>
          <w:szCs w:val="24"/>
        </w:rPr>
        <w:t>月</w:t>
      </w:r>
      <w:r w:rsidRPr="00470C78">
        <w:rPr>
          <w:szCs w:val="24"/>
        </w:rPr>
        <w:t>22</w:t>
      </w:r>
      <w:r w:rsidRPr="00470C78">
        <w:rPr>
          <w:szCs w:val="24"/>
        </w:rPr>
        <w:t>日</w:t>
      </w:r>
      <w:r>
        <w:rPr>
          <w:szCs w:val="24"/>
        </w:rPr>
        <w:t>，</w:t>
      </w:r>
      <w:r w:rsidRPr="00470C78">
        <w:rPr>
          <w:szCs w:val="24"/>
        </w:rPr>
        <w:t>庇护上诉委员会驳回了他的请求</w:t>
      </w:r>
      <w:r>
        <w:rPr>
          <w:szCs w:val="24"/>
        </w:rPr>
        <w:t>，</w:t>
      </w:r>
      <w:r w:rsidRPr="00470C78">
        <w:rPr>
          <w:szCs w:val="24"/>
        </w:rPr>
        <w:t>理由是</w:t>
      </w:r>
      <w:r>
        <w:rPr>
          <w:szCs w:val="24"/>
        </w:rPr>
        <w:t>：</w:t>
      </w:r>
      <w:r w:rsidRPr="00470C78">
        <w:rPr>
          <w:szCs w:val="24"/>
        </w:rPr>
        <w:t>除非作出充分解释</w:t>
      </w:r>
      <w:r>
        <w:rPr>
          <w:szCs w:val="24"/>
        </w:rPr>
        <w:t>，</w:t>
      </w:r>
      <w:r w:rsidRPr="00470C78">
        <w:rPr>
          <w:szCs w:val="24"/>
        </w:rPr>
        <w:t>说明为何在提交相关文件方面出现拖延</w:t>
      </w:r>
      <w:r>
        <w:rPr>
          <w:szCs w:val="24"/>
        </w:rPr>
        <w:t>，</w:t>
      </w:r>
      <w:r w:rsidRPr="00470C78">
        <w:rPr>
          <w:szCs w:val="24"/>
        </w:rPr>
        <w:t>否则对案情不做研究的决定就无法取消。</w:t>
      </w:r>
    </w:p>
    <w:p w:rsidR="00BE235C" w:rsidRPr="0049247D" w:rsidRDefault="00BE235C" w:rsidP="00BE235C">
      <w:pPr>
        <w:spacing w:after="320"/>
        <w:rPr>
          <w:szCs w:val="24"/>
        </w:rPr>
      </w:pPr>
      <w:r w:rsidRPr="0049247D">
        <w:rPr>
          <w:szCs w:val="24"/>
        </w:rPr>
        <w:tab/>
      </w:r>
      <w:r>
        <w:rPr>
          <w:szCs w:val="24"/>
        </w:rPr>
        <w:t>2.</w:t>
      </w:r>
      <w:r w:rsidRPr="00470C78">
        <w:rPr>
          <w:szCs w:val="24"/>
        </w:rPr>
        <w:t>9  2006</w:t>
      </w:r>
      <w:r w:rsidRPr="00470C78">
        <w:rPr>
          <w:szCs w:val="24"/>
        </w:rPr>
        <w:t>年</w:t>
      </w:r>
      <w:r w:rsidRPr="00470C78">
        <w:rPr>
          <w:szCs w:val="24"/>
        </w:rPr>
        <w:t>1</w:t>
      </w:r>
      <w:r w:rsidRPr="00470C78">
        <w:rPr>
          <w:szCs w:val="24"/>
        </w:rPr>
        <w:t>月</w:t>
      </w:r>
      <w:r w:rsidRPr="00470C78">
        <w:rPr>
          <w:szCs w:val="24"/>
        </w:rPr>
        <w:t>4</w:t>
      </w:r>
      <w:r w:rsidRPr="00470C78">
        <w:rPr>
          <w:szCs w:val="24"/>
        </w:rPr>
        <w:t>日</w:t>
      </w:r>
      <w:r>
        <w:rPr>
          <w:szCs w:val="24"/>
        </w:rPr>
        <w:t>，</w:t>
      </w:r>
      <w:r w:rsidRPr="00470C78">
        <w:rPr>
          <w:szCs w:val="24"/>
        </w:rPr>
        <w:t>庇护上诉委员会驳回了申诉人重新开始进行相关程序的第二次请求</w:t>
      </w:r>
      <w:r>
        <w:rPr>
          <w:szCs w:val="24"/>
        </w:rPr>
        <w:t>，</w:t>
      </w:r>
      <w:r w:rsidRPr="00470C78">
        <w:rPr>
          <w:szCs w:val="24"/>
        </w:rPr>
        <w:t>理由是他没能支付司法费用。庇护上诉委员会还驳回了他分期支付这些费用的请求。</w:t>
      </w:r>
    </w:p>
    <w:p w:rsidR="00BE235C" w:rsidRPr="0049247D" w:rsidRDefault="00BE235C" w:rsidP="00BE235C">
      <w:pPr>
        <w:pStyle w:val="Heading4"/>
      </w:pPr>
      <w:r w:rsidRPr="00470C78">
        <w:t>申</w:t>
      </w:r>
      <w:r>
        <w:rPr>
          <w:rFonts w:hint="eastAsia"/>
        </w:rPr>
        <w:t xml:space="preserve">  </w:t>
      </w:r>
      <w:r w:rsidRPr="00470C78">
        <w:t>诉</w:t>
      </w:r>
    </w:p>
    <w:p w:rsidR="00BE235C" w:rsidRPr="0049247D" w:rsidRDefault="00BE235C" w:rsidP="00BE235C">
      <w:pPr>
        <w:rPr>
          <w:szCs w:val="24"/>
        </w:rPr>
      </w:pPr>
      <w:r w:rsidRPr="0049247D">
        <w:rPr>
          <w:szCs w:val="24"/>
        </w:rPr>
        <w:tab/>
      </w:r>
      <w:r>
        <w:rPr>
          <w:szCs w:val="24"/>
        </w:rPr>
        <w:t>3.</w:t>
      </w:r>
      <w:r w:rsidRPr="00470C78">
        <w:rPr>
          <w:szCs w:val="24"/>
        </w:rPr>
        <w:t>1</w:t>
      </w:r>
      <w:r>
        <w:rPr>
          <w:rFonts w:hint="eastAsia"/>
          <w:szCs w:val="24"/>
        </w:rPr>
        <w:t xml:space="preserve">  </w:t>
      </w:r>
      <w:r w:rsidRPr="00470C78">
        <w:rPr>
          <w:szCs w:val="24"/>
        </w:rPr>
        <w:t>申诉人说</w:t>
      </w:r>
      <w:r>
        <w:rPr>
          <w:szCs w:val="24"/>
        </w:rPr>
        <w:t>，</w:t>
      </w:r>
      <w:r w:rsidRPr="00470C78">
        <w:rPr>
          <w:szCs w:val="24"/>
        </w:rPr>
        <w:t>将他从瑞士驱逐</w:t>
      </w:r>
      <w:r>
        <w:rPr>
          <w:szCs w:val="24"/>
        </w:rPr>
        <w:t>，</w:t>
      </w:r>
      <w:r w:rsidRPr="00470C78">
        <w:rPr>
          <w:szCs w:val="24"/>
        </w:rPr>
        <w:t>送回刚果民主共和国</w:t>
      </w:r>
      <w:r>
        <w:rPr>
          <w:szCs w:val="24"/>
        </w:rPr>
        <w:t>，</w:t>
      </w:r>
      <w:r w:rsidRPr="00470C78">
        <w:rPr>
          <w:szCs w:val="24"/>
        </w:rPr>
        <w:t>将构成违反《公约》第</w:t>
      </w:r>
      <w:r w:rsidRPr="00470C78">
        <w:rPr>
          <w:szCs w:val="24"/>
        </w:rPr>
        <w:t>3</w:t>
      </w:r>
      <w:r w:rsidRPr="00470C78">
        <w:rPr>
          <w:szCs w:val="24"/>
        </w:rPr>
        <w:t>条的情况</w:t>
      </w:r>
      <w:r>
        <w:rPr>
          <w:szCs w:val="24"/>
        </w:rPr>
        <w:t>，</w:t>
      </w:r>
      <w:r w:rsidRPr="00470C78">
        <w:rPr>
          <w:szCs w:val="24"/>
        </w:rPr>
        <w:t>因为有重大理由认为</w:t>
      </w:r>
      <w:r>
        <w:rPr>
          <w:szCs w:val="24"/>
        </w:rPr>
        <w:t>，</w:t>
      </w:r>
      <w:r w:rsidRPr="00470C78">
        <w:rPr>
          <w:szCs w:val="24"/>
        </w:rPr>
        <w:t>如果被遣返他就可能遭受酷刑。他说</w:t>
      </w:r>
      <w:r>
        <w:rPr>
          <w:szCs w:val="24"/>
        </w:rPr>
        <w:t>，</w:t>
      </w:r>
      <w:r w:rsidRPr="00470C78">
        <w:rPr>
          <w:szCs w:val="24"/>
        </w:rPr>
        <w:t>当局对他签发了搜查证</w:t>
      </w:r>
      <w:r>
        <w:rPr>
          <w:szCs w:val="24"/>
        </w:rPr>
        <w:t>，</w:t>
      </w:r>
      <w:r w:rsidRPr="00470C78">
        <w:rPr>
          <w:szCs w:val="24"/>
        </w:rPr>
        <w:t>而且酷刑现象在刚果民主共和国很普遍。为证实这一陈述</w:t>
      </w:r>
      <w:r>
        <w:rPr>
          <w:szCs w:val="24"/>
        </w:rPr>
        <w:t>，</w:t>
      </w:r>
      <w:r w:rsidRPr="00470C78">
        <w:rPr>
          <w:szCs w:val="24"/>
        </w:rPr>
        <w:t>他提到了《大赦国际</w:t>
      </w:r>
      <w:r w:rsidRPr="00470C78">
        <w:rPr>
          <w:szCs w:val="24"/>
        </w:rPr>
        <w:t>2005</w:t>
      </w:r>
      <w:r w:rsidRPr="00470C78">
        <w:rPr>
          <w:szCs w:val="24"/>
        </w:rPr>
        <w:t>年报告》。</w:t>
      </w:r>
    </w:p>
    <w:p w:rsidR="00BE235C" w:rsidRPr="0049247D" w:rsidRDefault="00BE235C" w:rsidP="00BE235C">
      <w:pPr>
        <w:spacing w:after="320"/>
        <w:rPr>
          <w:szCs w:val="24"/>
        </w:rPr>
      </w:pPr>
      <w:r w:rsidRPr="0049247D">
        <w:rPr>
          <w:szCs w:val="24"/>
        </w:rPr>
        <w:tab/>
      </w:r>
      <w:r>
        <w:rPr>
          <w:szCs w:val="24"/>
        </w:rPr>
        <w:t>3.</w:t>
      </w:r>
      <w:r w:rsidRPr="00470C78">
        <w:rPr>
          <w:szCs w:val="24"/>
        </w:rPr>
        <w:t>2</w:t>
      </w:r>
      <w:r>
        <w:rPr>
          <w:rFonts w:hint="eastAsia"/>
          <w:szCs w:val="24"/>
        </w:rPr>
        <w:t xml:space="preserve">  </w:t>
      </w:r>
      <w:r w:rsidRPr="00470C78">
        <w:rPr>
          <w:szCs w:val="24"/>
        </w:rPr>
        <w:t>他还说</w:t>
      </w:r>
      <w:r>
        <w:rPr>
          <w:szCs w:val="24"/>
        </w:rPr>
        <w:t>，</w:t>
      </w:r>
      <w:r>
        <w:rPr>
          <w:rFonts w:hint="eastAsia"/>
          <w:szCs w:val="24"/>
        </w:rPr>
        <w:t>对</w:t>
      </w:r>
      <w:r w:rsidRPr="00470C78">
        <w:rPr>
          <w:szCs w:val="24"/>
        </w:rPr>
        <w:t>他的庇护申请和提交的证据</w:t>
      </w:r>
      <w:r>
        <w:rPr>
          <w:rFonts w:hint="eastAsia"/>
          <w:szCs w:val="24"/>
        </w:rPr>
        <w:t>所作的审查，</w:t>
      </w:r>
      <w:r w:rsidRPr="00470C78">
        <w:rPr>
          <w:szCs w:val="24"/>
        </w:rPr>
        <w:t>实际上没有得到考虑这一点</w:t>
      </w:r>
      <w:r>
        <w:rPr>
          <w:szCs w:val="24"/>
        </w:rPr>
        <w:t>，</w:t>
      </w:r>
      <w:r w:rsidRPr="00470C78">
        <w:rPr>
          <w:szCs w:val="24"/>
        </w:rPr>
        <w:t>违反了第</w:t>
      </w:r>
      <w:r w:rsidRPr="00470C78">
        <w:rPr>
          <w:szCs w:val="24"/>
        </w:rPr>
        <w:t>3</w:t>
      </w:r>
      <w:r w:rsidRPr="00470C78">
        <w:rPr>
          <w:szCs w:val="24"/>
        </w:rPr>
        <w:t>条的原则。</w:t>
      </w:r>
    </w:p>
    <w:p w:rsidR="00BE235C" w:rsidRPr="0049247D" w:rsidRDefault="00BE235C" w:rsidP="00BE235C">
      <w:pPr>
        <w:pStyle w:val="Heading4"/>
      </w:pPr>
      <w:r w:rsidRPr="00470C78">
        <w:t>缔约国对案情提出的意见</w:t>
      </w:r>
    </w:p>
    <w:p w:rsidR="00BE235C" w:rsidRPr="0049247D" w:rsidRDefault="00BE235C" w:rsidP="00BE235C">
      <w:pPr>
        <w:rPr>
          <w:szCs w:val="24"/>
        </w:rPr>
      </w:pPr>
      <w:r w:rsidRPr="0049247D">
        <w:rPr>
          <w:szCs w:val="24"/>
        </w:rPr>
        <w:tab/>
      </w:r>
      <w:r>
        <w:rPr>
          <w:szCs w:val="24"/>
        </w:rPr>
        <w:t>4.</w:t>
      </w:r>
      <w:r w:rsidRPr="00470C78">
        <w:rPr>
          <w:szCs w:val="24"/>
        </w:rPr>
        <w:t>1  2007</w:t>
      </w:r>
      <w:r w:rsidRPr="00470C78">
        <w:rPr>
          <w:szCs w:val="24"/>
        </w:rPr>
        <w:t>年</w:t>
      </w:r>
      <w:r w:rsidRPr="00470C78">
        <w:rPr>
          <w:szCs w:val="24"/>
        </w:rPr>
        <w:t>2</w:t>
      </w:r>
      <w:r w:rsidRPr="00470C78">
        <w:rPr>
          <w:szCs w:val="24"/>
        </w:rPr>
        <w:t>月</w:t>
      </w:r>
      <w:r w:rsidRPr="00470C78">
        <w:rPr>
          <w:szCs w:val="24"/>
        </w:rPr>
        <w:t>20</w:t>
      </w:r>
      <w:r w:rsidRPr="00470C78">
        <w:rPr>
          <w:szCs w:val="24"/>
        </w:rPr>
        <w:t>日</w:t>
      </w:r>
      <w:r>
        <w:rPr>
          <w:szCs w:val="24"/>
        </w:rPr>
        <w:t>，</w:t>
      </w:r>
      <w:r w:rsidRPr="00470C78">
        <w:rPr>
          <w:szCs w:val="24"/>
        </w:rPr>
        <w:t>缔约国没有对来文可予受理提出异议。关于案情</w:t>
      </w:r>
      <w:r>
        <w:rPr>
          <w:szCs w:val="24"/>
        </w:rPr>
        <w:t>，</w:t>
      </w:r>
      <w:r w:rsidRPr="00470C78">
        <w:rPr>
          <w:szCs w:val="24"/>
        </w:rPr>
        <w:t>缔约国认为</w:t>
      </w:r>
      <w:r>
        <w:rPr>
          <w:szCs w:val="24"/>
        </w:rPr>
        <w:t>，</w:t>
      </w:r>
      <w:r w:rsidRPr="00470C78">
        <w:rPr>
          <w:szCs w:val="24"/>
        </w:rPr>
        <w:t>申诉人未能证明</w:t>
      </w:r>
      <w:r>
        <w:rPr>
          <w:szCs w:val="24"/>
        </w:rPr>
        <w:t>，</w:t>
      </w:r>
      <w:r w:rsidRPr="00470C78">
        <w:rPr>
          <w:szCs w:val="24"/>
        </w:rPr>
        <w:t>一旦返回刚果民主共和国</w:t>
      </w:r>
      <w:r>
        <w:rPr>
          <w:szCs w:val="24"/>
        </w:rPr>
        <w:t>，</w:t>
      </w:r>
      <w:r w:rsidRPr="00470C78">
        <w:rPr>
          <w:szCs w:val="24"/>
        </w:rPr>
        <w:t>他本人将面临实际和可预见的酷刑危险。尽管缔约国注意到刚果民主共和国的人权状况</w:t>
      </w:r>
      <w:r>
        <w:rPr>
          <w:szCs w:val="24"/>
        </w:rPr>
        <w:t>，</w:t>
      </w:r>
      <w:r w:rsidRPr="00470C78">
        <w:rPr>
          <w:szCs w:val="24"/>
        </w:rPr>
        <w:t>但它指出</w:t>
      </w:r>
      <w:r>
        <w:rPr>
          <w:szCs w:val="24"/>
        </w:rPr>
        <w:t>，</w:t>
      </w:r>
      <w:r w:rsidRPr="00470C78">
        <w:rPr>
          <w:szCs w:val="24"/>
        </w:rPr>
        <w:t>这种状况本身并不足以使人得出申诉人一旦被遣返就会面临酷刑危险的结论。缔约国还指</w:t>
      </w:r>
      <w:r>
        <w:rPr>
          <w:szCs w:val="24"/>
        </w:rPr>
        <w:t>出，申诉人没有向国家主管机构提供任何证据，</w:t>
      </w:r>
      <w:r w:rsidRPr="00470C78">
        <w:rPr>
          <w:szCs w:val="24"/>
        </w:rPr>
        <w:t>证明他据称在</w:t>
      </w:r>
      <w:r w:rsidRPr="00470C78">
        <w:rPr>
          <w:szCs w:val="24"/>
        </w:rPr>
        <w:t>Gombe</w:t>
      </w:r>
      <w:r w:rsidRPr="00470C78">
        <w:rPr>
          <w:szCs w:val="24"/>
        </w:rPr>
        <w:t>监狱被拘留期间曾经遭受虐待。</w:t>
      </w:r>
    </w:p>
    <w:p w:rsidR="00BE235C" w:rsidRPr="0049247D" w:rsidRDefault="00BE235C" w:rsidP="00BE235C">
      <w:pPr>
        <w:rPr>
          <w:szCs w:val="24"/>
        </w:rPr>
      </w:pPr>
      <w:r w:rsidRPr="0049247D">
        <w:rPr>
          <w:szCs w:val="24"/>
        </w:rPr>
        <w:tab/>
      </w:r>
      <w:r>
        <w:rPr>
          <w:szCs w:val="24"/>
        </w:rPr>
        <w:t>4.</w:t>
      </w:r>
      <w:r w:rsidRPr="00470C78">
        <w:rPr>
          <w:szCs w:val="24"/>
        </w:rPr>
        <w:t>2</w:t>
      </w:r>
      <w:r>
        <w:rPr>
          <w:rFonts w:hint="eastAsia"/>
          <w:szCs w:val="24"/>
        </w:rPr>
        <w:t xml:space="preserve">  </w:t>
      </w:r>
      <w:r w:rsidRPr="00470C78">
        <w:rPr>
          <w:szCs w:val="24"/>
        </w:rPr>
        <w:t>缔约国指出</w:t>
      </w:r>
      <w:r>
        <w:rPr>
          <w:szCs w:val="24"/>
        </w:rPr>
        <w:t>，</w:t>
      </w:r>
      <w:r w:rsidRPr="00470C78">
        <w:rPr>
          <w:szCs w:val="24"/>
        </w:rPr>
        <w:t>根据对申诉人进行相关程序时适用的法律</w:t>
      </w:r>
      <w:r>
        <w:rPr>
          <w:szCs w:val="24"/>
        </w:rPr>
        <w:t>，</w:t>
      </w:r>
      <w:r w:rsidRPr="00470C78">
        <w:rPr>
          <w:szCs w:val="24"/>
        </w:rPr>
        <w:t>即</w:t>
      </w:r>
      <w:r w:rsidRPr="00470C78">
        <w:rPr>
          <w:szCs w:val="24"/>
        </w:rPr>
        <w:t>1998</w:t>
      </w:r>
      <w:r w:rsidRPr="00470C78">
        <w:rPr>
          <w:szCs w:val="24"/>
        </w:rPr>
        <w:t>年</w:t>
      </w:r>
      <w:r w:rsidRPr="00470C78">
        <w:rPr>
          <w:szCs w:val="24"/>
        </w:rPr>
        <w:t>6</w:t>
      </w:r>
      <w:r w:rsidRPr="00470C78">
        <w:rPr>
          <w:szCs w:val="24"/>
        </w:rPr>
        <w:t>月</w:t>
      </w:r>
      <w:r w:rsidRPr="00470C78">
        <w:rPr>
          <w:szCs w:val="24"/>
        </w:rPr>
        <w:t>26</w:t>
      </w:r>
      <w:r w:rsidRPr="00470C78">
        <w:rPr>
          <w:szCs w:val="24"/>
        </w:rPr>
        <w:t>日的《庇护法》</w:t>
      </w:r>
      <w:r>
        <w:rPr>
          <w:szCs w:val="24"/>
        </w:rPr>
        <w:t>，</w:t>
      </w:r>
      <w:r w:rsidRPr="00470C78">
        <w:rPr>
          <w:szCs w:val="24"/>
        </w:rPr>
        <w:t>如果寻求庇护者未能在自提出庇护申请之时起的</w:t>
      </w:r>
      <w:r w:rsidRPr="00470C78">
        <w:rPr>
          <w:szCs w:val="24"/>
        </w:rPr>
        <w:t>48</w:t>
      </w:r>
      <w:r w:rsidRPr="00470C78">
        <w:rPr>
          <w:szCs w:val="24"/>
        </w:rPr>
        <w:t>小时内提交身份证件</w:t>
      </w:r>
      <w:r>
        <w:rPr>
          <w:szCs w:val="24"/>
        </w:rPr>
        <w:t>，</w:t>
      </w:r>
      <w:r w:rsidRPr="00470C78">
        <w:rPr>
          <w:szCs w:val="24"/>
        </w:rPr>
        <w:t>瑞士主管机构就无法考虑庇护申请。</w:t>
      </w:r>
      <w:r w:rsidRPr="00470C78">
        <w:rPr>
          <w:szCs w:val="24"/>
        </w:rPr>
        <w:t>2005</w:t>
      </w:r>
      <w:r w:rsidRPr="00470C78">
        <w:rPr>
          <w:szCs w:val="24"/>
        </w:rPr>
        <w:t>年</w:t>
      </w:r>
      <w:r w:rsidRPr="00470C78">
        <w:rPr>
          <w:szCs w:val="24"/>
        </w:rPr>
        <w:t>12</w:t>
      </w:r>
      <w:r w:rsidRPr="00470C78">
        <w:rPr>
          <w:szCs w:val="24"/>
        </w:rPr>
        <w:t>月</w:t>
      </w:r>
      <w:r w:rsidRPr="00470C78">
        <w:rPr>
          <w:szCs w:val="24"/>
        </w:rPr>
        <w:t>16</w:t>
      </w:r>
      <w:r w:rsidRPr="00470C78">
        <w:rPr>
          <w:szCs w:val="24"/>
        </w:rPr>
        <w:t>日的《联邦法令》对《庇护法》作了修改</w:t>
      </w:r>
      <w:r>
        <w:rPr>
          <w:szCs w:val="24"/>
        </w:rPr>
        <w:t>，</w:t>
      </w:r>
      <w:r w:rsidRPr="00470C78">
        <w:rPr>
          <w:szCs w:val="24"/>
        </w:rPr>
        <w:t>前者于</w:t>
      </w:r>
      <w:r w:rsidRPr="00470C78">
        <w:rPr>
          <w:szCs w:val="24"/>
        </w:rPr>
        <w:t>2005</w:t>
      </w:r>
      <w:r w:rsidRPr="00470C78">
        <w:rPr>
          <w:szCs w:val="24"/>
        </w:rPr>
        <w:t>年</w:t>
      </w:r>
      <w:r w:rsidRPr="00470C78">
        <w:rPr>
          <w:szCs w:val="24"/>
        </w:rPr>
        <w:t>12</w:t>
      </w:r>
      <w:r w:rsidRPr="00470C78">
        <w:rPr>
          <w:szCs w:val="24"/>
        </w:rPr>
        <w:t>月</w:t>
      </w:r>
      <w:r w:rsidRPr="00470C78">
        <w:rPr>
          <w:szCs w:val="24"/>
        </w:rPr>
        <w:t>31</w:t>
      </w:r>
      <w:r>
        <w:rPr>
          <w:rFonts w:hint="eastAsia"/>
          <w:szCs w:val="24"/>
        </w:rPr>
        <w:t>日</w:t>
      </w:r>
      <w:r w:rsidRPr="00470C78">
        <w:rPr>
          <w:szCs w:val="24"/>
        </w:rPr>
        <w:t>生效。缔约国指出</w:t>
      </w:r>
      <w:r>
        <w:rPr>
          <w:szCs w:val="24"/>
        </w:rPr>
        <w:t>，</w:t>
      </w:r>
      <w:r w:rsidRPr="00470C78">
        <w:rPr>
          <w:szCs w:val="24"/>
        </w:rPr>
        <w:t>从这一天起</w:t>
      </w:r>
      <w:r>
        <w:rPr>
          <w:szCs w:val="24"/>
        </w:rPr>
        <w:t>，</w:t>
      </w:r>
      <w:r w:rsidRPr="00470C78">
        <w:rPr>
          <w:szCs w:val="24"/>
        </w:rPr>
        <w:t>难民事务局和庇护上诉委员会对申诉人据称遭受迫害问题作了详细审查</w:t>
      </w:r>
      <w:r>
        <w:rPr>
          <w:szCs w:val="24"/>
        </w:rPr>
        <w:t>，</w:t>
      </w:r>
      <w:r w:rsidRPr="00470C78">
        <w:rPr>
          <w:szCs w:val="24"/>
        </w:rPr>
        <w:t>这两个机构之后得出结论认为</w:t>
      </w:r>
      <w:r>
        <w:rPr>
          <w:szCs w:val="24"/>
        </w:rPr>
        <w:t>，</w:t>
      </w:r>
      <w:r w:rsidRPr="00470C78">
        <w:rPr>
          <w:szCs w:val="24"/>
        </w:rPr>
        <w:t>申诉人的陈述较为含糊而且不可信</w:t>
      </w:r>
      <w:r>
        <w:rPr>
          <w:szCs w:val="24"/>
        </w:rPr>
        <w:t>，</w:t>
      </w:r>
      <w:r w:rsidRPr="00470C78">
        <w:rPr>
          <w:szCs w:val="24"/>
        </w:rPr>
        <w:t>申诉人关于他逃离监狱的叙述尤其含糊而不可信。</w:t>
      </w:r>
    </w:p>
    <w:p w:rsidR="00BE235C" w:rsidRPr="0049247D" w:rsidRDefault="00BE235C" w:rsidP="00BE235C">
      <w:pPr>
        <w:rPr>
          <w:szCs w:val="24"/>
        </w:rPr>
      </w:pPr>
      <w:r w:rsidRPr="0049247D">
        <w:rPr>
          <w:szCs w:val="24"/>
        </w:rPr>
        <w:tab/>
      </w:r>
      <w:r>
        <w:rPr>
          <w:szCs w:val="24"/>
        </w:rPr>
        <w:t>4.</w:t>
      </w:r>
      <w:r w:rsidRPr="00470C78">
        <w:rPr>
          <w:szCs w:val="24"/>
        </w:rPr>
        <w:t>3</w:t>
      </w:r>
      <w:r>
        <w:rPr>
          <w:rFonts w:hint="eastAsia"/>
          <w:szCs w:val="24"/>
        </w:rPr>
        <w:t xml:space="preserve">  </w:t>
      </w:r>
      <w:r w:rsidRPr="00470C78">
        <w:rPr>
          <w:szCs w:val="24"/>
        </w:rPr>
        <w:t>缔约国指出</w:t>
      </w:r>
      <w:r>
        <w:rPr>
          <w:szCs w:val="24"/>
        </w:rPr>
        <w:t>，</w:t>
      </w:r>
      <w:r w:rsidRPr="00470C78">
        <w:rPr>
          <w:szCs w:val="24"/>
        </w:rPr>
        <w:t>申诉人没有提供任何证据证明他从事的政治活动和遭受迫害的指称。缔约国认为</w:t>
      </w:r>
      <w:r>
        <w:rPr>
          <w:szCs w:val="24"/>
        </w:rPr>
        <w:t>，</w:t>
      </w:r>
      <w:r w:rsidRPr="00470C78">
        <w:rPr>
          <w:szCs w:val="24"/>
        </w:rPr>
        <w:t>证明他在刚果民主共和国从事政治活动的唯一证据</w:t>
      </w:r>
      <w:r>
        <w:rPr>
          <w:szCs w:val="24"/>
        </w:rPr>
        <w:t>，</w:t>
      </w:r>
      <w:r w:rsidRPr="00470C78">
        <w:rPr>
          <w:szCs w:val="24"/>
        </w:rPr>
        <w:t>是民进联驻拉各斯当地代表出具的一份证明。难民事务局表示</w:t>
      </w:r>
      <w:r>
        <w:rPr>
          <w:szCs w:val="24"/>
        </w:rPr>
        <w:t>，</w:t>
      </w:r>
      <w:r w:rsidRPr="00470C78">
        <w:rPr>
          <w:szCs w:val="24"/>
        </w:rPr>
        <w:t>这种证明很容易在刚果民主共和国</w:t>
      </w:r>
      <w:r>
        <w:rPr>
          <w:rFonts w:hint="eastAsia"/>
          <w:szCs w:val="24"/>
        </w:rPr>
        <w:t>“</w:t>
      </w:r>
      <w:r w:rsidRPr="00470C78">
        <w:rPr>
          <w:szCs w:val="24"/>
        </w:rPr>
        <w:t>购买</w:t>
      </w:r>
      <w:r>
        <w:rPr>
          <w:rFonts w:hint="eastAsia"/>
          <w:szCs w:val="24"/>
        </w:rPr>
        <w:t>”</w:t>
      </w:r>
      <w:r w:rsidRPr="00470C78">
        <w:rPr>
          <w:szCs w:val="24"/>
        </w:rPr>
        <w:t>。另外</w:t>
      </w:r>
      <w:r>
        <w:rPr>
          <w:szCs w:val="24"/>
        </w:rPr>
        <w:t>，</w:t>
      </w:r>
      <w:r w:rsidRPr="00470C78">
        <w:rPr>
          <w:szCs w:val="24"/>
        </w:rPr>
        <w:t>这份</w:t>
      </w:r>
      <w:r>
        <w:rPr>
          <w:rFonts w:hint="eastAsia"/>
          <w:szCs w:val="24"/>
        </w:rPr>
        <w:t>“</w:t>
      </w:r>
      <w:r w:rsidRPr="00470C78">
        <w:rPr>
          <w:szCs w:val="24"/>
        </w:rPr>
        <w:t>证明</w:t>
      </w:r>
      <w:r>
        <w:rPr>
          <w:rFonts w:hint="eastAsia"/>
          <w:szCs w:val="24"/>
        </w:rPr>
        <w:t>”</w:t>
      </w:r>
      <w:r w:rsidRPr="00470C78">
        <w:rPr>
          <w:szCs w:val="24"/>
        </w:rPr>
        <w:t>的抬头与正文不符</w:t>
      </w:r>
      <w:r>
        <w:rPr>
          <w:szCs w:val="24"/>
        </w:rPr>
        <w:t>，</w:t>
      </w:r>
      <w:r w:rsidRPr="00470C78">
        <w:rPr>
          <w:szCs w:val="24"/>
        </w:rPr>
        <w:t>而且该文件不完整。缔约国还对据称由刚果民主共和国公安部签发的临时逮捕证和搜查证的有效性提出疑问</w:t>
      </w:r>
      <w:r>
        <w:rPr>
          <w:szCs w:val="24"/>
        </w:rPr>
        <w:t>，</w:t>
      </w:r>
      <w:r w:rsidRPr="00470C78">
        <w:rPr>
          <w:szCs w:val="24"/>
        </w:rPr>
        <w:t>并指出</w:t>
      </w:r>
      <w:r>
        <w:rPr>
          <w:szCs w:val="24"/>
        </w:rPr>
        <w:t>，</w:t>
      </w:r>
      <w:r w:rsidRPr="00470C78">
        <w:rPr>
          <w:szCs w:val="24"/>
        </w:rPr>
        <w:t>申诉人没有对他的家属如何得到这些内部文件的原件作出解释。缔约国还说</w:t>
      </w:r>
      <w:r>
        <w:rPr>
          <w:szCs w:val="24"/>
        </w:rPr>
        <w:t>，</w:t>
      </w:r>
      <w:r w:rsidRPr="00470C78">
        <w:rPr>
          <w:szCs w:val="24"/>
        </w:rPr>
        <w:t>刚果民主共和国的表格很容易获取</w:t>
      </w:r>
      <w:r>
        <w:rPr>
          <w:szCs w:val="24"/>
        </w:rPr>
        <w:t>，</w:t>
      </w:r>
      <w:r w:rsidRPr="00470C78">
        <w:rPr>
          <w:szCs w:val="24"/>
        </w:rPr>
        <w:t>之后可以在表格中加上想要的文字。</w:t>
      </w:r>
    </w:p>
    <w:p w:rsidR="00BE235C" w:rsidRPr="0049247D" w:rsidRDefault="00BE235C" w:rsidP="00BE235C">
      <w:pPr>
        <w:spacing w:after="320"/>
        <w:rPr>
          <w:szCs w:val="24"/>
        </w:rPr>
      </w:pPr>
      <w:r w:rsidRPr="0049247D">
        <w:rPr>
          <w:szCs w:val="24"/>
        </w:rPr>
        <w:tab/>
      </w:r>
      <w:r>
        <w:rPr>
          <w:szCs w:val="24"/>
        </w:rPr>
        <w:t>4.</w:t>
      </w:r>
      <w:r w:rsidRPr="00470C78">
        <w:rPr>
          <w:szCs w:val="24"/>
        </w:rPr>
        <w:t>4</w:t>
      </w:r>
      <w:r>
        <w:rPr>
          <w:rFonts w:hint="eastAsia"/>
          <w:szCs w:val="24"/>
        </w:rPr>
        <w:t xml:space="preserve">  </w:t>
      </w:r>
      <w:r w:rsidRPr="00470C78">
        <w:rPr>
          <w:szCs w:val="24"/>
        </w:rPr>
        <w:t>缔约国说</w:t>
      </w:r>
      <w:r>
        <w:rPr>
          <w:szCs w:val="24"/>
        </w:rPr>
        <w:t>，</w:t>
      </w:r>
      <w:r w:rsidRPr="00470C78">
        <w:rPr>
          <w:szCs w:val="24"/>
        </w:rPr>
        <w:t>2004</w:t>
      </w:r>
      <w:r w:rsidRPr="00470C78">
        <w:rPr>
          <w:szCs w:val="24"/>
        </w:rPr>
        <w:t>年</w:t>
      </w:r>
      <w:r w:rsidRPr="00470C78">
        <w:rPr>
          <w:szCs w:val="24"/>
        </w:rPr>
        <w:t>7</w:t>
      </w:r>
      <w:r w:rsidRPr="00470C78">
        <w:rPr>
          <w:szCs w:val="24"/>
        </w:rPr>
        <w:t>月</w:t>
      </w:r>
      <w:r w:rsidRPr="00470C78">
        <w:rPr>
          <w:szCs w:val="24"/>
        </w:rPr>
        <w:t>22</w:t>
      </w:r>
      <w:r w:rsidRPr="00470C78">
        <w:rPr>
          <w:szCs w:val="24"/>
        </w:rPr>
        <w:t>日的审问记录显示</w:t>
      </w:r>
      <w:r>
        <w:rPr>
          <w:szCs w:val="24"/>
        </w:rPr>
        <w:t>，</w:t>
      </w:r>
      <w:r w:rsidRPr="00470C78">
        <w:rPr>
          <w:szCs w:val="24"/>
        </w:rPr>
        <w:t>申诉人就刚果民主共和国的政局所作的叙述</w:t>
      </w:r>
      <w:r>
        <w:rPr>
          <w:szCs w:val="24"/>
        </w:rPr>
        <w:t>，</w:t>
      </w:r>
      <w:r w:rsidRPr="00470C78">
        <w:rPr>
          <w:szCs w:val="24"/>
        </w:rPr>
        <w:t>并没有表明他对政治有兴趣</w:t>
      </w:r>
      <w:r>
        <w:rPr>
          <w:szCs w:val="24"/>
        </w:rPr>
        <w:t>，</w:t>
      </w:r>
      <w:r w:rsidRPr="00470C78">
        <w:rPr>
          <w:szCs w:val="24"/>
        </w:rPr>
        <w:t>尤其没有表明他对该国境内的新闻工作有兴趣。这些记录显示</w:t>
      </w:r>
      <w:r>
        <w:rPr>
          <w:szCs w:val="24"/>
        </w:rPr>
        <w:t>，</w:t>
      </w:r>
      <w:r w:rsidRPr="00470C78">
        <w:rPr>
          <w:szCs w:val="24"/>
        </w:rPr>
        <w:t>申诉人未能说出民进联任何领导人的姓名</w:t>
      </w:r>
      <w:r>
        <w:rPr>
          <w:szCs w:val="24"/>
        </w:rPr>
        <w:t>，</w:t>
      </w:r>
      <w:r w:rsidRPr="00470C78">
        <w:rPr>
          <w:szCs w:val="24"/>
        </w:rPr>
        <w:t>也没有表明他详细了解该党派的结构。缔约国认为</w:t>
      </w:r>
      <w:r>
        <w:rPr>
          <w:szCs w:val="24"/>
        </w:rPr>
        <w:t>，</w:t>
      </w:r>
      <w:r w:rsidRPr="00470C78">
        <w:rPr>
          <w:szCs w:val="24"/>
        </w:rPr>
        <w:t>申诉人对事件的叙述较为含糊而且缺乏充分证明</w:t>
      </w:r>
      <w:r>
        <w:rPr>
          <w:szCs w:val="24"/>
        </w:rPr>
        <w:t>，</w:t>
      </w:r>
      <w:r w:rsidRPr="00470C78">
        <w:rPr>
          <w:szCs w:val="24"/>
        </w:rPr>
        <w:t>因此申诉人不可信。</w:t>
      </w:r>
    </w:p>
    <w:p w:rsidR="00BE235C" w:rsidRPr="0049247D" w:rsidRDefault="00BE235C" w:rsidP="00BE235C">
      <w:pPr>
        <w:pStyle w:val="Heading4"/>
      </w:pPr>
      <w:r w:rsidRPr="00470C78">
        <w:t>申诉人就缔约国对案情提出的意见发表的评论</w:t>
      </w:r>
    </w:p>
    <w:p w:rsidR="00BE235C" w:rsidRPr="0049247D" w:rsidRDefault="00BE235C" w:rsidP="00BE235C">
      <w:pPr>
        <w:rPr>
          <w:szCs w:val="24"/>
        </w:rPr>
      </w:pPr>
      <w:r w:rsidRPr="0049247D">
        <w:rPr>
          <w:szCs w:val="24"/>
        </w:rPr>
        <w:tab/>
      </w:r>
      <w:r>
        <w:rPr>
          <w:szCs w:val="24"/>
        </w:rPr>
        <w:t>5.</w:t>
      </w:r>
      <w:r w:rsidRPr="00470C78">
        <w:rPr>
          <w:szCs w:val="24"/>
        </w:rPr>
        <w:t>1  2007</w:t>
      </w:r>
      <w:r w:rsidRPr="00470C78">
        <w:rPr>
          <w:szCs w:val="24"/>
        </w:rPr>
        <w:t>年</w:t>
      </w:r>
      <w:r w:rsidRPr="00470C78">
        <w:rPr>
          <w:szCs w:val="24"/>
        </w:rPr>
        <w:t>9</w:t>
      </w:r>
      <w:r w:rsidRPr="00470C78">
        <w:rPr>
          <w:szCs w:val="24"/>
        </w:rPr>
        <w:t>月</w:t>
      </w:r>
      <w:r w:rsidRPr="00470C78">
        <w:rPr>
          <w:szCs w:val="24"/>
        </w:rPr>
        <w:t>7</w:t>
      </w:r>
      <w:r w:rsidRPr="00470C78">
        <w:rPr>
          <w:szCs w:val="24"/>
        </w:rPr>
        <w:t>日</w:t>
      </w:r>
      <w:r>
        <w:rPr>
          <w:szCs w:val="24"/>
        </w:rPr>
        <w:t>，</w:t>
      </w:r>
      <w:r w:rsidRPr="00470C78">
        <w:rPr>
          <w:szCs w:val="24"/>
        </w:rPr>
        <w:t>申诉人提到了刚果民主共和国境内令人震惊的人权状况。申诉人指出</w:t>
      </w:r>
      <w:r>
        <w:rPr>
          <w:szCs w:val="24"/>
        </w:rPr>
        <w:t>，</w:t>
      </w:r>
      <w:r w:rsidRPr="00470C78">
        <w:rPr>
          <w:szCs w:val="24"/>
        </w:rPr>
        <w:t>委员会已对保安部队继续在不受任何司法管制的情况下任意将人拘留并对被拘留者施以酷刑的现象表示了谴责。</w:t>
      </w:r>
      <w:r>
        <w:rPr>
          <w:rStyle w:val="EndnoteReference"/>
          <w:szCs w:val="24"/>
        </w:rPr>
        <w:endnoteReference w:id="29"/>
      </w:r>
      <w:r>
        <w:rPr>
          <w:rFonts w:hint="eastAsia"/>
          <w:szCs w:val="24"/>
        </w:rPr>
        <w:t xml:space="preserve"> </w:t>
      </w:r>
      <w:r w:rsidRPr="00470C78">
        <w:rPr>
          <w:szCs w:val="24"/>
        </w:rPr>
        <w:t>拘留条件</w:t>
      </w:r>
      <w:r>
        <w:rPr>
          <w:szCs w:val="24"/>
        </w:rPr>
        <w:t>，</w:t>
      </w:r>
      <w:r w:rsidRPr="00470C78">
        <w:rPr>
          <w:szCs w:val="24"/>
        </w:rPr>
        <w:t>包括拥挤、营养不良以及缺乏医疗服务等</w:t>
      </w:r>
      <w:r>
        <w:rPr>
          <w:szCs w:val="24"/>
        </w:rPr>
        <w:t>，</w:t>
      </w:r>
      <w:r w:rsidRPr="00470C78">
        <w:rPr>
          <w:szCs w:val="24"/>
        </w:rPr>
        <w:t>使被拘留者的生命面临危险</w:t>
      </w:r>
      <w:r>
        <w:rPr>
          <w:szCs w:val="24"/>
        </w:rPr>
        <w:t>，</w:t>
      </w:r>
      <w:r w:rsidRPr="00470C78">
        <w:rPr>
          <w:szCs w:val="24"/>
        </w:rPr>
        <w:t>其中一些被拘留者据说已经死亡。申诉人还指出</w:t>
      </w:r>
      <w:r>
        <w:rPr>
          <w:szCs w:val="24"/>
        </w:rPr>
        <w:t>，</w:t>
      </w:r>
      <w:r w:rsidRPr="00470C78">
        <w:rPr>
          <w:szCs w:val="24"/>
        </w:rPr>
        <w:t>民进联是刚果民主共和国成立时间最长的反对党之一。</w:t>
      </w:r>
      <w:r w:rsidRPr="00470C78">
        <w:rPr>
          <w:szCs w:val="24"/>
        </w:rPr>
        <w:t>2005</w:t>
      </w:r>
      <w:r w:rsidRPr="00470C78">
        <w:rPr>
          <w:szCs w:val="24"/>
        </w:rPr>
        <w:t>年夏季</w:t>
      </w:r>
      <w:r>
        <w:rPr>
          <w:szCs w:val="24"/>
        </w:rPr>
        <w:t>，</w:t>
      </w:r>
      <w:r w:rsidRPr="00470C78">
        <w:rPr>
          <w:szCs w:val="24"/>
        </w:rPr>
        <w:t>该党派组织了示威游行</w:t>
      </w:r>
      <w:r>
        <w:rPr>
          <w:szCs w:val="24"/>
        </w:rPr>
        <w:t>，</w:t>
      </w:r>
      <w:r w:rsidRPr="00470C78">
        <w:rPr>
          <w:szCs w:val="24"/>
        </w:rPr>
        <w:t>抗议推迟进行选举</w:t>
      </w:r>
      <w:r>
        <w:rPr>
          <w:szCs w:val="24"/>
        </w:rPr>
        <w:t>，</w:t>
      </w:r>
      <w:r w:rsidRPr="00470C78">
        <w:rPr>
          <w:szCs w:val="24"/>
        </w:rPr>
        <w:t>有</w:t>
      </w:r>
      <w:r w:rsidRPr="00470C78">
        <w:rPr>
          <w:szCs w:val="24"/>
        </w:rPr>
        <w:t>10</w:t>
      </w:r>
      <w:r w:rsidRPr="00470C78">
        <w:rPr>
          <w:szCs w:val="24"/>
        </w:rPr>
        <w:t>名示威者在这些示威游行过程中丧生。</w:t>
      </w:r>
      <w:r w:rsidRPr="00470C78">
        <w:rPr>
          <w:szCs w:val="24"/>
        </w:rPr>
        <w:t>2006</w:t>
      </w:r>
      <w:r w:rsidRPr="00470C78">
        <w:rPr>
          <w:szCs w:val="24"/>
        </w:rPr>
        <w:t>年</w:t>
      </w:r>
      <w:r w:rsidRPr="00470C78">
        <w:rPr>
          <w:szCs w:val="24"/>
        </w:rPr>
        <w:t>3</w:t>
      </w:r>
      <w:r w:rsidRPr="00470C78">
        <w:rPr>
          <w:szCs w:val="24"/>
        </w:rPr>
        <w:t>月</w:t>
      </w:r>
      <w:r>
        <w:rPr>
          <w:szCs w:val="24"/>
        </w:rPr>
        <w:t>，</w:t>
      </w:r>
      <w:r w:rsidRPr="00470C78">
        <w:rPr>
          <w:szCs w:val="24"/>
        </w:rPr>
        <w:t>民进联成员在金沙萨举行反对新的选举法的示威游行</w:t>
      </w:r>
      <w:r>
        <w:rPr>
          <w:szCs w:val="24"/>
        </w:rPr>
        <w:t>，</w:t>
      </w:r>
      <w:r w:rsidRPr="00470C78">
        <w:rPr>
          <w:szCs w:val="24"/>
        </w:rPr>
        <w:t>保安部队用警棍和催泪瓦斯压制示威者。</w:t>
      </w:r>
      <w:r w:rsidRPr="00470C78">
        <w:rPr>
          <w:szCs w:val="24"/>
        </w:rPr>
        <w:t>2006</w:t>
      </w:r>
      <w:r w:rsidRPr="00470C78">
        <w:rPr>
          <w:szCs w:val="24"/>
        </w:rPr>
        <w:t>年</w:t>
      </w:r>
      <w:r w:rsidRPr="00470C78">
        <w:rPr>
          <w:szCs w:val="24"/>
        </w:rPr>
        <w:t>5</w:t>
      </w:r>
      <w:r w:rsidRPr="00470C78">
        <w:rPr>
          <w:szCs w:val="24"/>
        </w:rPr>
        <w:t>月和</w:t>
      </w:r>
      <w:r w:rsidRPr="00470C78">
        <w:rPr>
          <w:szCs w:val="24"/>
        </w:rPr>
        <w:t>6</w:t>
      </w:r>
      <w:r w:rsidRPr="00470C78">
        <w:rPr>
          <w:szCs w:val="24"/>
        </w:rPr>
        <w:t>月</w:t>
      </w:r>
      <w:r>
        <w:rPr>
          <w:szCs w:val="24"/>
        </w:rPr>
        <w:t>，</w:t>
      </w:r>
      <w:r w:rsidRPr="00470C78">
        <w:rPr>
          <w:szCs w:val="24"/>
        </w:rPr>
        <w:t>一些民进联成员在</w:t>
      </w:r>
      <w:r w:rsidRPr="00470C78">
        <w:rPr>
          <w:szCs w:val="24"/>
        </w:rPr>
        <w:t>Mbuji-Mayi</w:t>
      </w:r>
      <w:r w:rsidRPr="00470C78">
        <w:rPr>
          <w:szCs w:val="24"/>
        </w:rPr>
        <w:t>遭到任意逮捕和虐待。申诉人指出</w:t>
      </w:r>
      <w:r>
        <w:rPr>
          <w:szCs w:val="24"/>
        </w:rPr>
        <w:t>，</w:t>
      </w:r>
      <w:r w:rsidRPr="00470C78">
        <w:rPr>
          <w:szCs w:val="24"/>
        </w:rPr>
        <w:t>对执政当局提出批评的新闻记者不断成为刚果主管机构迫害的对象。在这方面</w:t>
      </w:r>
      <w:r>
        <w:rPr>
          <w:szCs w:val="24"/>
        </w:rPr>
        <w:t>，</w:t>
      </w:r>
      <w:r w:rsidRPr="00470C78">
        <w:rPr>
          <w:szCs w:val="24"/>
        </w:rPr>
        <w:t>申诉人说</w:t>
      </w:r>
      <w:r>
        <w:rPr>
          <w:szCs w:val="24"/>
        </w:rPr>
        <w:t>，</w:t>
      </w:r>
      <w:r w:rsidRPr="00470C78">
        <w:rPr>
          <w:szCs w:val="24"/>
        </w:rPr>
        <w:t>由于他既是新闻记者又是民进联活跃成员</w:t>
      </w:r>
      <w:r>
        <w:rPr>
          <w:szCs w:val="24"/>
        </w:rPr>
        <w:t>，</w:t>
      </w:r>
      <w:r w:rsidRPr="00470C78">
        <w:rPr>
          <w:szCs w:val="24"/>
        </w:rPr>
        <w:t>加上自从他越狱后</w:t>
      </w:r>
      <w:r>
        <w:rPr>
          <w:szCs w:val="24"/>
        </w:rPr>
        <w:t>，</w:t>
      </w:r>
      <w:r w:rsidRPr="00470C78">
        <w:rPr>
          <w:szCs w:val="24"/>
        </w:rPr>
        <w:t>主管机构正在对他展开搜查</w:t>
      </w:r>
      <w:r>
        <w:rPr>
          <w:szCs w:val="24"/>
        </w:rPr>
        <w:t>，</w:t>
      </w:r>
      <w:r w:rsidRPr="00470C78">
        <w:rPr>
          <w:szCs w:val="24"/>
        </w:rPr>
        <w:t>因此</w:t>
      </w:r>
      <w:r>
        <w:rPr>
          <w:szCs w:val="24"/>
        </w:rPr>
        <w:t>，</w:t>
      </w:r>
      <w:r w:rsidRPr="00470C78">
        <w:rPr>
          <w:szCs w:val="24"/>
        </w:rPr>
        <w:t>如果被遣返</w:t>
      </w:r>
      <w:r>
        <w:rPr>
          <w:szCs w:val="24"/>
        </w:rPr>
        <w:t>，</w:t>
      </w:r>
      <w:r w:rsidRPr="00470C78">
        <w:rPr>
          <w:szCs w:val="24"/>
        </w:rPr>
        <w:t>他就会面临酷刑危险。</w:t>
      </w:r>
    </w:p>
    <w:p w:rsidR="00BE235C" w:rsidRPr="0049247D" w:rsidRDefault="00BE235C" w:rsidP="00BE235C">
      <w:pPr>
        <w:rPr>
          <w:szCs w:val="24"/>
        </w:rPr>
      </w:pPr>
      <w:r w:rsidRPr="0049247D">
        <w:rPr>
          <w:szCs w:val="24"/>
        </w:rPr>
        <w:tab/>
      </w:r>
      <w:r>
        <w:rPr>
          <w:szCs w:val="24"/>
        </w:rPr>
        <w:t>5.</w:t>
      </w:r>
      <w:r w:rsidRPr="00470C78">
        <w:rPr>
          <w:szCs w:val="24"/>
        </w:rPr>
        <w:t>2</w:t>
      </w:r>
      <w:r>
        <w:rPr>
          <w:rFonts w:hint="eastAsia"/>
          <w:szCs w:val="24"/>
        </w:rPr>
        <w:t xml:space="preserve">  </w:t>
      </w:r>
      <w:r w:rsidRPr="00470C78">
        <w:rPr>
          <w:szCs w:val="24"/>
        </w:rPr>
        <w:t>申诉人指出</w:t>
      </w:r>
      <w:r>
        <w:rPr>
          <w:szCs w:val="24"/>
        </w:rPr>
        <w:t>，</w:t>
      </w:r>
      <w:r w:rsidRPr="00470C78">
        <w:rPr>
          <w:szCs w:val="24"/>
        </w:rPr>
        <w:t>他的庇护申请被驳回</w:t>
      </w:r>
      <w:r>
        <w:rPr>
          <w:szCs w:val="24"/>
        </w:rPr>
        <w:t>，</w:t>
      </w:r>
      <w:r w:rsidRPr="00470C78">
        <w:rPr>
          <w:szCs w:val="24"/>
        </w:rPr>
        <w:t>并非由于他就在刚果民主共和国遭受指称的虐待提出的证据不充分</w:t>
      </w:r>
      <w:r>
        <w:rPr>
          <w:szCs w:val="24"/>
        </w:rPr>
        <w:t>，</w:t>
      </w:r>
      <w:r w:rsidRPr="00470C78">
        <w:rPr>
          <w:szCs w:val="24"/>
        </w:rPr>
        <w:t>而是由于他未能在自提交申请之时起的</w:t>
      </w:r>
      <w:r w:rsidRPr="00470C78">
        <w:rPr>
          <w:szCs w:val="24"/>
        </w:rPr>
        <w:t>48</w:t>
      </w:r>
      <w:r w:rsidRPr="00470C78">
        <w:rPr>
          <w:szCs w:val="24"/>
        </w:rPr>
        <w:t>小时内提供旅行证件。他坚持认为</w:t>
      </w:r>
      <w:r>
        <w:rPr>
          <w:szCs w:val="24"/>
        </w:rPr>
        <w:t>，</w:t>
      </w:r>
      <w:r w:rsidRPr="00470C78">
        <w:rPr>
          <w:szCs w:val="24"/>
        </w:rPr>
        <w:t>国家移民事务主管机构实际上从未对他的申请作任何审查。</w:t>
      </w:r>
    </w:p>
    <w:p w:rsidR="00BE235C" w:rsidRPr="0049247D" w:rsidRDefault="00BE235C" w:rsidP="00BE235C">
      <w:pPr>
        <w:rPr>
          <w:szCs w:val="24"/>
        </w:rPr>
      </w:pPr>
      <w:r w:rsidRPr="0049247D">
        <w:rPr>
          <w:szCs w:val="24"/>
        </w:rPr>
        <w:tab/>
      </w:r>
      <w:r>
        <w:rPr>
          <w:szCs w:val="24"/>
        </w:rPr>
        <w:t>5.</w:t>
      </w:r>
      <w:r w:rsidRPr="00470C78">
        <w:rPr>
          <w:szCs w:val="24"/>
        </w:rPr>
        <w:t>3</w:t>
      </w:r>
      <w:r>
        <w:rPr>
          <w:rFonts w:hint="eastAsia"/>
          <w:szCs w:val="24"/>
        </w:rPr>
        <w:t xml:space="preserve">  </w:t>
      </w:r>
      <w:r w:rsidRPr="00470C78">
        <w:rPr>
          <w:szCs w:val="24"/>
        </w:rPr>
        <w:t>关于他缺乏可信度的指称</w:t>
      </w:r>
      <w:r>
        <w:rPr>
          <w:szCs w:val="24"/>
        </w:rPr>
        <w:t>，</w:t>
      </w:r>
      <w:r w:rsidRPr="00470C78">
        <w:rPr>
          <w:szCs w:val="24"/>
        </w:rPr>
        <w:t>申诉人指出</w:t>
      </w:r>
      <w:r>
        <w:rPr>
          <w:szCs w:val="24"/>
        </w:rPr>
        <w:t>，</w:t>
      </w:r>
      <w:r w:rsidRPr="00470C78">
        <w:rPr>
          <w:szCs w:val="24"/>
        </w:rPr>
        <w:t>登记中心进行的讯问</w:t>
      </w:r>
      <w:r>
        <w:rPr>
          <w:szCs w:val="24"/>
        </w:rPr>
        <w:t>，</w:t>
      </w:r>
      <w:r w:rsidRPr="00470C78">
        <w:rPr>
          <w:szCs w:val="24"/>
        </w:rPr>
        <w:t>是为了登记寻求庇护者并告知其将遵循的程序。所以</w:t>
      </w:r>
      <w:r>
        <w:rPr>
          <w:szCs w:val="24"/>
        </w:rPr>
        <w:t>，</w:t>
      </w:r>
      <w:r w:rsidRPr="00470C78">
        <w:rPr>
          <w:szCs w:val="24"/>
        </w:rPr>
        <w:t>讯问记录在审查庇护申请方面几乎没有证据价值。他还说</w:t>
      </w:r>
      <w:r>
        <w:rPr>
          <w:szCs w:val="24"/>
        </w:rPr>
        <w:t>，</w:t>
      </w:r>
      <w:r w:rsidRPr="00470C78">
        <w:rPr>
          <w:szCs w:val="24"/>
        </w:rPr>
        <w:t>即便有关人员就他寻求庇护的理由以</w:t>
      </w:r>
      <w:r>
        <w:rPr>
          <w:rFonts w:hint="eastAsia"/>
          <w:szCs w:val="24"/>
        </w:rPr>
        <w:t>“</w:t>
      </w:r>
      <w:r w:rsidRPr="00470C78">
        <w:rPr>
          <w:szCs w:val="24"/>
        </w:rPr>
        <w:t>十分简单的方式</w:t>
      </w:r>
      <w:r>
        <w:rPr>
          <w:rFonts w:hint="eastAsia"/>
          <w:szCs w:val="24"/>
        </w:rPr>
        <w:t>”</w:t>
      </w:r>
      <w:r w:rsidRPr="00470C78">
        <w:rPr>
          <w:szCs w:val="24"/>
        </w:rPr>
        <w:t>对他进行了讯问</w:t>
      </w:r>
      <w:r>
        <w:rPr>
          <w:szCs w:val="24"/>
        </w:rPr>
        <w:t>，</w:t>
      </w:r>
      <w:r w:rsidRPr="00470C78">
        <w:rPr>
          <w:szCs w:val="24"/>
        </w:rPr>
        <w:t>他所作的陈述也仍然十分准确、详细和一致</w:t>
      </w:r>
      <w:r>
        <w:rPr>
          <w:szCs w:val="24"/>
        </w:rPr>
        <w:t>，</w:t>
      </w:r>
      <w:r w:rsidRPr="00470C78">
        <w:rPr>
          <w:szCs w:val="24"/>
        </w:rPr>
        <w:t>能够证明他曾在刚果民主共和国遭受迫害。关于他对民进联的结构缺乏了解的指称</w:t>
      </w:r>
      <w:r>
        <w:rPr>
          <w:szCs w:val="24"/>
        </w:rPr>
        <w:t>，</w:t>
      </w:r>
      <w:r w:rsidRPr="00470C78">
        <w:rPr>
          <w:szCs w:val="24"/>
        </w:rPr>
        <w:t>他说</w:t>
      </w:r>
      <w:r>
        <w:rPr>
          <w:szCs w:val="24"/>
        </w:rPr>
        <w:t>，</w:t>
      </w:r>
      <w:r w:rsidRPr="00470C78">
        <w:rPr>
          <w:szCs w:val="24"/>
        </w:rPr>
        <w:t>从讯问记录中可以看出</w:t>
      </w:r>
      <w:r>
        <w:rPr>
          <w:szCs w:val="24"/>
        </w:rPr>
        <w:t>，</w:t>
      </w:r>
      <w:r w:rsidRPr="00470C78">
        <w:rPr>
          <w:szCs w:val="24"/>
        </w:rPr>
        <w:t>他知道他被问的是目前的结构</w:t>
      </w:r>
      <w:r>
        <w:rPr>
          <w:szCs w:val="24"/>
        </w:rPr>
        <w:t>，</w:t>
      </w:r>
      <w:r w:rsidRPr="00470C78">
        <w:rPr>
          <w:szCs w:val="24"/>
        </w:rPr>
        <w:t>对此他的答复是</w:t>
      </w:r>
      <w:r>
        <w:rPr>
          <w:szCs w:val="24"/>
        </w:rPr>
        <w:t>：</w:t>
      </w:r>
      <w:r w:rsidRPr="00470C78">
        <w:rPr>
          <w:szCs w:val="24"/>
        </w:rPr>
        <w:t>由于他在狱中被关押了一年</w:t>
      </w:r>
      <w:r>
        <w:rPr>
          <w:szCs w:val="24"/>
        </w:rPr>
        <w:t>，</w:t>
      </w:r>
      <w:r w:rsidRPr="00470C78">
        <w:rPr>
          <w:szCs w:val="24"/>
        </w:rPr>
        <w:t>他无法知道确切的结构。他指出</w:t>
      </w:r>
      <w:r>
        <w:rPr>
          <w:szCs w:val="24"/>
        </w:rPr>
        <w:t>，</w:t>
      </w:r>
      <w:r w:rsidRPr="00470C78">
        <w:rPr>
          <w:szCs w:val="24"/>
        </w:rPr>
        <w:t>难民事务局工作人员本应消除这一误解。他补充说</w:t>
      </w:r>
      <w:r>
        <w:rPr>
          <w:szCs w:val="24"/>
        </w:rPr>
        <w:t>，</w:t>
      </w:r>
      <w:r w:rsidRPr="00470C78">
        <w:rPr>
          <w:szCs w:val="24"/>
        </w:rPr>
        <w:t>与缔约国的陈述相反</w:t>
      </w:r>
      <w:r>
        <w:rPr>
          <w:szCs w:val="24"/>
        </w:rPr>
        <w:t>，</w:t>
      </w:r>
      <w:r w:rsidRPr="00470C78">
        <w:rPr>
          <w:szCs w:val="24"/>
        </w:rPr>
        <w:t>讯问记录显示</w:t>
      </w:r>
      <w:r>
        <w:rPr>
          <w:szCs w:val="24"/>
        </w:rPr>
        <w:t>，</w:t>
      </w:r>
      <w:r w:rsidRPr="00470C78">
        <w:rPr>
          <w:szCs w:val="24"/>
        </w:rPr>
        <w:t>他对刚果民主共和国的政局有着充分的了解。</w:t>
      </w:r>
    </w:p>
    <w:p w:rsidR="00BE235C" w:rsidRPr="0049247D" w:rsidRDefault="00BE235C" w:rsidP="00BE235C">
      <w:pPr>
        <w:rPr>
          <w:szCs w:val="24"/>
        </w:rPr>
      </w:pPr>
      <w:r w:rsidRPr="0049247D">
        <w:rPr>
          <w:szCs w:val="24"/>
        </w:rPr>
        <w:tab/>
      </w:r>
      <w:r>
        <w:rPr>
          <w:szCs w:val="24"/>
        </w:rPr>
        <w:t>5.</w:t>
      </w:r>
      <w:r w:rsidRPr="00470C78">
        <w:rPr>
          <w:szCs w:val="24"/>
        </w:rPr>
        <w:t>4</w:t>
      </w:r>
      <w:r>
        <w:rPr>
          <w:rFonts w:hint="eastAsia"/>
          <w:szCs w:val="24"/>
        </w:rPr>
        <w:t xml:space="preserve">  </w:t>
      </w:r>
      <w:r w:rsidRPr="00470C78">
        <w:rPr>
          <w:szCs w:val="24"/>
        </w:rPr>
        <w:t>申诉人指出</w:t>
      </w:r>
      <w:r>
        <w:rPr>
          <w:szCs w:val="24"/>
        </w:rPr>
        <w:t>，</w:t>
      </w:r>
      <w:r w:rsidRPr="00470C78">
        <w:rPr>
          <w:szCs w:val="24"/>
        </w:rPr>
        <w:t>缔约国没有说明它质疑向移民事务主管机构提交的文件的有效性所依据的信息来源。他还说</w:t>
      </w:r>
      <w:r>
        <w:rPr>
          <w:szCs w:val="24"/>
        </w:rPr>
        <w:t>，</w:t>
      </w:r>
      <w:r w:rsidRPr="00470C78">
        <w:rPr>
          <w:szCs w:val="24"/>
        </w:rPr>
        <w:t>缔约国没有遵守详细调查申诉人在实地的政治活动情况的义务</w:t>
      </w:r>
      <w:r>
        <w:rPr>
          <w:szCs w:val="24"/>
        </w:rPr>
        <w:t>，</w:t>
      </w:r>
      <w:r w:rsidRPr="00470C78">
        <w:rPr>
          <w:szCs w:val="24"/>
        </w:rPr>
        <w:t>而且任何这些文件都能够在刚果民主共和国</w:t>
      </w:r>
      <w:r>
        <w:rPr>
          <w:rFonts w:hint="eastAsia"/>
          <w:szCs w:val="24"/>
        </w:rPr>
        <w:t>“</w:t>
      </w:r>
      <w:r w:rsidRPr="00470C78">
        <w:rPr>
          <w:szCs w:val="24"/>
        </w:rPr>
        <w:t>购买</w:t>
      </w:r>
      <w:r>
        <w:rPr>
          <w:rFonts w:hint="eastAsia"/>
          <w:szCs w:val="24"/>
        </w:rPr>
        <w:t>”</w:t>
      </w:r>
      <w:r w:rsidRPr="00470C78">
        <w:rPr>
          <w:szCs w:val="24"/>
        </w:rPr>
        <w:t>的说法</w:t>
      </w:r>
      <w:r>
        <w:rPr>
          <w:szCs w:val="24"/>
        </w:rPr>
        <w:t>，</w:t>
      </w:r>
      <w:r w:rsidRPr="00470C78">
        <w:rPr>
          <w:szCs w:val="24"/>
        </w:rPr>
        <w:t>是缺乏根据的。</w:t>
      </w:r>
    </w:p>
    <w:p w:rsidR="00BE235C" w:rsidRPr="0049247D" w:rsidRDefault="00BE235C" w:rsidP="00BE235C">
      <w:pPr>
        <w:rPr>
          <w:szCs w:val="24"/>
        </w:rPr>
      </w:pPr>
      <w:r w:rsidRPr="0049247D">
        <w:rPr>
          <w:szCs w:val="24"/>
        </w:rPr>
        <w:tab/>
      </w:r>
      <w:r>
        <w:rPr>
          <w:szCs w:val="24"/>
        </w:rPr>
        <w:t>5.</w:t>
      </w:r>
      <w:r w:rsidRPr="00470C78">
        <w:rPr>
          <w:szCs w:val="24"/>
        </w:rPr>
        <w:t>5</w:t>
      </w:r>
      <w:r>
        <w:rPr>
          <w:rFonts w:hint="eastAsia"/>
          <w:szCs w:val="24"/>
        </w:rPr>
        <w:t xml:space="preserve">  </w:t>
      </w:r>
      <w:r w:rsidRPr="00470C78">
        <w:rPr>
          <w:szCs w:val="24"/>
        </w:rPr>
        <w:t>申诉人指出</w:t>
      </w:r>
      <w:r>
        <w:rPr>
          <w:szCs w:val="24"/>
        </w:rPr>
        <w:t>，</w:t>
      </w:r>
      <w:r w:rsidRPr="00470C78">
        <w:rPr>
          <w:szCs w:val="24"/>
        </w:rPr>
        <w:t>缔约国确实已经不再对他的身份提出疑问</w:t>
      </w:r>
      <w:r>
        <w:rPr>
          <w:szCs w:val="24"/>
        </w:rPr>
        <w:t>，</w:t>
      </w:r>
      <w:r w:rsidRPr="00470C78">
        <w:rPr>
          <w:szCs w:val="24"/>
        </w:rPr>
        <w:t>也不再对他曾获得新闻学学位和曾在反对派报刊</w:t>
      </w:r>
      <w:r w:rsidRPr="00470C78">
        <w:rPr>
          <w:szCs w:val="24"/>
        </w:rPr>
        <w:t>Elima</w:t>
      </w:r>
      <w:r w:rsidRPr="00470C78">
        <w:rPr>
          <w:szCs w:val="24"/>
        </w:rPr>
        <w:t>工作过这一事实提出疑问。他说</w:t>
      </w:r>
      <w:r>
        <w:rPr>
          <w:szCs w:val="24"/>
        </w:rPr>
        <w:t>，</w:t>
      </w:r>
      <w:r w:rsidRPr="00470C78">
        <w:rPr>
          <w:szCs w:val="24"/>
        </w:rPr>
        <w:t>刚果民主共和国的新闻记者尤其容易遭受侵犯人权行为的伤害。</w:t>
      </w:r>
    </w:p>
    <w:p w:rsidR="00BE235C" w:rsidRPr="0049247D" w:rsidRDefault="00BE235C" w:rsidP="00BE235C">
      <w:pPr>
        <w:spacing w:after="320"/>
        <w:rPr>
          <w:szCs w:val="24"/>
        </w:rPr>
      </w:pPr>
      <w:r w:rsidRPr="0049247D">
        <w:rPr>
          <w:szCs w:val="24"/>
        </w:rPr>
        <w:tab/>
      </w:r>
      <w:r>
        <w:rPr>
          <w:szCs w:val="24"/>
        </w:rPr>
        <w:t>5.</w:t>
      </w:r>
      <w:r w:rsidRPr="00470C78">
        <w:rPr>
          <w:szCs w:val="24"/>
        </w:rPr>
        <w:t>6</w:t>
      </w:r>
      <w:r>
        <w:rPr>
          <w:rFonts w:hint="eastAsia"/>
          <w:szCs w:val="24"/>
        </w:rPr>
        <w:t xml:space="preserve">  </w:t>
      </w:r>
      <w:r w:rsidRPr="00470C78">
        <w:rPr>
          <w:szCs w:val="24"/>
        </w:rPr>
        <w:t>最后</w:t>
      </w:r>
      <w:r>
        <w:rPr>
          <w:szCs w:val="24"/>
        </w:rPr>
        <w:t>，</w:t>
      </w:r>
      <w:r w:rsidRPr="00470C78">
        <w:rPr>
          <w:szCs w:val="24"/>
        </w:rPr>
        <w:t>他说</w:t>
      </w:r>
      <w:r>
        <w:rPr>
          <w:szCs w:val="24"/>
        </w:rPr>
        <w:t>，</w:t>
      </w:r>
      <w:r w:rsidRPr="00470C78">
        <w:rPr>
          <w:szCs w:val="24"/>
        </w:rPr>
        <w:t>大赦国际和其他组织曾在许多文章中提到过他</w:t>
      </w:r>
      <w:r>
        <w:rPr>
          <w:szCs w:val="24"/>
        </w:rPr>
        <w:t>，</w:t>
      </w:r>
      <w:r w:rsidRPr="00470C78">
        <w:rPr>
          <w:szCs w:val="24"/>
        </w:rPr>
        <w:t>说他是一位曾经在刚果民主共和国遭受监禁的政界反对派人士</w:t>
      </w:r>
      <w:r>
        <w:rPr>
          <w:szCs w:val="24"/>
        </w:rPr>
        <w:t>，</w:t>
      </w:r>
      <w:r w:rsidRPr="00470C78">
        <w:rPr>
          <w:szCs w:val="24"/>
        </w:rPr>
        <w:t>仅这一点</w:t>
      </w:r>
      <w:r>
        <w:rPr>
          <w:szCs w:val="24"/>
        </w:rPr>
        <w:t>，</w:t>
      </w:r>
      <w:r w:rsidRPr="00470C78">
        <w:rPr>
          <w:szCs w:val="24"/>
        </w:rPr>
        <w:t>就足以使他在被遣返该国的情况下面临酷刑危险。</w:t>
      </w:r>
    </w:p>
    <w:p w:rsidR="00BE235C" w:rsidRPr="0049247D" w:rsidRDefault="00BE235C" w:rsidP="00BE235C">
      <w:pPr>
        <w:pStyle w:val="Heading4"/>
      </w:pPr>
      <w:r w:rsidRPr="00470C78">
        <w:t>委员会需处理的问题和议事情况</w:t>
      </w:r>
    </w:p>
    <w:p w:rsidR="00BE235C" w:rsidRPr="0049247D" w:rsidRDefault="00BE235C" w:rsidP="00BE235C">
      <w:pPr>
        <w:rPr>
          <w:szCs w:val="24"/>
        </w:rPr>
      </w:pPr>
      <w:r w:rsidRPr="0049247D">
        <w:rPr>
          <w:szCs w:val="24"/>
        </w:rPr>
        <w:tab/>
      </w:r>
      <w:r>
        <w:rPr>
          <w:szCs w:val="24"/>
        </w:rPr>
        <w:t>6.</w:t>
      </w:r>
      <w:r w:rsidRPr="00470C78">
        <w:rPr>
          <w:szCs w:val="24"/>
        </w:rPr>
        <w:t>1</w:t>
      </w:r>
      <w:r>
        <w:rPr>
          <w:rFonts w:hint="eastAsia"/>
          <w:szCs w:val="24"/>
        </w:rPr>
        <w:t xml:space="preserve">  </w:t>
      </w:r>
      <w:r w:rsidRPr="00470C78">
        <w:rPr>
          <w:szCs w:val="24"/>
        </w:rPr>
        <w:t>在审议一项申诉所载的任何指称之前</w:t>
      </w:r>
      <w:r>
        <w:rPr>
          <w:szCs w:val="24"/>
        </w:rPr>
        <w:t>，</w:t>
      </w:r>
      <w:r w:rsidRPr="00470C78">
        <w:rPr>
          <w:szCs w:val="24"/>
        </w:rPr>
        <w:t>禁止酷刑委员会必须决定</w:t>
      </w:r>
      <w:r>
        <w:rPr>
          <w:szCs w:val="24"/>
        </w:rPr>
        <w:t>，</w:t>
      </w:r>
      <w:r w:rsidRPr="00470C78">
        <w:rPr>
          <w:szCs w:val="24"/>
        </w:rPr>
        <w:t>该申诉依据《公约》第</w:t>
      </w:r>
      <w:r w:rsidRPr="00470C78">
        <w:rPr>
          <w:szCs w:val="24"/>
        </w:rPr>
        <w:t>22</w:t>
      </w:r>
      <w:r w:rsidRPr="00470C78">
        <w:rPr>
          <w:szCs w:val="24"/>
        </w:rPr>
        <w:t>条是否可予受理。根据《公约》第</w:t>
      </w:r>
      <w:r w:rsidRPr="00470C78">
        <w:rPr>
          <w:szCs w:val="24"/>
        </w:rPr>
        <w:t>22</w:t>
      </w:r>
      <w:r w:rsidRPr="00470C78">
        <w:rPr>
          <w:szCs w:val="24"/>
        </w:rPr>
        <w:t>条第</w:t>
      </w:r>
      <w:r w:rsidRPr="00470C78">
        <w:rPr>
          <w:szCs w:val="24"/>
        </w:rPr>
        <w:t>5</w:t>
      </w:r>
      <w:r w:rsidRPr="00470C78">
        <w:rPr>
          <w:szCs w:val="24"/>
        </w:rPr>
        <w:t>款</w:t>
      </w:r>
      <w:r>
        <w:rPr>
          <w:szCs w:val="24"/>
        </w:rPr>
        <w:t>(</w:t>
      </w:r>
      <w:r w:rsidRPr="00470C78">
        <w:rPr>
          <w:szCs w:val="24"/>
        </w:rPr>
        <w:t>a</w:t>
      </w:r>
      <w:r>
        <w:rPr>
          <w:szCs w:val="24"/>
        </w:rPr>
        <w:t>)</w:t>
      </w:r>
      <w:r w:rsidRPr="00470C78">
        <w:rPr>
          <w:szCs w:val="24"/>
        </w:rPr>
        <w:t>项的规定</w:t>
      </w:r>
      <w:r>
        <w:rPr>
          <w:szCs w:val="24"/>
        </w:rPr>
        <w:t>，</w:t>
      </w:r>
      <w:r w:rsidRPr="00470C78">
        <w:rPr>
          <w:szCs w:val="24"/>
        </w:rPr>
        <w:t>委员会确定</w:t>
      </w:r>
      <w:r>
        <w:rPr>
          <w:szCs w:val="24"/>
        </w:rPr>
        <w:t>，</w:t>
      </w:r>
      <w:r w:rsidRPr="00470C78">
        <w:rPr>
          <w:szCs w:val="24"/>
        </w:rPr>
        <w:t>同一事项过去未曾、现在也没有受到另一国际调查程序或解决办法的审查。委员会还指出</w:t>
      </w:r>
      <w:r>
        <w:rPr>
          <w:szCs w:val="24"/>
        </w:rPr>
        <w:t>，</w:t>
      </w:r>
      <w:r w:rsidRPr="00470C78">
        <w:rPr>
          <w:szCs w:val="24"/>
        </w:rPr>
        <w:t>国内补救办法已经用尽</w:t>
      </w:r>
      <w:r>
        <w:rPr>
          <w:szCs w:val="24"/>
        </w:rPr>
        <w:t>，</w:t>
      </w:r>
      <w:r w:rsidRPr="00470C78">
        <w:rPr>
          <w:szCs w:val="24"/>
        </w:rPr>
        <w:t>而且缔约国没有对可予受理提出质疑。据此</w:t>
      </w:r>
      <w:r>
        <w:rPr>
          <w:szCs w:val="24"/>
        </w:rPr>
        <w:t>，</w:t>
      </w:r>
      <w:r w:rsidRPr="00470C78">
        <w:rPr>
          <w:szCs w:val="24"/>
        </w:rPr>
        <w:t>委员会认定本申诉可予受理</w:t>
      </w:r>
      <w:r>
        <w:rPr>
          <w:szCs w:val="24"/>
        </w:rPr>
        <w:t>，</w:t>
      </w:r>
      <w:r w:rsidRPr="00470C78">
        <w:rPr>
          <w:szCs w:val="24"/>
        </w:rPr>
        <w:t>因而可着手审议案情。</w:t>
      </w:r>
    </w:p>
    <w:p w:rsidR="00BE235C" w:rsidRPr="0049247D" w:rsidRDefault="00BE235C" w:rsidP="00BE235C">
      <w:pPr>
        <w:rPr>
          <w:szCs w:val="24"/>
        </w:rPr>
      </w:pPr>
      <w:r w:rsidRPr="0049247D">
        <w:rPr>
          <w:szCs w:val="24"/>
        </w:rPr>
        <w:tab/>
      </w:r>
      <w:r>
        <w:rPr>
          <w:szCs w:val="24"/>
        </w:rPr>
        <w:t>6.</w:t>
      </w:r>
      <w:r w:rsidRPr="00470C78">
        <w:rPr>
          <w:szCs w:val="24"/>
        </w:rPr>
        <w:t>2</w:t>
      </w:r>
      <w:r>
        <w:rPr>
          <w:rFonts w:hint="eastAsia"/>
          <w:szCs w:val="24"/>
        </w:rPr>
        <w:t xml:space="preserve">  </w:t>
      </w:r>
      <w:r w:rsidRPr="00470C78">
        <w:rPr>
          <w:szCs w:val="24"/>
        </w:rPr>
        <w:t>委员会需要处理的问题是</w:t>
      </w:r>
      <w:r>
        <w:rPr>
          <w:szCs w:val="24"/>
        </w:rPr>
        <w:t>，</w:t>
      </w:r>
      <w:r w:rsidRPr="00470C78">
        <w:rPr>
          <w:szCs w:val="24"/>
        </w:rPr>
        <w:t>将申诉人遣返刚果民主共和国是否会构成缔约国在《公约》第</w:t>
      </w:r>
      <w:r w:rsidRPr="00470C78">
        <w:rPr>
          <w:szCs w:val="24"/>
        </w:rPr>
        <w:t>3</w:t>
      </w:r>
      <w:r w:rsidRPr="00470C78">
        <w:rPr>
          <w:szCs w:val="24"/>
        </w:rPr>
        <w:t>条之下的义务遭到违反的情况。该条规定</w:t>
      </w:r>
      <w:r>
        <w:rPr>
          <w:szCs w:val="24"/>
        </w:rPr>
        <w:t>：</w:t>
      </w:r>
      <w:r w:rsidRPr="00470C78">
        <w:rPr>
          <w:szCs w:val="24"/>
        </w:rPr>
        <w:t>如果有充分理由认为某人在另一国将面临酷刑危险</w:t>
      </w:r>
      <w:r>
        <w:rPr>
          <w:szCs w:val="24"/>
        </w:rPr>
        <w:t>，</w:t>
      </w:r>
      <w:r w:rsidRPr="00470C78">
        <w:rPr>
          <w:szCs w:val="24"/>
        </w:rPr>
        <w:t>就不得将该人驱逐或遣返到该国。</w:t>
      </w:r>
    </w:p>
    <w:p w:rsidR="00BE235C" w:rsidRPr="0049247D" w:rsidRDefault="00BE235C" w:rsidP="00BE235C">
      <w:pPr>
        <w:rPr>
          <w:szCs w:val="24"/>
        </w:rPr>
      </w:pPr>
      <w:r w:rsidRPr="0049247D">
        <w:rPr>
          <w:szCs w:val="24"/>
        </w:rPr>
        <w:tab/>
      </w:r>
      <w:r>
        <w:rPr>
          <w:szCs w:val="24"/>
        </w:rPr>
        <w:t>6.</w:t>
      </w:r>
      <w:r w:rsidRPr="00470C78">
        <w:rPr>
          <w:szCs w:val="24"/>
        </w:rPr>
        <w:t>3</w:t>
      </w:r>
      <w:r>
        <w:rPr>
          <w:rFonts w:hint="eastAsia"/>
          <w:szCs w:val="24"/>
        </w:rPr>
        <w:t xml:space="preserve">  </w:t>
      </w:r>
      <w:r w:rsidRPr="00470C78">
        <w:rPr>
          <w:szCs w:val="24"/>
        </w:rPr>
        <w:t>在评判是否有重大理由认为申诉人如果被遣返刚果民主共和国</w:t>
      </w:r>
      <w:r>
        <w:rPr>
          <w:szCs w:val="24"/>
        </w:rPr>
        <w:t>，</w:t>
      </w:r>
      <w:r w:rsidRPr="00470C78">
        <w:rPr>
          <w:szCs w:val="24"/>
        </w:rPr>
        <w:t>就会面临遭受酷刑的危险时</w:t>
      </w:r>
      <w:r>
        <w:rPr>
          <w:szCs w:val="24"/>
        </w:rPr>
        <w:t>，</w:t>
      </w:r>
      <w:r w:rsidRPr="00470C78">
        <w:rPr>
          <w:szCs w:val="24"/>
        </w:rPr>
        <w:t>委员会必须考虑到所有相关因素</w:t>
      </w:r>
      <w:r>
        <w:rPr>
          <w:szCs w:val="24"/>
        </w:rPr>
        <w:t>，</w:t>
      </w:r>
      <w:r w:rsidRPr="00470C78">
        <w:rPr>
          <w:szCs w:val="24"/>
        </w:rPr>
        <w:t>包括存在一贯严重、公然和大规模侵犯人权现象这一问题。但是</w:t>
      </w:r>
      <w:r>
        <w:rPr>
          <w:szCs w:val="24"/>
        </w:rPr>
        <w:t>，</w:t>
      </w:r>
      <w:r w:rsidRPr="00470C78">
        <w:rPr>
          <w:szCs w:val="24"/>
        </w:rPr>
        <w:t>这种分析的目的</w:t>
      </w:r>
      <w:r>
        <w:rPr>
          <w:szCs w:val="24"/>
        </w:rPr>
        <w:t>，</w:t>
      </w:r>
      <w:r w:rsidRPr="00470C78">
        <w:rPr>
          <w:szCs w:val="24"/>
        </w:rPr>
        <w:t>是判定申诉人一旦被遣返</w:t>
      </w:r>
      <w:r>
        <w:rPr>
          <w:szCs w:val="24"/>
        </w:rPr>
        <w:t>，</w:t>
      </w:r>
      <w:r w:rsidRPr="00470C78">
        <w:rPr>
          <w:szCs w:val="24"/>
        </w:rPr>
        <w:t>他本人是否将面临遭受酷刑的危险。因此</w:t>
      </w:r>
      <w:r>
        <w:rPr>
          <w:szCs w:val="24"/>
        </w:rPr>
        <w:t>，</w:t>
      </w:r>
      <w:r w:rsidRPr="00470C78">
        <w:rPr>
          <w:szCs w:val="24"/>
        </w:rPr>
        <w:t>一国存在一贯严重、公然和大规模侵犯人权现象这一点本身</w:t>
      </w:r>
      <w:r>
        <w:rPr>
          <w:szCs w:val="24"/>
        </w:rPr>
        <w:t>，</w:t>
      </w:r>
      <w:r w:rsidRPr="00470C78">
        <w:rPr>
          <w:szCs w:val="24"/>
        </w:rPr>
        <w:t>并不构成据以确定某人一旦遣返该国就会面临遭受酷刑危险的充分理由</w:t>
      </w:r>
      <w:r>
        <w:rPr>
          <w:szCs w:val="24"/>
        </w:rPr>
        <w:t>；</w:t>
      </w:r>
      <w:r w:rsidRPr="00470C78">
        <w:rPr>
          <w:szCs w:val="24"/>
        </w:rPr>
        <w:t>还必须提出其他理由</w:t>
      </w:r>
      <w:r>
        <w:rPr>
          <w:szCs w:val="24"/>
        </w:rPr>
        <w:t>，</w:t>
      </w:r>
      <w:r w:rsidRPr="00470C78">
        <w:rPr>
          <w:szCs w:val="24"/>
        </w:rPr>
        <w:t>以证明相关个人本人将面临危险。反过来</w:t>
      </w:r>
      <w:r>
        <w:rPr>
          <w:szCs w:val="24"/>
        </w:rPr>
        <w:t>，</w:t>
      </w:r>
      <w:r w:rsidRPr="00470C78">
        <w:rPr>
          <w:szCs w:val="24"/>
        </w:rPr>
        <w:t>一贯公然侵犯人权现象的缺乏</w:t>
      </w:r>
      <w:r>
        <w:rPr>
          <w:szCs w:val="24"/>
        </w:rPr>
        <w:t>，</w:t>
      </w:r>
      <w:r w:rsidRPr="00470C78">
        <w:rPr>
          <w:szCs w:val="24"/>
        </w:rPr>
        <w:t>并不意味着某人在其具体情况下不可能遭受酷刑。</w:t>
      </w:r>
    </w:p>
    <w:p w:rsidR="00BE235C" w:rsidRPr="0049247D" w:rsidRDefault="00BE235C" w:rsidP="00BE235C">
      <w:pPr>
        <w:rPr>
          <w:szCs w:val="24"/>
        </w:rPr>
      </w:pPr>
      <w:r w:rsidRPr="0049247D">
        <w:rPr>
          <w:szCs w:val="24"/>
        </w:rPr>
        <w:tab/>
      </w:r>
      <w:r>
        <w:rPr>
          <w:szCs w:val="24"/>
        </w:rPr>
        <w:t>6.</w:t>
      </w:r>
      <w:r w:rsidRPr="00470C78">
        <w:rPr>
          <w:szCs w:val="24"/>
        </w:rPr>
        <w:t>4</w:t>
      </w:r>
      <w:r>
        <w:rPr>
          <w:rFonts w:hint="eastAsia"/>
          <w:szCs w:val="24"/>
        </w:rPr>
        <w:t xml:space="preserve">  </w:t>
      </w:r>
      <w:r w:rsidRPr="00470C78">
        <w:rPr>
          <w:szCs w:val="24"/>
        </w:rPr>
        <w:t>委员会提及关于第</w:t>
      </w:r>
      <w:r w:rsidRPr="00470C78">
        <w:rPr>
          <w:szCs w:val="24"/>
        </w:rPr>
        <w:t>3</w:t>
      </w:r>
      <w:r w:rsidRPr="00470C78">
        <w:rPr>
          <w:szCs w:val="24"/>
        </w:rPr>
        <w:t>条的执行的一般性意见</w:t>
      </w:r>
      <w:r>
        <w:rPr>
          <w:szCs w:val="24"/>
        </w:rPr>
        <w:t>：</w:t>
      </w:r>
      <w:r>
        <w:rPr>
          <w:rFonts w:hint="eastAsia"/>
          <w:szCs w:val="24"/>
        </w:rPr>
        <w:t>“</w:t>
      </w:r>
      <w:r w:rsidRPr="00470C78">
        <w:rPr>
          <w:szCs w:val="24"/>
        </w:rPr>
        <w:t>酷刑危险的评估</w:t>
      </w:r>
      <w:r>
        <w:rPr>
          <w:szCs w:val="24"/>
        </w:rPr>
        <w:t>，</w:t>
      </w:r>
      <w:r w:rsidRPr="00470C78">
        <w:rPr>
          <w:szCs w:val="24"/>
        </w:rPr>
        <w:t>必须依据超出纯属推测和怀疑这一范围的理由。但是</w:t>
      </w:r>
      <w:r>
        <w:rPr>
          <w:szCs w:val="24"/>
        </w:rPr>
        <w:t>，</w:t>
      </w:r>
      <w:r w:rsidRPr="00470C78">
        <w:rPr>
          <w:szCs w:val="24"/>
        </w:rPr>
        <w:t>这种危险无须符合</w:t>
      </w:r>
      <w:r w:rsidRPr="00470C78">
        <w:rPr>
          <w:szCs w:val="24"/>
        </w:rPr>
        <w:t>‘</w:t>
      </w:r>
      <w:r w:rsidRPr="00470C78">
        <w:rPr>
          <w:szCs w:val="24"/>
        </w:rPr>
        <w:t>极有可能</w:t>
      </w:r>
      <w:r w:rsidRPr="00470C78">
        <w:rPr>
          <w:szCs w:val="24"/>
        </w:rPr>
        <w:t>’</w:t>
      </w:r>
      <w:r w:rsidRPr="00470C78">
        <w:rPr>
          <w:szCs w:val="24"/>
        </w:rPr>
        <w:t>这一标准</w:t>
      </w:r>
      <w:r>
        <w:rPr>
          <w:rFonts w:hint="eastAsia"/>
          <w:szCs w:val="24"/>
        </w:rPr>
        <w:t>”</w:t>
      </w:r>
      <w:r>
        <w:rPr>
          <w:rFonts w:hint="eastAsia"/>
          <w:szCs w:val="24"/>
        </w:rPr>
        <w:t xml:space="preserve"> </w:t>
      </w:r>
      <w:r>
        <w:rPr>
          <w:rStyle w:val="EndnoteReference"/>
          <w:szCs w:val="24"/>
        </w:rPr>
        <w:endnoteReference w:id="30"/>
      </w:r>
      <w:r w:rsidRPr="00470C78">
        <w:rPr>
          <w:szCs w:val="24"/>
        </w:rPr>
        <w:t>。</w:t>
      </w:r>
    </w:p>
    <w:p w:rsidR="00BE235C" w:rsidRPr="0049247D" w:rsidRDefault="00BE235C" w:rsidP="00BE235C">
      <w:pPr>
        <w:rPr>
          <w:szCs w:val="24"/>
        </w:rPr>
      </w:pPr>
      <w:r w:rsidRPr="0049247D">
        <w:rPr>
          <w:szCs w:val="24"/>
        </w:rPr>
        <w:tab/>
      </w:r>
      <w:r>
        <w:rPr>
          <w:szCs w:val="24"/>
        </w:rPr>
        <w:t>6.</w:t>
      </w:r>
      <w:r w:rsidRPr="00470C78">
        <w:rPr>
          <w:szCs w:val="24"/>
        </w:rPr>
        <w:t>5</w:t>
      </w:r>
      <w:r>
        <w:rPr>
          <w:rFonts w:hint="eastAsia"/>
          <w:szCs w:val="24"/>
        </w:rPr>
        <w:t xml:space="preserve">  </w:t>
      </w:r>
      <w:r w:rsidRPr="00470C78">
        <w:rPr>
          <w:szCs w:val="24"/>
        </w:rPr>
        <w:t>在本案中</w:t>
      </w:r>
      <w:r>
        <w:rPr>
          <w:szCs w:val="24"/>
        </w:rPr>
        <w:t>，</w:t>
      </w:r>
      <w:r w:rsidRPr="00470C78">
        <w:rPr>
          <w:szCs w:val="24"/>
        </w:rPr>
        <w:t>申诉人认为</w:t>
      </w:r>
      <w:r>
        <w:rPr>
          <w:szCs w:val="24"/>
        </w:rPr>
        <w:t>，</w:t>
      </w:r>
      <w:r w:rsidRPr="00470C78">
        <w:rPr>
          <w:szCs w:val="24"/>
        </w:rPr>
        <w:t>他本人之所以面临在刚果民主共和国遭受酷刑的实际危险</w:t>
      </w:r>
      <w:r>
        <w:rPr>
          <w:szCs w:val="24"/>
        </w:rPr>
        <w:t>，</w:t>
      </w:r>
      <w:r w:rsidRPr="00470C78">
        <w:rPr>
          <w:szCs w:val="24"/>
        </w:rPr>
        <w:t>是因为他以往作为新闻记者和反对党活跃成员开展了一些活动</w:t>
      </w:r>
      <w:r>
        <w:rPr>
          <w:szCs w:val="24"/>
        </w:rPr>
        <w:t>(</w:t>
      </w:r>
      <w:r w:rsidRPr="00470C78">
        <w:rPr>
          <w:szCs w:val="24"/>
        </w:rPr>
        <w:t>他说</w:t>
      </w:r>
      <w:r>
        <w:rPr>
          <w:szCs w:val="24"/>
        </w:rPr>
        <w:t>，</w:t>
      </w:r>
      <w:r w:rsidRPr="00470C78">
        <w:rPr>
          <w:szCs w:val="24"/>
        </w:rPr>
        <w:t>由于这些活动</w:t>
      </w:r>
      <w:r>
        <w:rPr>
          <w:szCs w:val="24"/>
        </w:rPr>
        <w:t>，</w:t>
      </w:r>
      <w:r w:rsidRPr="00470C78">
        <w:rPr>
          <w:szCs w:val="24"/>
        </w:rPr>
        <w:t>他曾数次被拘留并遭受虐待。</w:t>
      </w:r>
      <w:r>
        <w:rPr>
          <w:szCs w:val="24"/>
        </w:rPr>
        <w:t>)</w:t>
      </w:r>
      <w:r>
        <w:rPr>
          <w:szCs w:val="24"/>
        </w:rPr>
        <w:t>；</w:t>
      </w:r>
      <w:r w:rsidRPr="00470C78">
        <w:rPr>
          <w:szCs w:val="24"/>
        </w:rPr>
        <w:t>还因为据称自他</w:t>
      </w:r>
      <w:r w:rsidRPr="00470C78">
        <w:rPr>
          <w:szCs w:val="24"/>
        </w:rPr>
        <w:t>2004</w:t>
      </w:r>
      <w:r w:rsidRPr="00470C78">
        <w:rPr>
          <w:szCs w:val="24"/>
        </w:rPr>
        <w:t>年逃离</w:t>
      </w:r>
      <w:r w:rsidRPr="00470C78">
        <w:rPr>
          <w:szCs w:val="24"/>
        </w:rPr>
        <w:t>Gombe</w:t>
      </w:r>
      <w:r w:rsidRPr="00470C78">
        <w:rPr>
          <w:szCs w:val="24"/>
        </w:rPr>
        <w:t>监狱之后</w:t>
      </w:r>
      <w:r>
        <w:rPr>
          <w:szCs w:val="24"/>
        </w:rPr>
        <w:t>，</w:t>
      </w:r>
      <w:r w:rsidRPr="00470C78">
        <w:rPr>
          <w:szCs w:val="24"/>
        </w:rPr>
        <w:t>有关方面在国内对他展开搜查。委员会注意到</w:t>
      </w:r>
      <w:r>
        <w:rPr>
          <w:szCs w:val="24"/>
        </w:rPr>
        <w:t>，</w:t>
      </w:r>
      <w:r w:rsidRPr="00470C78">
        <w:rPr>
          <w:szCs w:val="24"/>
        </w:rPr>
        <w:t>缔约国对申诉人的可信度提出疑问。同时</w:t>
      </w:r>
      <w:r>
        <w:rPr>
          <w:szCs w:val="24"/>
        </w:rPr>
        <w:t>，</w:t>
      </w:r>
      <w:r w:rsidRPr="00470C78">
        <w:rPr>
          <w:szCs w:val="24"/>
        </w:rPr>
        <w:t>委员会也注意到申诉人提出的以下看法</w:t>
      </w:r>
      <w:r>
        <w:rPr>
          <w:szCs w:val="24"/>
        </w:rPr>
        <w:t>：</w:t>
      </w:r>
      <w:r w:rsidRPr="00470C78">
        <w:rPr>
          <w:szCs w:val="24"/>
        </w:rPr>
        <w:t>缔约国主管机构实际上从未审查他的申请</w:t>
      </w:r>
      <w:r>
        <w:rPr>
          <w:szCs w:val="24"/>
        </w:rPr>
        <w:t>，</w:t>
      </w:r>
      <w:r w:rsidRPr="00470C78">
        <w:rPr>
          <w:szCs w:val="24"/>
        </w:rPr>
        <w:t>而是依据程序性理由驳回了这一申请。委员会注意到</w:t>
      </w:r>
      <w:r>
        <w:rPr>
          <w:szCs w:val="24"/>
        </w:rPr>
        <w:t>，</w:t>
      </w:r>
      <w:r w:rsidRPr="00470C78">
        <w:rPr>
          <w:szCs w:val="24"/>
        </w:rPr>
        <w:t>《瑞士联邦法令》于</w:t>
      </w:r>
      <w:r w:rsidRPr="00470C78">
        <w:rPr>
          <w:szCs w:val="24"/>
        </w:rPr>
        <w:t>2005</w:t>
      </w:r>
      <w:r w:rsidRPr="00470C78">
        <w:rPr>
          <w:szCs w:val="24"/>
        </w:rPr>
        <w:t>年</w:t>
      </w:r>
      <w:r w:rsidRPr="00470C78">
        <w:rPr>
          <w:szCs w:val="24"/>
        </w:rPr>
        <w:t>12</w:t>
      </w:r>
      <w:r w:rsidRPr="00470C78">
        <w:rPr>
          <w:szCs w:val="24"/>
        </w:rPr>
        <w:t>月</w:t>
      </w:r>
      <w:r w:rsidRPr="00470C78">
        <w:rPr>
          <w:szCs w:val="24"/>
        </w:rPr>
        <w:t>31</w:t>
      </w:r>
      <w:r w:rsidRPr="00470C78">
        <w:rPr>
          <w:szCs w:val="24"/>
        </w:rPr>
        <w:t>日生效</w:t>
      </w:r>
      <w:r>
        <w:rPr>
          <w:szCs w:val="24"/>
        </w:rPr>
        <w:t>，</w:t>
      </w:r>
      <w:r w:rsidRPr="00470C78">
        <w:rPr>
          <w:szCs w:val="24"/>
        </w:rPr>
        <w:t>该法令对</w:t>
      </w:r>
      <w:r w:rsidRPr="00470C78">
        <w:rPr>
          <w:szCs w:val="24"/>
        </w:rPr>
        <w:t>1998</w:t>
      </w:r>
      <w:r w:rsidRPr="00470C78">
        <w:rPr>
          <w:szCs w:val="24"/>
        </w:rPr>
        <w:t>年《庇护法》作了修改</w:t>
      </w:r>
      <w:r>
        <w:rPr>
          <w:szCs w:val="24"/>
        </w:rPr>
        <w:t>，</w:t>
      </w:r>
      <w:r w:rsidRPr="00470C78">
        <w:rPr>
          <w:szCs w:val="24"/>
        </w:rPr>
        <w:t>后者第</w:t>
      </w:r>
      <w:r w:rsidRPr="00470C78">
        <w:rPr>
          <w:szCs w:val="24"/>
        </w:rPr>
        <w:t>38</w:t>
      </w:r>
      <w:r w:rsidRPr="00470C78">
        <w:rPr>
          <w:szCs w:val="24"/>
        </w:rPr>
        <w:t>条对移民事务主管机构研究庇护申请的实质问题规定了</w:t>
      </w:r>
      <w:r w:rsidRPr="00470C78">
        <w:rPr>
          <w:szCs w:val="24"/>
        </w:rPr>
        <w:t>48</w:t>
      </w:r>
      <w:r w:rsidRPr="00470C78">
        <w:rPr>
          <w:szCs w:val="24"/>
        </w:rPr>
        <w:t>小时的期限。缔约国说</w:t>
      </w:r>
      <w:r>
        <w:rPr>
          <w:szCs w:val="24"/>
        </w:rPr>
        <w:t>，</w:t>
      </w:r>
      <w:r w:rsidRPr="00470C78">
        <w:rPr>
          <w:szCs w:val="24"/>
        </w:rPr>
        <w:t>自那天起</w:t>
      </w:r>
      <w:r>
        <w:rPr>
          <w:szCs w:val="24"/>
        </w:rPr>
        <w:t>，</w:t>
      </w:r>
      <w:r w:rsidRPr="00470C78">
        <w:rPr>
          <w:szCs w:val="24"/>
        </w:rPr>
        <w:t>国家主管机构实际上仔细审查了申诉人的申请。但是</w:t>
      </w:r>
      <w:r>
        <w:rPr>
          <w:szCs w:val="24"/>
        </w:rPr>
        <w:t>，</w:t>
      </w:r>
      <w:r w:rsidRPr="00470C78">
        <w:rPr>
          <w:szCs w:val="24"/>
        </w:rPr>
        <w:t>委员会注意到</w:t>
      </w:r>
      <w:r>
        <w:rPr>
          <w:szCs w:val="24"/>
        </w:rPr>
        <w:t>，</w:t>
      </w:r>
      <w:r w:rsidRPr="00470C78">
        <w:rPr>
          <w:szCs w:val="24"/>
        </w:rPr>
        <w:t>难民事务局和庇护上诉委员会都驳回了申诉人的申请</w:t>
      </w:r>
      <w:r>
        <w:rPr>
          <w:szCs w:val="24"/>
        </w:rPr>
        <w:t>，</w:t>
      </w:r>
      <w:r w:rsidRPr="00470C78">
        <w:rPr>
          <w:szCs w:val="24"/>
        </w:rPr>
        <w:t>理由是他未能在最初期限内提交身份证件</w:t>
      </w:r>
      <w:r>
        <w:rPr>
          <w:szCs w:val="24"/>
        </w:rPr>
        <w:t>；</w:t>
      </w:r>
      <w:r w:rsidRPr="00470C78">
        <w:rPr>
          <w:szCs w:val="24"/>
        </w:rPr>
        <w:t>而且</w:t>
      </w:r>
      <w:r>
        <w:rPr>
          <w:szCs w:val="24"/>
        </w:rPr>
        <w:t>，</w:t>
      </w:r>
      <w:r w:rsidRPr="00470C78">
        <w:rPr>
          <w:szCs w:val="24"/>
        </w:rPr>
        <w:t>他提出的重新</w:t>
      </w:r>
      <w:r>
        <w:rPr>
          <w:rFonts w:hint="eastAsia"/>
          <w:szCs w:val="24"/>
        </w:rPr>
        <w:t>启动</w:t>
      </w:r>
      <w:r w:rsidRPr="00470C78">
        <w:rPr>
          <w:szCs w:val="24"/>
        </w:rPr>
        <w:t>程序的两次请求也被庇护上诉委员会驳回</w:t>
      </w:r>
      <w:r>
        <w:rPr>
          <w:szCs w:val="24"/>
        </w:rPr>
        <w:t>，</w:t>
      </w:r>
      <w:r w:rsidRPr="00470C78">
        <w:rPr>
          <w:szCs w:val="24"/>
        </w:rPr>
        <w:t>驳回所依据的也是程序性理由。所有这些决定都是在新的《联邦法令》生效之前作出的</w:t>
      </w:r>
      <w:r>
        <w:rPr>
          <w:szCs w:val="24"/>
        </w:rPr>
        <w:t>，</w:t>
      </w:r>
      <w:r w:rsidRPr="00470C78">
        <w:rPr>
          <w:szCs w:val="24"/>
        </w:rPr>
        <w:t>但</w:t>
      </w:r>
      <w:r w:rsidRPr="00470C78">
        <w:rPr>
          <w:szCs w:val="24"/>
        </w:rPr>
        <w:t>2006</w:t>
      </w:r>
      <w:r w:rsidRPr="00470C78">
        <w:rPr>
          <w:szCs w:val="24"/>
        </w:rPr>
        <w:t>年</w:t>
      </w:r>
      <w:r w:rsidRPr="00470C78">
        <w:rPr>
          <w:szCs w:val="24"/>
        </w:rPr>
        <w:t>1</w:t>
      </w:r>
      <w:r w:rsidRPr="00470C78">
        <w:rPr>
          <w:szCs w:val="24"/>
        </w:rPr>
        <w:t>月</w:t>
      </w:r>
      <w:r w:rsidRPr="00470C78">
        <w:rPr>
          <w:szCs w:val="24"/>
        </w:rPr>
        <w:t>4</w:t>
      </w:r>
      <w:r w:rsidRPr="00470C78">
        <w:rPr>
          <w:szCs w:val="24"/>
        </w:rPr>
        <w:t>日庇护上诉委员会的最后决定除外</w:t>
      </w:r>
      <w:r>
        <w:rPr>
          <w:szCs w:val="24"/>
        </w:rPr>
        <w:t>，</w:t>
      </w:r>
      <w:r w:rsidRPr="00470C78">
        <w:rPr>
          <w:szCs w:val="24"/>
        </w:rPr>
        <w:t>该决定驳回了申诉人的请求</w:t>
      </w:r>
      <w:r>
        <w:rPr>
          <w:szCs w:val="24"/>
        </w:rPr>
        <w:t>，</w:t>
      </w:r>
      <w:r w:rsidRPr="00470C78">
        <w:rPr>
          <w:szCs w:val="24"/>
        </w:rPr>
        <w:t>理由是他没有支付司法费用。所以</w:t>
      </w:r>
      <w:r>
        <w:rPr>
          <w:szCs w:val="24"/>
        </w:rPr>
        <w:t>，</w:t>
      </w:r>
      <w:r w:rsidRPr="00470C78">
        <w:rPr>
          <w:szCs w:val="24"/>
        </w:rPr>
        <w:t>委员会认为</w:t>
      </w:r>
      <w:r>
        <w:rPr>
          <w:szCs w:val="24"/>
        </w:rPr>
        <w:t>，</w:t>
      </w:r>
      <w:r w:rsidRPr="00470C78">
        <w:rPr>
          <w:szCs w:val="24"/>
        </w:rPr>
        <w:t>国家主管机构从来没有根据本案的是非曲直对案件进行审查。</w:t>
      </w:r>
    </w:p>
    <w:p w:rsidR="00BE235C" w:rsidRPr="0049247D" w:rsidRDefault="00BE235C" w:rsidP="00BE235C">
      <w:pPr>
        <w:rPr>
          <w:szCs w:val="24"/>
        </w:rPr>
      </w:pPr>
      <w:r w:rsidRPr="0049247D">
        <w:rPr>
          <w:szCs w:val="24"/>
        </w:rPr>
        <w:tab/>
      </w:r>
      <w:r>
        <w:rPr>
          <w:szCs w:val="24"/>
        </w:rPr>
        <w:t>6.</w:t>
      </w:r>
      <w:r w:rsidRPr="00470C78">
        <w:rPr>
          <w:szCs w:val="24"/>
        </w:rPr>
        <w:t>6</w:t>
      </w:r>
      <w:r>
        <w:rPr>
          <w:rFonts w:hint="eastAsia"/>
          <w:szCs w:val="24"/>
        </w:rPr>
        <w:t xml:space="preserve">  </w:t>
      </w:r>
      <w:r w:rsidRPr="00470C78">
        <w:rPr>
          <w:szCs w:val="24"/>
        </w:rPr>
        <w:t>缔约国还对申诉人提交的证据的真实性提出疑问。而与此同时</w:t>
      </w:r>
      <w:r>
        <w:rPr>
          <w:szCs w:val="24"/>
        </w:rPr>
        <w:t>，</w:t>
      </w:r>
      <w:r w:rsidRPr="00470C78">
        <w:rPr>
          <w:szCs w:val="24"/>
        </w:rPr>
        <w:t>申诉人则认为</w:t>
      </w:r>
      <w:r>
        <w:rPr>
          <w:szCs w:val="24"/>
        </w:rPr>
        <w:t>，</w:t>
      </w:r>
      <w:r w:rsidRPr="00470C78">
        <w:rPr>
          <w:szCs w:val="24"/>
        </w:rPr>
        <w:t>国家主管机构没有详细审查他提交的证据</w:t>
      </w:r>
      <w:r>
        <w:rPr>
          <w:szCs w:val="24"/>
        </w:rPr>
        <w:t>，</w:t>
      </w:r>
      <w:r w:rsidRPr="00470C78">
        <w:rPr>
          <w:szCs w:val="24"/>
        </w:rPr>
        <w:t>也没有到实地核实他作的陈述。委员会认为</w:t>
      </w:r>
      <w:r>
        <w:rPr>
          <w:szCs w:val="24"/>
        </w:rPr>
        <w:t>，</w:t>
      </w:r>
      <w:r w:rsidRPr="00470C78">
        <w:rPr>
          <w:szCs w:val="24"/>
        </w:rPr>
        <w:t>申诉人对事实作了连贯一致的陈述</w:t>
      </w:r>
      <w:r>
        <w:rPr>
          <w:szCs w:val="24"/>
        </w:rPr>
        <w:t>，</w:t>
      </w:r>
      <w:r w:rsidRPr="00470C78">
        <w:rPr>
          <w:szCs w:val="24"/>
        </w:rPr>
        <w:t>而且还为证实这些事实提供了相关证据。因此</w:t>
      </w:r>
      <w:r>
        <w:rPr>
          <w:szCs w:val="24"/>
        </w:rPr>
        <w:t>，</w:t>
      </w:r>
      <w:r w:rsidRPr="00470C78">
        <w:rPr>
          <w:szCs w:val="24"/>
        </w:rPr>
        <w:t>委员会得出结论认为</w:t>
      </w:r>
      <w:r>
        <w:rPr>
          <w:szCs w:val="24"/>
        </w:rPr>
        <w:t>，</w:t>
      </w:r>
      <w:r w:rsidRPr="00470C78">
        <w:rPr>
          <w:szCs w:val="24"/>
        </w:rPr>
        <w:t>缔约国提出的质疑这些证据和申诉人的陈述的有效性的论点缺乏充分根据。</w:t>
      </w:r>
    </w:p>
    <w:p w:rsidR="00BE235C" w:rsidRPr="0049247D" w:rsidRDefault="00BE235C" w:rsidP="00BE235C">
      <w:pPr>
        <w:rPr>
          <w:szCs w:val="24"/>
        </w:rPr>
      </w:pPr>
      <w:r w:rsidRPr="0049247D">
        <w:rPr>
          <w:szCs w:val="24"/>
        </w:rPr>
        <w:tab/>
      </w:r>
      <w:r>
        <w:rPr>
          <w:szCs w:val="24"/>
        </w:rPr>
        <w:t>6.</w:t>
      </w:r>
      <w:r w:rsidRPr="00470C78">
        <w:rPr>
          <w:szCs w:val="24"/>
        </w:rPr>
        <w:t>7</w:t>
      </w:r>
      <w:r>
        <w:rPr>
          <w:rFonts w:hint="eastAsia"/>
          <w:szCs w:val="24"/>
        </w:rPr>
        <w:t xml:space="preserve">  </w:t>
      </w:r>
      <w:r w:rsidRPr="00470C78">
        <w:rPr>
          <w:szCs w:val="24"/>
        </w:rPr>
        <w:t>最后</w:t>
      </w:r>
      <w:r>
        <w:rPr>
          <w:szCs w:val="24"/>
        </w:rPr>
        <w:t>，</w:t>
      </w:r>
      <w:r w:rsidRPr="00470C78">
        <w:rPr>
          <w:szCs w:val="24"/>
        </w:rPr>
        <w:t>委员会指出</w:t>
      </w:r>
      <w:r>
        <w:rPr>
          <w:szCs w:val="24"/>
        </w:rPr>
        <w:t>，</w:t>
      </w:r>
      <w:r w:rsidRPr="00470C78">
        <w:rPr>
          <w:szCs w:val="24"/>
        </w:rPr>
        <w:t>刚果民主共和国保安部队和机关对被拘留者施行酷刑以及虐待拘留者的做法</w:t>
      </w:r>
      <w:r>
        <w:rPr>
          <w:szCs w:val="24"/>
        </w:rPr>
        <w:t>，</w:t>
      </w:r>
      <w:r w:rsidRPr="00470C78">
        <w:rPr>
          <w:szCs w:val="24"/>
        </w:rPr>
        <w:t>仍然非常普遍。</w:t>
      </w:r>
      <w:r>
        <w:rPr>
          <w:rStyle w:val="EndnoteReference"/>
          <w:szCs w:val="24"/>
        </w:rPr>
        <w:endnoteReference w:id="31"/>
      </w:r>
    </w:p>
    <w:p w:rsidR="00BE235C" w:rsidRPr="0049247D" w:rsidRDefault="00BE235C" w:rsidP="00BE235C">
      <w:pPr>
        <w:rPr>
          <w:rFonts w:hint="eastAsia"/>
          <w:szCs w:val="24"/>
        </w:rPr>
      </w:pPr>
      <w:r w:rsidRPr="0049247D">
        <w:rPr>
          <w:szCs w:val="24"/>
        </w:rPr>
        <w:tab/>
      </w:r>
      <w:r>
        <w:rPr>
          <w:szCs w:val="24"/>
        </w:rPr>
        <w:t>6.</w:t>
      </w:r>
      <w:r w:rsidRPr="00470C78">
        <w:rPr>
          <w:szCs w:val="24"/>
        </w:rPr>
        <w:t>8</w:t>
      </w:r>
      <w:r>
        <w:rPr>
          <w:rFonts w:hint="eastAsia"/>
          <w:szCs w:val="24"/>
        </w:rPr>
        <w:t xml:space="preserve">  </w:t>
      </w:r>
      <w:r w:rsidRPr="00470C78">
        <w:rPr>
          <w:szCs w:val="24"/>
        </w:rPr>
        <w:t>委员会认为</w:t>
      </w:r>
      <w:r>
        <w:rPr>
          <w:szCs w:val="24"/>
        </w:rPr>
        <w:t>，</w:t>
      </w:r>
      <w:r w:rsidRPr="00470C78">
        <w:rPr>
          <w:szCs w:val="24"/>
        </w:rPr>
        <w:t>申诉人从事了一些政治活动</w:t>
      </w:r>
      <w:r>
        <w:rPr>
          <w:szCs w:val="24"/>
        </w:rPr>
        <w:t>，</w:t>
      </w:r>
      <w:r w:rsidRPr="00470C78">
        <w:rPr>
          <w:szCs w:val="24"/>
        </w:rPr>
        <w:t>他最近在刚果民主共和国被拘留</w:t>
      </w:r>
      <w:r>
        <w:rPr>
          <w:szCs w:val="24"/>
        </w:rPr>
        <w:t>，</w:t>
      </w:r>
      <w:r w:rsidRPr="00470C78">
        <w:rPr>
          <w:szCs w:val="24"/>
        </w:rPr>
        <w:t>而且国内有关方面正在对他展开搜查</w:t>
      </w:r>
      <w:r>
        <w:rPr>
          <w:szCs w:val="24"/>
        </w:rPr>
        <w:t>，</w:t>
      </w:r>
      <w:r w:rsidRPr="00470C78">
        <w:rPr>
          <w:szCs w:val="24"/>
        </w:rPr>
        <w:t>这些都足以使人得出结论认为</w:t>
      </w:r>
      <w:r>
        <w:rPr>
          <w:szCs w:val="24"/>
        </w:rPr>
        <w:t>，</w:t>
      </w:r>
      <w:r w:rsidRPr="00470C78">
        <w:rPr>
          <w:szCs w:val="24"/>
        </w:rPr>
        <w:t>如果被强行遣返刚果民主共和国</w:t>
      </w:r>
      <w:r>
        <w:rPr>
          <w:szCs w:val="24"/>
        </w:rPr>
        <w:t>，</w:t>
      </w:r>
      <w:r w:rsidRPr="00470C78">
        <w:rPr>
          <w:szCs w:val="24"/>
        </w:rPr>
        <w:t>他本人将面临酷刑的危险。</w:t>
      </w:r>
    </w:p>
    <w:p w:rsidR="00BE235C" w:rsidRPr="0049247D" w:rsidRDefault="00BE235C" w:rsidP="00BE235C">
      <w:pPr>
        <w:rPr>
          <w:szCs w:val="24"/>
        </w:rPr>
      </w:pPr>
      <w:r w:rsidRPr="0049247D">
        <w:rPr>
          <w:szCs w:val="24"/>
        </w:rPr>
        <w:tab/>
      </w:r>
      <w:r>
        <w:rPr>
          <w:szCs w:val="24"/>
        </w:rPr>
        <w:t>7.</w:t>
      </w:r>
      <w:r>
        <w:rPr>
          <w:rFonts w:hint="eastAsia"/>
          <w:szCs w:val="24"/>
        </w:rPr>
        <w:t xml:space="preserve">  </w:t>
      </w:r>
      <w:r w:rsidRPr="00470C78">
        <w:rPr>
          <w:szCs w:val="24"/>
        </w:rPr>
        <w:t>禁止酷刑委员会根据《公约》第</w:t>
      </w:r>
      <w:r w:rsidRPr="00470C78">
        <w:rPr>
          <w:szCs w:val="24"/>
        </w:rPr>
        <w:t>22</w:t>
      </w:r>
      <w:r w:rsidRPr="00470C78">
        <w:rPr>
          <w:szCs w:val="24"/>
        </w:rPr>
        <w:t>条第</w:t>
      </w:r>
      <w:r w:rsidRPr="00470C78">
        <w:rPr>
          <w:szCs w:val="24"/>
        </w:rPr>
        <w:t>7</w:t>
      </w:r>
      <w:r w:rsidRPr="00470C78">
        <w:rPr>
          <w:szCs w:val="24"/>
        </w:rPr>
        <w:t>款行事</w:t>
      </w:r>
      <w:r>
        <w:rPr>
          <w:szCs w:val="24"/>
        </w:rPr>
        <w:t>，</w:t>
      </w:r>
      <w:r w:rsidRPr="00470C78">
        <w:rPr>
          <w:szCs w:val="24"/>
        </w:rPr>
        <w:t>认为</w:t>
      </w:r>
      <w:r>
        <w:rPr>
          <w:szCs w:val="24"/>
        </w:rPr>
        <w:t>，</w:t>
      </w:r>
      <w:r w:rsidRPr="00470C78">
        <w:rPr>
          <w:szCs w:val="24"/>
        </w:rPr>
        <w:t>将申诉人强行遣返刚果民主共和国</w:t>
      </w:r>
      <w:r>
        <w:rPr>
          <w:szCs w:val="24"/>
        </w:rPr>
        <w:t>，</w:t>
      </w:r>
      <w:r w:rsidRPr="00470C78">
        <w:rPr>
          <w:szCs w:val="24"/>
        </w:rPr>
        <w:t>将构成瑞士侵犯他在《公约》第</w:t>
      </w:r>
      <w:r w:rsidRPr="00470C78">
        <w:rPr>
          <w:szCs w:val="24"/>
        </w:rPr>
        <w:t>3</w:t>
      </w:r>
      <w:r w:rsidRPr="00470C78">
        <w:rPr>
          <w:szCs w:val="24"/>
        </w:rPr>
        <w:t>条之下的权利的情况。</w:t>
      </w:r>
    </w:p>
    <w:p w:rsidR="003E369C" w:rsidRDefault="00BE235C" w:rsidP="00BE235C">
      <w:pPr>
        <w:rPr>
          <w:rFonts w:hint="eastAsia"/>
        </w:rPr>
      </w:pPr>
      <w:r w:rsidRPr="0049247D">
        <w:tab/>
      </w:r>
      <w:r>
        <w:t>8.</w:t>
      </w:r>
      <w:r>
        <w:rPr>
          <w:rFonts w:hint="eastAsia"/>
        </w:rPr>
        <w:t xml:space="preserve">  </w:t>
      </w:r>
      <w:r w:rsidRPr="00470C78">
        <w:t>委员会根据议事规则第</w:t>
      </w:r>
      <w:r w:rsidRPr="00470C78">
        <w:t>112</w:t>
      </w:r>
      <w:r w:rsidRPr="00470C78">
        <w:t>条第</w:t>
      </w:r>
      <w:r w:rsidRPr="00470C78">
        <w:t>5</w:t>
      </w:r>
      <w:r>
        <w:t>款，请缔约国在</w:t>
      </w:r>
      <w:r w:rsidRPr="00470C78">
        <w:t>发送本决定之日起</w:t>
      </w:r>
      <w:r w:rsidRPr="00470C78">
        <w:t>90</w:t>
      </w:r>
      <w:r>
        <w:t>天内，向其通报</w:t>
      </w:r>
      <w:r w:rsidRPr="00470C78">
        <w:t>根据上述意见采取步骤的情况。</w:t>
      </w:r>
    </w:p>
    <w:p w:rsidR="003E369C" w:rsidRDefault="003E369C" w:rsidP="00BE235C">
      <w:pPr>
        <w:rPr>
          <w:rFonts w:hint="eastAsia"/>
        </w:rPr>
      </w:pPr>
    </w:p>
    <w:p w:rsidR="003E369C" w:rsidRPr="003E369C" w:rsidRDefault="003E369C" w:rsidP="003E369C">
      <w:pPr>
        <w:pStyle w:val="Heading3"/>
        <w:spacing w:after="0"/>
        <w:rPr>
          <w:rFonts w:eastAsia="KaiTi_GB2312" w:hint="eastAsia"/>
          <w:snapToGrid/>
          <w:kern w:val="0"/>
        </w:rPr>
        <w:sectPr w:rsidR="003E369C" w:rsidRPr="003E369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r w:rsidRPr="003E369C">
        <w:rPr>
          <w:rFonts w:eastAsia="KaiTi_GB2312" w:hint="eastAsia"/>
          <w:snapToGrid/>
          <w:kern w:val="0"/>
        </w:rPr>
        <w:t>注</w:t>
      </w:r>
    </w:p>
    <w:p w:rsidR="00BE235C" w:rsidRPr="00D17D7F" w:rsidRDefault="00BE235C" w:rsidP="00BE235C">
      <w:pPr>
        <w:pStyle w:val="Heading3"/>
        <w:rPr>
          <w:rFonts w:ascii="Time New Roman" w:eastAsia="SimHei" w:hAnsi="Time New Roman" w:hint="eastAsia"/>
          <w:u w:val="none"/>
          <w:lang w:val="zh-CN"/>
        </w:rPr>
      </w:pPr>
      <w:r w:rsidRPr="00D17D7F">
        <w:rPr>
          <w:rFonts w:ascii="Time New Roman" w:eastAsia="SimHei" w:hAnsi="Time New Roman" w:hint="eastAsia"/>
          <w:u w:val="none"/>
          <w:lang w:val="zh-CN"/>
        </w:rPr>
        <w:t>第</w:t>
      </w:r>
      <w:r w:rsidRPr="00D17D7F">
        <w:rPr>
          <w:rFonts w:ascii="Time New Roman" w:eastAsia="SimHei" w:hAnsi="Time New Roman"/>
          <w:b/>
          <w:u w:val="none"/>
          <w:lang w:val="zh-CN"/>
        </w:rPr>
        <w:t>293</w:t>
      </w:r>
      <w:r w:rsidRPr="00D17D7F">
        <w:rPr>
          <w:rFonts w:ascii="Time New Roman" w:eastAsia="SimHei" w:hAnsi="Time New Roman"/>
          <w:u w:val="none"/>
          <w:lang w:val="zh-CN"/>
        </w:rPr>
        <w:t>/</w:t>
      </w:r>
      <w:r w:rsidRPr="00D17D7F">
        <w:rPr>
          <w:rFonts w:ascii="Time New Roman" w:eastAsia="SimHei" w:hAnsi="Time New Roman"/>
          <w:b/>
          <w:u w:val="none"/>
          <w:lang w:val="zh-CN"/>
        </w:rPr>
        <w:t>2006</w:t>
      </w:r>
      <w:r w:rsidRPr="00D17D7F">
        <w:rPr>
          <w:rFonts w:ascii="Time New Roman" w:eastAsia="SimHei" w:hAnsi="Time New Roman" w:hint="eastAsia"/>
          <w:u w:val="none"/>
          <w:lang w:val="zh-CN"/>
        </w:rPr>
        <w:t>号来文</w:t>
      </w:r>
    </w:p>
    <w:p w:rsidR="00BE235C" w:rsidRPr="00517E4F" w:rsidRDefault="00BE235C" w:rsidP="003A0E5B">
      <w:pPr>
        <w:ind w:left="31680" w:hangingChars="770" w:firstLine="31680"/>
        <w:rPr>
          <w:rFonts w:cs="SimSun" w:hint="eastAsia"/>
          <w:szCs w:val="24"/>
          <w:lang w:val="zh-CN"/>
        </w:rPr>
      </w:pPr>
      <w:r w:rsidRPr="00517E4F">
        <w:rPr>
          <w:rFonts w:cs="SimSun" w:hint="eastAsia"/>
          <w:szCs w:val="24"/>
          <w:u w:val="single"/>
          <w:lang w:val="zh-CN"/>
        </w:rPr>
        <w:t>提　交　人</w:t>
      </w:r>
      <w:r w:rsidRPr="00517E4F">
        <w:rPr>
          <w:rFonts w:cs="SimSun" w:hint="eastAsia"/>
          <w:szCs w:val="24"/>
        </w:rPr>
        <w:t>：</w:t>
      </w:r>
      <w:r w:rsidRPr="00517E4F">
        <w:rPr>
          <w:rFonts w:cs="SimSun" w:hint="eastAsia"/>
          <w:szCs w:val="24"/>
        </w:rPr>
        <w:tab/>
      </w:r>
      <w:r w:rsidRPr="00517E4F">
        <w:rPr>
          <w:rFonts w:cs="SimSun"/>
          <w:szCs w:val="24"/>
          <w:lang w:val="zh-CN"/>
        </w:rPr>
        <w:t>J.A.M.O.</w:t>
      </w:r>
      <w:r w:rsidRPr="00517E4F">
        <w:rPr>
          <w:rFonts w:cs="SimSun" w:hint="eastAsia"/>
          <w:szCs w:val="24"/>
          <w:lang w:val="zh-CN"/>
        </w:rPr>
        <w:t>先生</w:t>
      </w:r>
      <w:r>
        <w:rPr>
          <w:rFonts w:cs="SimSun"/>
          <w:szCs w:val="24"/>
          <w:lang w:val="zh-CN"/>
        </w:rPr>
        <w:t>，</w:t>
      </w:r>
      <w:r w:rsidRPr="00517E4F">
        <w:rPr>
          <w:rFonts w:cs="SimSun" w:hint="eastAsia"/>
          <w:szCs w:val="24"/>
          <w:lang w:val="zh-CN"/>
        </w:rPr>
        <w:t>代表本人和其妻子</w:t>
      </w:r>
      <w:r w:rsidRPr="00517E4F">
        <w:rPr>
          <w:rFonts w:cs="SimSun"/>
          <w:szCs w:val="24"/>
          <w:lang w:val="zh-CN"/>
        </w:rPr>
        <w:t>R.S.N.</w:t>
      </w:r>
      <w:r w:rsidRPr="00517E4F">
        <w:rPr>
          <w:rFonts w:cs="SimSun" w:hint="eastAsia"/>
          <w:szCs w:val="24"/>
          <w:lang w:val="zh-CN"/>
        </w:rPr>
        <w:t>女士及其女儿</w:t>
      </w:r>
      <w:r w:rsidRPr="00517E4F">
        <w:rPr>
          <w:rFonts w:cs="SimSun"/>
          <w:szCs w:val="24"/>
          <w:lang w:val="zh-CN"/>
        </w:rPr>
        <w:t>T.X.M.S.</w:t>
      </w:r>
      <w:r w:rsidRPr="00517E4F">
        <w:rPr>
          <w:rFonts w:cs="SimSun" w:hint="eastAsia"/>
          <w:szCs w:val="24"/>
          <w:lang w:val="zh-CN"/>
        </w:rPr>
        <w:t>女士</w:t>
      </w:r>
      <w:r w:rsidRPr="00517E4F">
        <w:rPr>
          <w:rFonts w:cs="SimSun"/>
          <w:szCs w:val="24"/>
          <w:lang w:val="zh-CN"/>
        </w:rPr>
        <w:t>(</w:t>
      </w:r>
      <w:r w:rsidRPr="00517E4F">
        <w:rPr>
          <w:rFonts w:cs="SimSun" w:hint="eastAsia"/>
          <w:szCs w:val="24"/>
          <w:lang w:val="zh-CN"/>
        </w:rPr>
        <w:t>由律师代理</w:t>
      </w:r>
      <w:r w:rsidRPr="00517E4F">
        <w:rPr>
          <w:rFonts w:cs="SimSun"/>
          <w:szCs w:val="24"/>
          <w:lang w:val="zh-CN"/>
        </w:rPr>
        <w:t>)</w:t>
      </w:r>
    </w:p>
    <w:p w:rsidR="00BE235C" w:rsidRPr="00517E4F" w:rsidRDefault="00BE235C" w:rsidP="00BE235C">
      <w:r w:rsidRPr="00517E4F">
        <w:rPr>
          <w:rFonts w:hint="eastAsia"/>
          <w:u w:val="single"/>
        </w:rPr>
        <w:t>据称受害人</w:t>
      </w:r>
      <w:r w:rsidRPr="00517E4F">
        <w:rPr>
          <w:rFonts w:hint="eastAsia"/>
        </w:rPr>
        <w:t>：</w:t>
      </w:r>
      <w:r w:rsidRPr="00517E4F">
        <w:tab/>
      </w:r>
      <w:r w:rsidRPr="00517E4F">
        <w:rPr>
          <w:rFonts w:hint="eastAsia"/>
        </w:rPr>
        <w:t>申诉人</w:t>
      </w:r>
    </w:p>
    <w:p w:rsidR="00BE235C" w:rsidRPr="00517E4F" w:rsidRDefault="00BE235C" w:rsidP="00BE235C">
      <w:pPr>
        <w:rPr>
          <w:rFonts w:hint="eastAsia"/>
        </w:rPr>
      </w:pPr>
      <w:r w:rsidRPr="00517E4F">
        <w:rPr>
          <w:rFonts w:hint="eastAsia"/>
          <w:u w:val="single"/>
        </w:rPr>
        <w:t>所涉缔约国</w:t>
      </w:r>
      <w:r w:rsidRPr="00517E4F">
        <w:rPr>
          <w:rFonts w:hint="eastAsia"/>
        </w:rPr>
        <w:t>：</w:t>
      </w:r>
      <w:r w:rsidRPr="00517E4F">
        <w:tab/>
      </w:r>
      <w:r w:rsidRPr="00517E4F">
        <w:rPr>
          <w:rFonts w:hint="eastAsia"/>
        </w:rPr>
        <w:t>加拿大</w:t>
      </w:r>
    </w:p>
    <w:p w:rsidR="00BE235C" w:rsidRPr="00517E4F" w:rsidRDefault="00BE235C" w:rsidP="00BE235C">
      <w:pPr>
        <w:spacing w:after="160"/>
        <w:rPr>
          <w:rFonts w:cs="SimSun" w:hint="eastAsia"/>
          <w:szCs w:val="24"/>
        </w:rPr>
      </w:pPr>
      <w:r w:rsidRPr="00517E4F">
        <w:rPr>
          <w:rFonts w:cs="SimSun" w:hint="eastAsia"/>
          <w:spacing w:val="50"/>
          <w:szCs w:val="24"/>
          <w:u w:val="single"/>
          <w:lang w:val="zh-CN"/>
        </w:rPr>
        <w:t>申诉日期</w:t>
      </w:r>
      <w:r w:rsidRPr="00517E4F">
        <w:rPr>
          <w:rFonts w:cs="SimSun" w:hint="eastAsia"/>
          <w:szCs w:val="24"/>
        </w:rPr>
        <w:t>：</w:t>
      </w:r>
      <w:r w:rsidRPr="00517E4F">
        <w:tab/>
      </w:r>
      <w:r w:rsidRPr="00517E4F">
        <w:rPr>
          <w:rFonts w:cs="SimSun"/>
          <w:szCs w:val="24"/>
        </w:rPr>
        <w:t>2006</w:t>
      </w:r>
      <w:r w:rsidRPr="00517E4F">
        <w:rPr>
          <w:rFonts w:cs="SimSun" w:hint="eastAsia"/>
          <w:szCs w:val="24"/>
          <w:lang w:val="zh-CN"/>
        </w:rPr>
        <w:t>年</w:t>
      </w:r>
      <w:r w:rsidRPr="00517E4F">
        <w:rPr>
          <w:rFonts w:cs="SimSun"/>
          <w:szCs w:val="24"/>
        </w:rPr>
        <w:t>5</w:t>
      </w:r>
      <w:r w:rsidRPr="00517E4F">
        <w:rPr>
          <w:rFonts w:cs="SimSun" w:hint="eastAsia"/>
          <w:szCs w:val="24"/>
          <w:lang w:val="zh-CN"/>
        </w:rPr>
        <w:t>月</w:t>
      </w:r>
      <w:r w:rsidRPr="00517E4F">
        <w:rPr>
          <w:rFonts w:cs="SimSun"/>
          <w:szCs w:val="24"/>
        </w:rPr>
        <w:t>8</w:t>
      </w:r>
      <w:r w:rsidRPr="00517E4F">
        <w:rPr>
          <w:rFonts w:cs="SimSun" w:hint="eastAsia"/>
          <w:szCs w:val="24"/>
          <w:lang w:val="zh-CN"/>
        </w:rPr>
        <w:t>日</w:t>
      </w:r>
    </w:p>
    <w:p w:rsidR="00BE235C" w:rsidRPr="00517E4F" w:rsidRDefault="00BE235C" w:rsidP="00BE235C">
      <w:pPr>
        <w:rPr>
          <w:rFonts w:cs="SimSun" w:hint="eastAsia"/>
          <w:szCs w:val="24"/>
          <w:lang w:val="zh-CN"/>
        </w:rPr>
      </w:pPr>
      <w:r w:rsidRPr="00517E4F">
        <w:tab/>
      </w:r>
      <w:r w:rsidRPr="00517E4F">
        <w:rPr>
          <w:rFonts w:cs="SimSun" w:hint="eastAsia"/>
          <w:szCs w:val="24"/>
          <w:lang w:val="zh-CN"/>
        </w:rPr>
        <w:t>根据《禁止酷刑和其他残忍、不人道或有辱人格的待遇或处罚公约》第</w:t>
      </w:r>
      <w:r w:rsidRPr="00517E4F">
        <w:rPr>
          <w:rFonts w:cs="SimSun"/>
          <w:szCs w:val="24"/>
          <w:lang w:val="zh-CN"/>
        </w:rPr>
        <w:t>17</w:t>
      </w:r>
      <w:r w:rsidRPr="00517E4F">
        <w:rPr>
          <w:rFonts w:cs="SimSun" w:hint="eastAsia"/>
          <w:szCs w:val="24"/>
          <w:lang w:val="zh-CN"/>
        </w:rPr>
        <w:t>条设立的</w:t>
      </w:r>
      <w:r w:rsidRPr="00517E4F">
        <w:rPr>
          <w:rFonts w:cs="SimSun" w:hint="eastAsia"/>
          <w:szCs w:val="24"/>
          <w:u w:val="single"/>
          <w:lang w:val="zh-CN"/>
        </w:rPr>
        <w:t>禁止酷刑委员会</w:t>
      </w:r>
      <w:r w:rsidRPr="00517E4F">
        <w:rPr>
          <w:rFonts w:cs="SimSun" w:hint="eastAsia"/>
          <w:szCs w:val="24"/>
          <w:lang w:val="zh-CN"/>
        </w:rPr>
        <w:t>，</w:t>
      </w:r>
    </w:p>
    <w:p w:rsidR="00BE235C" w:rsidRPr="00517E4F" w:rsidRDefault="00BE235C" w:rsidP="00BE235C">
      <w:pPr>
        <w:rPr>
          <w:rFonts w:cs="SimSun" w:hint="eastAsia"/>
          <w:szCs w:val="24"/>
          <w:lang w:val="zh-CN"/>
        </w:rPr>
      </w:pPr>
      <w:r w:rsidRPr="00517E4F">
        <w:tab/>
      </w:r>
      <w:r w:rsidRPr="00517E4F">
        <w:rPr>
          <w:rFonts w:cs="SimSun" w:hint="eastAsia"/>
          <w:szCs w:val="24"/>
          <w:lang w:val="zh-CN"/>
        </w:rPr>
        <w:t>于</w:t>
      </w:r>
      <w:r w:rsidRPr="00517E4F">
        <w:rPr>
          <w:rFonts w:cs="SimSun"/>
          <w:szCs w:val="24"/>
          <w:lang w:val="zh-CN"/>
        </w:rPr>
        <w:t>2008</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9</w:t>
      </w:r>
      <w:r w:rsidRPr="00517E4F">
        <w:rPr>
          <w:rFonts w:cs="SimSun" w:hint="eastAsia"/>
          <w:szCs w:val="24"/>
          <w:lang w:val="zh-CN"/>
        </w:rPr>
        <w:t>日</w:t>
      </w:r>
      <w:r w:rsidRPr="00517E4F">
        <w:rPr>
          <w:rFonts w:cs="SimSun" w:hint="eastAsia"/>
          <w:szCs w:val="24"/>
          <w:u w:val="single"/>
          <w:lang w:val="zh-CN"/>
        </w:rPr>
        <w:t>举行会议</w:t>
      </w:r>
      <w:r w:rsidRPr="00517E4F">
        <w:rPr>
          <w:rFonts w:cs="SimSun" w:hint="eastAsia"/>
          <w:szCs w:val="24"/>
          <w:lang w:val="zh-CN"/>
        </w:rPr>
        <w:t>，</w:t>
      </w:r>
    </w:p>
    <w:p w:rsidR="00BE235C" w:rsidRPr="00517E4F" w:rsidRDefault="00BE235C" w:rsidP="00BE235C">
      <w:pPr>
        <w:rPr>
          <w:rFonts w:cs="SimSun"/>
          <w:szCs w:val="24"/>
          <w:lang w:val="zh-CN"/>
        </w:rPr>
      </w:pPr>
      <w:r w:rsidRPr="00517E4F">
        <w:tab/>
      </w:r>
      <w:r w:rsidRPr="00517E4F">
        <w:rPr>
          <w:rFonts w:cs="SimSun" w:hint="eastAsia"/>
          <w:szCs w:val="24"/>
          <w:u w:val="single"/>
          <w:lang w:val="zh-CN"/>
        </w:rPr>
        <w:t>结束了</w:t>
      </w:r>
      <w:r w:rsidRPr="00517E4F">
        <w:rPr>
          <w:rFonts w:cs="SimSun" w:hint="eastAsia"/>
          <w:szCs w:val="24"/>
          <w:lang w:val="zh-CN"/>
        </w:rPr>
        <w:t>根据《禁止酷刑和其他残忍、不人道或有辱人格的待遇或处罚公约》第</w:t>
      </w:r>
      <w:r w:rsidRPr="00517E4F">
        <w:rPr>
          <w:rFonts w:cs="SimSun"/>
          <w:szCs w:val="24"/>
          <w:lang w:val="zh-CN"/>
        </w:rPr>
        <w:t>22</w:t>
      </w:r>
      <w:r w:rsidRPr="00517E4F">
        <w:rPr>
          <w:rFonts w:cs="SimSun" w:hint="eastAsia"/>
          <w:szCs w:val="24"/>
          <w:lang w:val="zh-CN"/>
        </w:rPr>
        <w:t>条代表</w:t>
      </w:r>
      <w:r w:rsidRPr="00517E4F">
        <w:rPr>
          <w:rFonts w:cs="Arial"/>
          <w:szCs w:val="24"/>
        </w:rPr>
        <w:t>J</w:t>
      </w:r>
      <w:r w:rsidRPr="00517E4F">
        <w:rPr>
          <w:rFonts w:cs="SimSun"/>
          <w:szCs w:val="24"/>
        </w:rPr>
        <w:t>.</w:t>
      </w:r>
      <w:r w:rsidRPr="00517E4F">
        <w:rPr>
          <w:rFonts w:cs="Arial"/>
          <w:szCs w:val="24"/>
        </w:rPr>
        <w:t>A</w:t>
      </w:r>
      <w:r w:rsidRPr="00517E4F">
        <w:rPr>
          <w:rFonts w:cs="SimSun"/>
          <w:szCs w:val="24"/>
        </w:rPr>
        <w:t>.</w:t>
      </w:r>
      <w:r w:rsidRPr="00517E4F">
        <w:rPr>
          <w:rFonts w:cs="Arial"/>
          <w:szCs w:val="24"/>
        </w:rPr>
        <w:t>M</w:t>
      </w:r>
      <w:r w:rsidRPr="00517E4F">
        <w:rPr>
          <w:rFonts w:cs="SimSun"/>
          <w:szCs w:val="24"/>
        </w:rPr>
        <w:t>.</w:t>
      </w:r>
      <w:r w:rsidRPr="00517E4F">
        <w:rPr>
          <w:rFonts w:cs="Arial"/>
          <w:szCs w:val="24"/>
        </w:rPr>
        <w:t>O</w:t>
      </w:r>
      <w:r w:rsidRPr="00517E4F">
        <w:rPr>
          <w:rFonts w:cs="SimSun"/>
          <w:szCs w:val="24"/>
        </w:rPr>
        <w:t>.</w:t>
      </w:r>
      <w:r w:rsidRPr="00517E4F">
        <w:rPr>
          <w:rFonts w:cs="SimSun" w:hint="eastAsia"/>
          <w:szCs w:val="24"/>
          <w:lang w:val="zh-CN"/>
        </w:rPr>
        <w:t>先生、他的妻子</w:t>
      </w:r>
      <w:r w:rsidRPr="00517E4F">
        <w:rPr>
          <w:rFonts w:cs="Arial"/>
          <w:szCs w:val="24"/>
          <w:lang w:val="zh-CN"/>
        </w:rPr>
        <w:t>R</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Arial"/>
          <w:szCs w:val="24"/>
          <w:lang w:val="zh-CN"/>
        </w:rPr>
        <w:t>N</w:t>
      </w:r>
      <w:r w:rsidRPr="00517E4F">
        <w:rPr>
          <w:rFonts w:cs="SimSun"/>
          <w:szCs w:val="24"/>
          <w:lang w:val="zh-CN"/>
        </w:rPr>
        <w:t>.</w:t>
      </w:r>
      <w:r w:rsidRPr="00517E4F">
        <w:rPr>
          <w:rFonts w:cs="SimSun" w:hint="eastAsia"/>
          <w:szCs w:val="24"/>
          <w:lang w:val="zh-CN"/>
        </w:rPr>
        <w:t>女士和他女儿</w:t>
      </w:r>
      <w:r w:rsidRPr="00517E4F">
        <w:rPr>
          <w:rFonts w:cs="Arial"/>
          <w:szCs w:val="24"/>
          <w:lang w:val="zh-CN"/>
        </w:rPr>
        <w:t>T</w:t>
      </w:r>
      <w:r w:rsidRPr="00517E4F">
        <w:rPr>
          <w:rFonts w:cs="SimSun"/>
          <w:szCs w:val="24"/>
          <w:lang w:val="zh-CN"/>
        </w:rPr>
        <w:t>.</w:t>
      </w:r>
      <w:r w:rsidRPr="00517E4F">
        <w:rPr>
          <w:rFonts w:cs="Arial"/>
          <w:szCs w:val="24"/>
          <w:lang w:val="zh-CN"/>
        </w:rPr>
        <w:t>X</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女士提交禁止酷刑委员会的第</w:t>
      </w:r>
      <w:r w:rsidRPr="00517E4F">
        <w:rPr>
          <w:rFonts w:cs="SimSun"/>
          <w:szCs w:val="24"/>
          <w:lang w:val="zh-CN"/>
        </w:rPr>
        <w:t>293/2006</w:t>
      </w:r>
      <w:r w:rsidRPr="00517E4F">
        <w:rPr>
          <w:rFonts w:cs="SimSun" w:hint="eastAsia"/>
          <w:szCs w:val="24"/>
          <w:lang w:val="zh-CN"/>
        </w:rPr>
        <w:t>号申诉的审议工作，</w:t>
      </w:r>
    </w:p>
    <w:p w:rsidR="00BE235C" w:rsidRPr="00517E4F" w:rsidRDefault="00BE235C" w:rsidP="00BE235C">
      <w:pPr>
        <w:rPr>
          <w:rFonts w:cs="SimSun"/>
          <w:szCs w:val="24"/>
          <w:lang w:val="zh-CN"/>
        </w:rPr>
      </w:pPr>
      <w:r w:rsidRPr="00517E4F">
        <w:tab/>
      </w:r>
      <w:r w:rsidRPr="00517E4F">
        <w:rPr>
          <w:rFonts w:cs="SimSun" w:hint="eastAsia"/>
          <w:szCs w:val="24"/>
          <w:u w:val="single"/>
          <w:lang w:val="zh-CN"/>
        </w:rPr>
        <w:t>考虑了</w:t>
      </w:r>
      <w:r w:rsidRPr="00517E4F">
        <w:rPr>
          <w:rFonts w:cs="SimSun" w:hint="eastAsia"/>
          <w:szCs w:val="24"/>
          <w:lang w:val="zh-CN"/>
        </w:rPr>
        <w:t>申诉人和缔约国提供的所有资料，</w:t>
      </w:r>
    </w:p>
    <w:p w:rsidR="00BE235C" w:rsidRPr="00517E4F" w:rsidRDefault="00BE235C" w:rsidP="00BE235C">
      <w:pPr>
        <w:spacing w:after="160"/>
        <w:rPr>
          <w:rFonts w:cs="SimSun"/>
          <w:szCs w:val="24"/>
          <w:lang w:val="zh-CN"/>
        </w:rPr>
      </w:pPr>
      <w:r w:rsidRPr="00517E4F">
        <w:tab/>
      </w:r>
      <w:r w:rsidRPr="00517E4F">
        <w:rPr>
          <w:rFonts w:cs="SimSun" w:hint="eastAsia"/>
          <w:szCs w:val="24"/>
          <w:lang w:val="zh-CN"/>
        </w:rPr>
        <w:t>根据《公约》第</w:t>
      </w:r>
      <w:r w:rsidRPr="00517E4F">
        <w:rPr>
          <w:rFonts w:cs="SimSun"/>
          <w:szCs w:val="24"/>
          <w:lang w:val="zh-CN"/>
        </w:rPr>
        <w:t>22</w:t>
      </w:r>
      <w:r w:rsidRPr="00517E4F">
        <w:rPr>
          <w:rFonts w:cs="SimSun" w:hint="eastAsia"/>
          <w:szCs w:val="24"/>
          <w:lang w:val="zh-CN"/>
        </w:rPr>
        <w:t>条第</w:t>
      </w:r>
      <w:r w:rsidRPr="00517E4F">
        <w:rPr>
          <w:rFonts w:cs="SimSun"/>
          <w:szCs w:val="24"/>
          <w:lang w:val="zh-CN"/>
        </w:rPr>
        <w:t>7</w:t>
      </w:r>
      <w:r w:rsidRPr="00517E4F">
        <w:rPr>
          <w:rFonts w:cs="SimSun" w:hint="eastAsia"/>
          <w:szCs w:val="24"/>
          <w:lang w:val="zh-CN"/>
        </w:rPr>
        <w:t>款通过禁止酷刑委员会的下述决定：</w:t>
      </w:r>
    </w:p>
    <w:p w:rsidR="00BE235C" w:rsidRPr="00517E4F" w:rsidRDefault="00BE235C" w:rsidP="00BE235C">
      <w:pPr>
        <w:rPr>
          <w:rFonts w:cs="SimSun"/>
          <w:szCs w:val="24"/>
          <w:lang w:val="zh-CN"/>
        </w:rPr>
      </w:pPr>
      <w:r w:rsidRPr="00517E4F">
        <w:rPr>
          <w:rFonts w:hint="eastAsia"/>
        </w:rPr>
        <w:tab/>
      </w:r>
      <w:r>
        <w:t>1.1</w:t>
      </w:r>
      <w:r>
        <w:rPr>
          <w:rFonts w:hint="eastAsia"/>
        </w:rPr>
        <w:t xml:space="preserve">  </w:t>
      </w:r>
      <w:r w:rsidRPr="00517E4F">
        <w:rPr>
          <w:rFonts w:cs="SimSun" w:hint="eastAsia"/>
          <w:szCs w:val="24"/>
          <w:lang w:val="zh-CN"/>
        </w:rPr>
        <w:t>申诉人</w:t>
      </w:r>
      <w:r w:rsidRPr="00517E4F">
        <w:rPr>
          <w:rFonts w:cs="Arial"/>
          <w:szCs w:val="24"/>
          <w:lang w:val="zh-CN"/>
        </w:rPr>
        <w:t>J</w:t>
      </w:r>
      <w:r w:rsidRPr="00517E4F">
        <w:rPr>
          <w:rFonts w:cs="SimSun"/>
          <w:szCs w:val="24"/>
          <w:lang w:val="zh-CN"/>
        </w:rPr>
        <w:t>.</w:t>
      </w:r>
      <w:r w:rsidRPr="00517E4F">
        <w:rPr>
          <w:rFonts w:cs="Arial"/>
          <w:szCs w:val="24"/>
          <w:lang w:val="zh-CN"/>
        </w:rPr>
        <w:t>A</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O</w:t>
      </w:r>
      <w:r w:rsidRPr="00517E4F">
        <w:rPr>
          <w:rFonts w:cs="SimSun"/>
          <w:szCs w:val="24"/>
          <w:lang w:val="zh-CN"/>
        </w:rPr>
        <w:t>.</w:t>
      </w:r>
      <w:r w:rsidRPr="00517E4F">
        <w:rPr>
          <w:rFonts w:cs="SimSun" w:hint="eastAsia"/>
          <w:szCs w:val="24"/>
          <w:lang w:val="zh-CN"/>
        </w:rPr>
        <w:t>先生，墨西哥公民，在加拿大居住，一项驱逐令要将他驱逐到原籍国。他也代表他的妻子</w:t>
      </w:r>
      <w:r w:rsidRPr="00517E4F">
        <w:rPr>
          <w:rFonts w:cs="Arial"/>
          <w:szCs w:val="24"/>
          <w:lang w:val="zh-CN"/>
        </w:rPr>
        <w:t>R</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Arial"/>
          <w:szCs w:val="24"/>
          <w:lang w:val="zh-CN"/>
        </w:rPr>
        <w:t>N</w:t>
      </w:r>
      <w:r w:rsidRPr="00517E4F">
        <w:rPr>
          <w:rFonts w:cs="SimSun"/>
          <w:szCs w:val="24"/>
          <w:lang w:val="zh-CN"/>
        </w:rPr>
        <w:t>.</w:t>
      </w:r>
      <w:r w:rsidRPr="00517E4F">
        <w:rPr>
          <w:rFonts w:cs="SimSun" w:hint="eastAsia"/>
          <w:szCs w:val="24"/>
          <w:lang w:val="zh-CN"/>
        </w:rPr>
        <w:t>女士和他女儿</w:t>
      </w:r>
      <w:r w:rsidRPr="00517E4F">
        <w:rPr>
          <w:rFonts w:cs="Arial"/>
          <w:szCs w:val="24"/>
          <w:lang w:val="zh-CN"/>
        </w:rPr>
        <w:t>T</w:t>
      </w:r>
      <w:r w:rsidRPr="00517E4F">
        <w:rPr>
          <w:rFonts w:cs="SimSun"/>
          <w:szCs w:val="24"/>
          <w:lang w:val="zh-CN"/>
        </w:rPr>
        <w:t>.</w:t>
      </w:r>
      <w:r w:rsidRPr="00517E4F">
        <w:rPr>
          <w:rFonts w:cs="Arial"/>
          <w:szCs w:val="24"/>
          <w:lang w:val="zh-CN"/>
        </w:rPr>
        <w:t>X</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女士提交其申诉。他诉称，将其强迫遣返至墨西哥会构成加拿大对《禁止酷刑和其他残忍、不人道或有辱人格的待遇或处罚公约》第</w:t>
      </w:r>
      <w:r w:rsidRPr="00517E4F">
        <w:rPr>
          <w:rFonts w:cs="SimSun"/>
          <w:szCs w:val="24"/>
          <w:lang w:val="zh-CN"/>
        </w:rPr>
        <w:t>3</w:t>
      </w:r>
      <w:r w:rsidRPr="00517E4F">
        <w:rPr>
          <w:rFonts w:cs="SimSun" w:hint="eastAsia"/>
          <w:szCs w:val="24"/>
          <w:lang w:val="zh-CN"/>
        </w:rPr>
        <w:t>条的违反。他由律师代理。</w:t>
      </w:r>
    </w:p>
    <w:p w:rsidR="00BE235C" w:rsidRDefault="00BE235C" w:rsidP="00BE235C">
      <w:pPr>
        <w:spacing w:after="320"/>
        <w:rPr>
          <w:rFonts w:cs="SimSun" w:hint="eastAsia"/>
          <w:szCs w:val="24"/>
          <w:lang w:val="zh-CN"/>
        </w:rPr>
      </w:pPr>
      <w:r>
        <w:rPr>
          <w:rFonts w:hint="eastAsia"/>
        </w:rPr>
        <w:tab/>
      </w:r>
      <w:r>
        <w:t>1.2</w:t>
      </w:r>
      <w:r>
        <w:rPr>
          <w:rFonts w:hint="eastAsia"/>
        </w:rPr>
        <w:t xml:space="preserve">  </w:t>
      </w:r>
      <w:r w:rsidRPr="00517E4F">
        <w:rPr>
          <w:rFonts w:cs="SimSun" w:hint="eastAsia"/>
          <w:szCs w:val="24"/>
          <w:lang w:val="zh-CN"/>
        </w:rPr>
        <w:t>根据《公约》第</w:t>
      </w:r>
      <w:r w:rsidRPr="00517E4F">
        <w:rPr>
          <w:rFonts w:cs="SimSun"/>
          <w:szCs w:val="24"/>
          <w:lang w:val="zh-CN"/>
        </w:rPr>
        <w:t>22</w:t>
      </w:r>
      <w:r w:rsidRPr="00517E4F">
        <w:rPr>
          <w:rFonts w:cs="SimSun" w:hint="eastAsia"/>
          <w:szCs w:val="24"/>
          <w:lang w:val="zh-CN"/>
        </w:rPr>
        <w:t>条第</w:t>
      </w:r>
      <w:r w:rsidRPr="00517E4F">
        <w:rPr>
          <w:rFonts w:cs="SimSun"/>
          <w:szCs w:val="24"/>
          <w:lang w:val="zh-CN"/>
        </w:rPr>
        <w:t>3</w:t>
      </w:r>
      <w:r w:rsidRPr="00517E4F">
        <w:rPr>
          <w:rFonts w:cs="SimSun" w:hint="eastAsia"/>
          <w:szCs w:val="24"/>
          <w:lang w:val="zh-CN"/>
        </w:rPr>
        <w:t>款，委员会在</w:t>
      </w:r>
      <w:r w:rsidRPr="00517E4F">
        <w:rPr>
          <w:rFonts w:cs="SimSun"/>
          <w:szCs w:val="24"/>
          <w:lang w:val="zh-CN"/>
        </w:rPr>
        <w:t>2006</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19</w:t>
      </w:r>
      <w:r w:rsidRPr="00517E4F">
        <w:rPr>
          <w:rFonts w:cs="SimSun" w:hint="eastAsia"/>
          <w:szCs w:val="24"/>
          <w:lang w:val="zh-CN"/>
        </w:rPr>
        <w:t>日的</w:t>
      </w:r>
      <w:r>
        <w:rPr>
          <w:rFonts w:cs="SimSun" w:hint="eastAsia"/>
          <w:szCs w:val="24"/>
          <w:lang w:val="zh-CN"/>
        </w:rPr>
        <w:t>普通</w:t>
      </w:r>
      <w:r w:rsidRPr="00517E4F">
        <w:rPr>
          <w:rFonts w:cs="SimSun" w:hint="eastAsia"/>
          <w:szCs w:val="24"/>
          <w:lang w:val="zh-CN"/>
        </w:rPr>
        <w:t>照会中请缔约国注意该项申诉。同时，委员会根据其议事规则第</w:t>
      </w:r>
      <w:r w:rsidRPr="00517E4F">
        <w:rPr>
          <w:rFonts w:cs="SimSun"/>
          <w:szCs w:val="24"/>
          <w:lang w:val="zh-CN"/>
        </w:rPr>
        <w:t>108</w:t>
      </w:r>
      <w:r w:rsidRPr="00517E4F">
        <w:rPr>
          <w:rFonts w:cs="SimSun" w:hint="eastAsia"/>
          <w:szCs w:val="24"/>
          <w:lang w:val="zh-CN"/>
        </w:rPr>
        <w:t>条第</w:t>
      </w:r>
      <w:r w:rsidRPr="00517E4F">
        <w:rPr>
          <w:rFonts w:cs="SimSun"/>
          <w:szCs w:val="24"/>
          <w:lang w:val="zh-CN"/>
        </w:rPr>
        <w:t>9</w:t>
      </w:r>
      <w:r w:rsidRPr="00517E4F">
        <w:rPr>
          <w:rFonts w:cs="SimSun" w:hint="eastAsia"/>
          <w:szCs w:val="24"/>
          <w:lang w:val="zh-CN"/>
        </w:rPr>
        <w:t>款，要求缔约国在申诉审议期间不要将申诉人驱逐至墨西哥。应此要求，缔约国决定将遣返推迟。</w:t>
      </w:r>
    </w:p>
    <w:p w:rsidR="00BE235C" w:rsidRPr="00517E4F" w:rsidRDefault="00BE235C" w:rsidP="00BE235C">
      <w:pPr>
        <w:pStyle w:val="Heading4"/>
        <w:rPr>
          <w:rFonts w:hint="eastAsia"/>
          <w:lang w:val="zh-CN"/>
        </w:rPr>
      </w:pPr>
      <w:r w:rsidRPr="00517E4F">
        <w:rPr>
          <w:rFonts w:hint="eastAsia"/>
          <w:lang w:val="zh-CN"/>
        </w:rPr>
        <w:t>提交人</w:t>
      </w:r>
      <w:r>
        <w:rPr>
          <w:rFonts w:hint="eastAsia"/>
          <w:lang w:val="zh-CN"/>
        </w:rPr>
        <w:t>陈述</w:t>
      </w:r>
      <w:r w:rsidRPr="00517E4F">
        <w:rPr>
          <w:rFonts w:hint="eastAsia"/>
          <w:lang w:val="zh-CN"/>
        </w:rPr>
        <w:t>的事实</w:t>
      </w:r>
    </w:p>
    <w:p w:rsidR="00BE235C" w:rsidRPr="00517E4F" w:rsidRDefault="00BE235C" w:rsidP="00BE235C">
      <w:pPr>
        <w:rPr>
          <w:rFonts w:cs="SimSun"/>
          <w:szCs w:val="24"/>
          <w:lang w:val="zh-CN"/>
        </w:rPr>
      </w:pPr>
      <w:r>
        <w:rPr>
          <w:rFonts w:cs="SimSun" w:hint="eastAsia"/>
          <w:szCs w:val="24"/>
          <w:lang w:val="zh-CN"/>
        </w:rPr>
        <w:tab/>
      </w:r>
      <w:r>
        <w:t>2.1</w:t>
      </w:r>
      <w:r>
        <w:rPr>
          <w:rFonts w:hint="eastAsia"/>
        </w:rPr>
        <w:t xml:space="preserve">  </w:t>
      </w:r>
      <w:r w:rsidRPr="00517E4F">
        <w:rPr>
          <w:rFonts w:cs="SimSun"/>
          <w:szCs w:val="24"/>
          <w:lang w:val="zh-CN"/>
        </w:rPr>
        <w:t>1995</w:t>
      </w:r>
      <w:r w:rsidRPr="00517E4F">
        <w:rPr>
          <w:rFonts w:cs="SimSun" w:hint="eastAsia"/>
          <w:szCs w:val="24"/>
          <w:lang w:val="zh-CN"/>
        </w:rPr>
        <w:t>年</w:t>
      </w:r>
      <w:r w:rsidRPr="00517E4F">
        <w:rPr>
          <w:rFonts w:cs="SimSun"/>
          <w:szCs w:val="24"/>
          <w:lang w:val="zh-CN"/>
        </w:rPr>
        <w:t>9</w:t>
      </w:r>
      <w:r w:rsidRPr="00517E4F">
        <w:rPr>
          <w:rFonts w:cs="SimSun" w:hint="eastAsia"/>
          <w:szCs w:val="24"/>
          <w:lang w:val="zh-CN"/>
        </w:rPr>
        <w:t>月，申诉人受雇于墨西哥城总检察长办事处第</w:t>
      </w:r>
      <w:r w:rsidRPr="00517E4F">
        <w:rPr>
          <w:rFonts w:cs="SimSun"/>
          <w:szCs w:val="24"/>
          <w:lang w:val="zh-CN"/>
        </w:rPr>
        <w:t>1</w:t>
      </w:r>
      <w:r w:rsidRPr="00517E4F">
        <w:rPr>
          <w:rFonts w:cs="SimSun" w:hint="eastAsia"/>
          <w:szCs w:val="24"/>
          <w:lang w:val="zh-CN"/>
        </w:rPr>
        <w:t>车辆扣留处，他负责人力资源。他的两名主管是</w:t>
      </w:r>
      <w:r w:rsidRPr="00517E4F">
        <w:rPr>
          <w:rFonts w:cs="Arial"/>
          <w:szCs w:val="24"/>
          <w:lang w:val="zh-CN"/>
        </w:rPr>
        <w:t>J</w:t>
      </w:r>
      <w:r w:rsidRPr="00517E4F">
        <w:rPr>
          <w:rFonts w:cs="SimSun"/>
          <w:szCs w:val="24"/>
          <w:lang w:val="zh-CN"/>
        </w:rPr>
        <w:t>.</w:t>
      </w:r>
      <w:r w:rsidRPr="00517E4F">
        <w:rPr>
          <w:rFonts w:cs="Arial"/>
          <w:szCs w:val="24"/>
          <w:lang w:val="zh-CN"/>
        </w:rPr>
        <w:t>C</w:t>
      </w:r>
      <w:r w:rsidRPr="00517E4F">
        <w:rPr>
          <w:rFonts w:cs="SimSun"/>
          <w:szCs w:val="24"/>
          <w:lang w:val="zh-CN"/>
        </w:rPr>
        <w:t>.</w:t>
      </w:r>
      <w:r w:rsidRPr="00517E4F">
        <w:rPr>
          <w:rFonts w:cs="SimSun" w:hint="eastAsia"/>
          <w:szCs w:val="24"/>
          <w:lang w:val="zh-CN"/>
        </w:rPr>
        <w:t>先生和</w:t>
      </w:r>
      <w:r w:rsidRPr="00517E4F">
        <w:rPr>
          <w:rFonts w:cs="Arial"/>
          <w:szCs w:val="24"/>
          <w:lang w:val="zh-CN"/>
        </w:rPr>
        <w:t>A</w:t>
      </w:r>
      <w:r w:rsidRPr="00517E4F">
        <w:rPr>
          <w:rFonts w:cs="SimSun"/>
          <w:szCs w:val="24"/>
          <w:lang w:val="zh-CN"/>
        </w:rPr>
        <w:t>.</w:t>
      </w:r>
      <w:r w:rsidRPr="00517E4F">
        <w:rPr>
          <w:rFonts w:cs="Arial"/>
          <w:szCs w:val="24"/>
          <w:lang w:val="zh-CN"/>
        </w:rPr>
        <w:t>B</w:t>
      </w:r>
      <w:r w:rsidRPr="00517E4F">
        <w:rPr>
          <w:rFonts w:cs="SimSun"/>
          <w:szCs w:val="24"/>
          <w:lang w:val="zh-CN"/>
        </w:rPr>
        <w:t>.</w:t>
      </w:r>
      <w:r w:rsidRPr="00517E4F">
        <w:rPr>
          <w:rFonts w:cs="SimSun" w:hint="eastAsia"/>
          <w:szCs w:val="24"/>
          <w:lang w:val="zh-CN"/>
        </w:rPr>
        <w:t>先生。从受雇之始他就注意到扣留处内部存在腐败问题。他</w:t>
      </w:r>
      <w:r>
        <w:rPr>
          <w:rFonts w:cs="SimSun" w:hint="eastAsia"/>
          <w:szCs w:val="24"/>
          <w:lang w:val="zh-CN"/>
        </w:rPr>
        <w:t>说</w:t>
      </w:r>
      <w:r w:rsidRPr="00517E4F">
        <w:rPr>
          <w:rFonts w:cs="SimSun" w:hint="eastAsia"/>
          <w:szCs w:val="24"/>
          <w:lang w:val="zh-CN"/>
        </w:rPr>
        <w:t>，工作人员在主管的许可下对车主使用敲诈勒索手段。他们</w:t>
      </w:r>
      <w:r>
        <w:rPr>
          <w:rFonts w:cs="SimSun" w:hint="eastAsia"/>
          <w:szCs w:val="24"/>
          <w:lang w:val="zh-CN"/>
        </w:rPr>
        <w:t>“</w:t>
      </w:r>
      <w:r w:rsidRPr="00517E4F">
        <w:rPr>
          <w:rFonts w:cs="SimSun" w:hint="eastAsia"/>
          <w:szCs w:val="24"/>
          <w:lang w:val="zh-CN"/>
        </w:rPr>
        <w:t>对归还车辆、拖</w:t>
      </w:r>
      <w:r>
        <w:rPr>
          <w:rFonts w:cs="SimSun" w:hint="eastAsia"/>
          <w:szCs w:val="24"/>
          <w:lang w:val="zh-CN"/>
        </w:rPr>
        <w:t>吊</w:t>
      </w:r>
      <w:r w:rsidRPr="00517E4F">
        <w:rPr>
          <w:rFonts w:cs="SimSun" w:hint="eastAsia"/>
          <w:szCs w:val="24"/>
          <w:lang w:val="zh-CN"/>
        </w:rPr>
        <w:t>、销售和购买车辆或零件、</w:t>
      </w:r>
      <w:r>
        <w:rPr>
          <w:rFonts w:cs="SimSun" w:hint="eastAsia"/>
          <w:szCs w:val="24"/>
          <w:lang w:val="zh-CN"/>
        </w:rPr>
        <w:t>‘</w:t>
      </w:r>
      <w:r w:rsidRPr="00517E4F">
        <w:rPr>
          <w:rFonts w:cs="SimSun" w:hint="eastAsia"/>
          <w:szCs w:val="24"/>
          <w:lang w:val="zh-CN"/>
        </w:rPr>
        <w:t>加快</w:t>
      </w:r>
      <w:r>
        <w:rPr>
          <w:rFonts w:cs="SimSun" w:hint="eastAsia"/>
          <w:szCs w:val="24"/>
          <w:lang w:val="zh-CN"/>
        </w:rPr>
        <w:t>’</w:t>
      </w:r>
      <w:r w:rsidRPr="00517E4F">
        <w:rPr>
          <w:rFonts w:cs="SimSun" w:hint="eastAsia"/>
          <w:szCs w:val="24"/>
          <w:lang w:val="zh-CN"/>
        </w:rPr>
        <w:t>服务、提供信息、使用私人</w:t>
      </w:r>
      <w:r>
        <w:rPr>
          <w:rFonts w:cs="SimSun" w:hint="eastAsia"/>
          <w:szCs w:val="24"/>
          <w:lang w:val="zh-CN"/>
        </w:rPr>
        <w:t>拖吊</w:t>
      </w:r>
      <w:r w:rsidRPr="00517E4F">
        <w:rPr>
          <w:rFonts w:cs="SimSun" w:hint="eastAsia"/>
          <w:szCs w:val="24"/>
          <w:lang w:val="zh-CN"/>
        </w:rPr>
        <w:t>车的特权等事项都收钱</w:t>
      </w:r>
      <w:r>
        <w:rPr>
          <w:rFonts w:cs="SimSun" w:hint="eastAsia"/>
          <w:szCs w:val="24"/>
          <w:lang w:val="zh-CN"/>
        </w:rPr>
        <w:t>”</w:t>
      </w:r>
      <w:r w:rsidRPr="00517E4F">
        <w:rPr>
          <w:rFonts w:cs="SimSun" w:hint="eastAsia"/>
          <w:szCs w:val="24"/>
          <w:lang w:val="zh-CN"/>
        </w:rPr>
        <w:t>。他还注意到存在毒品和武器交易，还有与保险公司的非法交易。</w:t>
      </w:r>
    </w:p>
    <w:p w:rsidR="00BE235C" w:rsidRPr="00517E4F" w:rsidRDefault="00BE235C" w:rsidP="00BE235C">
      <w:pPr>
        <w:rPr>
          <w:rFonts w:cs="SimSun"/>
          <w:szCs w:val="24"/>
          <w:lang w:val="zh-CN"/>
        </w:rPr>
      </w:pPr>
      <w:r>
        <w:rPr>
          <w:rFonts w:hint="eastAsia"/>
        </w:rPr>
        <w:tab/>
      </w:r>
      <w:r>
        <w:t>2.2</w:t>
      </w:r>
      <w:r>
        <w:rPr>
          <w:rFonts w:hint="eastAsia"/>
        </w:rPr>
        <w:t xml:space="preserve">  </w:t>
      </w:r>
      <w:r w:rsidRPr="00517E4F">
        <w:rPr>
          <w:rFonts w:cs="SimSun" w:hint="eastAsia"/>
          <w:szCs w:val="24"/>
          <w:lang w:val="zh-CN"/>
        </w:rPr>
        <w:t>申诉人受到</w:t>
      </w:r>
      <w:r w:rsidRPr="00517E4F">
        <w:rPr>
          <w:rFonts w:cs="Arial"/>
          <w:szCs w:val="24"/>
          <w:lang w:val="zh-CN"/>
        </w:rPr>
        <w:t>J</w:t>
      </w:r>
      <w:r w:rsidRPr="00517E4F">
        <w:rPr>
          <w:rFonts w:cs="SimSun"/>
          <w:szCs w:val="24"/>
          <w:lang w:val="zh-CN"/>
        </w:rPr>
        <w:t>.</w:t>
      </w:r>
      <w:r w:rsidRPr="00517E4F">
        <w:rPr>
          <w:rFonts w:cs="Arial"/>
          <w:szCs w:val="24"/>
          <w:lang w:val="zh-CN"/>
        </w:rPr>
        <w:t>C</w:t>
      </w:r>
      <w:r w:rsidRPr="00517E4F">
        <w:rPr>
          <w:rFonts w:cs="SimSun"/>
          <w:szCs w:val="24"/>
          <w:lang w:val="zh-CN"/>
        </w:rPr>
        <w:t>.</w:t>
      </w:r>
      <w:r w:rsidRPr="00517E4F">
        <w:rPr>
          <w:rFonts w:cs="SimSun" w:hint="eastAsia"/>
          <w:szCs w:val="24"/>
          <w:lang w:val="zh-CN"/>
        </w:rPr>
        <w:t>先生的威胁，他指责申诉人将上述事实报告给了总检察长办公室。他一度将申诉人叫到办公室里，他受到两个人的毒打。由于这种状况，</w:t>
      </w:r>
      <w:r w:rsidRPr="00517E4F">
        <w:rPr>
          <w:rFonts w:cs="SimSun"/>
          <w:szCs w:val="24"/>
          <w:lang w:val="zh-CN"/>
        </w:rPr>
        <w:t>1997</w:t>
      </w:r>
      <w:r w:rsidRPr="00517E4F">
        <w:rPr>
          <w:rFonts w:cs="SimSun" w:hint="eastAsia"/>
          <w:szCs w:val="24"/>
          <w:lang w:val="zh-CN"/>
        </w:rPr>
        <w:t>年</w:t>
      </w:r>
      <w:r w:rsidRPr="00517E4F">
        <w:rPr>
          <w:rFonts w:cs="SimSun"/>
          <w:szCs w:val="24"/>
          <w:lang w:val="zh-CN"/>
        </w:rPr>
        <w:t>3</w:t>
      </w:r>
      <w:r w:rsidRPr="00517E4F">
        <w:rPr>
          <w:rFonts w:cs="SimSun" w:hint="eastAsia"/>
          <w:szCs w:val="24"/>
          <w:lang w:val="zh-CN"/>
        </w:rPr>
        <w:t>月申诉人请求调至墨西哥城的车辆扣留处</w:t>
      </w:r>
      <w:r w:rsidRPr="00517E4F">
        <w:rPr>
          <w:rFonts w:cs="Arial"/>
          <w:szCs w:val="24"/>
          <w:lang w:val="zh-CN"/>
        </w:rPr>
        <w:t>A</w:t>
      </w:r>
      <w:r w:rsidRPr="00517E4F">
        <w:rPr>
          <w:rFonts w:cs="SimSun" w:hint="eastAsia"/>
          <w:szCs w:val="24"/>
          <w:lang w:val="zh-CN"/>
        </w:rPr>
        <w:t>。后来他还被调到其他车辆扣留处，这些调动都受到了</w:t>
      </w:r>
      <w:r w:rsidRPr="00517E4F">
        <w:rPr>
          <w:rFonts w:cs="Arial"/>
          <w:szCs w:val="24"/>
          <w:lang w:val="zh-CN"/>
        </w:rPr>
        <w:t>A</w:t>
      </w:r>
      <w:r w:rsidRPr="00517E4F">
        <w:rPr>
          <w:rFonts w:cs="SimSun"/>
          <w:szCs w:val="24"/>
          <w:lang w:val="zh-CN"/>
        </w:rPr>
        <w:t>.</w:t>
      </w:r>
      <w:r w:rsidRPr="00517E4F">
        <w:rPr>
          <w:rFonts w:cs="Arial"/>
          <w:szCs w:val="24"/>
          <w:lang w:val="zh-CN"/>
        </w:rPr>
        <w:t>B</w:t>
      </w:r>
      <w:r w:rsidRPr="00517E4F">
        <w:rPr>
          <w:rFonts w:cs="SimSun"/>
          <w:szCs w:val="24"/>
          <w:lang w:val="zh-CN"/>
        </w:rPr>
        <w:t>.</w:t>
      </w:r>
      <w:r w:rsidRPr="00517E4F">
        <w:rPr>
          <w:rFonts w:cs="SimSun" w:hint="eastAsia"/>
          <w:szCs w:val="24"/>
          <w:lang w:val="zh-CN"/>
        </w:rPr>
        <w:t>先生的唆使。</w:t>
      </w:r>
      <w:r w:rsidRPr="00517E4F">
        <w:rPr>
          <w:rFonts w:cs="SimSun"/>
          <w:szCs w:val="24"/>
          <w:lang w:val="zh-CN"/>
        </w:rPr>
        <w:t>1997</w:t>
      </w:r>
      <w:r w:rsidRPr="00517E4F">
        <w:rPr>
          <w:rFonts w:cs="SimSun" w:hint="eastAsia"/>
          <w:szCs w:val="24"/>
          <w:lang w:val="zh-CN"/>
        </w:rPr>
        <w:t>年</w:t>
      </w:r>
      <w:r w:rsidRPr="00517E4F">
        <w:rPr>
          <w:rFonts w:cs="SimSun"/>
          <w:szCs w:val="24"/>
          <w:lang w:val="zh-CN"/>
        </w:rPr>
        <w:t>9</w:t>
      </w:r>
      <w:r w:rsidRPr="00517E4F">
        <w:rPr>
          <w:rFonts w:cs="SimSun" w:hint="eastAsia"/>
          <w:szCs w:val="24"/>
          <w:lang w:val="zh-CN"/>
        </w:rPr>
        <w:t>月，</w:t>
      </w:r>
      <w:r w:rsidRPr="00517E4F">
        <w:rPr>
          <w:rFonts w:cs="Arial"/>
          <w:szCs w:val="24"/>
          <w:lang w:val="zh-CN"/>
        </w:rPr>
        <w:t>A</w:t>
      </w:r>
      <w:r w:rsidRPr="00517E4F">
        <w:rPr>
          <w:rFonts w:cs="SimSun"/>
          <w:szCs w:val="24"/>
          <w:lang w:val="zh-CN"/>
        </w:rPr>
        <w:t>.</w:t>
      </w:r>
      <w:r w:rsidRPr="00517E4F">
        <w:rPr>
          <w:rFonts w:cs="Arial"/>
          <w:szCs w:val="24"/>
          <w:lang w:val="zh-CN"/>
        </w:rPr>
        <w:t>B</w:t>
      </w:r>
      <w:r w:rsidRPr="00517E4F">
        <w:rPr>
          <w:rFonts w:cs="SimSun"/>
          <w:szCs w:val="24"/>
          <w:lang w:val="zh-CN"/>
        </w:rPr>
        <w:t>.</w:t>
      </w:r>
      <w:r w:rsidRPr="00517E4F">
        <w:rPr>
          <w:rFonts w:cs="SimSun" w:hint="eastAsia"/>
          <w:szCs w:val="24"/>
          <w:lang w:val="zh-CN"/>
        </w:rPr>
        <w:t>先生被暗杀。次日，申诉人就开始</w:t>
      </w:r>
      <w:r>
        <w:rPr>
          <w:rFonts w:cs="SimSun" w:hint="eastAsia"/>
          <w:szCs w:val="24"/>
          <w:lang w:val="zh-CN"/>
        </w:rPr>
        <w:t>接到</w:t>
      </w:r>
      <w:r w:rsidRPr="00517E4F">
        <w:rPr>
          <w:rFonts w:cs="SimSun" w:hint="eastAsia"/>
          <w:szCs w:val="24"/>
          <w:lang w:val="zh-CN"/>
        </w:rPr>
        <w:t>匿名死亡威胁</w:t>
      </w:r>
      <w:r>
        <w:rPr>
          <w:rFonts w:cs="SimSun" w:hint="eastAsia"/>
          <w:szCs w:val="24"/>
          <w:lang w:val="zh-CN"/>
        </w:rPr>
        <w:t>电话</w:t>
      </w:r>
      <w:r w:rsidRPr="00517E4F">
        <w:rPr>
          <w:rFonts w:cs="SimSun" w:hint="eastAsia"/>
          <w:szCs w:val="24"/>
          <w:lang w:val="zh-CN"/>
        </w:rPr>
        <w:t>。他怀疑是</w:t>
      </w:r>
      <w:r w:rsidRPr="00517E4F">
        <w:rPr>
          <w:rFonts w:cs="Arial"/>
          <w:szCs w:val="24"/>
          <w:lang w:val="zh-CN"/>
        </w:rPr>
        <w:t>J</w:t>
      </w:r>
      <w:r w:rsidRPr="00517E4F">
        <w:rPr>
          <w:rFonts w:cs="SimSun"/>
          <w:szCs w:val="24"/>
          <w:lang w:val="zh-CN"/>
        </w:rPr>
        <w:t>.</w:t>
      </w:r>
      <w:r w:rsidRPr="00517E4F">
        <w:rPr>
          <w:rFonts w:cs="Arial"/>
          <w:szCs w:val="24"/>
          <w:lang w:val="zh-CN"/>
        </w:rPr>
        <w:t>C</w:t>
      </w:r>
      <w:r w:rsidRPr="00517E4F">
        <w:rPr>
          <w:rFonts w:cs="SimSun"/>
          <w:szCs w:val="24"/>
          <w:lang w:val="zh-CN"/>
        </w:rPr>
        <w:t>.</w:t>
      </w:r>
      <w:r w:rsidRPr="00517E4F">
        <w:rPr>
          <w:rFonts w:cs="SimSun" w:hint="eastAsia"/>
          <w:szCs w:val="24"/>
          <w:lang w:val="zh-CN"/>
        </w:rPr>
        <w:t>先生所为，于是他辞了职，迁往</w:t>
      </w:r>
      <w:r w:rsidRPr="00517E4F">
        <w:rPr>
          <w:rFonts w:hAnsi="Arial" w:cs="Arial" w:hint="eastAsia"/>
          <w:szCs w:val="24"/>
          <w:lang w:val="zh-CN"/>
        </w:rPr>
        <w:t>科阿特拉</w:t>
      </w:r>
      <w:r w:rsidRPr="00517E4F">
        <w:rPr>
          <w:rFonts w:cs="SimSun" w:hint="eastAsia"/>
          <w:szCs w:val="24"/>
          <w:lang w:val="zh-CN"/>
        </w:rPr>
        <w:t>市。他的妻子留在墨西哥城工作，但她搬到了另外一所公寓。</w:t>
      </w:r>
      <w:r w:rsidRPr="00517E4F">
        <w:rPr>
          <w:rFonts w:cs="SimSun"/>
          <w:szCs w:val="24"/>
          <w:lang w:val="zh-CN"/>
        </w:rPr>
        <w:t>1999</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月，他又开始接到</w:t>
      </w:r>
      <w:r w:rsidRPr="00517E4F">
        <w:rPr>
          <w:rFonts w:cs="Arial"/>
          <w:szCs w:val="24"/>
          <w:lang w:val="zh-CN"/>
        </w:rPr>
        <w:t>J</w:t>
      </w:r>
      <w:r w:rsidRPr="00517E4F">
        <w:rPr>
          <w:rFonts w:cs="SimSun"/>
          <w:szCs w:val="24"/>
          <w:lang w:val="zh-CN"/>
        </w:rPr>
        <w:t>.</w:t>
      </w:r>
      <w:r w:rsidRPr="00517E4F">
        <w:rPr>
          <w:rFonts w:cs="Arial"/>
          <w:szCs w:val="24"/>
          <w:lang w:val="zh-CN"/>
        </w:rPr>
        <w:t>C</w:t>
      </w:r>
      <w:r w:rsidRPr="00517E4F">
        <w:rPr>
          <w:rFonts w:cs="SimSun"/>
          <w:szCs w:val="24"/>
          <w:lang w:val="zh-CN"/>
        </w:rPr>
        <w:t>.</w:t>
      </w:r>
      <w:r w:rsidRPr="00517E4F">
        <w:rPr>
          <w:rFonts w:cs="SimSun" w:hint="eastAsia"/>
          <w:szCs w:val="24"/>
          <w:lang w:val="zh-CN"/>
        </w:rPr>
        <w:t>先生的死亡威胁，他指责申诉人摧毁了其敲诈网络。申诉人不敢向警方报告此事，因为他担心这正是</w:t>
      </w:r>
      <w:r w:rsidRPr="00517E4F">
        <w:rPr>
          <w:rFonts w:cs="Arial"/>
          <w:szCs w:val="24"/>
          <w:lang w:val="zh-CN"/>
        </w:rPr>
        <w:t>A</w:t>
      </w:r>
      <w:r w:rsidRPr="00517E4F">
        <w:rPr>
          <w:rFonts w:cs="SimSun"/>
          <w:szCs w:val="24"/>
          <w:lang w:val="zh-CN"/>
        </w:rPr>
        <w:t>.</w:t>
      </w:r>
      <w:r w:rsidRPr="00517E4F">
        <w:rPr>
          <w:rFonts w:cs="Arial"/>
          <w:szCs w:val="24"/>
          <w:lang w:val="zh-CN"/>
        </w:rPr>
        <w:t>B</w:t>
      </w:r>
      <w:r w:rsidRPr="00517E4F">
        <w:rPr>
          <w:rFonts w:cs="SimSun"/>
          <w:szCs w:val="24"/>
          <w:lang w:val="zh-CN"/>
        </w:rPr>
        <w:t>.</w:t>
      </w:r>
      <w:r w:rsidRPr="00517E4F">
        <w:rPr>
          <w:rFonts w:cs="SimSun" w:hint="eastAsia"/>
          <w:szCs w:val="24"/>
          <w:lang w:val="zh-CN"/>
        </w:rPr>
        <w:t>先生被暗杀的原因。申诉人诉称，墨西哥城前市长</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先生对腐败网络负有最终责任，</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先生的合伙人想</w:t>
      </w:r>
      <w:r>
        <w:rPr>
          <w:rFonts w:cs="SimSun" w:hint="eastAsia"/>
          <w:szCs w:val="24"/>
          <w:lang w:val="zh-CN"/>
        </w:rPr>
        <w:t>“</w:t>
      </w:r>
      <w:r w:rsidRPr="00517E4F">
        <w:rPr>
          <w:rFonts w:cs="SimSun" w:hint="eastAsia"/>
          <w:szCs w:val="24"/>
          <w:lang w:val="zh-CN"/>
        </w:rPr>
        <w:t>除掉</w:t>
      </w:r>
      <w:r>
        <w:rPr>
          <w:rFonts w:cs="SimSun" w:hint="eastAsia"/>
          <w:szCs w:val="24"/>
          <w:lang w:val="zh-CN"/>
        </w:rPr>
        <w:t>”</w:t>
      </w:r>
      <w:r w:rsidRPr="00517E4F">
        <w:rPr>
          <w:rFonts w:cs="SimSun" w:hint="eastAsia"/>
          <w:szCs w:val="24"/>
          <w:lang w:val="zh-CN"/>
        </w:rPr>
        <w:t>他和他的家庭，以保护其主子。</w:t>
      </w:r>
    </w:p>
    <w:p w:rsidR="00BE235C" w:rsidRPr="00517E4F" w:rsidRDefault="00BE235C" w:rsidP="00BE235C">
      <w:pPr>
        <w:rPr>
          <w:rFonts w:cs="SimSun"/>
          <w:szCs w:val="24"/>
          <w:lang w:val="zh-CN"/>
        </w:rPr>
      </w:pPr>
      <w:r>
        <w:rPr>
          <w:rFonts w:hint="eastAsia"/>
        </w:rPr>
        <w:tab/>
      </w:r>
      <w:r>
        <w:t>2.3</w:t>
      </w:r>
      <w:r>
        <w:rPr>
          <w:rFonts w:hint="eastAsia"/>
        </w:rPr>
        <w:t xml:space="preserve">  </w:t>
      </w:r>
      <w:r w:rsidRPr="00517E4F">
        <w:rPr>
          <w:rFonts w:cs="SimSun"/>
          <w:szCs w:val="24"/>
          <w:lang w:val="zh-CN"/>
        </w:rPr>
        <w:t>1999</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w:t>
      </w:r>
      <w:r w:rsidRPr="00517E4F">
        <w:rPr>
          <w:rFonts w:cs="SimSun"/>
          <w:szCs w:val="24"/>
          <w:lang w:val="zh-CN"/>
        </w:rPr>
        <w:t>2</w:t>
      </w:r>
      <w:r w:rsidRPr="00517E4F">
        <w:rPr>
          <w:rFonts w:cs="SimSun" w:hint="eastAsia"/>
          <w:szCs w:val="24"/>
          <w:lang w:val="zh-CN"/>
        </w:rPr>
        <w:t>日，申诉人带着家人离开墨西哥赴加拿大，</w:t>
      </w:r>
      <w:r w:rsidRPr="00517E4F">
        <w:rPr>
          <w:rFonts w:cs="SimSun"/>
          <w:szCs w:val="24"/>
          <w:lang w:val="zh-CN"/>
        </w:rPr>
        <w:t>1999</w:t>
      </w:r>
      <w:r w:rsidRPr="00517E4F">
        <w:rPr>
          <w:rFonts w:cs="SimSun" w:hint="eastAsia"/>
          <w:szCs w:val="24"/>
          <w:lang w:val="zh-CN"/>
        </w:rPr>
        <w:t>年</w:t>
      </w:r>
      <w:r w:rsidRPr="00517E4F">
        <w:rPr>
          <w:rFonts w:cs="SimSun"/>
          <w:szCs w:val="24"/>
          <w:lang w:val="zh-CN"/>
        </w:rPr>
        <w:t>9</w:t>
      </w:r>
      <w:r w:rsidRPr="00517E4F">
        <w:rPr>
          <w:rFonts w:cs="SimSun" w:hint="eastAsia"/>
          <w:szCs w:val="24"/>
          <w:lang w:val="zh-CN"/>
        </w:rPr>
        <w:t>月</w:t>
      </w:r>
      <w:r w:rsidRPr="00517E4F">
        <w:rPr>
          <w:rFonts w:cs="SimSun"/>
          <w:szCs w:val="24"/>
          <w:lang w:val="zh-CN"/>
        </w:rPr>
        <w:t>23</w:t>
      </w:r>
      <w:r w:rsidRPr="00517E4F">
        <w:rPr>
          <w:rFonts w:cs="SimSun" w:hint="eastAsia"/>
          <w:szCs w:val="24"/>
          <w:lang w:val="zh-CN"/>
        </w:rPr>
        <w:t>日他在加拿大提出难民身份申请。</w:t>
      </w:r>
      <w:r w:rsidRPr="00517E4F">
        <w:rPr>
          <w:rFonts w:cs="SimSun"/>
          <w:szCs w:val="24"/>
          <w:lang w:val="zh-CN"/>
        </w:rPr>
        <w:t>2000</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10</w:t>
      </w:r>
      <w:r w:rsidRPr="00517E4F">
        <w:rPr>
          <w:rFonts w:cs="SimSun" w:hint="eastAsia"/>
          <w:szCs w:val="24"/>
          <w:lang w:val="zh-CN"/>
        </w:rPr>
        <w:t>日，加拿大移民和难民局拒绝了这项申请，理由是，申诉人未提供充足的证据说明他在墨西哥面临的风险。申诉人向联邦法庭提交了司法审查授权申请，</w:t>
      </w:r>
      <w:r w:rsidRPr="00517E4F">
        <w:rPr>
          <w:rFonts w:cs="SimSun"/>
          <w:szCs w:val="24"/>
          <w:lang w:val="zh-CN"/>
        </w:rPr>
        <w:t>2000</w:t>
      </w:r>
      <w:r w:rsidRPr="00517E4F">
        <w:rPr>
          <w:rFonts w:cs="SimSun" w:hint="eastAsia"/>
          <w:szCs w:val="24"/>
          <w:lang w:val="zh-CN"/>
        </w:rPr>
        <w:t>年</w:t>
      </w:r>
      <w:r w:rsidRPr="00517E4F">
        <w:rPr>
          <w:rFonts w:cs="SimSun"/>
          <w:szCs w:val="24"/>
          <w:lang w:val="zh-CN"/>
        </w:rPr>
        <w:t>11</w:t>
      </w:r>
      <w:r w:rsidRPr="00517E4F">
        <w:rPr>
          <w:rFonts w:cs="SimSun" w:hint="eastAsia"/>
          <w:szCs w:val="24"/>
          <w:lang w:val="zh-CN"/>
        </w:rPr>
        <w:t>月</w:t>
      </w:r>
      <w:r w:rsidRPr="00517E4F">
        <w:rPr>
          <w:rFonts w:cs="SimSun"/>
          <w:szCs w:val="24"/>
          <w:lang w:val="zh-CN"/>
        </w:rPr>
        <w:t>8</w:t>
      </w:r>
      <w:r w:rsidRPr="00517E4F">
        <w:rPr>
          <w:rFonts w:cs="SimSun" w:hint="eastAsia"/>
          <w:szCs w:val="24"/>
          <w:lang w:val="zh-CN"/>
        </w:rPr>
        <w:t>日该申请也被拒绝。</w:t>
      </w:r>
    </w:p>
    <w:p w:rsidR="00BE235C" w:rsidRPr="00517E4F" w:rsidRDefault="00BE235C" w:rsidP="00BE235C">
      <w:pPr>
        <w:rPr>
          <w:rFonts w:cs="SimSun"/>
          <w:szCs w:val="24"/>
          <w:lang w:val="zh-CN"/>
        </w:rPr>
      </w:pPr>
      <w:r>
        <w:rPr>
          <w:rFonts w:hint="eastAsia"/>
        </w:rPr>
        <w:tab/>
      </w:r>
      <w:r>
        <w:t>2.4</w:t>
      </w:r>
      <w:r>
        <w:rPr>
          <w:rFonts w:hint="eastAsia"/>
        </w:rPr>
        <w:t xml:space="preserve">  </w:t>
      </w:r>
      <w:r w:rsidRPr="00517E4F">
        <w:rPr>
          <w:rFonts w:cs="SimSun"/>
          <w:szCs w:val="24"/>
          <w:lang w:val="zh-CN"/>
        </w:rPr>
        <w:t>2002</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14</w:t>
      </w:r>
      <w:r w:rsidRPr="00517E4F">
        <w:rPr>
          <w:rFonts w:cs="SimSun" w:hint="eastAsia"/>
          <w:szCs w:val="24"/>
          <w:lang w:val="zh-CN"/>
        </w:rPr>
        <w:t>日，申诉人及其家</w:t>
      </w:r>
      <w:r>
        <w:rPr>
          <w:rFonts w:cs="SimSun" w:hint="eastAsia"/>
          <w:szCs w:val="24"/>
          <w:lang w:val="zh-CN"/>
        </w:rPr>
        <w:t>人</w:t>
      </w:r>
      <w:r w:rsidRPr="00517E4F">
        <w:rPr>
          <w:rFonts w:cs="SimSun" w:hint="eastAsia"/>
          <w:szCs w:val="24"/>
          <w:lang w:val="zh-CN"/>
        </w:rPr>
        <w:t>返回墨西哥，他们又受到新的威胁，包括对其家</w:t>
      </w:r>
      <w:r>
        <w:rPr>
          <w:rFonts w:cs="SimSun" w:hint="eastAsia"/>
          <w:szCs w:val="24"/>
          <w:lang w:val="zh-CN"/>
        </w:rPr>
        <w:t>人</w:t>
      </w:r>
      <w:r w:rsidRPr="00517E4F">
        <w:rPr>
          <w:rFonts w:cs="SimSun" w:hint="eastAsia"/>
          <w:szCs w:val="24"/>
          <w:lang w:val="zh-CN"/>
        </w:rPr>
        <w:t>的威胁。申诉人因此以旅游者身份返回加拿大，但</w:t>
      </w:r>
      <w:r w:rsidRPr="00517E4F">
        <w:rPr>
          <w:rFonts w:cs="SimSun"/>
          <w:szCs w:val="24"/>
          <w:lang w:val="zh-CN"/>
        </w:rPr>
        <w:t>2003</w:t>
      </w:r>
      <w:r w:rsidRPr="00517E4F">
        <w:rPr>
          <w:rFonts w:cs="SimSun" w:hint="eastAsia"/>
          <w:szCs w:val="24"/>
          <w:lang w:val="zh-CN"/>
        </w:rPr>
        <w:t>年</w:t>
      </w:r>
      <w:r w:rsidRPr="00517E4F">
        <w:rPr>
          <w:rFonts w:cs="SimSun"/>
          <w:szCs w:val="24"/>
          <w:lang w:val="zh-CN"/>
        </w:rPr>
        <w:t>10</w:t>
      </w:r>
      <w:r w:rsidRPr="00517E4F">
        <w:rPr>
          <w:rFonts w:cs="SimSun" w:hint="eastAsia"/>
          <w:szCs w:val="24"/>
          <w:lang w:val="zh-CN"/>
        </w:rPr>
        <w:t>月以后他不再有权使用这种身份，他在该国非法留了下来。他的家人留在墨西哥。</w:t>
      </w:r>
      <w:r w:rsidRPr="00517E4F">
        <w:rPr>
          <w:rFonts w:cs="SimSun"/>
          <w:szCs w:val="24"/>
          <w:lang w:val="zh-CN"/>
        </w:rPr>
        <w:t>2002</w:t>
      </w:r>
      <w:r w:rsidRPr="00517E4F">
        <w:rPr>
          <w:rFonts w:cs="SimSun" w:hint="eastAsia"/>
          <w:szCs w:val="24"/>
          <w:lang w:val="zh-CN"/>
        </w:rPr>
        <w:t>年</w:t>
      </w:r>
      <w:r w:rsidRPr="00517E4F">
        <w:rPr>
          <w:rFonts w:cs="SimSun"/>
          <w:szCs w:val="24"/>
          <w:lang w:val="zh-CN"/>
        </w:rPr>
        <w:t>12</w:t>
      </w:r>
      <w:r w:rsidRPr="00517E4F">
        <w:rPr>
          <w:rFonts w:cs="SimSun" w:hint="eastAsia"/>
          <w:szCs w:val="24"/>
          <w:lang w:val="zh-CN"/>
        </w:rPr>
        <w:t>月至</w:t>
      </w:r>
      <w:r w:rsidRPr="00517E4F">
        <w:rPr>
          <w:rFonts w:cs="SimSun"/>
          <w:szCs w:val="24"/>
          <w:lang w:val="zh-CN"/>
        </w:rPr>
        <w:t>2003</w:t>
      </w:r>
      <w:r w:rsidRPr="00517E4F">
        <w:rPr>
          <w:rFonts w:cs="SimSun" w:hint="eastAsia"/>
          <w:szCs w:val="24"/>
          <w:lang w:val="zh-CN"/>
        </w:rPr>
        <w:t>年</w:t>
      </w:r>
      <w:r w:rsidRPr="00517E4F">
        <w:rPr>
          <w:rFonts w:cs="SimSun"/>
          <w:szCs w:val="24"/>
          <w:lang w:val="zh-CN"/>
        </w:rPr>
        <w:t>4</w:t>
      </w:r>
      <w:r w:rsidRPr="00517E4F">
        <w:rPr>
          <w:rFonts w:cs="SimSun" w:hint="eastAsia"/>
          <w:szCs w:val="24"/>
          <w:lang w:val="zh-CN"/>
        </w:rPr>
        <w:t>月期间，他的儿子受到伊达尔戈州士兵和警察的多次威胁，他们显然是在寻找他的父亲。</w:t>
      </w:r>
    </w:p>
    <w:p w:rsidR="00BE235C" w:rsidRPr="00517E4F" w:rsidRDefault="00BE235C" w:rsidP="00BE235C">
      <w:pPr>
        <w:rPr>
          <w:rFonts w:cs="SimSun" w:hint="eastAsia"/>
          <w:szCs w:val="24"/>
          <w:lang w:val="zh-CN"/>
        </w:rPr>
      </w:pPr>
      <w:r>
        <w:rPr>
          <w:rFonts w:hint="eastAsia"/>
        </w:rPr>
        <w:tab/>
      </w:r>
      <w:r>
        <w:t>2.5</w:t>
      </w:r>
      <w:r>
        <w:rPr>
          <w:rFonts w:hint="eastAsia"/>
        </w:rPr>
        <w:t xml:space="preserve">  </w:t>
      </w:r>
      <w:r w:rsidRPr="00517E4F">
        <w:rPr>
          <w:rFonts w:cs="SimSun"/>
          <w:szCs w:val="24"/>
          <w:lang w:val="zh-CN"/>
        </w:rPr>
        <w:t>2004</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w:t>
      </w:r>
      <w:r w:rsidRPr="00517E4F">
        <w:rPr>
          <w:rFonts w:cs="SimSun"/>
          <w:szCs w:val="24"/>
          <w:lang w:val="zh-CN"/>
        </w:rPr>
        <w:t>2</w:t>
      </w:r>
      <w:r w:rsidRPr="00517E4F">
        <w:rPr>
          <w:rFonts w:cs="SimSun" w:hint="eastAsia"/>
          <w:szCs w:val="24"/>
          <w:lang w:val="zh-CN"/>
        </w:rPr>
        <w:t>日，申诉人的公寓起火，他被严重烧伤。他住了几个月的医院。这次事件后，他妻子和女儿来到加拿大与其团聚。</w:t>
      </w:r>
    </w:p>
    <w:p w:rsidR="00BE235C" w:rsidRPr="00517E4F" w:rsidRDefault="00BE235C" w:rsidP="00BE235C">
      <w:pPr>
        <w:rPr>
          <w:rFonts w:cs="SimSun"/>
          <w:szCs w:val="24"/>
          <w:lang w:val="zh-CN"/>
        </w:rPr>
      </w:pPr>
      <w:r>
        <w:rPr>
          <w:rFonts w:hint="eastAsia"/>
        </w:rPr>
        <w:tab/>
      </w:r>
      <w:r>
        <w:t>2.6</w:t>
      </w:r>
      <w:r>
        <w:rPr>
          <w:rFonts w:hint="eastAsia"/>
        </w:rPr>
        <w:t xml:space="preserve">  </w:t>
      </w:r>
      <w:r w:rsidRPr="00517E4F">
        <w:rPr>
          <w:rFonts w:cs="SimSun"/>
          <w:szCs w:val="24"/>
          <w:lang w:val="zh-CN"/>
        </w:rPr>
        <w:t>2004</w:t>
      </w:r>
      <w:r w:rsidRPr="00517E4F">
        <w:rPr>
          <w:rFonts w:cs="SimSun" w:hint="eastAsia"/>
          <w:szCs w:val="24"/>
          <w:lang w:val="zh-CN"/>
        </w:rPr>
        <w:t>年</w:t>
      </w:r>
      <w:r w:rsidRPr="00517E4F">
        <w:rPr>
          <w:rFonts w:cs="SimSun"/>
          <w:szCs w:val="24"/>
          <w:lang w:val="zh-CN"/>
        </w:rPr>
        <w:t>11</w:t>
      </w:r>
      <w:r w:rsidRPr="00517E4F">
        <w:rPr>
          <w:rFonts w:cs="SimSun" w:hint="eastAsia"/>
          <w:szCs w:val="24"/>
          <w:lang w:val="zh-CN"/>
        </w:rPr>
        <w:t>月</w:t>
      </w:r>
      <w:r w:rsidRPr="00517E4F">
        <w:rPr>
          <w:rFonts w:cs="SimSun"/>
          <w:szCs w:val="24"/>
          <w:lang w:val="zh-CN"/>
        </w:rPr>
        <w:t>19</w:t>
      </w:r>
      <w:r w:rsidRPr="00517E4F">
        <w:rPr>
          <w:rFonts w:cs="SimSun" w:hint="eastAsia"/>
          <w:szCs w:val="24"/>
          <w:lang w:val="zh-CN"/>
        </w:rPr>
        <w:t>日，申诉人提交了遣返前风险评估申请，</w:t>
      </w:r>
      <w:r w:rsidRPr="00517E4F">
        <w:rPr>
          <w:rFonts w:cs="SimSun"/>
          <w:szCs w:val="24"/>
          <w:lang w:val="zh-CN"/>
        </w:rPr>
        <w:t>2004</w:t>
      </w:r>
      <w:r w:rsidRPr="00517E4F">
        <w:rPr>
          <w:rFonts w:cs="SimSun" w:hint="eastAsia"/>
          <w:szCs w:val="24"/>
          <w:lang w:val="zh-CN"/>
        </w:rPr>
        <w:t>年</w:t>
      </w:r>
      <w:r w:rsidRPr="00517E4F">
        <w:rPr>
          <w:rFonts w:cs="SimSun"/>
          <w:szCs w:val="24"/>
          <w:lang w:val="zh-CN"/>
        </w:rPr>
        <w:t>12</w:t>
      </w:r>
      <w:r w:rsidRPr="00517E4F">
        <w:rPr>
          <w:rFonts w:cs="SimSun" w:hint="eastAsia"/>
          <w:szCs w:val="24"/>
          <w:lang w:val="zh-CN"/>
        </w:rPr>
        <w:t>月</w:t>
      </w:r>
      <w:r w:rsidRPr="00517E4F">
        <w:rPr>
          <w:rFonts w:cs="SimSun"/>
          <w:szCs w:val="24"/>
          <w:lang w:val="zh-CN"/>
        </w:rPr>
        <w:t>7</w:t>
      </w:r>
      <w:r w:rsidRPr="00517E4F">
        <w:rPr>
          <w:rFonts w:cs="SimSun" w:hint="eastAsia"/>
          <w:szCs w:val="24"/>
          <w:lang w:val="zh-CN"/>
        </w:rPr>
        <w:t>日被拒。他和家人又于</w:t>
      </w:r>
      <w:r w:rsidRPr="00517E4F">
        <w:rPr>
          <w:rFonts w:cs="SimSun"/>
          <w:szCs w:val="24"/>
          <w:lang w:val="zh-CN"/>
        </w:rPr>
        <w:t>2005</w:t>
      </w:r>
      <w:r w:rsidRPr="00517E4F">
        <w:rPr>
          <w:rFonts w:cs="SimSun" w:hint="eastAsia"/>
          <w:szCs w:val="24"/>
          <w:lang w:val="zh-CN"/>
        </w:rPr>
        <w:t>年</w:t>
      </w:r>
      <w:r w:rsidRPr="00517E4F">
        <w:rPr>
          <w:rFonts w:cs="SimSun"/>
          <w:szCs w:val="24"/>
          <w:lang w:val="zh-CN"/>
        </w:rPr>
        <w:t>3</w:t>
      </w:r>
      <w:r w:rsidRPr="00517E4F">
        <w:rPr>
          <w:rFonts w:cs="SimSun" w:hint="eastAsia"/>
          <w:szCs w:val="24"/>
          <w:lang w:val="zh-CN"/>
        </w:rPr>
        <w:t>月提交了一项人道及恩恤申请要求得到移民签证，该项申请于</w:t>
      </w:r>
      <w:r w:rsidRPr="00517E4F">
        <w:rPr>
          <w:rFonts w:cs="SimSun"/>
          <w:szCs w:val="24"/>
          <w:lang w:val="zh-CN"/>
        </w:rPr>
        <w:t>2005</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4</w:t>
      </w:r>
      <w:r w:rsidRPr="00517E4F">
        <w:rPr>
          <w:rFonts w:cs="SimSun" w:hint="eastAsia"/>
          <w:szCs w:val="24"/>
          <w:lang w:val="zh-CN"/>
        </w:rPr>
        <w:t>日被拒。他们因此被要求于</w:t>
      </w:r>
      <w:r w:rsidRPr="00517E4F">
        <w:rPr>
          <w:rFonts w:cs="SimSun"/>
          <w:szCs w:val="24"/>
          <w:lang w:val="zh-CN"/>
        </w:rPr>
        <w:t>2005</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5</w:t>
      </w:r>
      <w:r w:rsidRPr="00517E4F">
        <w:rPr>
          <w:rFonts w:cs="SimSun" w:hint="eastAsia"/>
          <w:szCs w:val="24"/>
          <w:lang w:val="zh-CN"/>
        </w:rPr>
        <w:t>日离境，但递解出境被延期，以使申诉人能够在加拿大继续接受治疗。</w:t>
      </w:r>
    </w:p>
    <w:p w:rsidR="00BE235C" w:rsidRPr="00517E4F" w:rsidRDefault="00BE235C" w:rsidP="00BE235C">
      <w:pPr>
        <w:rPr>
          <w:rFonts w:cs="SimSun"/>
          <w:szCs w:val="24"/>
          <w:lang w:val="zh-CN"/>
        </w:rPr>
      </w:pPr>
      <w:r>
        <w:rPr>
          <w:rFonts w:hint="eastAsia"/>
        </w:rPr>
        <w:tab/>
      </w:r>
      <w:r>
        <w:t>2.7</w:t>
      </w:r>
      <w:r>
        <w:rPr>
          <w:rFonts w:hint="eastAsia"/>
        </w:rPr>
        <w:t xml:space="preserve">  </w:t>
      </w:r>
      <w:r w:rsidRPr="00517E4F">
        <w:rPr>
          <w:rFonts w:cs="SimSun"/>
          <w:szCs w:val="24"/>
          <w:lang w:val="zh-CN"/>
        </w:rPr>
        <w:t>2005</w:t>
      </w:r>
      <w:r w:rsidRPr="00517E4F">
        <w:rPr>
          <w:rFonts w:cs="SimSun" w:hint="eastAsia"/>
          <w:szCs w:val="24"/>
          <w:lang w:val="zh-CN"/>
        </w:rPr>
        <w:t>年</w:t>
      </w:r>
      <w:r w:rsidRPr="00517E4F">
        <w:rPr>
          <w:rFonts w:cs="SimSun"/>
          <w:szCs w:val="24"/>
          <w:lang w:val="zh-CN"/>
        </w:rPr>
        <w:t>2</w:t>
      </w:r>
      <w:r w:rsidRPr="00517E4F">
        <w:rPr>
          <w:rFonts w:cs="SimSun" w:hint="eastAsia"/>
          <w:szCs w:val="24"/>
          <w:lang w:val="zh-CN"/>
        </w:rPr>
        <w:t>月，基于申诉人的健康原因，申诉人及其家</w:t>
      </w:r>
      <w:r>
        <w:rPr>
          <w:rFonts w:cs="SimSun" w:hint="eastAsia"/>
          <w:szCs w:val="24"/>
          <w:lang w:val="zh-CN"/>
        </w:rPr>
        <w:t>人以人道主义理由提交了一项</w:t>
      </w:r>
      <w:r w:rsidRPr="00517E4F">
        <w:rPr>
          <w:rFonts w:cs="SimSun" w:hint="eastAsia"/>
          <w:szCs w:val="24"/>
          <w:lang w:val="zh-CN"/>
        </w:rPr>
        <w:t>居留申请，以便能够留在加拿大，因为申诉人在墨西哥不能得到必要的医护。这项申请于</w:t>
      </w:r>
      <w:r w:rsidRPr="00517E4F">
        <w:rPr>
          <w:rFonts w:cs="SimSun"/>
          <w:szCs w:val="24"/>
          <w:lang w:val="zh-CN"/>
        </w:rPr>
        <w:t>2005</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4</w:t>
      </w:r>
      <w:r w:rsidRPr="00517E4F">
        <w:rPr>
          <w:rFonts w:cs="SimSun" w:hint="eastAsia"/>
          <w:szCs w:val="24"/>
          <w:lang w:val="zh-CN"/>
        </w:rPr>
        <w:t>日被拒。</w:t>
      </w:r>
    </w:p>
    <w:p w:rsidR="00BE235C" w:rsidRPr="00517E4F" w:rsidRDefault="00BE235C" w:rsidP="00BE235C">
      <w:pPr>
        <w:rPr>
          <w:rFonts w:cs="SimSun"/>
          <w:szCs w:val="24"/>
          <w:lang w:val="zh-CN"/>
        </w:rPr>
      </w:pPr>
      <w:r>
        <w:rPr>
          <w:rFonts w:hint="eastAsia"/>
        </w:rPr>
        <w:tab/>
      </w:r>
      <w:r>
        <w:t>2.8</w:t>
      </w:r>
      <w:r>
        <w:rPr>
          <w:rFonts w:hint="eastAsia"/>
        </w:rPr>
        <w:t xml:space="preserve">  </w:t>
      </w:r>
      <w:r w:rsidRPr="00517E4F">
        <w:rPr>
          <w:rFonts w:cs="SimSun" w:hint="eastAsia"/>
          <w:szCs w:val="24"/>
          <w:lang w:val="zh-CN"/>
        </w:rPr>
        <w:t>申诉人诉称，他的儿媳</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女士留在墨西哥，</w:t>
      </w:r>
      <w:r>
        <w:rPr>
          <w:rFonts w:cs="SimSun" w:hint="eastAsia"/>
          <w:szCs w:val="24"/>
          <w:lang w:val="zh-CN"/>
        </w:rPr>
        <w:t>自</w:t>
      </w:r>
      <w:r w:rsidRPr="00517E4F">
        <w:rPr>
          <w:rFonts w:cs="SimSun" w:hint="eastAsia"/>
          <w:szCs w:val="24"/>
          <w:lang w:val="zh-CN"/>
        </w:rPr>
        <w:t>她的丈夫在申诉人发生火灾事</w:t>
      </w:r>
      <w:r>
        <w:rPr>
          <w:rFonts w:cs="SimSun" w:hint="eastAsia"/>
          <w:szCs w:val="24"/>
          <w:lang w:val="zh-CN"/>
        </w:rPr>
        <w:t>后</w:t>
      </w:r>
      <w:r w:rsidRPr="00517E4F">
        <w:rPr>
          <w:rFonts w:cs="SimSun" w:hint="eastAsia"/>
          <w:szCs w:val="24"/>
          <w:lang w:val="zh-CN"/>
        </w:rPr>
        <w:t>故去了加拿大</w:t>
      </w:r>
      <w:r>
        <w:rPr>
          <w:rFonts w:cs="SimSun" w:hint="eastAsia"/>
          <w:szCs w:val="24"/>
          <w:lang w:val="zh-CN"/>
        </w:rPr>
        <w:t>以来</w:t>
      </w:r>
      <w:r w:rsidRPr="00517E4F">
        <w:rPr>
          <w:rFonts w:cs="SimSun" w:hint="eastAsia"/>
          <w:szCs w:val="24"/>
          <w:lang w:val="zh-CN"/>
        </w:rPr>
        <w:t>，她一直住在申诉人的家里；</w:t>
      </w:r>
      <w:r w:rsidRPr="00517E4F">
        <w:rPr>
          <w:rFonts w:cs="SimSun"/>
          <w:szCs w:val="24"/>
          <w:lang w:val="zh-CN"/>
        </w:rPr>
        <w:t>2004</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月至</w:t>
      </w:r>
      <w:r w:rsidRPr="00517E4F">
        <w:rPr>
          <w:rFonts w:cs="SimSun"/>
          <w:szCs w:val="24"/>
          <w:lang w:val="zh-CN"/>
        </w:rPr>
        <w:t>11</w:t>
      </w:r>
      <w:r w:rsidRPr="00517E4F">
        <w:rPr>
          <w:rFonts w:cs="SimSun" w:hint="eastAsia"/>
          <w:szCs w:val="24"/>
          <w:lang w:val="zh-CN"/>
        </w:rPr>
        <w:t>月期间，陌生人多次来访要找申诉人，并用手枪威胁她。她还</w:t>
      </w:r>
      <w:r>
        <w:rPr>
          <w:rFonts w:cs="SimSun" w:hint="eastAsia"/>
          <w:szCs w:val="24"/>
          <w:lang w:val="zh-CN"/>
        </w:rPr>
        <w:t>接</w:t>
      </w:r>
      <w:r w:rsidRPr="00517E4F">
        <w:rPr>
          <w:rFonts w:cs="SimSun" w:hint="eastAsia"/>
          <w:szCs w:val="24"/>
          <w:lang w:val="zh-CN"/>
        </w:rPr>
        <w:t>到威胁电话。一些陌生人穿的外套是司法检察总署的制服，他们开的车没有牌照。有一次有人破门而入。因此，她于</w:t>
      </w:r>
      <w:r w:rsidRPr="00517E4F">
        <w:rPr>
          <w:rFonts w:cs="SimSun"/>
          <w:szCs w:val="24"/>
          <w:lang w:val="zh-CN"/>
        </w:rPr>
        <w:t>2004</w:t>
      </w:r>
      <w:r w:rsidRPr="00517E4F">
        <w:rPr>
          <w:rFonts w:cs="SimSun" w:hint="eastAsia"/>
          <w:szCs w:val="24"/>
          <w:lang w:val="zh-CN"/>
        </w:rPr>
        <w:t>年</w:t>
      </w:r>
      <w:r w:rsidRPr="00517E4F">
        <w:rPr>
          <w:rFonts w:cs="SimSun"/>
          <w:szCs w:val="24"/>
          <w:lang w:val="zh-CN"/>
        </w:rPr>
        <w:t>12</w:t>
      </w:r>
      <w:r w:rsidRPr="00517E4F">
        <w:rPr>
          <w:rFonts w:cs="SimSun" w:hint="eastAsia"/>
          <w:szCs w:val="24"/>
          <w:lang w:val="zh-CN"/>
        </w:rPr>
        <w:t>月</w:t>
      </w:r>
      <w:r w:rsidRPr="00517E4F">
        <w:rPr>
          <w:rFonts w:cs="SimSun"/>
          <w:szCs w:val="24"/>
          <w:lang w:val="zh-CN"/>
        </w:rPr>
        <w:t>2</w:t>
      </w:r>
      <w:r w:rsidRPr="00517E4F">
        <w:rPr>
          <w:rFonts w:cs="SimSun" w:hint="eastAsia"/>
          <w:szCs w:val="24"/>
          <w:lang w:val="zh-CN"/>
        </w:rPr>
        <w:t>日离开墨西哥</w:t>
      </w:r>
      <w:r>
        <w:rPr>
          <w:rFonts w:cs="SimSun" w:hint="eastAsia"/>
          <w:szCs w:val="24"/>
          <w:lang w:val="zh-CN"/>
        </w:rPr>
        <w:t>到加拿大</w:t>
      </w:r>
      <w:r w:rsidRPr="00517E4F">
        <w:rPr>
          <w:rFonts w:cs="SimSun" w:hint="eastAsia"/>
          <w:szCs w:val="24"/>
          <w:lang w:val="zh-CN"/>
        </w:rPr>
        <w:t>申请难民身份。</w:t>
      </w:r>
      <w:r w:rsidRPr="00517E4F">
        <w:t xml:space="preserve"> </w:t>
      </w:r>
      <w:r w:rsidRPr="00517E4F">
        <w:rPr>
          <w:rFonts w:cs="SimSun"/>
          <w:szCs w:val="24"/>
          <w:lang w:val="zh-CN"/>
        </w:rPr>
        <w:t>2005</w:t>
      </w:r>
      <w:r w:rsidRPr="00517E4F">
        <w:rPr>
          <w:rFonts w:cs="SimSun" w:hint="eastAsia"/>
          <w:szCs w:val="24"/>
          <w:lang w:val="zh-CN"/>
        </w:rPr>
        <w:t>年</w:t>
      </w:r>
      <w:r w:rsidRPr="00517E4F">
        <w:rPr>
          <w:rFonts w:cs="SimSun"/>
          <w:szCs w:val="24"/>
          <w:lang w:val="zh-CN"/>
        </w:rPr>
        <w:t>12</w:t>
      </w:r>
      <w:r w:rsidRPr="00517E4F">
        <w:rPr>
          <w:rFonts w:cs="SimSun" w:hint="eastAsia"/>
          <w:szCs w:val="24"/>
          <w:lang w:val="zh-CN"/>
        </w:rPr>
        <w:t>月</w:t>
      </w:r>
      <w:r w:rsidRPr="00517E4F">
        <w:rPr>
          <w:rFonts w:cs="SimSun"/>
          <w:szCs w:val="24"/>
          <w:lang w:val="zh-CN"/>
        </w:rPr>
        <w:t>21</w:t>
      </w:r>
      <w:r w:rsidRPr="00517E4F">
        <w:rPr>
          <w:rFonts w:cs="SimSun" w:hint="eastAsia"/>
          <w:szCs w:val="24"/>
          <w:lang w:val="zh-CN"/>
        </w:rPr>
        <w:t>日，她得到了日内瓦公约下的难民身份，虽然她的案情完全以申诉人的案情为据。</w:t>
      </w:r>
    </w:p>
    <w:p w:rsidR="00BE235C" w:rsidRPr="00517E4F" w:rsidRDefault="00BE235C" w:rsidP="00BE235C">
      <w:pPr>
        <w:rPr>
          <w:rFonts w:cs="SimSun"/>
          <w:szCs w:val="24"/>
          <w:lang w:val="zh-CN"/>
        </w:rPr>
      </w:pPr>
      <w:r>
        <w:rPr>
          <w:rFonts w:hint="eastAsia"/>
        </w:rPr>
        <w:tab/>
      </w:r>
      <w:r>
        <w:t>2.9</w:t>
      </w:r>
      <w:r>
        <w:rPr>
          <w:rFonts w:hint="eastAsia"/>
        </w:rPr>
        <w:t xml:space="preserve">  </w:t>
      </w:r>
      <w:r w:rsidRPr="00517E4F">
        <w:rPr>
          <w:rFonts w:cs="SimSun" w:hint="eastAsia"/>
          <w:szCs w:val="24"/>
          <w:lang w:val="zh-CN"/>
        </w:rPr>
        <w:t>申诉人向本委员会寄来一份加拿大移民和难民局批准</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女士难民申请的决定。该局考虑了以下内容：</w:t>
      </w:r>
      <w:r>
        <w:rPr>
          <w:rFonts w:cs="SimSun" w:hint="eastAsia"/>
          <w:szCs w:val="24"/>
          <w:lang w:val="zh-CN"/>
        </w:rPr>
        <w:t>“</w:t>
      </w:r>
      <w:r w:rsidRPr="00517E4F">
        <w:rPr>
          <w:rFonts w:cs="SimSun" w:hint="eastAsia"/>
          <w:szCs w:val="24"/>
          <w:lang w:val="zh-CN"/>
        </w:rPr>
        <w:t>申请人作证说，她两次给警方打电话但都没得到答复和协助。考虑到她是独居的年轻妇女，在没有支助、可支配资源极少的情况下</w:t>
      </w:r>
      <w:r>
        <w:rPr>
          <w:rFonts w:cs="SimSun" w:hint="eastAsia"/>
          <w:szCs w:val="24"/>
          <w:lang w:val="zh-CN"/>
        </w:rPr>
        <w:t>过日子</w:t>
      </w:r>
      <w:r w:rsidRPr="00517E4F">
        <w:rPr>
          <w:rFonts w:cs="SimSun" w:hint="eastAsia"/>
          <w:szCs w:val="24"/>
          <w:lang w:val="zh-CN"/>
        </w:rPr>
        <w:t>，法庭对此点给予申请人不予置疑之便。因此</w:t>
      </w:r>
      <w:r w:rsidRPr="00517E4F">
        <w:rPr>
          <w:rFonts w:cs="SimSun" w:hint="eastAsia"/>
          <w:szCs w:val="24"/>
        </w:rPr>
        <w:t>，</w:t>
      </w:r>
      <w:r w:rsidRPr="00517E4F">
        <w:rPr>
          <w:rFonts w:cs="SimSun" w:hint="eastAsia"/>
          <w:szCs w:val="24"/>
          <w:lang w:val="zh-CN"/>
        </w:rPr>
        <w:t>考虑到提交给法庭的所有证据</w:t>
      </w:r>
      <w:r w:rsidRPr="00517E4F">
        <w:rPr>
          <w:rFonts w:cs="SimSun" w:hint="eastAsia"/>
          <w:szCs w:val="24"/>
        </w:rPr>
        <w:t>，</w:t>
      </w:r>
      <w:r w:rsidRPr="00517E4F">
        <w:rPr>
          <w:rFonts w:cs="SimSun" w:hint="eastAsia"/>
          <w:szCs w:val="24"/>
          <w:lang w:val="zh-CN"/>
        </w:rPr>
        <w:t>以及《局长关于担心遭受性别相关迫害的女性难民申请人的指南》，审议小组认为，申请人满足了举证责任条件，在某些提出的可信性问题上给她不予置疑之便。</w:t>
      </w:r>
      <w:r>
        <w:rPr>
          <w:rFonts w:cs="SimSun" w:hint="eastAsia"/>
          <w:szCs w:val="24"/>
          <w:lang w:val="zh-CN"/>
        </w:rPr>
        <w:t>”</w:t>
      </w:r>
    </w:p>
    <w:p w:rsidR="00BE235C" w:rsidRPr="00517E4F" w:rsidRDefault="00BE235C" w:rsidP="00BE235C">
      <w:pPr>
        <w:spacing w:after="320"/>
        <w:rPr>
          <w:rFonts w:cs="SimSun"/>
          <w:szCs w:val="24"/>
          <w:lang w:val="zh-CN"/>
        </w:rPr>
      </w:pPr>
      <w:r>
        <w:rPr>
          <w:rFonts w:hint="eastAsia"/>
        </w:rPr>
        <w:tab/>
      </w:r>
      <w:r>
        <w:t>2.10</w:t>
      </w:r>
      <w:r>
        <w:rPr>
          <w:rFonts w:hint="eastAsia"/>
        </w:rPr>
        <w:t xml:space="preserve">  </w:t>
      </w:r>
      <w:r w:rsidRPr="00517E4F">
        <w:rPr>
          <w:rFonts w:cs="SimSun" w:hint="eastAsia"/>
          <w:szCs w:val="24"/>
          <w:lang w:val="zh-CN"/>
        </w:rPr>
        <w:t>根据这项决定，申诉人以人道</w:t>
      </w:r>
      <w:r>
        <w:rPr>
          <w:rFonts w:cs="SimSun" w:hint="eastAsia"/>
          <w:szCs w:val="24"/>
          <w:lang w:val="zh-CN"/>
        </w:rPr>
        <w:t>主义</w:t>
      </w:r>
      <w:r w:rsidRPr="00517E4F">
        <w:rPr>
          <w:rFonts w:cs="SimSun" w:hint="eastAsia"/>
          <w:szCs w:val="24"/>
          <w:lang w:val="zh-CN"/>
        </w:rPr>
        <w:t>理由提出了新的免除签证申请和递解前风险评估申请，</w:t>
      </w:r>
      <w:r w:rsidRPr="00517E4F">
        <w:rPr>
          <w:rFonts w:cs="SimSun"/>
          <w:szCs w:val="24"/>
          <w:lang w:val="zh-CN"/>
        </w:rPr>
        <w:t>2006</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19</w:t>
      </w:r>
      <w:r>
        <w:rPr>
          <w:rFonts w:cs="SimSun" w:hint="eastAsia"/>
          <w:szCs w:val="24"/>
          <w:lang w:val="zh-CN"/>
        </w:rPr>
        <w:t>日这些申请也被拒绝了。在这之前，申诉人</w:t>
      </w:r>
      <w:r w:rsidRPr="00517E4F">
        <w:rPr>
          <w:rFonts w:cs="SimSun" w:hint="eastAsia"/>
          <w:szCs w:val="24"/>
          <w:lang w:val="zh-CN"/>
        </w:rPr>
        <w:t>于</w:t>
      </w:r>
      <w:r w:rsidRPr="00517E4F">
        <w:rPr>
          <w:rFonts w:cs="SimSun"/>
          <w:szCs w:val="24"/>
          <w:lang w:val="zh-CN"/>
        </w:rPr>
        <w:t>2006</w:t>
      </w:r>
      <w:r w:rsidRPr="00517E4F">
        <w:rPr>
          <w:rFonts w:cs="SimSun" w:hint="eastAsia"/>
          <w:szCs w:val="24"/>
          <w:lang w:val="zh-CN"/>
        </w:rPr>
        <w:t>年</w:t>
      </w:r>
      <w:r w:rsidRPr="00517E4F">
        <w:rPr>
          <w:rFonts w:cs="SimSun"/>
          <w:szCs w:val="24"/>
          <w:lang w:val="zh-CN"/>
        </w:rPr>
        <w:t>4</w:t>
      </w:r>
      <w:r w:rsidRPr="00517E4F">
        <w:rPr>
          <w:rFonts w:cs="SimSun" w:hint="eastAsia"/>
          <w:szCs w:val="24"/>
          <w:lang w:val="zh-CN"/>
        </w:rPr>
        <w:t>月</w:t>
      </w:r>
      <w:r w:rsidRPr="00517E4F">
        <w:rPr>
          <w:rFonts w:cs="SimSun"/>
          <w:szCs w:val="24"/>
          <w:lang w:val="zh-CN"/>
        </w:rPr>
        <w:t>21</w:t>
      </w:r>
      <w:r>
        <w:rPr>
          <w:rFonts w:cs="SimSun" w:hint="eastAsia"/>
          <w:szCs w:val="24"/>
          <w:lang w:val="zh-CN"/>
        </w:rPr>
        <w:t>日向</w:t>
      </w:r>
      <w:r w:rsidRPr="00517E4F">
        <w:rPr>
          <w:rFonts w:cs="SimSun" w:hint="eastAsia"/>
          <w:szCs w:val="24"/>
          <w:lang w:val="zh-CN"/>
        </w:rPr>
        <w:t>加拿大边境服务局</w:t>
      </w:r>
      <w:r>
        <w:rPr>
          <w:rFonts w:cs="SimSun" w:hint="eastAsia"/>
          <w:szCs w:val="24"/>
          <w:lang w:val="zh-CN"/>
        </w:rPr>
        <w:t>报到</w:t>
      </w:r>
      <w:r w:rsidRPr="00517E4F">
        <w:rPr>
          <w:rFonts w:cs="SimSun" w:hint="eastAsia"/>
          <w:szCs w:val="24"/>
          <w:lang w:val="zh-CN"/>
        </w:rPr>
        <w:t>，该局告诉他们应于</w:t>
      </w:r>
      <w:r w:rsidRPr="00517E4F">
        <w:rPr>
          <w:rFonts w:cs="SimSun"/>
          <w:szCs w:val="24"/>
          <w:lang w:val="zh-CN"/>
        </w:rPr>
        <w:t>2006</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20</w:t>
      </w:r>
      <w:r w:rsidRPr="00517E4F">
        <w:rPr>
          <w:rFonts w:cs="SimSun" w:hint="eastAsia"/>
          <w:szCs w:val="24"/>
          <w:lang w:val="zh-CN"/>
        </w:rPr>
        <w:t>日</w:t>
      </w:r>
      <w:r>
        <w:rPr>
          <w:rFonts w:cs="SimSun" w:hint="eastAsia"/>
          <w:szCs w:val="24"/>
          <w:lang w:val="zh-CN"/>
        </w:rPr>
        <w:t>到</w:t>
      </w:r>
      <w:r w:rsidRPr="00517E4F">
        <w:rPr>
          <w:rFonts w:cs="SimSun" w:hint="eastAsia"/>
          <w:szCs w:val="24"/>
          <w:lang w:val="zh-CN"/>
        </w:rPr>
        <w:t>特鲁多机场</w:t>
      </w:r>
      <w:r>
        <w:rPr>
          <w:rFonts w:cs="SimSun" w:hint="eastAsia"/>
          <w:szCs w:val="24"/>
          <w:lang w:val="zh-CN"/>
        </w:rPr>
        <w:t>报到以便</w:t>
      </w:r>
      <w:r w:rsidRPr="00517E4F">
        <w:rPr>
          <w:rFonts w:cs="SimSun" w:hint="eastAsia"/>
          <w:szCs w:val="24"/>
          <w:lang w:val="zh-CN"/>
        </w:rPr>
        <w:t>离开加拿大。</w:t>
      </w:r>
      <w:r w:rsidRPr="00517E4F">
        <w:rPr>
          <w:rFonts w:cs="SimSun"/>
          <w:szCs w:val="24"/>
          <w:lang w:val="zh-CN"/>
        </w:rPr>
        <w:t>2006</w:t>
      </w:r>
      <w:r w:rsidRPr="00517E4F">
        <w:rPr>
          <w:rFonts w:cs="SimSun" w:hint="eastAsia"/>
          <w:szCs w:val="24"/>
          <w:lang w:val="zh-CN"/>
        </w:rPr>
        <w:t>年</w:t>
      </w:r>
      <w:r w:rsidRPr="00517E4F">
        <w:rPr>
          <w:rFonts w:cs="SimSun"/>
          <w:szCs w:val="24"/>
          <w:lang w:val="zh-CN"/>
        </w:rPr>
        <w:t>11</w:t>
      </w:r>
      <w:r w:rsidRPr="00517E4F">
        <w:rPr>
          <w:rFonts w:cs="SimSun" w:hint="eastAsia"/>
          <w:szCs w:val="24"/>
          <w:lang w:val="zh-CN"/>
        </w:rPr>
        <w:t>月</w:t>
      </w:r>
      <w:r w:rsidRPr="00517E4F">
        <w:rPr>
          <w:rFonts w:cs="SimSun"/>
          <w:szCs w:val="24"/>
          <w:lang w:val="zh-CN"/>
        </w:rPr>
        <w:t>27</w:t>
      </w:r>
      <w:r w:rsidRPr="00517E4F">
        <w:rPr>
          <w:rFonts w:cs="SimSun" w:hint="eastAsia"/>
          <w:szCs w:val="24"/>
          <w:lang w:val="zh-CN"/>
        </w:rPr>
        <w:t>日，联邦法庭</w:t>
      </w:r>
      <w:r>
        <w:rPr>
          <w:rFonts w:cs="SimSun" w:hint="eastAsia"/>
          <w:szCs w:val="24"/>
          <w:lang w:val="zh-CN"/>
        </w:rPr>
        <w:t>驳回了对先前的递解前风险评估决定作司法复审</w:t>
      </w:r>
      <w:r w:rsidRPr="00517E4F">
        <w:rPr>
          <w:rFonts w:cs="SimSun" w:hint="eastAsia"/>
          <w:szCs w:val="24"/>
          <w:lang w:val="zh-CN"/>
        </w:rPr>
        <w:t>的申请。</w:t>
      </w:r>
    </w:p>
    <w:p w:rsidR="00BE235C" w:rsidRPr="00517E4F" w:rsidRDefault="00BE235C" w:rsidP="00BE235C">
      <w:pPr>
        <w:pStyle w:val="Heading4"/>
        <w:rPr>
          <w:lang w:val="zh-CN"/>
        </w:rPr>
      </w:pPr>
      <w:r w:rsidRPr="00517E4F">
        <w:rPr>
          <w:rFonts w:hint="eastAsia"/>
          <w:lang w:val="zh-CN"/>
        </w:rPr>
        <w:t>申</w:t>
      </w:r>
      <w:r>
        <w:rPr>
          <w:rFonts w:hint="eastAsia"/>
          <w:lang w:val="zh-CN"/>
        </w:rPr>
        <w:t xml:space="preserve">  </w:t>
      </w:r>
      <w:r w:rsidRPr="00517E4F">
        <w:rPr>
          <w:rFonts w:hint="eastAsia"/>
          <w:lang w:val="zh-CN"/>
        </w:rPr>
        <w:t>诉</w:t>
      </w:r>
    </w:p>
    <w:p w:rsidR="00BE235C" w:rsidRPr="00517E4F" w:rsidRDefault="00BE235C" w:rsidP="00BE235C">
      <w:pPr>
        <w:spacing w:after="320"/>
        <w:rPr>
          <w:rFonts w:cs="SimSun"/>
          <w:szCs w:val="24"/>
          <w:lang w:val="zh-CN"/>
        </w:rPr>
      </w:pPr>
      <w:r>
        <w:rPr>
          <w:rFonts w:hint="eastAsia"/>
        </w:rPr>
        <w:tab/>
      </w:r>
      <w:r w:rsidRPr="00517E4F">
        <w:t>3.</w:t>
      </w:r>
      <w:r w:rsidRPr="00517E4F">
        <w:tab/>
      </w:r>
      <w:r w:rsidRPr="00517E4F">
        <w:rPr>
          <w:rFonts w:cs="SimSun" w:hint="eastAsia"/>
          <w:szCs w:val="24"/>
          <w:lang w:val="zh-CN"/>
        </w:rPr>
        <w:t>申诉人称，如果他们被遣返墨西哥，他们会面临遭受酷刑和虐待甚至死亡的严重危险，《公约》第</w:t>
      </w:r>
      <w:r w:rsidRPr="00517E4F">
        <w:rPr>
          <w:rFonts w:cs="SimSun"/>
          <w:szCs w:val="24"/>
          <w:lang w:val="zh-CN"/>
        </w:rPr>
        <w:t>3</w:t>
      </w:r>
      <w:r w:rsidRPr="00517E4F">
        <w:rPr>
          <w:rFonts w:cs="SimSun" w:hint="eastAsia"/>
          <w:szCs w:val="24"/>
          <w:lang w:val="zh-CN"/>
        </w:rPr>
        <w:t>条就受到了违反。</w:t>
      </w:r>
    </w:p>
    <w:p w:rsidR="00BE235C" w:rsidRPr="00517E4F" w:rsidRDefault="00BE235C" w:rsidP="00BE235C">
      <w:pPr>
        <w:pStyle w:val="Heading4"/>
        <w:rPr>
          <w:lang w:val="zh-CN"/>
        </w:rPr>
      </w:pPr>
      <w:r w:rsidRPr="00517E4F">
        <w:rPr>
          <w:rFonts w:hint="eastAsia"/>
          <w:lang w:val="zh-CN"/>
        </w:rPr>
        <w:t>缔约国的意见</w:t>
      </w:r>
    </w:p>
    <w:p w:rsidR="00BE235C" w:rsidRPr="00517E4F" w:rsidRDefault="00BE235C" w:rsidP="00BE235C">
      <w:pPr>
        <w:rPr>
          <w:rFonts w:cs="SimSun"/>
          <w:szCs w:val="24"/>
          <w:lang w:val="zh-CN"/>
        </w:rPr>
      </w:pPr>
      <w:r>
        <w:rPr>
          <w:rFonts w:hint="eastAsia"/>
        </w:rPr>
        <w:tab/>
      </w:r>
      <w:r>
        <w:t>4.1</w:t>
      </w:r>
      <w:r>
        <w:rPr>
          <w:rFonts w:hint="eastAsia"/>
        </w:rPr>
        <w:t xml:space="preserve">  </w:t>
      </w:r>
      <w:r w:rsidRPr="00517E4F">
        <w:rPr>
          <w:rFonts w:cs="SimSun" w:hint="eastAsia"/>
          <w:szCs w:val="24"/>
          <w:lang w:val="zh-CN"/>
        </w:rPr>
        <w:t>在</w:t>
      </w:r>
      <w:r w:rsidRPr="00517E4F">
        <w:rPr>
          <w:rFonts w:cs="SimSun"/>
          <w:szCs w:val="24"/>
          <w:lang w:val="zh-CN"/>
        </w:rPr>
        <w:t>2007</w:t>
      </w:r>
      <w:r w:rsidRPr="00517E4F">
        <w:rPr>
          <w:rFonts w:cs="SimSun" w:hint="eastAsia"/>
          <w:szCs w:val="24"/>
          <w:lang w:val="zh-CN"/>
        </w:rPr>
        <w:t>年</w:t>
      </w:r>
      <w:r w:rsidRPr="00517E4F">
        <w:rPr>
          <w:rFonts w:cs="SimSun"/>
          <w:szCs w:val="24"/>
          <w:lang w:val="zh-CN"/>
        </w:rPr>
        <w:t>3</w:t>
      </w:r>
      <w:r w:rsidRPr="00517E4F">
        <w:rPr>
          <w:rFonts w:cs="SimSun" w:hint="eastAsia"/>
          <w:szCs w:val="24"/>
          <w:lang w:val="zh-CN"/>
        </w:rPr>
        <w:t>月</w:t>
      </w:r>
      <w:r w:rsidRPr="00517E4F">
        <w:rPr>
          <w:rFonts w:cs="SimSun"/>
          <w:szCs w:val="24"/>
          <w:lang w:val="zh-CN"/>
        </w:rPr>
        <w:t>7</w:t>
      </w:r>
      <w:r w:rsidRPr="00517E4F">
        <w:rPr>
          <w:rFonts w:cs="SimSun" w:hint="eastAsia"/>
          <w:szCs w:val="24"/>
          <w:lang w:val="zh-CN"/>
        </w:rPr>
        <w:t>日的普通照会中，缔约国提交了它对该项申诉的可否受理问题以及案情的意见。缔约国称，该项申诉涉及</w:t>
      </w:r>
      <w:r w:rsidRPr="00517E4F">
        <w:rPr>
          <w:rFonts w:cs="Arial"/>
          <w:szCs w:val="24"/>
          <w:lang w:val="zh-CN"/>
        </w:rPr>
        <w:t>R</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Arial"/>
          <w:szCs w:val="24"/>
          <w:lang w:val="zh-CN"/>
        </w:rPr>
        <w:t>N</w:t>
      </w:r>
      <w:r w:rsidRPr="00517E4F">
        <w:rPr>
          <w:rFonts w:cs="SimSun"/>
          <w:szCs w:val="24"/>
          <w:lang w:val="zh-CN"/>
        </w:rPr>
        <w:t>.</w:t>
      </w:r>
      <w:r w:rsidRPr="00517E4F">
        <w:rPr>
          <w:rFonts w:cs="SimSun" w:hint="eastAsia"/>
          <w:szCs w:val="24"/>
          <w:lang w:val="zh-CN"/>
        </w:rPr>
        <w:t>女士和</w:t>
      </w:r>
      <w:r w:rsidRPr="00517E4F">
        <w:rPr>
          <w:rFonts w:cs="Arial"/>
          <w:szCs w:val="24"/>
          <w:lang w:val="zh-CN"/>
        </w:rPr>
        <w:t>T</w:t>
      </w:r>
      <w:r w:rsidRPr="00517E4F">
        <w:rPr>
          <w:rFonts w:cs="SimSun"/>
          <w:szCs w:val="24"/>
          <w:lang w:val="zh-CN"/>
        </w:rPr>
        <w:t>.</w:t>
      </w:r>
      <w:r w:rsidRPr="00517E4F">
        <w:rPr>
          <w:rFonts w:cs="Arial"/>
          <w:szCs w:val="24"/>
          <w:lang w:val="zh-CN"/>
        </w:rPr>
        <w:t>X</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女士的方面不可受理，因为她们并不是加拿大驱逐令的对象。其申诉因而是不成熟的。申诉人的案子也不可受理；由于缺乏证据而且所诉称的风险不在《公约》第</w:t>
      </w:r>
      <w:r w:rsidRPr="00517E4F">
        <w:rPr>
          <w:rFonts w:cs="SimSun"/>
          <w:szCs w:val="24"/>
          <w:lang w:val="zh-CN"/>
        </w:rPr>
        <w:t>1</w:t>
      </w:r>
      <w:r w:rsidRPr="00517E4F">
        <w:rPr>
          <w:rFonts w:cs="SimSun" w:hint="eastAsia"/>
          <w:szCs w:val="24"/>
          <w:lang w:val="zh-CN"/>
        </w:rPr>
        <w:t>条所载定义的范围之内，该案明显不能成立。该项申诉因此不符合第</w:t>
      </w:r>
      <w:r w:rsidRPr="00517E4F">
        <w:rPr>
          <w:rFonts w:cs="SimSun"/>
          <w:szCs w:val="24"/>
          <w:lang w:val="zh-CN"/>
        </w:rPr>
        <w:t>22</w:t>
      </w:r>
      <w:r w:rsidRPr="00517E4F">
        <w:rPr>
          <w:rFonts w:cs="SimSun" w:hint="eastAsia"/>
          <w:szCs w:val="24"/>
          <w:lang w:val="zh-CN"/>
        </w:rPr>
        <w:t>条的要求。</w:t>
      </w:r>
    </w:p>
    <w:p w:rsidR="00BE235C" w:rsidRPr="00517E4F" w:rsidRDefault="00BE235C" w:rsidP="00BE235C">
      <w:pPr>
        <w:rPr>
          <w:rFonts w:cs="SimSun"/>
          <w:szCs w:val="24"/>
          <w:lang w:val="zh-CN"/>
        </w:rPr>
      </w:pPr>
      <w:r>
        <w:rPr>
          <w:rFonts w:hint="eastAsia"/>
        </w:rPr>
        <w:tab/>
      </w:r>
      <w:r>
        <w:t>4.2</w:t>
      </w:r>
      <w:r>
        <w:rPr>
          <w:rFonts w:hint="eastAsia"/>
        </w:rPr>
        <w:t xml:space="preserve">  </w:t>
      </w:r>
      <w:r w:rsidRPr="00517E4F">
        <w:rPr>
          <w:rFonts w:cs="SimSun" w:hint="eastAsia"/>
          <w:szCs w:val="24"/>
          <w:lang w:val="zh-CN"/>
        </w:rPr>
        <w:t>缔约国介绍了申诉人</w:t>
      </w:r>
      <w:r>
        <w:rPr>
          <w:rFonts w:cs="SimSun" w:hint="eastAsia"/>
          <w:szCs w:val="24"/>
          <w:lang w:val="zh-CN"/>
        </w:rPr>
        <w:t>援用</w:t>
      </w:r>
      <w:r w:rsidRPr="00517E4F">
        <w:rPr>
          <w:rFonts w:cs="SimSun" w:hint="eastAsia"/>
          <w:szCs w:val="24"/>
          <w:lang w:val="zh-CN"/>
        </w:rPr>
        <w:t>的各种不同补救办法。关于拒绝给予难民身份一事，加拿大移民和难民局认为，向其提交的证据不足以表明这项申请有所根据。缔约国还</w:t>
      </w:r>
      <w:r>
        <w:rPr>
          <w:rFonts w:cs="SimSun" w:hint="eastAsia"/>
          <w:szCs w:val="24"/>
          <w:lang w:val="zh-CN"/>
        </w:rPr>
        <w:t>指出</w:t>
      </w:r>
      <w:r w:rsidRPr="00517E4F">
        <w:rPr>
          <w:rFonts w:cs="SimSun" w:hint="eastAsia"/>
          <w:szCs w:val="24"/>
          <w:lang w:val="zh-CN"/>
        </w:rPr>
        <w:t>，申诉人未寻求墨西哥当局的保护。加拿大移民和难民局掌握的证据表明，国家保护是可以得到的而且会是有效的。根据申诉人的证词，在一名顾客提交了申诉后，墨西哥当局对车辆扣留处的腐败问题进行过调查，并在申诉人前雇主被暗杀后逮捕了一些人。而且，根据诉称，墨西哥当局已将诉称的</w:t>
      </w:r>
      <w:r>
        <w:rPr>
          <w:rFonts w:cs="SimSun" w:hint="eastAsia"/>
          <w:szCs w:val="24"/>
          <w:lang w:val="zh-CN"/>
        </w:rPr>
        <w:t>“</w:t>
      </w:r>
      <w:r w:rsidRPr="00517E4F">
        <w:rPr>
          <w:rFonts w:cs="SimSun" w:hint="eastAsia"/>
          <w:szCs w:val="24"/>
          <w:lang w:val="zh-CN"/>
        </w:rPr>
        <w:t>腐败网络</w:t>
      </w:r>
      <w:r>
        <w:rPr>
          <w:rFonts w:cs="SimSun" w:hint="eastAsia"/>
          <w:szCs w:val="24"/>
          <w:lang w:val="zh-CN"/>
        </w:rPr>
        <w:t>”</w:t>
      </w:r>
      <w:r w:rsidRPr="00517E4F">
        <w:rPr>
          <w:rFonts w:cs="SimSun" w:hint="eastAsia"/>
          <w:szCs w:val="24"/>
          <w:lang w:val="zh-CN"/>
        </w:rPr>
        <w:t>摧毁。加拿大移民和难民局对于申诉人是否有恐惧感也提出了质疑，它强调指出，申诉人在到达加拿大后</w:t>
      </w:r>
      <w:r>
        <w:rPr>
          <w:rFonts w:cs="SimSun" w:hint="eastAsia"/>
          <w:szCs w:val="24"/>
          <w:lang w:val="zh-CN"/>
        </w:rPr>
        <w:t>未急迫地</w:t>
      </w:r>
      <w:r w:rsidRPr="00517E4F">
        <w:rPr>
          <w:rFonts w:cs="SimSun" w:hint="eastAsia"/>
          <w:szCs w:val="24"/>
          <w:lang w:val="zh-CN"/>
        </w:rPr>
        <w:t>提交难民身份申请。后来，他们放弃了递解前风险评估，相反他们选择自愿于</w:t>
      </w:r>
      <w:r w:rsidRPr="00517E4F">
        <w:rPr>
          <w:rFonts w:cs="SimSun"/>
          <w:szCs w:val="24"/>
          <w:lang w:val="zh-CN"/>
        </w:rPr>
        <w:t>2002</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14</w:t>
      </w:r>
      <w:r w:rsidRPr="00517E4F">
        <w:rPr>
          <w:rFonts w:cs="SimSun" w:hint="eastAsia"/>
          <w:szCs w:val="24"/>
          <w:lang w:val="zh-CN"/>
        </w:rPr>
        <w:t>日离开了加拿大，以便在墨西哥向魁北克代表团申请移民签证，而如果他们呆在加拿大就没法这样做。不过他们的申请被拒绝了。</w:t>
      </w:r>
    </w:p>
    <w:p w:rsidR="00BE235C" w:rsidRPr="00517E4F" w:rsidRDefault="00BE235C" w:rsidP="00BE235C">
      <w:pPr>
        <w:rPr>
          <w:rFonts w:cs="SimSun"/>
          <w:szCs w:val="24"/>
          <w:lang w:val="zh-CN"/>
        </w:rPr>
      </w:pPr>
      <w:r>
        <w:rPr>
          <w:rFonts w:hint="eastAsia"/>
        </w:rPr>
        <w:tab/>
      </w:r>
      <w:r>
        <w:t>4.3</w:t>
      </w:r>
      <w:r>
        <w:rPr>
          <w:rFonts w:hint="eastAsia"/>
        </w:rPr>
        <w:t xml:space="preserve">  </w:t>
      </w:r>
      <w:r w:rsidRPr="00517E4F">
        <w:rPr>
          <w:rFonts w:cs="SimSun"/>
          <w:szCs w:val="24"/>
          <w:lang w:val="zh-CN"/>
        </w:rPr>
        <w:t>2004</w:t>
      </w:r>
      <w:r w:rsidRPr="00517E4F">
        <w:rPr>
          <w:rFonts w:cs="SimSun" w:hint="eastAsia"/>
          <w:szCs w:val="24"/>
          <w:lang w:val="zh-CN"/>
        </w:rPr>
        <w:t>年</w:t>
      </w:r>
      <w:r w:rsidRPr="00517E4F">
        <w:rPr>
          <w:rFonts w:cs="SimSun"/>
          <w:szCs w:val="24"/>
          <w:lang w:val="zh-CN"/>
        </w:rPr>
        <w:t>11</w:t>
      </w:r>
      <w:r w:rsidRPr="00517E4F">
        <w:rPr>
          <w:rFonts w:cs="SimSun" w:hint="eastAsia"/>
          <w:szCs w:val="24"/>
          <w:lang w:val="zh-CN"/>
        </w:rPr>
        <w:t>月</w:t>
      </w:r>
      <w:r w:rsidRPr="00517E4F">
        <w:rPr>
          <w:rFonts w:cs="SimSun"/>
          <w:szCs w:val="24"/>
          <w:lang w:val="zh-CN"/>
        </w:rPr>
        <w:t>19</w:t>
      </w:r>
      <w:r w:rsidRPr="00517E4F">
        <w:rPr>
          <w:rFonts w:cs="SimSun" w:hint="eastAsia"/>
          <w:szCs w:val="24"/>
          <w:lang w:val="zh-CN"/>
        </w:rPr>
        <w:t>日，申诉人提交了递解前风险评估申请，声称他面临与在申请难民身份时提到的相同迫害危险，这一申请也被拒绝了。负责递解前风险评估的官员</w:t>
      </w:r>
      <w:r>
        <w:rPr>
          <w:rFonts w:cs="SimSun" w:hint="eastAsia"/>
          <w:szCs w:val="24"/>
          <w:lang w:val="zh-CN"/>
        </w:rPr>
        <w:t>指出</w:t>
      </w:r>
      <w:r w:rsidRPr="00517E4F">
        <w:rPr>
          <w:rFonts w:cs="SimSun" w:hint="eastAsia"/>
          <w:szCs w:val="24"/>
          <w:lang w:val="zh-CN"/>
        </w:rPr>
        <w:t>，首先，申诉人未提交任何证据，以证明他在</w:t>
      </w:r>
      <w:r w:rsidRPr="00517E4F">
        <w:rPr>
          <w:rFonts w:cs="SimSun"/>
          <w:szCs w:val="24"/>
          <w:lang w:val="zh-CN"/>
        </w:rPr>
        <w:t>2002</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14</w:t>
      </w:r>
      <w:r w:rsidRPr="00517E4F">
        <w:rPr>
          <w:rFonts w:cs="SimSun" w:hint="eastAsia"/>
          <w:szCs w:val="24"/>
          <w:lang w:val="zh-CN"/>
        </w:rPr>
        <w:t>日至</w:t>
      </w:r>
      <w:r w:rsidRPr="00517E4F">
        <w:rPr>
          <w:rFonts w:cs="SimSun"/>
          <w:szCs w:val="24"/>
          <w:lang w:val="zh-CN"/>
        </w:rPr>
        <w:t>10</w:t>
      </w:r>
      <w:r w:rsidRPr="00517E4F">
        <w:rPr>
          <w:rFonts w:cs="SimSun" w:hint="eastAsia"/>
          <w:szCs w:val="24"/>
          <w:lang w:val="zh-CN"/>
        </w:rPr>
        <w:t>月</w:t>
      </w:r>
      <w:r w:rsidRPr="00517E4F">
        <w:rPr>
          <w:rFonts w:cs="SimSun"/>
          <w:szCs w:val="24"/>
          <w:lang w:val="zh-CN"/>
        </w:rPr>
        <w:t>16</w:t>
      </w:r>
      <w:r w:rsidRPr="00517E4F">
        <w:rPr>
          <w:rFonts w:cs="SimSun" w:hint="eastAsia"/>
          <w:szCs w:val="24"/>
          <w:lang w:val="zh-CN"/>
        </w:rPr>
        <w:t>日回墨西哥期间他声称所遇到的威胁。该官员还</w:t>
      </w:r>
      <w:r>
        <w:rPr>
          <w:rFonts w:cs="SimSun" w:hint="eastAsia"/>
          <w:szCs w:val="24"/>
          <w:lang w:val="zh-CN"/>
        </w:rPr>
        <w:t>指出</w:t>
      </w:r>
      <w:r w:rsidRPr="00517E4F">
        <w:rPr>
          <w:rFonts w:cs="SimSun" w:hint="eastAsia"/>
          <w:szCs w:val="24"/>
          <w:lang w:val="zh-CN"/>
        </w:rPr>
        <w:t>，申诉人的行为不能证明存在这样的威胁，因为他是自己返回加拿大的，没带上他的妻子和两个子女，尽管他声称全家都受到了新的威胁，有人到过他子女的家找过他们，希望伤害他的人将他们置于监视之下。而且，他的家人在墨西哥呆到</w:t>
      </w:r>
      <w:r w:rsidRPr="00517E4F">
        <w:rPr>
          <w:rFonts w:cs="SimSun"/>
          <w:szCs w:val="24"/>
          <w:lang w:val="zh-CN"/>
        </w:rPr>
        <w:t>2004</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月，没遇到任何明显的麻烦，由于申诉人出事，其家人于那时返回加拿大，并不是为了逃离墨西哥的威胁或危险。递解前风险评估官员还</w:t>
      </w:r>
      <w:r>
        <w:rPr>
          <w:rFonts w:cs="SimSun" w:hint="eastAsia"/>
          <w:szCs w:val="24"/>
          <w:lang w:val="zh-CN"/>
        </w:rPr>
        <w:t>指出</w:t>
      </w:r>
      <w:r w:rsidRPr="00517E4F">
        <w:rPr>
          <w:rFonts w:cs="SimSun" w:hint="eastAsia"/>
          <w:szCs w:val="24"/>
          <w:lang w:val="zh-CN"/>
        </w:rPr>
        <w:t>，申诉人于</w:t>
      </w:r>
      <w:r w:rsidRPr="00517E4F">
        <w:rPr>
          <w:rFonts w:cs="SimSun"/>
          <w:szCs w:val="24"/>
          <w:lang w:val="zh-CN"/>
        </w:rPr>
        <w:t>2002</w:t>
      </w:r>
      <w:r w:rsidRPr="00517E4F">
        <w:rPr>
          <w:rFonts w:cs="SimSun" w:hint="eastAsia"/>
          <w:szCs w:val="24"/>
          <w:lang w:val="zh-CN"/>
        </w:rPr>
        <w:t>年</w:t>
      </w:r>
      <w:r w:rsidRPr="00517E4F">
        <w:rPr>
          <w:rFonts w:cs="SimSun"/>
          <w:szCs w:val="24"/>
          <w:lang w:val="zh-CN"/>
        </w:rPr>
        <w:t>10</w:t>
      </w:r>
      <w:r w:rsidRPr="00517E4F">
        <w:rPr>
          <w:rFonts w:cs="SimSun" w:hint="eastAsia"/>
          <w:szCs w:val="24"/>
          <w:lang w:val="zh-CN"/>
        </w:rPr>
        <w:t>月</w:t>
      </w:r>
      <w:r w:rsidRPr="00517E4F">
        <w:rPr>
          <w:rFonts w:cs="SimSun"/>
          <w:szCs w:val="24"/>
          <w:lang w:val="zh-CN"/>
        </w:rPr>
        <w:t>16</w:t>
      </w:r>
      <w:r w:rsidRPr="00517E4F">
        <w:rPr>
          <w:rFonts w:cs="SimSun" w:hint="eastAsia"/>
          <w:szCs w:val="24"/>
          <w:lang w:val="zh-CN"/>
        </w:rPr>
        <w:t>日返回加拿大并不证明他有主观恐惧感，因为他一直都打算返回，他的全部家庭财产都留在他自</w:t>
      </w:r>
      <w:r w:rsidRPr="00517E4F">
        <w:rPr>
          <w:rFonts w:cs="SimSun"/>
          <w:szCs w:val="24"/>
          <w:lang w:val="zh-CN"/>
        </w:rPr>
        <w:t>1999</w:t>
      </w:r>
      <w:r w:rsidRPr="00517E4F">
        <w:rPr>
          <w:rFonts w:cs="SimSun" w:hint="eastAsia"/>
          <w:szCs w:val="24"/>
          <w:lang w:val="zh-CN"/>
        </w:rPr>
        <w:t>年以来在加拿大租用的公寓里。递解前风险评估官员进一步得出结论说，没有证据表明，申诉人无法受益于墨西哥当局的保护。申诉人未向加拿大联邦法庭上述其递解前风险评估申请遭拒一事。</w:t>
      </w:r>
    </w:p>
    <w:p w:rsidR="00BE235C" w:rsidRPr="00517E4F" w:rsidRDefault="00BE235C" w:rsidP="00BE235C">
      <w:pPr>
        <w:rPr>
          <w:rFonts w:cs="SimSun" w:hint="eastAsia"/>
          <w:szCs w:val="24"/>
          <w:lang w:val="zh-CN"/>
        </w:rPr>
      </w:pPr>
      <w:r>
        <w:rPr>
          <w:rFonts w:hint="eastAsia"/>
        </w:rPr>
        <w:tab/>
      </w:r>
      <w:r>
        <w:t>4.4</w:t>
      </w:r>
      <w:r>
        <w:rPr>
          <w:rFonts w:hint="eastAsia"/>
        </w:rPr>
        <w:t xml:space="preserve">  </w:t>
      </w:r>
      <w:r w:rsidRPr="00517E4F">
        <w:rPr>
          <w:rFonts w:cs="SimSun" w:hint="eastAsia"/>
          <w:szCs w:val="24"/>
          <w:lang w:val="zh-CN"/>
        </w:rPr>
        <w:t>关于以人道</w:t>
      </w:r>
      <w:r>
        <w:rPr>
          <w:rFonts w:cs="SimSun" w:hint="eastAsia"/>
          <w:szCs w:val="24"/>
          <w:lang w:val="zh-CN"/>
        </w:rPr>
        <w:t>主义</w:t>
      </w:r>
      <w:r w:rsidRPr="00517E4F">
        <w:rPr>
          <w:rFonts w:cs="SimSun" w:hint="eastAsia"/>
          <w:szCs w:val="24"/>
          <w:lang w:val="zh-CN"/>
        </w:rPr>
        <w:t>理由提出的申请，做出决定的官员</w:t>
      </w:r>
      <w:r>
        <w:rPr>
          <w:rFonts w:cs="SimSun" w:hint="eastAsia"/>
          <w:szCs w:val="24"/>
          <w:lang w:val="zh-CN"/>
        </w:rPr>
        <w:t>指出</w:t>
      </w:r>
      <w:r w:rsidRPr="00517E4F">
        <w:rPr>
          <w:rFonts w:cs="SimSun" w:hint="eastAsia"/>
          <w:szCs w:val="24"/>
          <w:lang w:val="zh-CN"/>
        </w:rPr>
        <w:t>，该申请并不含有任何新的证据，使其能够得出与加拿大移民和难民局和递解前风险评估官员所得出的不同结论。申诉人仍未提供任何证据来证明诉称的风险。证据不足还使做出决定的官员拒绝了以申诉人健康状况为由提出的诉称，因为申诉人未能证明他无法在墨西哥得到必要治疗。</w:t>
      </w:r>
    </w:p>
    <w:p w:rsidR="00BE235C" w:rsidRPr="00517E4F" w:rsidRDefault="00BE235C" w:rsidP="00BE235C">
      <w:pPr>
        <w:rPr>
          <w:rFonts w:cs="SimSun"/>
          <w:szCs w:val="24"/>
          <w:lang w:val="zh-CN"/>
        </w:rPr>
      </w:pPr>
      <w:r>
        <w:rPr>
          <w:rFonts w:cs="SimSun" w:hint="eastAsia"/>
          <w:szCs w:val="24"/>
          <w:lang w:val="zh-CN"/>
        </w:rPr>
        <w:tab/>
      </w:r>
      <w:r>
        <w:t>4.5</w:t>
      </w:r>
      <w:r>
        <w:rPr>
          <w:rFonts w:hint="eastAsia"/>
        </w:rPr>
        <w:t xml:space="preserve">  </w:t>
      </w:r>
      <w:r w:rsidRPr="00517E4F">
        <w:rPr>
          <w:rFonts w:cs="SimSun" w:hint="eastAsia"/>
          <w:szCs w:val="24"/>
          <w:lang w:val="zh-CN"/>
        </w:rPr>
        <w:t>申诉人于</w:t>
      </w:r>
      <w:r w:rsidRPr="00517E4F">
        <w:rPr>
          <w:rFonts w:cs="SimSun"/>
          <w:szCs w:val="24"/>
          <w:lang w:val="zh-CN"/>
        </w:rPr>
        <w:t>2006</w:t>
      </w:r>
      <w:r w:rsidRPr="00517E4F">
        <w:rPr>
          <w:rFonts w:cs="SimSun" w:hint="eastAsia"/>
          <w:szCs w:val="24"/>
          <w:lang w:val="zh-CN"/>
        </w:rPr>
        <w:t>年</w:t>
      </w:r>
      <w:r w:rsidRPr="00517E4F">
        <w:rPr>
          <w:rFonts w:cs="SimSun"/>
          <w:szCs w:val="24"/>
          <w:lang w:val="zh-CN"/>
        </w:rPr>
        <w:t>4</w:t>
      </w:r>
      <w:r w:rsidRPr="00517E4F">
        <w:rPr>
          <w:rFonts w:cs="SimSun" w:hint="eastAsia"/>
          <w:szCs w:val="24"/>
          <w:lang w:val="zh-CN"/>
        </w:rPr>
        <w:t>月</w:t>
      </w:r>
      <w:r w:rsidRPr="00517E4F">
        <w:rPr>
          <w:rFonts w:cs="SimSun"/>
          <w:szCs w:val="24"/>
          <w:lang w:val="zh-CN"/>
        </w:rPr>
        <w:t>12</w:t>
      </w:r>
      <w:r w:rsidRPr="00517E4F">
        <w:rPr>
          <w:rFonts w:cs="SimSun" w:hint="eastAsia"/>
          <w:szCs w:val="24"/>
          <w:lang w:val="zh-CN"/>
        </w:rPr>
        <w:t>日提交了第二份递解前风险评估申请，他在申请中辩称，其儿媳</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女士已获得加拿大的难民身份，其庇护申请完全以他的案情和证词为据。他还第一次诉称，墨西哥城前市长</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是据他诉称在墨西哥受到的死亡威胁的幕后操纵者。拒绝其申请的递解前风险评估官员指出，每项保护请求都是一个专案，他不受加拿大移民和难民局在其儿媳一案中得出结论的约束。该官员指出，申诉人未提具他为支持其儿媳的庇护申请向加拿大移民和难民局提交的所有证据和证件。尤其是，他未提供她的个人信息表，该表会显示在她的申请中提出的确切理由。尽管在她的陈述中有某些不一致的地方，但加拿大移民和难民局给她不予置疑之便，因为她是在墨西哥独立生活的年轻妇女，这样做也是为了执行《局长关于担心遭受性别相关迫害的女性难民申请人的指南》。递解前风险评估官员进一步指出，其儿媳的庇护申请并非完全以申诉人的诉称和证词为据。他儿子也提交了宣誓证词以支持该项申请，在证词中他提到了威胁和迫害，但并未证明这些威胁和迫害与申诉人相关。因此，并不清楚加拿大移民和难民局使用了哪份证词作为给予其儿媳难民身份的根据。递解前风险评估官员得出结论说，申诉人未能证明，在前市长的法律问题和申诉人据称在车辆扣留处工作时与经理们的问题之间存在着联系。该官员还指出，申诉人以前并未提出风险问题，而且证据也不支持这一诉称。申诉人未向联邦法庭</w:t>
      </w:r>
      <w:r>
        <w:rPr>
          <w:rFonts w:cs="SimSun" w:hint="eastAsia"/>
          <w:szCs w:val="24"/>
          <w:lang w:val="zh-CN"/>
        </w:rPr>
        <w:t>上诉</w:t>
      </w:r>
      <w:r w:rsidRPr="00517E4F">
        <w:rPr>
          <w:rFonts w:cs="SimSun" w:hint="eastAsia"/>
          <w:szCs w:val="24"/>
          <w:lang w:val="zh-CN"/>
        </w:rPr>
        <w:t>其递解前风险评估申请遭拒一事。</w:t>
      </w:r>
    </w:p>
    <w:p w:rsidR="00BE235C" w:rsidRPr="00517E4F" w:rsidRDefault="00BE235C" w:rsidP="00BE235C">
      <w:pPr>
        <w:rPr>
          <w:rFonts w:cs="SimSun"/>
          <w:szCs w:val="24"/>
          <w:lang w:val="zh-CN"/>
        </w:rPr>
      </w:pPr>
      <w:r>
        <w:rPr>
          <w:rFonts w:hint="eastAsia"/>
        </w:rPr>
        <w:tab/>
      </w:r>
      <w:r>
        <w:t>4.6</w:t>
      </w:r>
      <w:r>
        <w:rPr>
          <w:rFonts w:hint="eastAsia"/>
        </w:rPr>
        <w:t xml:space="preserve">  </w:t>
      </w:r>
      <w:r w:rsidRPr="00517E4F">
        <w:rPr>
          <w:rFonts w:cs="SimSun" w:hint="eastAsia"/>
          <w:szCs w:val="24"/>
          <w:lang w:val="zh-CN"/>
        </w:rPr>
        <w:t>关于以人道</w:t>
      </w:r>
      <w:r>
        <w:rPr>
          <w:rFonts w:cs="SimSun" w:hint="eastAsia"/>
          <w:szCs w:val="24"/>
          <w:lang w:val="zh-CN"/>
        </w:rPr>
        <w:t>主义</w:t>
      </w:r>
      <w:r w:rsidRPr="00517E4F">
        <w:rPr>
          <w:rFonts w:cs="SimSun" w:hint="eastAsia"/>
          <w:szCs w:val="24"/>
          <w:lang w:val="zh-CN"/>
        </w:rPr>
        <w:t>理由提出的第二份申请，做出决定的官员指出，申诉人于</w:t>
      </w:r>
      <w:r w:rsidRPr="00517E4F">
        <w:rPr>
          <w:rFonts w:cs="SimSun"/>
          <w:szCs w:val="24"/>
          <w:lang w:val="zh-CN"/>
        </w:rPr>
        <w:t>2006</w:t>
      </w:r>
      <w:r w:rsidRPr="00517E4F">
        <w:rPr>
          <w:rFonts w:cs="SimSun" w:hint="eastAsia"/>
          <w:szCs w:val="24"/>
          <w:lang w:val="zh-CN"/>
        </w:rPr>
        <w:t>年</w:t>
      </w:r>
      <w:r w:rsidRPr="00517E4F">
        <w:rPr>
          <w:rFonts w:cs="SimSun"/>
          <w:szCs w:val="24"/>
          <w:lang w:val="zh-CN"/>
        </w:rPr>
        <w:t>4</w:t>
      </w:r>
      <w:r w:rsidRPr="00517E4F">
        <w:rPr>
          <w:rFonts w:cs="SimSun" w:hint="eastAsia"/>
          <w:szCs w:val="24"/>
          <w:lang w:val="zh-CN"/>
        </w:rPr>
        <w:t>月结束了治疗，称其身体适于工作。尽管他声称需要病后调养和使用适当的医疗服务，但他并未提供任何细节说明他声称需要的调养和医疗服务。关于申诉人与加拿大的联系问题，递解前风险评估官员指出，在加拿大申诉人经济上并不独立，他们未提供任何证据表明他们所说的已融入了当地社区。因此，做出决定的官员得出结论认为，在本案的情形中，返回墨西哥并不会给申诉人造成不寻常、不合理或过分的困难。</w:t>
      </w:r>
    </w:p>
    <w:p w:rsidR="00BE235C" w:rsidRPr="00517E4F" w:rsidRDefault="00BE235C" w:rsidP="00BE235C">
      <w:pPr>
        <w:rPr>
          <w:rFonts w:cs="SimSun"/>
          <w:szCs w:val="24"/>
          <w:lang w:val="zh-CN"/>
        </w:rPr>
      </w:pPr>
      <w:r>
        <w:rPr>
          <w:rFonts w:hint="eastAsia"/>
        </w:rPr>
        <w:tab/>
      </w:r>
      <w:r>
        <w:t>4.7</w:t>
      </w:r>
      <w:r>
        <w:rPr>
          <w:rFonts w:hint="eastAsia"/>
        </w:rPr>
        <w:t xml:space="preserve">  </w:t>
      </w:r>
      <w:r w:rsidRPr="00517E4F">
        <w:rPr>
          <w:rFonts w:cs="SimSun" w:hint="eastAsia"/>
          <w:szCs w:val="24"/>
          <w:lang w:val="zh-CN"/>
        </w:rPr>
        <w:t>缔约国认为，该项申诉不符合《公约》第</w:t>
      </w:r>
      <w:r w:rsidRPr="00517E4F">
        <w:rPr>
          <w:rFonts w:cs="SimSun"/>
          <w:szCs w:val="24"/>
          <w:lang w:val="zh-CN"/>
        </w:rPr>
        <w:t>22</w:t>
      </w:r>
      <w:r w:rsidRPr="00517E4F">
        <w:rPr>
          <w:rFonts w:cs="SimSun" w:hint="eastAsia"/>
          <w:szCs w:val="24"/>
          <w:lang w:val="zh-CN"/>
        </w:rPr>
        <w:t>条的要求，因为所诉称的风险并不构成《公约》所指的酷刑。第</w:t>
      </w:r>
      <w:r w:rsidRPr="00517E4F">
        <w:rPr>
          <w:rFonts w:cs="SimSun"/>
          <w:szCs w:val="24"/>
          <w:lang w:val="zh-CN"/>
        </w:rPr>
        <w:t>1</w:t>
      </w:r>
      <w:r w:rsidRPr="00517E4F">
        <w:rPr>
          <w:rFonts w:cs="SimSun" w:hint="eastAsia"/>
          <w:szCs w:val="24"/>
          <w:lang w:val="zh-CN"/>
        </w:rPr>
        <w:t>条定义的酷刑要求这种痛苦是</w:t>
      </w:r>
      <w:r>
        <w:rPr>
          <w:rFonts w:cs="SimSun" w:hint="eastAsia"/>
          <w:szCs w:val="24"/>
          <w:lang w:val="zh-CN"/>
        </w:rPr>
        <w:t>“</w:t>
      </w:r>
      <w:r w:rsidRPr="00517E4F">
        <w:rPr>
          <w:rFonts w:cs="SimSun" w:hint="eastAsia"/>
          <w:szCs w:val="24"/>
          <w:lang w:val="zh-CN"/>
        </w:rPr>
        <w:t>由公职人员或以官方身份行使职权的其他人所造成或在其唆使、同意或默许下</w:t>
      </w:r>
      <w:r>
        <w:rPr>
          <w:rFonts w:cs="SimSun" w:hint="eastAsia"/>
          <w:szCs w:val="24"/>
          <w:lang w:val="zh-CN"/>
        </w:rPr>
        <w:t>”</w:t>
      </w:r>
      <w:r w:rsidRPr="00517E4F">
        <w:rPr>
          <w:rFonts w:cs="SimSun" w:hint="eastAsia"/>
          <w:szCs w:val="24"/>
          <w:lang w:val="zh-CN"/>
        </w:rPr>
        <w:t>造成的。在本案中，迫害方是公职人员或以官方身份行使职权没有得到证明。无论怎样看，</w:t>
      </w:r>
      <w:r w:rsidRPr="00517E4F">
        <w:rPr>
          <w:rFonts w:cs="Arial"/>
          <w:szCs w:val="24"/>
        </w:rPr>
        <w:t>O.E.V.</w:t>
      </w:r>
      <w:r w:rsidRPr="00517E4F">
        <w:rPr>
          <w:rFonts w:cs="SimSun" w:hint="eastAsia"/>
          <w:szCs w:val="24"/>
          <w:lang w:val="zh-CN"/>
        </w:rPr>
        <w:t>先生在墨西哥都不履行公职，也未代表墨西哥当局以官方身份行使职权。关于</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先生的据称</w:t>
      </w:r>
      <w:r>
        <w:rPr>
          <w:rFonts w:cs="SimSun" w:hint="eastAsia"/>
          <w:szCs w:val="24"/>
          <w:lang w:val="zh-CN"/>
        </w:rPr>
        <w:t>“</w:t>
      </w:r>
      <w:r w:rsidRPr="00517E4F">
        <w:rPr>
          <w:rFonts w:cs="SimSun" w:hint="eastAsia"/>
          <w:szCs w:val="24"/>
          <w:lang w:val="zh-CN"/>
        </w:rPr>
        <w:t>合伙人</w:t>
      </w:r>
      <w:r>
        <w:rPr>
          <w:rFonts w:cs="SimSun" w:hint="eastAsia"/>
          <w:szCs w:val="24"/>
          <w:lang w:val="zh-CN"/>
        </w:rPr>
        <w:t>”</w:t>
      </w:r>
      <w:r w:rsidRPr="00517E4F">
        <w:rPr>
          <w:rFonts w:cs="SimSun" w:hint="eastAsia"/>
          <w:szCs w:val="24"/>
          <w:lang w:val="zh-CN"/>
        </w:rPr>
        <w:t>，申诉人未提供任何证据说明这些人是公职人员或以官方身份行使职权的人。申诉人确定了其身份的唯一</w:t>
      </w:r>
      <w:r>
        <w:rPr>
          <w:rFonts w:cs="SimSun" w:hint="eastAsia"/>
          <w:szCs w:val="24"/>
          <w:lang w:val="zh-CN"/>
        </w:rPr>
        <w:t>“</w:t>
      </w:r>
      <w:r w:rsidRPr="00517E4F">
        <w:rPr>
          <w:rFonts w:cs="SimSun" w:hint="eastAsia"/>
          <w:szCs w:val="24"/>
          <w:lang w:val="zh-CN"/>
        </w:rPr>
        <w:t>合伙人</w:t>
      </w:r>
      <w:r>
        <w:rPr>
          <w:rFonts w:cs="SimSun" w:hint="eastAsia"/>
          <w:szCs w:val="24"/>
          <w:lang w:val="zh-CN"/>
        </w:rPr>
        <w:t>”</w:t>
      </w:r>
      <w:r w:rsidRPr="00517E4F">
        <w:rPr>
          <w:rFonts w:cs="SimSun" w:hint="eastAsia"/>
          <w:szCs w:val="24"/>
          <w:lang w:val="zh-CN"/>
        </w:rPr>
        <w:t>是</w:t>
      </w:r>
      <w:r w:rsidRPr="00517E4F">
        <w:rPr>
          <w:rFonts w:cs="Arial"/>
          <w:szCs w:val="24"/>
          <w:lang w:val="zh-CN"/>
        </w:rPr>
        <w:t>J</w:t>
      </w:r>
      <w:r w:rsidRPr="00517E4F">
        <w:rPr>
          <w:rFonts w:cs="SimSun"/>
          <w:szCs w:val="24"/>
          <w:lang w:val="zh-CN"/>
        </w:rPr>
        <w:t>.</w:t>
      </w:r>
      <w:r w:rsidRPr="00517E4F">
        <w:rPr>
          <w:rFonts w:cs="Arial"/>
          <w:szCs w:val="24"/>
          <w:lang w:val="zh-CN"/>
        </w:rPr>
        <w:t>C</w:t>
      </w:r>
      <w:r w:rsidRPr="00517E4F">
        <w:rPr>
          <w:rFonts w:cs="SimSun"/>
          <w:szCs w:val="24"/>
          <w:lang w:val="zh-CN"/>
        </w:rPr>
        <w:t>.</w:t>
      </w:r>
      <w:r w:rsidRPr="00517E4F">
        <w:rPr>
          <w:rFonts w:cs="SimSun" w:hint="eastAsia"/>
          <w:szCs w:val="24"/>
          <w:lang w:val="zh-CN"/>
        </w:rPr>
        <w:t>先生，据申诉人说，他也有法律问题。然而，未提供任何关于他目前情况的信息。由于缺乏证据表明、甚至没有这样的指控，</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先生和他的合伙人以官方身份行使职权，因此，该项申诉应被宣布不可受理。</w:t>
      </w:r>
    </w:p>
    <w:p w:rsidR="00BE235C" w:rsidRPr="00517E4F" w:rsidRDefault="00BE235C" w:rsidP="00BE235C">
      <w:pPr>
        <w:rPr>
          <w:rFonts w:cs="SimSun"/>
          <w:szCs w:val="24"/>
          <w:lang w:val="zh-CN"/>
        </w:rPr>
      </w:pPr>
      <w:r>
        <w:rPr>
          <w:rFonts w:hint="eastAsia"/>
        </w:rPr>
        <w:tab/>
      </w:r>
      <w:r>
        <w:t>4.8</w:t>
      </w:r>
      <w:r>
        <w:rPr>
          <w:rFonts w:hint="eastAsia"/>
        </w:rPr>
        <w:t xml:space="preserve">  </w:t>
      </w:r>
      <w:r w:rsidRPr="00517E4F">
        <w:rPr>
          <w:rFonts w:cs="SimSun" w:hint="eastAsia"/>
          <w:szCs w:val="24"/>
          <w:lang w:val="zh-CN"/>
        </w:rPr>
        <w:t>而且该项申诉明显没有根据，因为没有任何证据表明存在威胁和迫害，也没有任何证据表明</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先生试图</w:t>
      </w:r>
      <w:r>
        <w:rPr>
          <w:rFonts w:cs="SimSun" w:hint="eastAsia"/>
          <w:szCs w:val="24"/>
          <w:lang w:val="zh-CN"/>
        </w:rPr>
        <w:t>“</w:t>
      </w:r>
      <w:r w:rsidRPr="00517E4F">
        <w:rPr>
          <w:rFonts w:cs="SimSun" w:hint="eastAsia"/>
          <w:szCs w:val="24"/>
          <w:lang w:val="zh-CN"/>
        </w:rPr>
        <w:t>除掉</w:t>
      </w:r>
      <w:r>
        <w:rPr>
          <w:rFonts w:cs="SimSun" w:hint="eastAsia"/>
          <w:szCs w:val="24"/>
          <w:lang w:val="zh-CN"/>
        </w:rPr>
        <w:t>”申诉人及其家人，或</w:t>
      </w:r>
      <w:r w:rsidRPr="00517E4F">
        <w:rPr>
          <w:rFonts w:cs="SimSun" w:hint="eastAsia"/>
          <w:szCs w:val="24"/>
          <w:lang w:val="zh-CN"/>
        </w:rPr>
        <w:t>这样做能有什么利益。该项申诉所根据的仅是猜想，这种猜想既不可信也不合理。</w:t>
      </w:r>
    </w:p>
    <w:p w:rsidR="00BE235C" w:rsidRPr="00517E4F" w:rsidRDefault="00BE235C" w:rsidP="00BE235C">
      <w:pPr>
        <w:rPr>
          <w:rFonts w:cs="SimSun"/>
          <w:szCs w:val="24"/>
          <w:lang w:val="zh-CN"/>
        </w:rPr>
      </w:pPr>
      <w:r>
        <w:rPr>
          <w:rFonts w:hint="eastAsia"/>
        </w:rPr>
        <w:tab/>
      </w:r>
      <w:r>
        <w:t>4.9</w:t>
      </w:r>
      <w:r>
        <w:rPr>
          <w:rFonts w:hint="eastAsia"/>
        </w:rPr>
        <w:t xml:space="preserve">  </w:t>
      </w:r>
      <w:r w:rsidRPr="00517E4F">
        <w:rPr>
          <w:rFonts w:cs="SimSun" w:hint="eastAsia"/>
          <w:szCs w:val="24"/>
          <w:lang w:val="zh-CN"/>
        </w:rPr>
        <w:t>缔约国确认，申诉人在其儿媳的听证会上所做的证词与他在自己的申诉中向本委员会和加拿大当局的诉称内容相矛盾。他诉称，</w:t>
      </w:r>
      <w:r w:rsidRPr="00517E4F">
        <w:rPr>
          <w:rFonts w:cs="SimSun"/>
          <w:szCs w:val="24"/>
          <w:lang w:val="zh-CN"/>
        </w:rPr>
        <w:t>2002</w:t>
      </w:r>
      <w:r w:rsidRPr="00517E4F">
        <w:rPr>
          <w:rFonts w:cs="SimSun" w:hint="eastAsia"/>
          <w:szCs w:val="24"/>
          <w:lang w:val="zh-CN"/>
        </w:rPr>
        <w:t>年</w:t>
      </w:r>
      <w:r w:rsidRPr="00517E4F">
        <w:rPr>
          <w:rFonts w:cs="SimSun"/>
          <w:szCs w:val="24"/>
          <w:lang w:val="zh-CN"/>
        </w:rPr>
        <w:t>6</w:t>
      </w:r>
      <w:r w:rsidRPr="00517E4F">
        <w:rPr>
          <w:rFonts w:cs="SimSun" w:hint="eastAsia"/>
          <w:szCs w:val="24"/>
          <w:lang w:val="zh-CN"/>
        </w:rPr>
        <w:t>月</w:t>
      </w:r>
      <w:r w:rsidRPr="00517E4F">
        <w:rPr>
          <w:rFonts w:cs="SimSun"/>
          <w:szCs w:val="24"/>
          <w:lang w:val="zh-CN"/>
        </w:rPr>
        <w:t>14</w:t>
      </w:r>
      <w:r w:rsidRPr="00517E4F">
        <w:rPr>
          <w:rFonts w:cs="SimSun" w:hint="eastAsia"/>
          <w:szCs w:val="24"/>
          <w:lang w:val="zh-CN"/>
        </w:rPr>
        <w:t>日至</w:t>
      </w:r>
      <w:r w:rsidRPr="00517E4F">
        <w:rPr>
          <w:rFonts w:cs="SimSun"/>
          <w:szCs w:val="24"/>
          <w:lang w:val="zh-CN"/>
        </w:rPr>
        <w:t>10</w:t>
      </w:r>
      <w:r w:rsidRPr="00517E4F">
        <w:rPr>
          <w:rFonts w:cs="SimSun" w:hint="eastAsia"/>
          <w:szCs w:val="24"/>
          <w:lang w:val="zh-CN"/>
        </w:rPr>
        <w:t>月</w:t>
      </w:r>
      <w:r w:rsidRPr="00517E4F">
        <w:rPr>
          <w:rFonts w:cs="SimSun"/>
          <w:szCs w:val="24"/>
          <w:lang w:val="zh-CN"/>
        </w:rPr>
        <w:t>16</w:t>
      </w:r>
      <w:r w:rsidRPr="00517E4F">
        <w:rPr>
          <w:rFonts w:cs="SimSun" w:hint="eastAsia"/>
          <w:szCs w:val="24"/>
          <w:lang w:val="zh-CN"/>
        </w:rPr>
        <w:t>日他在伊达尔戈州逗留的三个月期间，他曾受到过死亡威胁，包括针对他家人的威胁。然而，</w:t>
      </w:r>
      <w:r w:rsidRPr="00517E4F">
        <w:rPr>
          <w:rFonts w:cs="SimSun"/>
          <w:szCs w:val="24"/>
          <w:lang w:val="zh-CN"/>
        </w:rPr>
        <w:t>2005</w:t>
      </w:r>
      <w:r w:rsidRPr="00517E4F">
        <w:rPr>
          <w:rFonts w:cs="SimSun" w:hint="eastAsia"/>
          <w:szCs w:val="24"/>
          <w:lang w:val="zh-CN"/>
        </w:rPr>
        <w:t>年</w:t>
      </w:r>
      <w:r w:rsidRPr="00517E4F">
        <w:rPr>
          <w:rFonts w:cs="SimSun"/>
          <w:szCs w:val="24"/>
          <w:lang w:val="zh-CN"/>
        </w:rPr>
        <w:t>10</w:t>
      </w:r>
      <w:r w:rsidRPr="00517E4F">
        <w:rPr>
          <w:rFonts w:cs="SimSun" w:hint="eastAsia"/>
          <w:szCs w:val="24"/>
          <w:lang w:val="zh-CN"/>
        </w:rPr>
        <w:t>月</w:t>
      </w:r>
      <w:r w:rsidRPr="00517E4F">
        <w:rPr>
          <w:rFonts w:cs="SimSun"/>
          <w:szCs w:val="24"/>
          <w:lang w:val="zh-CN"/>
        </w:rPr>
        <w:t>11</w:t>
      </w:r>
      <w:r w:rsidRPr="00517E4F">
        <w:rPr>
          <w:rFonts w:cs="SimSun" w:hint="eastAsia"/>
          <w:szCs w:val="24"/>
          <w:lang w:val="zh-CN"/>
        </w:rPr>
        <w:t>日，为支持他儿媳的庇护申请，他宣称在这段时间内未受到过任何威胁或迫害。考虑到这一自相矛盾的情况，缔约国认为，申诉人的诉称不足取信。此外，缔约国认为，申诉人未能证明，针对</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先生的据称合伙人不存在国内补救办法。</w:t>
      </w:r>
    </w:p>
    <w:p w:rsidR="00BE235C" w:rsidRPr="00517E4F" w:rsidRDefault="00BE235C" w:rsidP="00BE235C">
      <w:pPr>
        <w:spacing w:after="320"/>
        <w:rPr>
          <w:rFonts w:cs="SimSun"/>
          <w:szCs w:val="24"/>
          <w:lang w:val="zh-CN"/>
        </w:rPr>
      </w:pPr>
      <w:r>
        <w:rPr>
          <w:rFonts w:hint="eastAsia"/>
        </w:rPr>
        <w:tab/>
      </w:r>
      <w:r>
        <w:t>4.10</w:t>
      </w:r>
      <w:r>
        <w:rPr>
          <w:rFonts w:hint="eastAsia"/>
        </w:rPr>
        <w:t xml:space="preserve">  </w:t>
      </w:r>
      <w:r w:rsidRPr="00517E4F">
        <w:rPr>
          <w:rFonts w:cs="SimSun" w:hint="eastAsia"/>
          <w:szCs w:val="24"/>
          <w:lang w:val="zh-CN"/>
        </w:rPr>
        <w:t>除了关于可否受</w:t>
      </w:r>
      <w:r>
        <w:rPr>
          <w:rFonts w:cs="SimSun" w:hint="eastAsia"/>
          <w:szCs w:val="24"/>
          <w:lang w:val="zh-CN"/>
        </w:rPr>
        <w:t>理问题的意见外，缔约国认为，由于上述关于缺乏基本理据的原因，</w:t>
      </w:r>
      <w:r w:rsidRPr="00517E4F">
        <w:rPr>
          <w:rFonts w:cs="SimSun" w:hint="eastAsia"/>
          <w:szCs w:val="24"/>
          <w:lang w:val="zh-CN"/>
        </w:rPr>
        <w:t>该申诉</w:t>
      </w:r>
      <w:r>
        <w:rPr>
          <w:rFonts w:cs="SimSun" w:hint="eastAsia"/>
          <w:szCs w:val="24"/>
          <w:lang w:val="zh-CN"/>
        </w:rPr>
        <w:t>应以</w:t>
      </w:r>
      <w:r w:rsidRPr="00517E4F">
        <w:rPr>
          <w:rFonts w:cs="SimSun" w:hint="eastAsia"/>
          <w:szCs w:val="24"/>
          <w:lang w:val="zh-CN"/>
        </w:rPr>
        <w:t>理据不足</w:t>
      </w:r>
      <w:r>
        <w:rPr>
          <w:rFonts w:cs="SimSun" w:hint="eastAsia"/>
          <w:szCs w:val="24"/>
          <w:lang w:val="zh-CN"/>
        </w:rPr>
        <w:t>为由予以</w:t>
      </w:r>
      <w:r w:rsidRPr="00517E4F">
        <w:rPr>
          <w:rFonts w:cs="SimSun" w:hint="eastAsia"/>
          <w:szCs w:val="24"/>
          <w:lang w:val="zh-CN"/>
        </w:rPr>
        <w:t>驳回。</w:t>
      </w:r>
    </w:p>
    <w:p w:rsidR="00BE235C" w:rsidRPr="00517E4F" w:rsidRDefault="00BE235C" w:rsidP="00BE235C">
      <w:pPr>
        <w:pStyle w:val="Heading4"/>
        <w:rPr>
          <w:lang w:val="zh-CN"/>
        </w:rPr>
      </w:pPr>
      <w:r w:rsidRPr="00517E4F">
        <w:rPr>
          <w:rFonts w:hint="eastAsia"/>
          <w:lang w:val="zh-CN"/>
        </w:rPr>
        <w:t>申诉人的意见</w:t>
      </w:r>
    </w:p>
    <w:p w:rsidR="00BE235C" w:rsidRPr="00517E4F" w:rsidRDefault="00BE235C" w:rsidP="00BE235C">
      <w:pPr>
        <w:rPr>
          <w:rFonts w:cs="SimSun"/>
          <w:szCs w:val="24"/>
          <w:lang w:val="zh-CN"/>
        </w:rPr>
      </w:pPr>
      <w:r>
        <w:rPr>
          <w:rFonts w:hint="eastAsia"/>
        </w:rPr>
        <w:tab/>
      </w:r>
      <w:r>
        <w:t>5.1</w:t>
      </w:r>
      <w:r>
        <w:rPr>
          <w:rFonts w:hint="eastAsia"/>
        </w:rPr>
        <w:t xml:space="preserve">  </w:t>
      </w:r>
      <w:r w:rsidRPr="00517E4F">
        <w:rPr>
          <w:rFonts w:cs="SimSun" w:hint="eastAsia"/>
          <w:szCs w:val="24"/>
          <w:lang w:val="zh-CN"/>
        </w:rPr>
        <w:t>关于来文</w:t>
      </w:r>
      <w:r>
        <w:rPr>
          <w:rFonts w:cs="SimSun" w:hint="eastAsia"/>
          <w:szCs w:val="24"/>
          <w:lang w:val="zh-CN"/>
        </w:rPr>
        <w:t>有关</w:t>
      </w:r>
      <w:r w:rsidRPr="00517E4F">
        <w:rPr>
          <w:rFonts w:cs="SimSun" w:hint="eastAsia"/>
          <w:szCs w:val="24"/>
          <w:lang w:val="zh-CN"/>
        </w:rPr>
        <w:t>申诉人妻子和女儿</w:t>
      </w:r>
      <w:r>
        <w:rPr>
          <w:rFonts w:cs="SimSun" w:hint="eastAsia"/>
          <w:szCs w:val="24"/>
          <w:lang w:val="zh-CN"/>
        </w:rPr>
        <w:t>的部分可否</w:t>
      </w:r>
      <w:r w:rsidRPr="00517E4F">
        <w:rPr>
          <w:rFonts w:cs="SimSun" w:hint="eastAsia"/>
          <w:szCs w:val="24"/>
          <w:lang w:val="zh-CN"/>
        </w:rPr>
        <w:t>受理问题，律师称，她们的地位很不稳定，有可能会被从加拿大驱逐出境。妻子和女儿与申诉人是一体的，</w:t>
      </w:r>
      <w:r>
        <w:rPr>
          <w:rFonts w:cs="SimSun" w:hint="eastAsia"/>
          <w:szCs w:val="24"/>
          <w:lang w:val="zh-CN"/>
        </w:rPr>
        <w:t>而且她们也</w:t>
      </w:r>
      <w:r w:rsidRPr="00517E4F">
        <w:rPr>
          <w:rFonts w:cs="SimSun" w:hint="eastAsia"/>
          <w:szCs w:val="24"/>
          <w:lang w:val="zh-CN"/>
        </w:rPr>
        <w:t>由于</w:t>
      </w:r>
      <w:r>
        <w:rPr>
          <w:rFonts w:cs="SimSun" w:hint="eastAsia"/>
          <w:szCs w:val="24"/>
          <w:lang w:val="zh-CN"/>
        </w:rPr>
        <w:t>是</w:t>
      </w:r>
      <w:r w:rsidRPr="00517E4F">
        <w:rPr>
          <w:rFonts w:cs="SimSun" w:hint="eastAsia"/>
          <w:szCs w:val="24"/>
          <w:lang w:val="zh-CN"/>
        </w:rPr>
        <w:t>家庭成员</w:t>
      </w:r>
      <w:r>
        <w:rPr>
          <w:rFonts w:cs="SimSun" w:hint="eastAsia"/>
          <w:szCs w:val="24"/>
          <w:lang w:val="zh-CN"/>
        </w:rPr>
        <w:t>而</w:t>
      </w:r>
      <w:r w:rsidRPr="00517E4F">
        <w:rPr>
          <w:rFonts w:cs="SimSun" w:hint="eastAsia"/>
          <w:szCs w:val="24"/>
          <w:lang w:val="zh-CN"/>
        </w:rPr>
        <w:t>处于危险之中。</w:t>
      </w:r>
    </w:p>
    <w:p w:rsidR="00BE235C" w:rsidRPr="00517E4F" w:rsidRDefault="00BE235C" w:rsidP="00BE235C">
      <w:pPr>
        <w:rPr>
          <w:rFonts w:cs="SimSun"/>
          <w:szCs w:val="24"/>
          <w:lang w:val="zh-CN"/>
        </w:rPr>
      </w:pPr>
      <w:r>
        <w:rPr>
          <w:rFonts w:hint="eastAsia"/>
        </w:rPr>
        <w:tab/>
      </w:r>
      <w:r w:rsidRPr="00517E4F">
        <w:t>5</w:t>
      </w:r>
      <w:r>
        <w:t>.2</w:t>
      </w:r>
      <w:r>
        <w:rPr>
          <w:rFonts w:hint="eastAsia"/>
        </w:rPr>
        <w:t xml:space="preserve">  </w:t>
      </w:r>
      <w:r w:rsidRPr="00517E4F">
        <w:rPr>
          <w:rFonts w:cs="SimSun" w:hint="eastAsia"/>
          <w:szCs w:val="24"/>
          <w:lang w:val="zh-CN"/>
        </w:rPr>
        <w:t>申诉人还认为，申诉人已为获得缔约国的保护提交了足够的证据。关于</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Arial"/>
          <w:szCs w:val="24"/>
        </w:rPr>
        <w:t>.V.</w:t>
      </w:r>
      <w:r w:rsidRPr="00517E4F">
        <w:rPr>
          <w:rFonts w:cs="SimSun" w:hint="eastAsia"/>
          <w:szCs w:val="24"/>
          <w:lang w:val="zh-CN"/>
        </w:rPr>
        <w:t>先生，他指出，此人享有墨西哥政府中很有权势者的支持，申诉人儿媳受到一些人的迫害，这些人像是警察，也很像曾在检察长办事处大院中工作过的人。至于缔约国所指出的，</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先生不再是公职人员，申诉人强调说，他曾是墨西哥城市长，他与墨西哥很有权势的公职人员有联系。因此，申诉人及其家</w:t>
      </w:r>
      <w:r>
        <w:rPr>
          <w:rFonts w:cs="SimSun" w:hint="eastAsia"/>
          <w:szCs w:val="24"/>
          <w:lang w:val="zh-CN"/>
        </w:rPr>
        <w:t>人</w:t>
      </w:r>
      <w:r w:rsidRPr="00517E4F">
        <w:rPr>
          <w:rFonts w:cs="SimSun" w:hint="eastAsia"/>
          <w:szCs w:val="24"/>
          <w:lang w:val="zh-CN"/>
        </w:rPr>
        <w:t>冒着遭受现任公职人员和前官员施以酷刑的风险。</w:t>
      </w:r>
    </w:p>
    <w:p w:rsidR="00BE235C" w:rsidRPr="00517E4F" w:rsidRDefault="00BE235C" w:rsidP="00BE235C">
      <w:pPr>
        <w:rPr>
          <w:rFonts w:cs="SimSun"/>
          <w:szCs w:val="24"/>
          <w:lang w:val="zh-CN"/>
        </w:rPr>
      </w:pPr>
      <w:r>
        <w:rPr>
          <w:rFonts w:hint="eastAsia"/>
        </w:rPr>
        <w:tab/>
      </w:r>
      <w:r>
        <w:t>5.3</w:t>
      </w:r>
      <w:r>
        <w:rPr>
          <w:rFonts w:hint="eastAsia"/>
        </w:rPr>
        <w:t xml:space="preserve">  </w:t>
      </w:r>
      <w:r w:rsidRPr="00517E4F">
        <w:rPr>
          <w:rFonts w:cs="SimSun" w:hint="eastAsia"/>
          <w:szCs w:val="24"/>
          <w:lang w:val="zh-CN"/>
        </w:rPr>
        <w:t>申诉人一直都确称，在伊达尔戈州，即他们隐匿逗留的地方，他没有受到过死亡威胁。然而，这些威胁是在他父母居住的联邦区他本人的家里遭受的。与该国政府的陈述正相反的是，他并未说在此期间他没受到过威胁或迫害，他说的是在伊达尔戈州他并未直接受到过威胁。</w:t>
      </w:r>
    </w:p>
    <w:p w:rsidR="00BE235C" w:rsidRPr="00517E4F" w:rsidRDefault="00BE235C" w:rsidP="00BE235C">
      <w:pPr>
        <w:rPr>
          <w:rFonts w:cs="SimSun"/>
          <w:szCs w:val="24"/>
          <w:lang w:val="zh-CN"/>
        </w:rPr>
      </w:pPr>
      <w:r>
        <w:rPr>
          <w:rFonts w:hint="eastAsia"/>
        </w:rPr>
        <w:tab/>
      </w:r>
      <w:r>
        <w:t>5.4</w:t>
      </w:r>
      <w:r>
        <w:rPr>
          <w:rFonts w:hint="eastAsia"/>
        </w:rPr>
        <w:t xml:space="preserve">  </w:t>
      </w:r>
      <w:r w:rsidRPr="00517E4F">
        <w:rPr>
          <w:rFonts w:cs="SimSun" w:hint="eastAsia"/>
          <w:szCs w:val="24"/>
          <w:lang w:val="zh-CN"/>
        </w:rPr>
        <w:t>申请人称，他给墨西哥领事馆寄过一封信说，墨西哥没有医院可给他治疗。他的加拿大医生的</w:t>
      </w:r>
      <w:r w:rsidRPr="00517E4F">
        <w:rPr>
          <w:rFonts w:cs="SimSun"/>
          <w:szCs w:val="24"/>
          <w:lang w:val="zh-CN"/>
        </w:rPr>
        <w:t>2005</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3</w:t>
      </w:r>
      <w:r w:rsidRPr="00517E4F">
        <w:rPr>
          <w:rFonts w:cs="SimSun" w:hint="eastAsia"/>
          <w:szCs w:val="24"/>
          <w:lang w:val="zh-CN"/>
        </w:rPr>
        <w:t>日来信称，他需要在一个专门的康复所接受大约一年的进一步治疗。然而，加拿大当局对此并未加以考虑。只是在报界发表了几篇关于他的案子的文章之后，将他驱逐一事才被延期</w:t>
      </w:r>
      <w:r w:rsidRPr="00517E4F">
        <w:rPr>
          <w:rFonts w:cs="SimSun"/>
          <w:szCs w:val="24"/>
          <w:lang w:val="zh-CN"/>
        </w:rPr>
        <w:t>6</w:t>
      </w:r>
      <w:r w:rsidRPr="00517E4F">
        <w:rPr>
          <w:rFonts w:cs="SimSun" w:hint="eastAsia"/>
          <w:szCs w:val="24"/>
          <w:lang w:val="zh-CN"/>
        </w:rPr>
        <w:t>个月。</w:t>
      </w:r>
    </w:p>
    <w:p w:rsidR="00BE235C" w:rsidRPr="00517E4F" w:rsidRDefault="00BE235C" w:rsidP="00BE235C">
      <w:pPr>
        <w:rPr>
          <w:rFonts w:cs="SimSun"/>
          <w:szCs w:val="24"/>
          <w:lang w:val="zh-CN"/>
        </w:rPr>
      </w:pPr>
      <w:r>
        <w:rPr>
          <w:rFonts w:hint="eastAsia"/>
        </w:rPr>
        <w:tab/>
      </w:r>
      <w:r>
        <w:t>5.5</w:t>
      </w:r>
      <w:r>
        <w:rPr>
          <w:rFonts w:hint="eastAsia"/>
        </w:rPr>
        <w:t xml:space="preserve">  </w:t>
      </w:r>
      <w:r w:rsidRPr="00517E4F">
        <w:rPr>
          <w:rFonts w:cs="SimSun" w:hint="eastAsia"/>
          <w:szCs w:val="24"/>
          <w:lang w:val="zh-CN"/>
        </w:rPr>
        <w:t>申诉人称，</w:t>
      </w:r>
      <w:r w:rsidRPr="00517E4F">
        <w:rPr>
          <w:rFonts w:cs="SimSun"/>
          <w:szCs w:val="24"/>
          <w:lang w:val="zh-CN"/>
        </w:rPr>
        <w:t>2000</w:t>
      </w:r>
      <w:r w:rsidRPr="00517E4F">
        <w:rPr>
          <w:rFonts w:cs="SimSun" w:hint="eastAsia"/>
          <w:szCs w:val="24"/>
          <w:lang w:val="zh-CN"/>
        </w:rPr>
        <w:t>年</w:t>
      </w:r>
      <w:r w:rsidRPr="00517E4F">
        <w:rPr>
          <w:rFonts w:cs="SimSun"/>
          <w:szCs w:val="24"/>
          <w:lang w:val="zh-CN"/>
        </w:rPr>
        <w:t>6</w:t>
      </w:r>
      <w:r w:rsidRPr="00517E4F">
        <w:rPr>
          <w:rFonts w:cs="SimSun" w:hint="eastAsia"/>
          <w:szCs w:val="24"/>
          <w:lang w:val="zh-CN"/>
        </w:rPr>
        <w:t>月</w:t>
      </w:r>
      <w:r w:rsidRPr="00517E4F">
        <w:rPr>
          <w:rFonts w:cs="SimSun"/>
          <w:szCs w:val="24"/>
          <w:lang w:val="zh-CN"/>
        </w:rPr>
        <w:t>6</w:t>
      </w:r>
      <w:r w:rsidRPr="00517E4F">
        <w:rPr>
          <w:rFonts w:cs="SimSun" w:hint="eastAsia"/>
          <w:szCs w:val="24"/>
          <w:lang w:val="zh-CN"/>
        </w:rPr>
        <w:t>日他的避难听证会之后，没有加拿大机构愿意倾听他的陈辩。所有诉讼</w:t>
      </w:r>
      <w:r>
        <w:rPr>
          <w:rFonts w:cs="SimSun" w:hint="eastAsia"/>
          <w:szCs w:val="24"/>
          <w:lang w:val="zh-CN"/>
        </w:rPr>
        <w:t>程序都是书面的。在每项递解前风险评估申请中，他都可应邀</w:t>
      </w:r>
      <w:r w:rsidRPr="00517E4F">
        <w:rPr>
          <w:rFonts w:cs="SimSun" w:hint="eastAsia"/>
          <w:szCs w:val="24"/>
          <w:lang w:val="zh-CN"/>
        </w:rPr>
        <w:t>去参加听证会，以</w:t>
      </w:r>
      <w:r>
        <w:rPr>
          <w:rFonts w:cs="SimSun" w:hint="eastAsia"/>
          <w:szCs w:val="24"/>
          <w:lang w:val="zh-CN"/>
        </w:rPr>
        <w:t>更好地解释其诉称</w:t>
      </w:r>
      <w:r w:rsidRPr="00517E4F">
        <w:rPr>
          <w:rFonts w:cs="SimSun" w:hint="eastAsia"/>
          <w:szCs w:val="24"/>
          <w:lang w:val="zh-CN"/>
        </w:rPr>
        <w:t>，但他从未被请去。做出决定经常是很快的事，而且是在没有对证据进行评估的情况下。此外，同一位官员就其第一份和第二份人道</w:t>
      </w:r>
      <w:r>
        <w:rPr>
          <w:rFonts w:cs="SimSun" w:hint="eastAsia"/>
          <w:szCs w:val="24"/>
          <w:lang w:val="zh-CN"/>
        </w:rPr>
        <w:t>主义</w:t>
      </w:r>
      <w:r w:rsidRPr="00517E4F">
        <w:rPr>
          <w:rFonts w:cs="SimSun" w:hint="eastAsia"/>
          <w:szCs w:val="24"/>
          <w:lang w:val="zh-CN"/>
        </w:rPr>
        <w:t>申请以及其第二份递解前风险评估申请做出了决定。一个有效的补救途径是</w:t>
      </w:r>
      <w:r>
        <w:rPr>
          <w:rFonts w:cs="SimSun" w:hint="eastAsia"/>
          <w:szCs w:val="24"/>
          <w:lang w:val="zh-CN"/>
        </w:rPr>
        <w:t>“</w:t>
      </w:r>
      <w:r w:rsidRPr="00517E4F">
        <w:rPr>
          <w:rFonts w:cs="SimSun" w:hint="eastAsia"/>
          <w:szCs w:val="24"/>
          <w:lang w:val="zh-CN"/>
        </w:rPr>
        <w:t>难民上诉处</w:t>
      </w:r>
      <w:r>
        <w:rPr>
          <w:rFonts w:cs="SimSun" w:hint="eastAsia"/>
          <w:szCs w:val="24"/>
          <w:lang w:val="zh-CN"/>
        </w:rPr>
        <w:t>”</w:t>
      </w:r>
      <w:r w:rsidRPr="00517E4F">
        <w:rPr>
          <w:rFonts w:cs="SimSun" w:hint="eastAsia"/>
          <w:szCs w:val="24"/>
          <w:lang w:val="zh-CN"/>
        </w:rPr>
        <w:t>，缔约国不愿使其开始运作，尽管新的移民法包含有关内容。联邦法庭是一个有效补救途径，但仅局限于程序性错误。它不对案件作实质分析，如果它做出有利于申请人的决定，该案就提交给前一个机关重新分析和做出决定。递解前风险评估不是一个有效的或充分的补救办法，其官员对于担心被遣返到</w:t>
      </w:r>
      <w:r>
        <w:rPr>
          <w:rFonts w:cs="SimSun" w:hint="eastAsia"/>
          <w:szCs w:val="24"/>
          <w:lang w:val="zh-CN"/>
        </w:rPr>
        <w:t>他们</w:t>
      </w:r>
      <w:r w:rsidRPr="00517E4F">
        <w:rPr>
          <w:rFonts w:cs="SimSun" w:hint="eastAsia"/>
          <w:szCs w:val="24"/>
          <w:lang w:val="zh-CN"/>
        </w:rPr>
        <w:t>可能会遭受酷刑或残忍待遇或处罚</w:t>
      </w:r>
      <w:r>
        <w:rPr>
          <w:rFonts w:cs="SimSun" w:hint="eastAsia"/>
          <w:szCs w:val="24"/>
          <w:lang w:val="zh-CN"/>
        </w:rPr>
        <w:t>的国家</w:t>
      </w:r>
      <w:r w:rsidRPr="00517E4F">
        <w:rPr>
          <w:rFonts w:cs="SimSun" w:hint="eastAsia"/>
          <w:szCs w:val="24"/>
          <w:lang w:val="zh-CN"/>
        </w:rPr>
        <w:t>者所面临的痛苦和风险不敏感。</w:t>
      </w:r>
    </w:p>
    <w:p w:rsidR="00BE235C" w:rsidRPr="00517E4F" w:rsidRDefault="00BE235C" w:rsidP="00BE235C">
      <w:pPr>
        <w:rPr>
          <w:rFonts w:cs="SimSun"/>
          <w:szCs w:val="24"/>
          <w:lang w:val="zh-CN"/>
        </w:rPr>
      </w:pPr>
      <w:r>
        <w:rPr>
          <w:rFonts w:hint="eastAsia"/>
        </w:rPr>
        <w:tab/>
      </w:r>
      <w:r>
        <w:t>5.6</w:t>
      </w:r>
      <w:r>
        <w:rPr>
          <w:rFonts w:hint="eastAsia"/>
        </w:rPr>
        <w:t xml:space="preserve">  </w:t>
      </w:r>
      <w:r w:rsidRPr="00517E4F">
        <w:rPr>
          <w:rFonts w:cs="SimSun" w:hint="eastAsia"/>
          <w:szCs w:val="24"/>
          <w:lang w:val="zh-CN"/>
        </w:rPr>
        <w:t>至于申请人未</w:t>
      </w:r>
      <w:r>
        <w:rPr>
          <w:rFonts w:cs="SimSun" w:hint="eastAsia"/>
          <w:szCs w:val="24"/>
          <w:lang w:val="zh-CN"/>
        </w:rPr>
        <w:t>上诉</w:t>
      </w:r>
      <w:r w:rsidRPr="00517E4F">
        <w:rPr>
          <w:rFonts w:cs="SimSun" w:hint="eastAsia"/>
          <w:szCs w:val="24"/>
          <w:lang w:val="zh-CN"/>
        </w:rPr>
        <w:t>他的首次递解前风险评估申请遭拒一事，申诉人称，他</w:t>
      </w:r>
      <w:r>
        <w:rPr>
          <w:rFonts w:cs="SimSun" w:hint="eastAsia"/>
          <w:szCs w:val="24"/>
          <w:lang w:val="zh-CN"/>
        </w:rPr>
        <w:t>负担不起</w:t>
      </w:r>
      <w:r w:rsidRPr="00517E4F">
        <w:rPr>
          <w:rFonts w:cs="SimSun" w:hint="eastAsia"/>
          <w:szCs w:val="24"/>
          <w:lang w:val="zh-CN"/>
        </w:rPr>
        <w:t>，也没有获得法律援助的可能性。此外，他不相信这种补救办法的有效性。</w:t>
      </w:r>
    </w:p>
    <w:p w:rsidR="00BE235C" w:rsidRPr="00517E4F" w:rsidRDefault="00BE235C" w:rsidP="00BE235C">
      <w:pPr>
        <w:rPr>
          <w:rFonts w:cs="SimSun"/>
          <w:szCs w:val="24"/>
          <w:lang w:val="zh-CN"/>
        </w:rPr>
      </w:pPr>
      <w:r>
        <w:rPr>
          <w:rFonts w:hint="eastAsia"/>
        </w:rPr>
        <w:tab/>
      </w:r>
      <w:r>
        <w:t>5.7</w:t>
      </w:r>
      <w:r>
        <w:rPr>
          <w:rFonts w:hint="eastAsia"/>
        </w:rPr>
        <w:t xml:space="preserve">  </w:t>
      </w:r>
      <w:r w:rsidRPr="00517E4F">
        <w:rPr>
          <w:rFonts w:cs="SimSun" w:hint="eastAsia"/>
          <w:szCs w:val="24"/>
          <w:lang w:val="zh-CN"/>
        </w:rPr>
        <w:t>关于</w:t>
      </w:r>
      <w:r w:rsidRPr="00517E4F">
        <w:rPr>
          <w:rFonts w:cs="SimSun"/>
          <w:szCs w:val="24"/>
          <w:lang w:val="zh-CN"/>
        </w:rPr>
        <w:t>2002</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月向魁北克驻墨西哥代表团提出的移民签证申请，申诉人称，他决定回墨西哥是因为魁北克当局</w:t>
      </w:r>
      <w:r>
        <w:rPr>
          <w:rFonts w:cs="SimSun" w:hint="eastAsia"/>
          <w:szCs w:val="24"/>
          <w:lang w:val="zh-CN"/>
        </w:rPr>
        <w:t>不愿在蒙特利尔与他面谈。他放弃了加拿大难民申请裁定后分类</w:t>
      </w:r>
      <w:r w:rsidRPr="00517E4F">
        <w:rPr>
          <w:rFonts w:cs="SimSun" w:hint="eastAsia"/>
          <w:szCs w:val="24"/>
          <w:lang w:val="zh-CN"/>
        </w:rPr>
        <w:t>，因为它比递解前风险评估方案更难加入，而且他确信会得到移民签证。</w:t>
      </w:r>
    </w:p>
    <w:p w:rsidR="00BE235C" w:rsidRPr="00517E4F" w:rsidRDefault="00BE235C" w:rsidP="00BE235C">
      <w:pPr>
        <w:rPr>
          <w:rFonts w:cs="SimSun"/>
          <w:szCs w:val="24"/>
          <w:lang w:val="zh-CN"/>
        </w:rPr>
      </w:pPr>
      <w:r>
        <w:rPr>
          <w:rFonts w:hint="eastAsia"/>
        </w:rPr>
        <w:tab/>
      </w:r>
      <w:r>
        <w:t>5.8</w:t>
      </w:r>
      <w:r>
        <w:rPr>
          <w:rFonts w:hint="eastAsia"/>
        </w:rPr>
        <w:t xml:space="preserve">  </w:t>
      </w:r>
      <w:r w:rsidRPr="00517E4F">
        <w:rPr>
          <w:rFonts w:cs="SimSun" w:hint="eastAsia"/>
          <w:szCs w:val="24"/>
          <w:lang w:val="zh-CN"/>
        </w:rPr>
        <w:t>与缔约国所宣称的正相反，申诉人并未在其移民申请拒签后三个月返回加拿大，而是在要求复审最初决定的申请被拒两天后就回去了。这表明他对诉称危险的恐惧。他的家人在墨西哥隐匿。当他妹妹去联邦区的检察长办事处要求开一张他需要向加拿大当局提交的工作证明时，那里的官员坚持要见他并索要他的地址，并且说他们有事要与他了结。</w:t>
      </w:r>
    </w:p>
    <w:p w:rsidR="00BE235C" w:rsidRPr="00517E4F" w:rsidRDefault="00BE235C" w:rsidP="00BE235C">
      <w:pPr>
        <w:spacing w:after="320"/>
        <w:rPr>
          <w:rFonts w:cs="SimSun"/>
          <w:szCs w:val="24"/>
          <w:lang w:val="zh-CN"/>
        </w:rPr>
      </w:pPr>
      <w:r>
        <w:rPr>
          <w:rFonts w:hint="eastAsia"/>
        </w:rPr>
        <w:tab/>
      </w:r>
      <w:r>
        <w:t>5.9</w:t>
      </w:r>
      <w:r>
        <w:rPr>
          <w:rFonts w:hint="eastAsia"/>
        </w:rPr>
        <w:t xml:space="preserve">  </w:t>
      </w:r>
      <w:r w:rsidRPr="00517E4F">
        <w:rPr>
          <w:rFonts w:cs="SimSun" w:hint="eastAsia"/>
          <w:szCs w:val="24"/>
          <w:lang w:val="zh-CN"/>
        </w:rPr>
        <w:t>至于申诉人与加拿大的联系问题</w:t>
      </w:r>
      <w:r w:rsidRPr="007600FF">
        <w:rPr>
          <w:rFonts w:cs="SimSun" w:hint="eastAsia"/>
          <w:szCs w:val="24"/>
        </w:rPr>
        <w:t>，</w:t>
      </w:r>
      <w:r w:rsidRPr="00517E4F">
        <w:rPr>
          <w:rFonts w:cs="SimSun" w:hint="eastAsia"/>
          <w:szCs w:val="24"/>
          <w:lang w:val="zh-CN"/>
        </w:rPr>
        <w:t>他提交了一份</w:t>
      </w:r>
      <w:r w:rsidRPr="007600FF">
        <w:rPr>
          <w:rFonts w:cs="SimSun"/>
          <w:szCs w:val="24"/>
        </w:rPr>
        <w:t>2004</w:t>
      </w:r>
      <w:r w:rsidRPr="00517E4F">
        <w:rPr>
          <w:rFonts w:cs="SimSun" w:hint="eastAsia"/>
          <w:szCs w:val="24"/>
          <w:lang w:val="zh-CN"/>
        </w:rPr>
        <w:t>年的工作证明</w:t>
      </w:r>
      <w:r w:rsidRPr="007600FF">
        <w:rPr>
          <w:rFonts w:cs="SimSun" w:hint="eastAsia"/>
          <w:szCs w:val="24"/>
        </w:rPr>
        <w:t>(</w:t>
      </w:r>
      <w:r w:rsidRPr="007600FF">
        <w:rPr>
          <w:rFonts w:cs="Arial"/>
          <w:szCs w:val="24"/>
        </w:rPr>
        <w:t>Parc</w:t>
      </w:r>
      <w:r w:rsidRPr="007600FF">
        <w:rPr>
          <w:rFonts w:cs="SimSun"/>
          <w:szCs w:val="24"/>
        </w:rPr>
        <w:t xml:space="preserve"> </w:t>
      </w:r>
      <w:r w:rsidRPr="007600FF">
        <w:rPr>
          <w:rFonts w:cs="Arial"/>
          <w:szCs w:val="24"/>
        </w:rPr>
        <w:t>Hotel</w:t>
      </w:r>
      <w:r w:rsidRPr="007600FF">
        <w:rPr>
          <w:rFonts w:cs="SimSun"/>
          <w:szCs w:val="24"/>
        </w:rPr>
        <w:t xml:space="preserve"> </w:t>
      </w:r>
      <w:r w:rsidRPr="007600FF">
        <w:rPr>
          <w:rFonts w:cs="Arial"/>
          <w:szCs w:val="24"/>
        </w:rPr>
        <w:t>Management</w:t>
      </w:r>
      <w:r w:rsidRPr="007600FF">
        <w:rPr>
          <w:rFonts w:cs="SimSun" w:hint="eastAsia"/>
          <w:szCs w:val="24"/>
        </w:rPr>
        <w:t>)</w:t>
      </w:r>
      <w:r w:rsidRPr="007600FF">
        <w:rPr>
          <w:rFonts w:cs="SimSun" w:hint="eastAsia"/>
          <w:szCs w:val="24"/>
        </w:rPr>
        <w:t>，</w:t>
      </w:r>
      <w:r w:rsidRPr="00517E4F">
        <w:rPr>
          <w:rFonts w:cs="SimSun" w:hint="eastAsia"/>
          <w:szCs w:val="24"/>
          <w:lang w:val="zh-CN"/>
        </w:rPr>
        <w:t>他的雇主</w:t>
      </w:r>
      <w:r w:rsidRPr="007600FF">
        <w:rPr>
          <w:rFonts w:cs="SimSun" w:hint="eastAsia"/>
          <w:szCs w:val="24"/>
        </w:rPr>
        <w:t>(</w:t>
      </w:r>
      <w:r w:rsidRPr="007600FF">
        <w:rPr>
          <w:rFonts w:cs="Arial"/>
          <w:szCs w:val="24"/>
        </w:rPr>
        <w:t>OCE</w:t>
      </w:r>
      <w:r w:rsidRPr="007600FF">
        <w:rPr>
          <w:rFonts w:cs="SimSun"/>
          <w:szCs w:val="24"/>
        </w:rPr>
        <w:t xml:space="preserve"> </w:t>
      </w:r>
      <w:r w:rsidRPr="007600FF">
        <w:rPr>
          <w:rFonts w:cs="Arial"/>
          <w:szCs w:val="24"/>
        </w:rPr>
        <w:t>Business</w:t>
      </w:r>
      <w:r w:rsidRPr="007600FF">
        <w:rPr>
          <w:rFonts w:cs="SimSun"/>
          <w:szCs w:val="24"/>
        </w:rPr>
        <w:t xml:space="preserve"> </w:t>
      </w:r>
      <w:r w:rsidRPr="007600FF">
        <w:rPr>
          <w:rFonts w:cs="Arial"/>
          <w:szCs w:val="24"/>
        </w:rPr>
        <w:t>Services</w:t>
      </w:r>
      <w:r w:rsidRPr="007600FF">
        <w:rPr>
          <w:rFonts w:cs="SimSun" w:hint="eastAsia"/>
          <w:szCs w:val="24"/>
        </w:rPr>
        <w:t>)</w:t>
      </w:r>
      <w:r w:rsidRPr="00517E4F">
        <w:rPr>
          <w:rFonts w:cs="SimSun" w:hint="eastAsia"/>
          <w:szCs w:val="24"/>
          <w:lang w:val="zh-CN"/>
        </w:rPr>
        <w:t>的一封</w:t>
      </w:r>
      <w:r w:rsidRPr="007600FF">
        <w:rPr>
          <w:rFonts w:cs="SimSun"/>
          <w:szCs w:val="24"/>
        </w:rPr>
        <w:t>2007</w:t>
      </w:r>
      <w:r w:rsidRPr="00517E4F">
        <w:rPr>
          <w:rFonts w:cs="SimSun" w:hint="eastAsia"/>
          <w:szCs w:val="24"/>
          <w:lang w:val="zh-CN"/>
        </w:rPr>
        <w:t>年</w:t>
      </w:r>
      <w:r w:rsidRPr="007600FF">
        <w:rPr>
          <w:rFonts w:cs="SimSun"/>
          <w:szCs w:val="24"/>
        </w:rPr>
        <w:t>1</w:t>
      </w:r>
      <w:r w:rsidRPr="00517E4F">
        <w:rPr>
          <w:rFonts w:cs="SimSun" w:hint="eastAsia"/>
          <w:szCs w:val="24"/>
          <w:lang w:val="zh-CN"/>
        </w:rPr>
        <w:t>月来信</w:t>
      </w:r>
      <w:r w:rsidRPr="007600FF">
        <w:rPr>
          <w:rFonts w:cs="SimSun" w:hint="eastAsia"/>
          <w:szCs w:val="24"/>
        </w:rPr>
        <w:t>，</w:t>
      </w:r>
      <w:r w:rsidRPr="00517E4F">
        <w:rPr>
          <w:rFonts w:cs="SimSun" w:hint="eastAsia"/>
          <w:szCs w:val="24"/>
          <w:lang w:val="zh-CN"/>
        </w:rPr>
        <w:t>以及加拿大税务局的</w:t>
      </w:r>
      <w:r w:rsidRPr="007600FF">
        <w:rPr>
          <w:rFonts w:cs="SimSun"/>
          <w:szCs w:val="24"/>
        </w:rPr>
        <w:t>2006</w:t>
      </w:r>
      <w:r w:rsidRPr="00517E4F">
        <w:rPr>
          <w:rFonts w:cs="SimSun" w:hint="eastAsia"/>
          <w:szCs w:val="24"/>
          <w:lang w:val="zh-CN"/>
        </w:rPr>
        <w:t>年税务评估。他还提交了发给他妻子的临时工作证、证明他参与了麦吉尔大学理疗和人体工程学学校主办的研究项目的函件、参与严重烧伤患者支持小组的证书以及他参与蒙特利尔大学医疗中心医院的严重烧伤研究项目的一份证明。</w:t>
      </w:r>
    </w:p>
    <w:p w:rsidR="00BE235C" w:rsidRPr="00517E4F" w:rsidRDefault="00BE235C" w:rsidP="00BE235C">
      <w:pPr>
        <w:pStyle w:val="Heading4"/>
        <w:rPr>
          <w:lang w:val="zh-CN"/>
        </w:rPr>
      </w:pPr>
      <w:r w:rsidRPr="00517E4F">
        <w:rPr>
          <w:rFonts w:hint="eastAsia"/>
          <w:lang w:val="zh-CN"/>
        </w:rPr>
        <w:t>关于申诉人家庭的意见</w:t>
      </w:r>
    </w:p>
    <w:p w:rsidR="00BE235C" w:rsidRPr="00517E4F" w:rsidRDefault="00BE235C" w:rsidP="00BE235C">
      <w:pPr>
        <w:rPr>
          <w:rFonts w:cs="SimSun"/>
          <w:szCs w:val="24"/>
          <w:lang w:val="zh-CN"/>
        </w:rPr>
      </w:pPr>
      <w:r>
        <w:rPr>
          <w:rFonts w:hint="eastAsia"/>
        </w:rPr>
        <w:tab/>
      </w:r>
      <w:r>
        <w:t>6.1</w:t>
      </w:r>
      <w:r>
        <w:rPr>
          <w:rFonts w:hint="eastAsia"/>
        </w:rPr>
        <w:t xml:space="preserve">  </w:t>
      </w:r>
      <w:r w:rsidRPr="00517E4F">
        <w:rPr>
          <w:rFonts w:cs="SimSun" w:hint="eastAsia"/>
          <w:szCs w:val="24"/>
          <w:lang w:val="zh-CN"/>
        </w:rPr>
        <w:t>在</w:t>
      </w:r>
      <w:r w:rsidRPr="00517E4F">
        <w:rPr>
          <w:rFonts w:cs="SimSun"/>
          <w:szCs w:val="24"/>
          <w:lang w:val="zh-CN"/>
        </w:rPr>
        <w:t>2007</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24</w:t>
      </w:r>
      <w:r w:rsidRPr="00517E4F">
        <w:rPr>
          <w:rFonts w:cs="SimSun" w:hint="eastAsia"/>
          <w:szCs w:val="24"/>
          <w:lang w:val="zh-CN"/>
        </w:rPr>
        <w:t>日的来函中，申诉人</w:t>
      </w:r>
      <w:r>
        <w:rPr>
          <w:rFonts w:cs="SimSun" w:hint="eastAsia"/>
          <w:szCs w:val="24"/>
          <w:lang w:val="zh-CN"/>
        </w:rPr>
        <w:t>说</w:t>
      </w:r>
      <w:r w:rsidRPr="00517E4F">
        <w:rPr>
          <w:rFonts w:cs="SimSun" w:hint="eastAsia"/>
          <w:szCs w:val="24"/>
          <w:lang w:val="zh-CN"/>
        </w:rPr>
        <w:t>，在他向委员会提交自己的案子时，他妻子和女儿正等待对其旅游者身份延长申请的答复。因此，她们并不会马上被从加拿大驱逐出境。其申请于</w:t>
      </w:r>
      <w:r w:rsidRPr="00517E4F">
        <w:rPr>
          <w:rFonts w:cs="SimSun"/>
          <w:szCs w:val="24"/>
          <w:lang w:val="zh-CN"/>
        </w:rPr>
        <w:t>2007</w:t>
      </w:r>
      <w:r w:rsidRPr="00517E4F">
        <w:rPr>
          <w:rFonts w:cs="SimSun" w:hint="eastAsia"/>
          <w:szCs w:val="24"/>
          <w:lang w:val="zh-CN"/>
        </w:rPr>
        <w:t>年</w:t>
      </w:r>
      <w:r w:rsidRPr="00517E4F">
        <w:rPr>
          <w:rFonts w:cs="SimSun"/>
          <w:szCs w:val="24"/>
          <w:lang w:val="zh-CN"/>
        </w:rPr>
        <w:t>2</w:t>
      </w:r>
      <w:r w:rsidRPr="00517E4F">
        <w:rPr>
          <w:rFonts w:cs="SimSun" w:hint="eastAsia"/>
          <w:szCs w:val="24"/>
          <w:lang w:val="zh-CN"/>
        </w:rPr>
        <w:t>月</w:t>
      </w:r>
      <w:r w:rsidRPr="00517E4F">
        <w:rPr>
          <w:rFonts w:cs="SimSun"/>
          <w:szCs w:val="24"/>
          <w:lang w:val="zh-CN"/>
        </w:rPr>
        <w:t>28</w:t>
      </w:r>
      <w:r w:rsidRPr="00517E4F">
        <w:rPr>
          <w:rFonts w:cs="SimSun" w:hint="eastAsia"/>
          <w:szCs w:val="24"/>
          <w:lang w:val="zh-CN"/>
        </w:rPr>
        <w:t>日得到批准，但只给到</w:t>
      </w:r>
      <w:r w:rsidRPr="00517E4F">
        <w:rPr>
          <w:rFonts w:cs="SimSun"/>
          <w:szCs w:val="24"/>
          <w:lang w:val="zh-CN"/>
        </w:rPr>
        <w:t>2007</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w:t>
      </w:r>
      <w:r w:rsidRPr="00517E4F">
        <w:rPr>
          <w:rFonts w:cs="SimSun"/>
          <w:szCs w:val="24"/>
          <w:lang w:val="zh-CN"/>
        </w:rPr>
        <w:t>15</w:t>
      </w:r>
      <w:r w:rsidRPr="00517E4F">
        <w:rPr>
          <w:rFonts w:cs="SimSun" w:hint="eastAsia"/>
          <w:szCs w:val="24"/>
          <w:lang w:val="zh-CN"/>
        </w:rPr>
        <w:t>日。很明显他们已用尽所有补救办法：申请难民身份、两份人道</w:t>
      </w:r>
      <w:r>
        <w:rPr>
          <w:rFonts w:cs="SimSun" w:hint="eastAsia"/>
          <w:szCs w:val="24"/>
          <w:lang w:val="zh-CN"/>
        </w:rPr>
        <w:t>主义</w:t>
      </w:r>
      <w:r w:rsidRPr="00517E4F">
        <w:rPr>
          <w:rFonts w:cs="SimSun" w:hint="eastAsia"/>
          <w:szCs w:val="24"/>
          <w:lang w:val="zh-CN"/>
        </w:rPr>
        <w:t>申请、三份向加拿大联邦法庭提出的申请、一份递解前风险评估申请等。旅游者身份完全不稳定，在该国的居留得不到保证。其儿媳的案子表明，迫害申诉人的那些人决意对其家庭其他成员下手。因此，这两人也是向本委员会提出的申诉的一部分。</w:t>
      </w:r>
    </w:p>
    <w:p w:rsidR="00BE235C" w:rsidRPr="00517E4F" w:rsidRDefault="00BE235C" w:rsidP="00BE235C">
      <w:pPr>
        <w:spacing w:after="320"/>
        <w:rPr>
          <w:rFonts w:cs="SimSun"/>
          <w:szCs w:val="24"/>
          <w:lang w:val="zh-CN"/>
        </w:rPr>
      </w:pPr>
      <w:r>
        <w:rPr>
          <w:rFonts w:hint="eastAsia"/>
        </w:rPr>
        <w:tab/>
      </w:r>
      <w:r w:rsidRPr="00517E4F">
        <w:t>6</w:t>
      </w:r>
      <w:r>
        <w:t>.2</w:t>
      </w:r>
      <w:r>
        <w:rPr>
          <w:rFonts w:hint="eastAsia"/>
        </w:rPr>
        <w:t xml:space="preserve">  </w:t>
      </w:r>
      <w:r w:rsidRPr="00517E4F">
        <w:rPr>
          <w:rFonts w:cs="SimSun" w:hint="eastAsia"/>
          <w:szCs w:val="24"/>
          <w:lang w:val="zh-CN"/>
        </w:rPr>
        <w:t>在</w:t>
      </w:r>
      <w:r w:rsidRPr="00517E4F">
        <w:rPr>
          <w:rFonts w:cs="SimSun"/>
          <w:szCs w:val="24"/>
          <w:lang w:val="zh-CN"/>
        </w:rPr>
        <w:t>2007</w:t>
      </w:r>
      <w:r w:rsidRPr="00517E4F">
        <w:rPr>
          <w:rFonts w:cs="SimSun" w:hint="eastAsia"/>
          <w:szCs w:val="24"/>
          <w:lang w:val="zh-CN"/>
        </w:rPr>
        <w:t>年</w:t>
      </w:r>
      <w:r w:rsidRPr="00517E4F">
        <w:rPr>
          <w:rFonts w:cs="SimSun"/>
          <w:szCs w:val="24"/>
          <w:lang w:val="zh-CN"/>
        </w:rPr>
        <w:t>6</w:t>
      </w:r>
      <w:r w:rsidRPr="00517E4F">
        <w:rPr>
          <w:rFonts w:cs="SimSun" w:hint="eastAsia"/>
          <w:szCs w:val="24"/>
          <w:lang w:val="zh-CN"/>
        </w:rPr>
        <w:t>月</w:t>
      </w:r>
      <w:r w:rsidRPr="00517E4F">
        <w:rPr>
          <w:rFonts w:cs="SimSun"/>
          <w:szCs w:val="24"/>
          <w:lang w:val="zh-CN"/>
        </w:rPr>
        <w:t>26</w:t>
      </w:r>
      <w:r w:rsidRPr="00517E4F">
        <w:rPr>
          <w:rFonts w:cs="SimSun" w:hint="eastAsia"/>
          <w:szCs w:val="24"/>
          <w:lang w:val="zh-CN"/>
        </w:rPr>
        <w:t>日来函中，缔约国答复说，该申诉是以三个人的名义提出的。然而，申诉人的妻子和女儿从来都不是遣返令的对象。他的妻子和女儿持有可延续旅游者签证，有效期至</w:t>
      </w:r>
      <w:r w:rsidRPr="00517E4F">
        <w:rPr>
          <w:rFonts w:cs="SimSun"/>
          <w:szCs w:val="24"/>
          <w:lang w:val="zh-CN"/>
        </w:rPr>
        <w:t>2007</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w:t>
      </w:r>
      <w:r w:rsidRPr="00517E4F">
        <w:rPr>
          <w:rFonts w:cs="SimSun"/>
          <w:szCs w:val="24"/>
          <w:lang w:val="zh-CN"/>
        </w:rPr>
        <w:t>15</w:t>
      </w:r>
      <w:r w:rsidRPr="00517E4F">
        <w:rPr>
          <w:rFonts w:cs="SimSun" w:hint="eastAsia"/>
          <w:szCs w:val="24"/>
          <w:lang w:val="zh-CN"/>
        </w:rPr>
        <w:t>日。因此，该申诉明显不成熟，</w:t>
      </w:r>
      <w:r>
        <w:rPr>
          <w:rFonts w:cs="SimSun" w:hint="eastAsia"/>
          <w:szCs w:val="24"/>
          <w:lang w:val="zh-CN"/>
        </w:rPr>
        <w:t>有关</w:t>
      </w:r>
      <w:r w:rsidRPr="00517E4F">
        <w:rPr>
          <w:rFonts w:cs="SimSun" w:hint="eastAsia"/>
          <w:szCs w:val="24"/>
          <w:lang w:val="zh-CN"/>
        </w:rPr>
        <w:t>这两人</w:t>
      </w:r>
      <w:r>
        <w:rPr>
          <w:rFonts w:cs="SimSun" w:hint="eastAsia"/>
          <w:szCs w:val="24"/>
          <w:lang w:val="zh-CN"/>
        </w:rPr>
        <w:t>的部分</w:t>
      </w:r>
      <w:r w:rsidRPr="00517E4F">
        <w:rPr>
          <w:rFonts w:cs="SimSun" w:hint="eastAsia"/>
          <w:szCs w:val="24"/>
          <w:lang w:val="zh-CN"/>
        </w:rPr>
        <w:t>不可受理。</w:t>
      </w:r>
    </w:p>
    <w:p w:rsidR="00BE235C" w:rsidRPr="00517E4F" w:rsidRDefault="00BE235C" w:rsidP="00BE235C">
      <w:pPr>
        <w:pStyle w:val="Heading4"/>
        <w:rPr>
          <w:lang w:val="zh-CN"/>
        </w:rPr>
      </w:pPr>
      <w:r w:rsidRPr="00517E4F">
        <w:rPr>
          <w:rFonts w:hint="eastAsia"/>
          <w:lang w:val="zh-CN"/>
        </w:rPr>
        <w:t>缔约国提交的其他材料</w:t>
      </w:r>
    </w:p>
    <w:p w:rsidR="00BE235C" w:rsidRPr="00517E4F" w:rsidRDefault="00BE235C" w:rsidP="00BE235C">
      <w:pPr>
        <w:rPr>
          <w:rFonts w:cs="SimSun"/>
          <w:szCs w:val="24"/>
          <w:lang w:val="zh-CN"/>
        </w:rPr>
      </w:pPr>
      <w:r>
        <w:rPr>
          <w:rFonts w:hint="eastAsia"/>
        </w:rPr>
        <w:tab/>
      </w:r>
      <w:r>
        <w:t>7.1</w:t>
      </w:r>
      <w:r>
        <w:rPr>
          <w:rFonts w:hint="eastAsia"/>
        </w:rPr>
        <w:t xml:space="preserve">  </w:t>
      </w:r>
      <w:r w:rsidRPr="00517E4F">
        <w:rPr>
          <w:rFonts w:cs="SimSun" w:hint="eastAsia"/>
          <w:szCs w:val="24"/>
          <w:lang w:val="zh-CN"/>
        </w:rPr>
        <w:t>在</w:t>
      </w:r>
      <w:r w:rsidRPr="00517E4F">
        <w:rPr>
          <w:rFonts w:cs="SimSun"/>
          <w:szCs w:val="24"/>
          <w:lang w:val="zh-CN"/>
        </w:rPr>
        <w:t>2007</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31</w:t>
      </w:r>
      <w:r w:rsidRPr="00517E4F">
        <w:rPr>
          <w:rFonts w:cs="SimSun" w:hint="eastAsia"/>
          <w:szCs w:val="24"/>
          <w:lang w:val="zh-CN"/>
        </w:rPr>
        <w:t>日的</w:t>
      </w:r>
      <w:r>
        <w:rPr>
          <w:rFonts w:cs="SimSun" w:hint="eastAsia"/>
          <w:szCs w:val="24"/>
          <w:lang w:val="zh-CN"/>
        </w:rPr>
        <w:t>普通</w:t>
      </w:r>
      <w:r w:rsidRPr="00517E4F">
        <w:rPr>
          <w:rFonts w:cs="SimSun" w:hint="eastAsia"/>
          <w:szCs w:val="24"/>
          <w:lang w:val="zh-CN"/>
        </w:rPr>
        <w:t>照会中，缔约国重申，没有证据表明存在申诉人所说的他们在墨西哥遭受的威胁和迫害。他们所提交的证明文件没有一份表明</w:t>
      </w:r>
      <w:r>
        <w:rPr>
          <w:rFonts w:cs="SimSun" w:hint="eastAsia"/>
          <w:szCs w:val="24"/>
          <w:lang w:val="zh-CN"/>
        </w:rPr>
        <w:t>他们</w:t>
      </w:r>
      <w:r w:rsidRPr="00517E4F">
        <w:rPr>
          <w:rFonts w:cs="SimSun" w:hint="eastAsia"/>
          <w:szCs w:val="24"/>
          <w:lang w:val="zh-CN"/>
        </w:rPr>
        <w:t>与</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先生有关联。申诉人同样也没有提供任何证据，使人可以得出这样的结论：</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先生或其据称的同僚符合《公约》第</w:t>
      </w:r>
      <w:r w:rsidRPr="00517E4F">
        <w:rPr>
          <w:rFonts w:cs="SimSun"/>
          <w:szCs w:val="24"/>
          <w:lang w:val="zh-CN"/>
        </w:rPr>
        <w:t>1</w:t>
      </w:r>
      <w:r w:rsidRPr="00517E4F">
        <w:rPr>
          <w:rFonts w:cs="SimSun" w:hint="eastAsia"/>
          <w:szCs w:val="24"/>
          <w:lang w:val="zh-CN"/>
        </w:rPr>
        <w:t>条的要求。根据申诉人的诉称，</w:t>
      </w:r>
      <w:r w:rsidRPr="00517E4F">
        <w:rPr>
          <w:rFonts w:cs="Arial"/>
          <w:szCs w:val="24"/>
          <w:lang w:val="zh-CN"/>
        </w:rPr>
        <w:t>O</w:t>
      </w:r>
      <w:r w:rsidRPr="00517E4F">
        <w:rPr>
          <w:rFonts w:cs="SimSun"/>
          <w:szCs w:val="24"/>
          <w:lang w:val="zh-CN"/>
        </w:rPr>
        <w:t>.</w:t>
      </w:r>
      <w:r w:rsidRPr="00517E4F">
        <w:rPr>
          <w:rFonts w:cs="Arial"/>
          <w:szCs w:val="24"/>
          <w:lang w:val="zh-CN"/>
        </w:rPr>
        <w:t>E</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SimSun" w:hint="eastAsia"/>
          <w:szCs w:val="24"/>
          <w:lang w:val="zh-CN"/>
        </w:rPr>
        <w:t>先生是墨西哥司法的逃犯。因此，这与他享有墨西哥当局的支持的说法不相符。即使他确有这样的支持，申诉人仍须证明，他唆使或默许了所指称的迫害。然而，从未提供这种证据。</w:t>
      </w:r>
    </w:p>
    <w:p w:rsidR="00BE235C" w:rsidRPr="00517E4F" w:rsidRDefault="00BE235C" w:rsidP="00BE235C">
      <w:pPr>
        <w:rPr>
          <w:rFonts w:cs="SimSun"/>
          <w:szCs w:val="24"/>
          <w:lang w:val="zh-CN"/>
        </w:rPr>
      </w:pPr>
      <w:r>
        <w:rPr>
          <w:rFonts w:hint="eastAsia"/>
        </w:rPr>
        <w:tab/>
      </w:r>
      <w:r>
        <w:t>7.2</w:t>
      </w:r>
      <w:r>
        <w:rPr>
          <w:rFonts w:hint="eastAsia"/>
        </w:rPr>
        <w:t xml:space="preserve">  </w:t>
      </w:r>
      <w:r w:rsidRPr="00517E4F">
        <w:rPr>
          <w:rFonts w:cs="SimSun" w:hint="eastAsia"/>
          <w:szCs w:val="24"/>
          <w:lang w:val="zh-CN"/>
        </w:rPr>
        <w:t>此外，</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女士的庇护申请并非完全以申诉人的指称和证词为据。</w:t>
      </w:r>
      <w:r w:rsidRPr="00517E4F">
        <w:rPr>
          <w:rFonts w:cs="Arial"/>
          <w:szCs w:val="24"/>
          <w:lang w:val="zh-CN"/>
        </w:rPr>
        <w:t>J</w:t>
      </w:r>
      <w:r w:rsidRPr="00517E4F">
        <w:rPr>
          <w:rFonts w:cs="SimSun"/>
          <w:szCs w:val="24"/>
          <w:lang w:val="zh-CN"/>
        </w:rPr>
        <w:t>.</w:t>
      </w:r>
      <w:r w:rsidRPr="00517E4F">
        <w:rPr>
          <w:rFonts w:cs="Arial"/>
          <w:szCs w:val="24"/>
          <w:lang w:val="zh-CN"/>
        </w:rPr>
        <w:t>A</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先生</w:t>
      </w:r>
      <w:r>
        <w:rPr>
          <w:rFonts w:cs="SimSun" w:hint="eastAsia"/>
          <w:szCs w:val="24"/>
          <w:lang w:val="zh-CN"/>
        </w:rPr>
        <w:t>(</w:t>
      </w:r>
      <w:r w:rsidRPr="00517E4F">
        <w:rPr>
          <w:rFonts w:cs="SimSun" w:hint="eastAsia"/>
          <w:szCs w:val="24"/>
          <w:lang w:val="zh-CN"/>
        </w:rPr>
        <w:t>申诉人之子、</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女士的丈夫</w:t>
      </w:r>
      <w:r>
        <w:rPr>
          <w:rFonts w:cs="SimSun" w:hint="eastAsia"/>
          <w:szCs w:val="24"/>
          <w:lang w:val="zh-CN"/>
        </w:rPr>
        <w:t>)</w:t>
      </w:r>
      <w:r w:rsidRPr="00517E4F">
        <w:rPr>
          <w:rFonts w:cs="SimSun" w:hint="eastAsia"/>
          <w:szCs w:val="24"/>
          <w:lang w:val="zh-CN"/>
        </w:rPr>
        <w:t>也提交了宣誓证词以支持其妻子的庇护申请。他在证词中称，他与</w:t>
      </w:r>
      <w:r>
        <w:rPr>
          <w:rFonts w:cs="SimSun" w:hint="eastAsia"/>
          <w:szCs w:val="24"/>
          <w:lang w:val="zh-CN"/>
        </w:rPr>
        <w:t>“</w:t>
      </w:r>
      <w:r w:rsidRPr="00517E4F">
        <w:rPr>
          <w:rFonts w:cs="SimSun" w:hint="eastAsia"/>
          <w:szCs w:val="24"/>
          <w:lang w:val="zh-CN"/>
        </w:rPr>
        <w:t>四名士兵和两名</w:t>
      </w:r>
      <w:r w:rsidRPr="00517E4F">
        <w:rPr>
          <w:rFonts w:cs="Arial"/>
          <w:szCs w:val="24"/>
          <w:lang w:val="zh-CN"/>
        </w:rPr>
        <w:t>PDJ</w:t>
      </w:r>
      <w:r w:rsidRPr="00517E4F">
        <w:rPr>
          <w:rFonts w:cs="SimSun" w:hint="eastAsia"/>
          <w:szCs w:val="24"/>
          <w:lang w:val="zh-CN"/>
        </w:rPr>
        <w:t>官员</w:t>
      </w:r>
      <w:r>
        <w:rPr>
          <w:rFonts w:cs="SimSun" w:hint="eastAsia"/>
          <w:szCs w:val="24"/>
          <w:lang w:val="zh-CN"/>
        </w:rPr>
        <w:t>”</w:t>
      </w:r>
      <w:r w:rsidRPr="00517E4F">
        <w:rPr>
          <w:rFonts w:cs="SimSun" w:hint="eastAsia"/>
          <w:szCs w:val="24"/>
          <w:lang w:val="zh-CN"/>
        </w:rPr>
        <w:t>有麻烦，但并未说明这些人与申诉人的联系。因此不清楚是什么证词使加拿大移民和难民局给予</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女士难民身份的。此外，加拿大移民和难民局拒绝了</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女士的丈夫提出的庇护申请一事并非没有意义。</w:t>
      </w:r>
    </w:p>
    <w:p w:rsidR="00BE235C" w:rsidRPr="00517E4F" w:rsidRDefault="00BE235C" w:rsidP="00BE235C">
      <w:pPr>
        <w:rPr>
          <w:rFonts w:cs="SimSun"/>
          <w:szCs w:val="24"/>
          <w:lang w:val="zh-CN"/>
        </w:rPr>
      </w:pPr>
      <w:r>
        <w:rPr>
          <w:rFonts w:hint="eastAsia"/>
        </w:rPr>
        <w:tab/>
      </w:r>
      <w:r>
        <w:t>7.3</w:t>
      </w:r>
      <w:r>
        <w:rPr>
          <w:rFonts w:hint="eastAsia"/>
        </w:rPr>
        <w:t xml:space="preserve">  </w:t>
      </w:r>
      <w:r w:rsidRPr="00517E4F">
        <w:rPr>
          <w:rFonts w:cs="SimSun" w:hint="eastAsia"/>
          <w:szCs w:val="24"/>
          <w:lang w:val="zh-CN"/>
        </w:rPr>
        <w:t>至于申诉人据称在</w:t>
      </w:r>
      <w:r w:rsidRPr="00517E4F">
        <w:rPr>
          <w:rFonts w:cs="SimSun"/>
          <w:szCs w:val="24"/>
          <w:lang w:val="zh-CN"/>
        </w:rPr>
        <w:t>2002</w:t>
      </w:r>
      <w:r w:rsidRPr="00517E4F">
        <w:rPr>
          <w:rFonts w:cs="SimSun" w:hint="eastAsia"/>
          <w:szCs w:val="24"/>
          <w:lang w:val="zh-CN"/>
        </w:rPr>
        <w:t>年回墨西哥期间受到的威胁，如果是真实的话，他就会向加拿大移民和难民局提</w:t>
      </w:r>
      <w:r>
        <w:rPr>
          <w:rFonts w:cs="SimSun" w:hint="eastAsia"/>
          <w:szCs w:val="24"/>
          <w:lang w:val="zh-CN"/>
        </w:rPr>
        <w:t>起</w:t>
      </w:r>
      <w:r w:rsidRPr="00517E4F">
        <w:rPr>
          <w:rFonts w:cs="SimSun" w:hint="eastAsia"/>
          <w:szCs w:val="24"/>
          <w:lang w:val="zh-CN"/>
        </w:rPr>
        <w:t>以说明其诉称的恐惧感。然而，他本人或他儿子或</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女士的律师都未向加拿大移民和难民局通报在那段时间受到过任何威胁。</w:t>
      </w:r>
    </w:p>
    <w:p w:rsidR="00BE235C" w:rsidRPr="00517E4F" w:rsidRDefault="00BE235C" w:rsidP="00BE235C">
      <w:pPr>
        <w:rPr>
          <w:rFonts w:cs="SimSun"/>
          <w:szCs w:val="24"/>
          <w:lang w:val="zh-CN"/>
        </w:rPr>
      </w:pPr>
      <w:r>
        <w:rPr>
          <w:rFonts w:hint="eastAsia"/>
        </w:rPr>
        <w:tab/>
      </w:r>
      <w:r>
        <w:t>7.4</w:t>
      </w:r>
      <w:r>
        <w:rPr>
          <w:rFonts w:hint="eastAsia"/>
        </w:rPr>
        <w:t xml:space="preserve">  </w:t>
      </w:r>
      <w:r w:rsidRPr="00517E4F">
        <w:rPr>
          <w:rFonts w:cs="SimSun" w:hint="eastAsia"/>
          <w:szCs w:val="24"/>
          <w:lang w:val="zh-CN"/>
        </w:rPr>
        <w:t>对于他在</w:t>
      </w:r>
      <w:r w:rsidRPr="00517E4F">
        <w:rPr>
          <w:rFonts w:cs="SimSun"/>
          <w:szCs w:val="24"/>
          <w:lang w:val="zh-CN"/>
        </w:rPr>
        <w:t>2002</w:t>
      </w:r>
      <w:r w:rsidRPr="00517E4F">
        <w:rPr>
          <w:rFonts w:cs="SimSun" w:hint="eastAsia"/>
          <w:szCs w:val="24"/>
          <w:lang w:val="zh-CN"/>
        </w:rPr>
        <w:t>年</w:t>
      </w:r>
      <w:r w:rsidRPr="00517E4F">
        <w:rPr>
          <w:rFonts w:cs="SimSun"/>
          <w:szCs w:val="24"/>
          <w:lang w:val="zh-CN"/>
        </w:rPr>
        <w:t>7</w:t>
      </w:r>
      <w:r w:rsidRPr="00517E4F">
        <w:rPr>
          <w:rFonts w:cs="SimSun" w:hint="eastAsia"/>
          <w:szCs w:val="24"/>
          <w:lang w:val="zh-CN"/>
        </w:rPr>
        <w:t>月</w:t>
      </w:r>
      <w:r w:rsidRPr="00517E4F">
        <w:rPr>
          <w:rFonts w:cs="SimSun"/>
          <w:szCs w:val="24"/>
          <w:lang w:val="zh-CN"/>
        </w:rPr>
        <w:t>14</w:t>
      </w:r>
      <w:r w:rsidRPr="00517E4F">
        <w:rPr>
          <w:rFonts w:cs="SimSun" w:hint="eastAsia"/>
          <w:szCs w:val="24"/>
          <w:lang w:val="zh-CN"/>
        </w:rPr>
        <w:t>日至</w:t>
      </w:r>
      <w:r w:rsidRPr="00517E4F">
        <w:rPr>
          <w:rFonts w:cs="SimSun"/>
          <w:szCs w:val="24"/>
          <w:lang w:val="zh-CN"/>
        </w:rPr>
        <w:t>10</w:t>
      </w:r>
      <w:r w:rsidRPr="00517E4F">
        <w:rPr>
          <w:rFonts w:cs="SimSun" w:hint="eastAsia"/>
          <w:szCs w:val="24"/>
          <w:lang w:val="zh-CN"/>
        </w:rPr>
        <w:t>月</w:t>
      </w:r>
      <w:r w:rsidRPr="00517E4F">
        <w:rPr>
          <w:rFonts w:cs="SimSun"/>
          <w:szCs w:val="24"/>
          <w:lang w:val="zh-CN"/>
        </w:rPr>
        <w:t>16</w:t>
      </w:r>
      <w:r w:rsidRPr="00517E4F">
        <w:rPr>
          <w:rFonts w:cs="SimSun" w:hint="eastAsia"/>
          <w:szCs w:val="24"/>
          <w:lang w:val="zh-CN"/>
        </w:rPr>
        <w:t>日期间在墨西哥据称受到的</w:t>
      </w:r>
      <w:r>
        <w:rPr>
          <w:rFonts w:cs="SimSun" w:hint="eastAsia"/>
          <w:szCs w:val="24"/>
          <w:lang w:val="zh-CN"/>
        </w:rPr>
        <w:t>“</w:t>
      </w:r>
      <w:r w:rsidRPr="00517E4F">
        <w:rPr>
          <w:rFonts w:cs="SimSun" w:hint="eastAsia"/>
          <w:szCs w:val="24"/>
          <w:lang w:val="zh-CN"/>
        </w:rPr>
        <w:t>威胁</w:t>
      </w:r>
      <w:r>
        <w:rPr>
          <w:rFonts w:cs="SimSun" w:hint="eastAsia"/>
          <w:szCs w:val="24"/>
          <w:lang w:val="zh-CN"/>
        </w:rPr>
        <w:t>”</w:t>
      </w:r>
      <w:r w:rsidRPr="00517E4F">
        <w:rPr>
          <w:rFonts w:cs="SimSun" w:hint="eastAsia"/>
          <w:szCs w:val="24"/>
          <w:lang w:val="zh-CN"/>
        </w:rPr>
        <w:t>，申诉人仅给出一个实例。他称，他妹妹去他以前工作的地方要一份工作证明</w:t>
      </w:r>
      <w:r>
        <w:rPr>
          <w:rFonts w:cs="SimSun" w:hint="eastAsia"/>
          <w:szCs w:val="24"/>
          <w:lang w:val="zh-CN"/>
        </w:rPr>
        <w:t>时，</w:t>
      </w:r>
      <w:r w:rsidRPr="00517E4F">
        <w:rPr>
          <w:rFonts w:cs="SimSun" w:hint="eastAsia"/>
          <w:szCs w:val="24"/>
          <w:lang w:val="zh-CN"/>
        </w:rPr>
        <w:t>被</w:t>
      </w:r>
      <w:r>
        <w:rPr>
          <w:rFonts w:cs="SimSun" w:hint="eastAsia"/>
          <w:szCs w:val="24"/>
          <w:lang w:val="zh-CN"/>
        </w:rPr>
        <w:t>逼</w:t>
      </w:r>
      <w:r w:rsidRPr="00517E4F">
        <w:rPr>
          <w:rFonts w:cs="SimSun" w:hint="eastAsia"/>
          <w:szCs w:val="24"/>
          <w:lang w:val="zh-CN"/>
        </w:rPr>
        <w:t>问</w:t>
      </w:r>
      <w:r>
        <w:rPr>
          <w:rFonts w:cs="SimSun" w:hint="eastAsia"/>
          <w:szCs w:val="24"/>
          <w:lang w:val="zh-CN"/>
        </w:rPr>
        <w:t>了</w:t>
      </w:r>
      <w:r w:rsidRPr="00517E4F">
        <w:rPr>
          <w:rFonts w:cs="SimSun" w:hint="eastAsia"/>
          <w:szCs w:val="24"/>
          <w:lang w:val="zh-CN"/>
        </w:rPr>
        <w:t>有关他的情况。然而，这一指称没有任何证据为凭而且也不可信，因为如此</w:t>
      </w:r>
      <w:r>
        <w:rPr>
          <w:rFonts w:cs="SimSun" w:hint="eastAsia"/>
          <w:szCs w:val="24"/>
          <w:lang w:val="zh-CN"/>
        </w:rPr>
        <w:t>“</w:t>
      </w:r>
      <w:r w:rsidRPr="00517E4F">
        <w:rPr>
          <w:rFonts w:cs="SimSun" w:hint="eastAsia"/>
          <w:szCs w:val="24"/>
          <w:lang w:val="zh-CN"/>
        </w:rPr>
        <w:t>威胁</w:t>
      </w:r>
      <w:r>
        <w:rPr>
          <w:rFonts w:cs="SimSun" w:hint="eastAsia"/>
          <w:szCs w:val="24"/>
          <w:lang w:val="zh-CN"/>
        </w:rPr>
        <w:t>”</w:t>
      </w:r>
      <w:r w:rsidRPr="00517E4F">
        <w:rPr>
          <w:rFonts w:cs="SimSun" w:hint="eastAsia"/>
          <w:szCs w:val="24"/>
          <w:lang w:val="zh-CN"/>
        </w:rPr>
        <w:t>申诉人妹妹的那些</w:t>
      </w:r>
      <w:r>
        <w:rPr>
          <w:rFonts w:cs="SimSun" w:hint="eastAsia"/>
          <w:szCs w:val="24"/>
          <w:lang w:val="zh-CN"/>
        </w:rPr>
        <w:t>“</w:t>
      </w:r>
      <w:r w:rsidRPr="00517E4F">
        <w:rPr>
          <w:rFonts w:cs="SimSun" w:hint="eastAsia"/>
          <w:szCs w:val="24"/>
          <w:lang w:val="zh-CN"/>
        </w:rPr>
        <w:t>未确定身份的</w:t>
      </w:r>
      <w:r>
        <w:rPr>
          <w:rFonts w:cs="SimSun" w:hint="eastAsia"/>
          <w:szCs w:val="24"/>
          <w:lang w:val="zh-CN"/>
        </w:rPr>
        <w:t>”</w:t>
      </w:r>
      <w:r w:rsidRPr="00517E4F">
        <w:rPr>
          <w:rFonts w:cs="SimSun" w:hint="eastAsia"/>
          <w:szCs w:val="24"/>
          <w:lang w:val="zh-CN"/>
        </w:rPr>
        <w:t>人还是给她开具了工作证明。此外，有据可查的证据表明，申诉人在</w:t>
      </w:r>
      <w:r w:rsidRPr="00517E4F">
        <w:rPr>
          <w:rFonts w:cs="SimSun"/>
          <w:szCs w:val="24"/>
          <w:lang w:val="zh-CN"/>
        </w:rPr>
        <w:t>2002</w:t>
      </w:r>
      <w:r w:rsidRPr="00517E4F">
        <w:rPr>
          <w:rFonts w:cs="SimSun" w:hint="eastAsia"/>
          <w:szCs w:val="24"/>
          <w:lang w:val="zh-CN"/>
        </w:rPr>
        <w:t>年回墨西哥的三个月期间不在伊达尔戈州。他们在向加拿大当局提出的多次申请中称，他们在该段时间住在科阿特拉</w:t>
      </w:r>
      <w:r>
        <w:rPr>
          <w:rFonts w:cs="SimSun" w:hint="eastAsia"/>
          <w:szCs w:val="24"/>
          <w:lang w:val="zh-CN"/>
        </w:rPr>
        <w:t>(</w:t>
      </w:r>
      <w:r w:rsidRPr="00517E4F">
        <w:rPr>
          <w:rFonts w:cs="SimSun" w:hint="eastAsia"/>
          <w:szCs w:val="24"/>
          <w:lang w:val="zh-CN"/>
        </w:rPr>
        <w:t>莫雷洛斯州</w:t>
      </w:r>
      <w:r>
        <w:rPr>
          <w:rFonts w:cs="SimSun" w:hint="eastAsia"/>
          <w:szCs w:val="24"/>
          <w:lang w:val="zh-CN"/>
        </w:rPr>
        <w:t>)</w:t>
      </w:r>
      <w:r w:rsidRPr="00517E4F">
        <w:rPr>
          <w:rFonts w:cs="SimSun" w:hint="eastAsia"/>
          <w:szCs w:val="24"/>
          <w:lang w:val="zh-CN"/>
        </w:rPr>
        <w:t>，换句话说，就是在他们所说的</w:t>
      </w:r>
      <w:r>
        <w:rPr>
          <w:rFonts w:cs="SimSun" w:hint="eastAsia"/>
          <w:szCs w:val="24"/>
          <w:lang w:val="zh-CN"/>
        </w:rPr>
        <w:t>收</w:t>
      </w:r>
      <w:r w:rsidRPr="00517E4F">
        <w:rPr>
          <w:rFonts w:cs="SimSun" w:hint="eastAsia"/>
          <w:szCs w:val="24"/>
          <w:lang w:val="zh-CN"/>
        </w:rPr>
        <w:t>到死亡威胁的地方。</w:t>
      </w:r>
    </w:p>
    <w:p w:rsidR="00BE235C" w:rsidRPr="00517E4F" w:rsidRDefault="00BE235C" w:rsidP="00BE235C">
      <w:pPr>
        <w:rPr>
          <w:rFonts w:cs="SimSun" w:hint="eastAsia"/>
          <w:szCs w:val="24"/>
          <w:lang w:val="zh-CN"/>
        </w:rPr>
      </w:pPr>
      <w:r>
        <w:rPr>
          <w:rFonts w:hint="eastAsia"/>
        </w:rPr>
        <w:tab/>
      </w:r>
      <w:r>
        <w:t>7.5</w:t>
      </w:r>
      <w:r>
        <w:rPr>
          <w:rFonts w:hint="eastAsia"/>
        </w:rPr>
        <w:t xml:space="preserve">  </w:t>
      </w:r>
      <w:r w:rsidRPr="00517E4F">
        <w:rPr>
          <w:rFonts w:cs="SimSun" w:hint="eastAsia"/>
          <w:szCs w:val="24"/>
          <w:lang w:val="zh-CN"/>
        </w:rPr>
        <w:t>关于递解前风险评估官员未充分考虑加拿大移民和难民局在</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女士案中的决定的指称，缔约国重申，这不是可以用来佐证申诉人指称的</w:t>
      </w:r>
      <w:r>
        <w:rPr>
          <w:rFonts w:cs="SimSun" w:hint="eastAsia"/>
          <w:szCs w:val="24"/>
          <w:lang w:val="zh-CN"/>
        </w:rPr>
        <w:t>“</w:t>
      </w:r>
      <w:r w:rsidRPr="00517E4F">
        <w:rPr>
          <w:rFonts w:cs="SimSun" w:hint="eastAsia"/>
          <w:szCs w:val="24"/>
          <w:lang w:val="zh-CN"/>
        </w:rPr>
        <w:t>证据</w:t>
      </w:r>
      <w:r>
        <w:rPr>
          <w:rFonts w:cs="SimSun" w:hint="eastAsia"/>
          <w:szCs w:val="24"/>
          <w:lang w:val="zh-CN"/>
        </w:rPr>
        <w:t>”</w:t>
      </w:r>
      <w:r w:rsidRPr="00517E4F">
        <w:rPr>
          <w:rFonts w:cs="SimSun" w:hint="eastAsia"/>
          <w:szCs w:val="24"/>
          <w:lang w:val="zh-CN"/>
        </w:rPr>
        <w:t>。</w:t>
      </w:r>
    </w:p>
    <w:p w:rsidR="00BE235C" w:rsidRPr="00517E4F" w:rsidRDefault="00BE235C" w:rsidP="00BE235C">
      <w:pPr>
        <w:rPr>
          <w:rFonts w:cs="SimSun"/>
          <w:szCs w:val="24"/>
          <w:lang w:val="zh-CN"/>
        </w:rPr>
      </w:pPr>
      <w:r>
        <w:rPr>
          <w:rFonts w:cs="SimSun" w:hint="eastAsia"/>
          <w:szCs w:val="24"/>
          <w:lang w:val="zh-CN"/>
        </w:rPr>
        <w:tab/>
      </w:r>
      <w:r w:rsidRPr="00517E4F">
        <w:t>7.6</w:t>
      </w:r>
      <w:r>
        <w:rPr>
          <w:rFonts w:hint="eastAsia"/>
        </w:rPr>
        <w:t xml:space="preserve">  </w:t>
      </w:r>
      <w:r>
        <w:rPr>
          <w:rFonts w:cs="SimSun" w:hint="eastAsia"/>
          <w:szCs w:val="24"/>
          <w:lang w:val="zh-CN"/>
        </w:rPr>
        <w:t>缔约国重申，申诉</w:t>
      </w:r>
      <w:r w:rsidRPr="00517E4F">
        <w:rPr>
          <w:rFonts w:cs="SimSun" w:hint="eastAsia"/>
          <w:szCs w:val="24"/>
          <w:lang w:val="zh-CN"/>
        </w:rPr>
        <w:t>涉及</w:t>
      </w:r>
      <w:r w:rsidRPr="00517E4F">
        <w:rPr>
          <w:rFonts w:cs="SimSun"/>
          <w:szCs w:val="24"/>
          <w:lang w:val="zh-CN"/>
        </w:rPr>
        <w:t>R.S.N.</w:t>
      </w:r>
      <w:r w:rsidRPr="00517E4F">
        <w:rPr>
          <w:rFonts w:cs="SimSun" w:hint="eastAsia"/>
          <w:szCs w:val="24"/>
          <w:lang w:val="zh-CN"/>
        </w:rPr>
        <w:t>女士和</w:t>
      </w:r>
      <w:r w:rsidRPr="00517E4F">
        <w:rPr>
          <w:rFonts w:cs="SimSun"/>
          <w:szCs w:val="24"/>
          <w:lang w:val="zh-CN"/>
        </w:rPr>
        <w:t>T.X.M.S.</w:t>
      </w:r>
      <w:r w:rsidRPr="00517E4F">
        <w:rPr>
          <w:rFonts w:cs="SimSun" w:hint="eastAsia"/>
          <w:szCs w:val="24"/>
          <w:lang w:val="zh-CN"/>
        </w:rPr>
        <w:t>女士的</w:t>
      </w:r>
      <w:r>
        <w:rPr>
          <w:rFonts w:cs="SimSun" w:hint="eastAsia"/>
          <w:szCs w:val="24"/>
          <w:lang w:val="zh-CN"/>
        </w:rPr>
        <w:t>部分</w:t>
      </w:r>
      <w:r w:rsidRPr="00517E4F">
        <w:rPr>
          <w:rFonts w:cs="SimSun" w:hint="eastAsia"/>
          <w:szCs w:val="24"/>
          <w:lang w:val="zh-CN"/>
        </w:rPr>
        <w:t>不成熟且不可受理，因为她们并不是驱逐令的对象。</w:t>
      </w:r>
    </w:p>
    <w:p w:rsidR="00BE235C" w:rsidRPr="00517E4F" w:rsidRDefault="00BE235C" w:rsidP="00BE235C">
      <w:pPr>
        <w:rPr>
          <w:rFonts w:cs="SimSun"/>
          <w:szCs w:val="24"/>
          <w:lang w:val="zh-CN"/>
        </w:rPr>
      </w:pPr>
      <w:r>
        <w:rPr>
          <w:rFonts w:hint="eastAsia"/>
        </w:rPr>
        <w:tab/>
      </w:r>
      <w:r>
        <w:t>7.7</w:t>
      </w:r>
      <w:r>
        <w:rPr>
          <w:rFonts w:hint="eastAsia"/>
        </w:rPr>
        <w:t xml:space="preserve">  </w:t>
      </w:r>
      <w:r w:rsidRPr="00517E4F">
        <w:rPr>
          <w:rFonts w:cs="SimSun" w:hint="eastAsia"/>
          <w:szCs w:val="24"/>
          <w:lang w:val="zh-CN"/>
        </w:rPr>
        <w:t>在同一份</w:t>
      </w:r>
      <w:r>
        <w:rPr>
          <w:rFonts w:cs="SimSun" w:hint="eastAsia"/>
          <w:szCs w:val="24"/>
          <w:lang w:val="zh-CN"/>
        </w:rPr>
        <w:t>普通</w:t>
      </w:r>
      <w:r w:rsidRPr="00517E4F">
        <w:rPr>
          <w:rFonts w:cs="SimSun" w:hint="eastAsia"/>
          <w:szCs w:val="24"/>
          <w:lang w:val="zh-CN"/>
        </w:rPr>
        <w:t>照会中，缔约国要求取消对申诉人的临时措施，因为没有根据表明</w:t>
      </w:r>
      <w:r>
        <w:rPr>
          <w:rFonts w:cs="SimSun" w:hint="eastAsia"/>
          <w:szCs w:val="24"/>
          <w:lang w:val="zh-CN"/>
        </w:rPr>
        <w:t>他被遣返至墨西哥后</w:t>
      </w:r>
      <w:r w:rsidRPr="00517E4F">
        <w:rPr>
          <w:rFonts w:cs="SimSun" w:hint="eastAsia"/>
          <w:szCs w:val="24"/>
          <w:lang w:val="zh-CN"/>
        </w:rPr>
        <w:t>会遭受无可挽回的伤害。此外，</w:t>
      </w:r>
      <w:r w:rsidRPr="00517E4F">
        <w:rPr>
          <w:rFonts w:cs="SimSun"/>
          <w:szCs w:val="24"/>
          <w:lang w:val="zh-CN"/>
        </w:rPr>
        <w:t>2006</w:t>
      </w:r>
      <w:r w:rsidRPr="00517E4F">
        <w:rPr>
          <w:rFonts w:cs="SimSun" w:hint="eastAsia"/>
          <w:szCs w:val="24"/>
          <w:lang w:val="zh-CN"/>
        </w:rPr>
        <w:t>年</w:t>
      </w:r>
      <w:r w:rsidRPr="00517E4F">
        <w:rPr>
          <w:rFonts w:cs="SimSun"/>
          <w:szCs w:val="24"/>
          <w:lang w:val="zh-CN"/>
        </w:rPr>
        <w:t>5</w:t>
      </w:r>
      <w:r w:rsidRPr="00517E4F">
        <w:rPr>
          <w:rFonts w:cs="SimSun" w:hint="eastAsia"/>
          <w:szCs w:val="24"/>
          <w:lang w:val="zh-CN"/>
        </w:rPr>
        <w:t>月</w:t>
      </w:r>
      <w:r w:rsidRPr="00517E4F">
        <w:rPr>
          <w:rFonts w:cs="SimSun"/>
          <w:szCs w:val="24"/>
          <w:lang w:val="zh-CN"/>
        </w:rPr>
        <w:t>19</w:t>
      </w:r>
      <w:r w:rsidRPr="00517E4F">
        <w:rPr>
          <w:rFonts w:cs="SimSun" w:hint="eastAsia"/>
          <w:szCs w:val="24"/>
          <w:lang w:val="zh-CN"/>
        </w:rPr>
        <w:t>日提出的临时措施要求仅涉及申诉人。如果临时措施要求也涵盖</w:t>
      </w:r>
      <w:r w:rsidRPr="00517E4F">
        <w:rPr>
          <w:rFonts w:cs="Arial"/>
          <w:szCs w:val="24"/>
          <w:lang w:val="zh-CN"/>
        </w:rPr>
        <w:t>R</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Arial"/>
          <w:szCs w:val="24"/>
          <w:lang w:val="zh-CN"/>
        </w:rPr>
        <w:t>N</w:t>
      </w:r>
      <w:r w:rsidRPr="00517E4F">
        <w:rPr>
          <w:rFonts w:cs="SimSun"/>
          <w:szCs w:val="24"/>
          <w:lang w:val="zh-CN"/>
        </w:rPr>
        <w:t>.</w:t>
      </w:r>
      <w:r w:rsidRPr="00517E4F">
        <w:rPr>
          <w:rFonts w:cs="SimSun" w:hint="eastAsia"/>
          <w:szCs w:val="24"/>
          <w:lang w:val="zh-CN"/>
        </w:rPr>
        <w:t>女士和</w:t>
      </w:r>
      <w:r w:rsidRPr="00517E4F">
        <w:rPr>
          <w:rFonts w:cs="Arial"/>
          <w:szCs w:val="24"/>
          <w:lang w:val="zh-CN"/>
        </w:rPr>
        <w:t>T</w:t>
      </w:r>
      <w:r w:rsidRPr="00517E4F">
        <w:rPr>
          <w:rFonts w:cs="SimSun"/>
          <w:szCs w:val="24"/>
          <w:lang w:val="zh-CN"/>
        </w:rPr>
        <w:t>.</w:t>
      </w:r>
      <w:r w:rsidRPr="00517E4F">
        <w:rPr>
          <w:rFonts w:cs="Arial"/>
          <w:szCs w:val="24"/>
          <w:lang w:val="zh-CN"/>
        </w:rPr>
        <w:t>X</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女士，缔约国认为，由于上述原因应将涉及所有申诉人的这种要求撤回。</w:t>
      </w:r>
    </w:p>
    <w:p w:rsidR="00BE235C" w:rsidRPr="00517E4F" w:rsidRDefault="00BE235C" w:rsidP="00BE235C">
      <w:pPr>
        <w:spacing w:after="320"/>
        <w:rPr>
          <w:rFonts w:cs="SimSun"/>
          <w:szCs w:val="24"/>
          <w:lang w:val="zh-CN"/>
        </w:rPr>
      </w:pPr>
      <w:r>
        <w:rPr>
          <w:rFonts w:hint="eastAsia"/>
        </w:rPr>
        <w:tab/>
      </w:r>
      <w:r>
        <w:t>7.8</w:t>
      </w:r>
      <w:r>
        <w:rPr>
          <w:rFonts w:hint="eastAsia"/>
        </w:rPr>
        <w:t xml:space="preserve">  </w:t>
      </w:r>
      <w:r w:rsidRPr="00517E4F">
        <w:rPr>
          <w:rFonts w:cs="SimSun" w:hint="eastAsia"/>
          <w:szCs w:val="24"/>
          <w:lang w:val="zh-CN"/>
        </w:rPr>
        <w:t>缔约国认为，临时措施要求对于那些像本案一样的案件并不适当，这些案件未表明加拿大当局方面有任何明显的过错，而且也没有程序上的滥权问题、诚信问题、明显的偏差或严重的程序不当。</w:t>
      </w:r>
    </w:p>
    <w:p w:rsidR="00BE235C" w:rsidRPr="00517E4F" w:rsidRDefault="00BE235C" w:rsidP="00BE235C">
      <w:pPr>
        <w:pStyle w:val="Heading4"/>
        <w:rPr>
          <w:rFonts w:hint="eastAsia"/>
          <w:lang w:val="zh-CN"/>
        </w:rPr>
      </w:pPr>
      <w:r w:rsidRPr="00517E4F">
        <w:rPr>
          <w:rFonts w:hint="eastAsia"/>
          <w:lang w:val="zh-CN"/>
        </w:rPr>
        <w:t>申诉人提交的材料</w:t>
      </w:r>
    </w:p>
    <w:p w:rsidR="00BE235C" w:rsidRPr="00517E4F" w:rsidRDefault="00BE235C" w:rsidP="00BE235C">
      <w:r>
        <w:rPr>
          <w:rFonts w:cs="SimSun" w:hint="eastAsia"/>
          <w:b/>
          <w:szCs w:val="24"/>
          <w:lang w:val="zh-CN"/>
        </w:rPr>
        <w:tab/>
      </w:r>
      <w:r>
        <w:t>8.1</w:t>
      </w:r>
      <w:r>
        <w:rPr>
          <w:rFonts w:hint="eastAsia"/>
        </w:rPr>
        <w:t xml:space="preserve">  </w:t>
      </w:r>
      <w:r w:rsidRPr="00517E4F">
        <w:rPr>
          <w:rFonts w:cs="SimSun" w:hint="eastAsia"/>
          <w:szCs w:val="24"/>
          <w:lang w:val="zh-CN"/>
        </w:rPr>
        <w:t>在</w:t>
      </w:r>
      <w:r w:rsidRPr="00517E4F">
        <w:rPr>
          <w:rFonts w:cs="SimSun"/>
          <w:szCs w:val="24"/>
          <w:lang w:val="zh-CN"/>
        </w:rPr>
        <w:t>2007</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w:t>
      </w:r>
      <w:r w:rsidRPr="00517E4F">
        <w:rPr>
          <w:rFonts w:cs="SimSun"/>
          <w:szCs w:val="24"/>
          <w:lang w:val="zh-CN"/>
        </w:rPr>
        <w:t>12</w:t>
      </w:r>
      <w:r>
        <w:rPr>
          <w:rFonts w:cs="SimSun" w:hint="eastAsia"/>
          <w:szCs w:val="24"/>
          <w:lang w:val="zh-CN"/>
        </w:rPr>
        <w:t>日</w:t>
      </w:r>
      <w:r w:rsidRPr="00517E4F">
        <w:rPr>
          <w:rFonts w:cs="SimSun" w:hint="eastAsia"/>
          <w:szCs w:val="24"/>
          <w:lang w:val="zh-CN"/>
        </w:rPr>
        <w:t>来函中，律师要求委员会对</w:t>
      </w:r>
      <w:r w:rsidRPr="00517E4F">
        <w:rPr>
          <w:rFonts w:cs="Arial"/>
          <w:szCs w:val="24"/>
          <w:lang w:val="zh-CN"/>
        </w:rPr>
        <w:t>R</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Arial"/>
          <w:szCs w:val="24"/>
          <w:lang w:val="zh-CN"/>
        </w:rPr>
        <w:t>N</w:t>
      </w:r>
      <w:r w:rsidRPr="00517E4F">
        <w:rPr>
          <w:rFonts w:cs="SimSun"/>
          <w:szCs w:val="24"/>
          <w:lang w:val="zh-CN"/>
        </w:rPr>
        <w:t>.</w:t>
      </w:r>
      <w:r w:rsidRPr="00517E4F">
        <w:rPr>
          <w:rFonts w:cs="SimSun" w:hint="eastAsia"/>
          <w:szCs w:val="24"/>
          <w:lang w:val="zh-CN"/>
        </w:rPr>
        <w:t>女士和</w:t>
      </w:r>
      <w:r w:rsidRPr="00517E4F">
        <w:rPr>
          <w:rFonts w:cs="Arial"/>
          <w:szCs w:val="24"/>
          <w:lang w:val="zh-CN"/>
        </w:rPr>
        <w:t>T</w:t>
      </w:r>
      <w:r w:rsidRPr="00517E4F">
        <w:rPr>
          <w:rFonts w:cs="SimSun"/>
          <w:szCs w:val="24"/>
          <w:lang w:val="zh-CN"/>
        </w:rPr>
        <w:t>.</w:t>
      </w:r>
      <w:r w:rsidRPr="00517E4F">
        <w:rPr>
          <w:rFonts w:cs="Arial"/>
          <w:szCs w:val="24"/>
          <w:lang w:val="zh-CN"/>
        </w:rPr>
        <w:t>X</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女士适用临时措施，因为其旅游者身份将于</w:t>
      </w:r>
      <w:r w:rsidRPr="00517E4F">
        <w:rPr>
          <w:rFonts w:cs="SimSun"/>
          <w:szCs w:val="24"/>
          <w:lang w:val="zh-CN"/>
        </w:rPr>
        <w:t>2007</w:t>
      </w:r>
      <w:r w:rsidRPr="00517E4F">
        <w:rPr>
          <w:rFonts w:cs="SimSun" w:hint="eastAsia"/>
          <w:szCs w:val="24"/>
          <w:lang w:val="zh-CN"/>
        </w:rPr>
        <w:t>年</w:t>
      </w:r>
      <w:r w:rsidRPr="00517E4F">
        <w:rPr>
          <w:rFonts w:cs="SimSun"/>
          <w:szCs w:val="24"/>
          <w:lang w:val="zh-CN"/>
        </w:rPr>
        <w:t>8</w:t>
      </w:r>
      <w:r w:rsidRPr="00517E4F">
        <w:rPr>
          <w:rFonts w:cs="SimSun" w:hint="eastAsia"/>
          <w:szCs w:val="24"/>
          <w:lang w:val="zh-CN"/>
        </w:rPr>
        <w:t>月</w:t>
      </w:r>
      <w:r w:rsidRPr="00517E4F">
        <w:rPr>
          <w:rFonts w:cs="SimSun"/>
          <w:szCs w:val="24"/>
          <w:lang w:val="zh-CN"/>
        </w:rPr>
        <w:t>15</w:t>
      </w:r>
      <w:r w:rsidRPr="00517E4F">
        <w:rPr>
          <w:rFonts w:cs="SimSun" w:hint="eastAsia"/>
          <w:szCs w:val="24"/>
          <w:lang w:val="zh-CN"/>
        </w:rPr>
        <w:t>日到期。</w:t>
      </w:r>
      <w:r w:rsidRPr="00517E4F">
        <w:rPr>
          <w:b/>
          <w:vertAlign w:val="superscript"/>
        </w:rPr>
        <w:endnoteReference w:id="32"/>
      </w:r>
    </w:p>
    <w:p w:rsidR="00BE235C" w:rsidRPr="00517E4F" w:rsidRDefault="00BE235C" w:rsidP="00BE235C">
      <w:pPr>
        <w:rPr>
          <w:rFonts w:cs="SimSun"/>
          <w:szCs w:val="24"/>
          <w:lang w:val="zh-CN"/>
        </w:rPr>
      </w:pPr>
      <w:r>
        <w:rPr>
          <w:rFonts w:hint="eastAsia"/>
        </w:rPr>
        <w:tab/>
      </w:r>
      <w:r>
        <w:t>8.2</w:t>
      </w:r>
      <w:r>
        <w:rPr>
          <w:rFonts w:hint="eastAsia"/>
        </w:rPr>
        <w:t xml:space="preserve">  </w:t>
      </w:r>
      <w:r w:rsidRPr="00517E4F">
        <w:rPr>
          <w:rFonts w:cs="SimSun" w:hint="eastAsia"/>
          <w:szCs w:val="24"/>
          <w:lang w:val="zh-CN"/>
        </w:rPr>
        <w:t>在</w:t>
      </w:r>
      <w:r w:rsidRPr="00517E4F">
        <w:rPr>
          <w:rFonts w:cs="SimSun"/>
          <w:szCs w:val="24"/>
          <w:lang w:val="zh-CN"/>
        </w:rPr>
        <w:t>2007</w:t>
      </w:r>
      <w:r w:rsidRPr="00517E4F">
        <w:rPr>
          <w:rFonts w:cs="SimSun" w:hint="eastAsia"/>
          <w:szCs w:val="24"/>
          <w:lang w:val="zh-CN"/>
        </w:rPr>
        <w:t>年</w:t>
      </w:r>
      <w:r w:rsidRPr="00517E4F">
        <w:rPr>
          <w:rFonts w:cs="SimSun"/>
          <w:szCs w:val="24"/>
          <w:lang w:val="zh-CN"/>
        </w:rPr>
        <w:t>9</w:t>
      </w:r>
      <w:r w:rsidRPr="00517E4F">
        <w:rPr>
          <w:rFonts w:cs="SimSun" w:hint="eastAsia"/>
          <w:szCs w:val="24"/>
          <w:lang w:val="zh-CN"/>
        </w:rPr>
        <w:t>月</w:t>
      </w:r>
      <w:r w:rsidRPr="00517E4F">
        <w:rPr>
          <w:rFonts w:cs="SimSun"/>
          <w:szCs w:val="24"/>
          <w:lang w:val="zh-CN"/>
        </w:rPr>
        <w:t>2</w:t>
      </w:r>
      <w:r w:rsidRPr="00517E4F">
        <w:rPr>
          <w:rFonts w:cs="SimSun" w:hint="eastAsia"/>
          <w:szCs w:val="24"/>
          <w:lang w:val="zh-CN"/>
        </w:rPr>
        <w:t>日的来函中，申诉人重申，与加拿大政府所称正相反的是，</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Pr>
          <w:rFonts w:cs="SimSun" w:hint="eastAsia"/>
          <w:szCs w:val="24"/>
          <w:lang w:val="zh-CN"/>
        </w:rPr>
        <w:t>女士提出的庇护申请主要依据的是他遭受</w:t>
      </w:r>
      <w:r w:rsidRPr="00517E4F">
        <w:rPr>
          <w:rFonts w:cs="SimSun" w:hint="eastAsia"/>
          <w:szCs w:val="24"/>
          <w:lang w:val="zh-CN"/>
        </w:rPr>
        <w:t>迫害，家庭成员也受到殃及。这项庇护申请的</w:t>
      </w:r>
      <w:r>
        <w:rPr>
          <w:rFonts w:cs="SimSun" w:hint="eastAsia"/>
          <w:szCs w:val="24"/>
          <w:lang w:val="zh-CN"/>
        </w:rPr>
        <w:t>依据</w:t>
      </w:r>
      <w:r w:rsidRPr="00517E4F">
        <w:rPr>
          <w:rFonts w:cs="SimSun" w:hint="eastAsia"/>
          <w:szCs w:val="24"/>
          <w:lang w:val="zh-CN"/>
        </w:rPr>
        <w:t>，</w:t>
      </w:r>
      <w:r>
        <w:rPr>
          <w:rFonts w:cs="SimSun" w:hint="eastAsia"/>
          <w:szCs w:val="24"/>
          <w:lang w:val="zh-CN"/>
        </w:rPr>
        <w:t>除了她</w:t>
      </w:r>
      <w:r w:rsidRPr="00517E4F">
        <w:rPr>
          <w:rFonts w:cs="SimSun" w:hint="eastAsia"/>
          <w:szCs w:val="24"/>
          <w:lang w:val="zh-CN"/>
        </w:rPr>
        <w:t>由于与她公公的活动有关的原因</w:t>
      </w:r>
      <w:r>
        <w:rPr>
          <w:rFonts w:cs="SimSun" w:hint="eastAsia"/>
          <w:szCs w:val="24"/>
          <w:lang w:val="zh-CN"/>
        </w:rPr>
        <w:t>而受到迫害</w:t>
      </w:r>
      <w:r w:rsidRPr="00517E4F">
        <w:rPr>
          <w:rFonts w:cs="SimSun" w:hint="eastAsia"/>
          <w:szCs w:val="24"/>
          <w:lang w:val="zh-CN"/>
        </w:rPr>
        <w:t>之外没有其他任何理由。</w:t>
      </w:r>
    </w:p>
    <w:p w:rsidR="00BE235C" w:rsidRPr="00517E4F" w:rsidRDefault="00BE235C" w:rsidP="00BE235C">
      <w:pPr>
        <w:spacing w:after="320"/>
        <w:rPr>
          <w:rFonts w:cs="SimSun"/>
          <w:szCs w:val="24"/>
          <w:lang w:val="zh-CN"/>
        </w:rPr>
      </w:pPr>
      <w:r>
        <w:rPr>
          <w:rFonts w:hint="eastAsia"/>
        </w:rPr>
        <w:tab/>
      </w:r>
      <w:r>
        <w:t>8.3</w:t>
      </w:r>
      <w:r>
        <w:rPr>
          <w:rFonts w:hint="eastAsia"/>
        </w:rPr>
        <w:t xml:space="preserve">  </w:t>
      </w:r>
      <w:r w:rsidRPr="00517E4F">
        <w:rPr>
          <w:rFonts w:cs="SimSun" w:hint="eastAsia"/>
          <w:szCs w:val="24"/>
          <w:lang w:val="zh-CN"/>
        </w:rPr>
        <w:t>关于申诉人</w:t>
      </w:r>
      <w:r w:rsidRPr="00517E4F">
        <w:rPr>
          <w:rFonts w:cs="SimSun"/>
          <w:szCs w:val="24"/>
          <w:lang w:val="zh-CN"/>
        </w:rPr>
        <w:t>2002</w:t>
      </w:r>
      <w:r w:rsidRPr="00517E4F">
        <w:rPr>
          <w:rFonts w:cs="SimSun" w:hint="eastAsia"/>
          <w:szCs w:val="24"/>
          <w:lang w:val="zh-CN"/>
        </w:rPr>
        <w:t>年在墨西哥的地址，他们重申，他们住在伊达尔戈州。如果从他们所填的一些表格</w:t>
      </w:r>
      <w:r>
        <w:rPr>
          <w:rFonts w:cs="SimSun" w:hint="eastAsia"/>
          <w:szCs w:val="24"/>
          <w:lang w:val="zh-CN"/>
        </w:rPr>
        <w:t>看</w:t>
      </w:r>
      <w:r w:rsidRPr="00517E4F">
        <w:rPr>
          <w:rFonts w:cs="SimSun" w:hint="eastAsia"/>
          <w:szCs w:val="24"/>
          <w:lang w:val="zh-CN"/>
        </w:rPr>
        <w:t>这一点不是很清楚的话，那就是一个不自觉的错误问题，因为他们不认为这是他们的实际地址。</w:t>
      </w:r>
    </w:p>
    <w:p w:rsidR="00BE235C" w:rsidRPr="00517E4F" w:rsidRDefault="00BE235C" w:rsidP="00BE235C">
      <w:pPr>
        <w:pStyle w:val="Heading4"/>
        <w:rPr>
          <w:rFonts w:hint="eastAsia"/>
          <w:lang w:val="zh-CN"/>
        </w:rPr>
      </w:pPr>
      <w:r w:rsidRPr="00517E4F">
        <w:rPr>
          <w:rFonts w:hint="eastAsia"/>
          <w:lang w:val="zh-CN"/>
        </w:rPr>
        <w:t>委员会需处理的问题和议事情况</w:t>
      </w:r>
    </w:p>
    <w:p w:rsidR="00BE235C" w:rsidRPr="00517E4F" w:rsidRDefault="00BE235C" w:rsidP="00BE235C">
      <w:pPr>
        <w:pStyle w:val="Heading4"/>
        <w:rPr>
          <w:rFonts w:hint="eastAsia"/>
          <w:lang w:val="zh-CN"/>
        </w:rPr>
      </w:pPr>
      <w:r>
        <w:rPr>
          <w:rFonts w:hint="eastAsia"/>
          <w:lang w:val="zh-CN"/>
        </w:rPr>
        <w:t>审议可否</w:t>
      </w:r>
      <w:r w:rsidRPr="00517E4F">
        <w:rPr>
          <w:rFonts w:hint="eastAsia"/>
          <w:lang w:val="zh-CN"/>
        </w:rPr>
        <w:t>受理问题</w:t>
      </w:r>
    </w:p>
    <w:p w:rsidR="00BE235C" w:rsidRPr="00517E4F" w:rsidRDefault="00BE235C" w:rsidP="00BE235C">
      <w:pPr>
        <w:rPr>
          <w:rFonts w:cs="SimSun"/>
          <w:szCs w:val="24"/>
          <w:lang w:val="zh-CN"/>
        </w:rPr>
      </w:pPr>
      <w:r>
        <w:rPr>
          <w:rFonts w:cs="SimSun" w:hint="eastAsia"/>
          <w:szCs w:val="24"/>
          <w:lang w:val="zh-CN"/>
        </w:rPr>
        <w:tab/>
      </w:r>
      <w:r>
        <w:t>9.1</w:t>
      </w:r>
      <w:r>
        <w:rPr>
          <w:rFonts w:hint="eastAsia"/>
        </w:rPr>
        <w:t xml:space="preserve">  </w:t>
      </w:r>
      <w:r w:rsidRPr="00517E4F">
        <w:rPr>
          <w:rFonts w:cs="SimSun" w:hint="eastAsia"/>
          <w:szCs w:val="24"/>
          <w:lang w:val="zh-CN"/>
        </w:rPr>
        <w:t>在审议来文所载的任何申诉之前，委员会必须根据《公约》第</w:t>
      </w:r>
      <w:r w:rsidRPr="00517E4F">
        <w:rPr>
          <w:rFonts w:cs="SimSun"/>
          <w:szCs w:val="24"/>
          <w:lang w:val="zh-CN"/>
        </w:rPr>
        <w:t>22</w:t>
      </w:r>
      <w:r>
        <w:rPr>
          <w:rFonts w:cs="SimSun" w:hint="eastAsia"/>
          <w:szCs w:val="24"/>
          <w:lang w:val="zh-CN"/>
        </w:rPr>
        <w:t>条确定来文可否受理。委员会按照</w:t>
      </w:r>
      <w:r w:rsidRPr="00517E4F">
        <w:rPr>
          <w:rFonts w:cs="SimSun" w:hint="eastAsia"/>
          <w:szCs w:val="24"/>
          <w:lang w:val="zh-CN"/>
        </w:rPr>
        <w:t>《公约》第</w:t>
      </w:r>
      <w:r w:rsidRPr="00517E4F">
        <w:rPr>
          <w:rFonts w:cs="SimSun"/>
          <w:szCs w:val="24"/>
          <w:lang w:val="zh-CN"/>
        </w:rPr>
        <w:t>22</w:t>
      </w:r>
      <w:r w:rsidRPr="00517E4F">
        <w:rPr>
          <w:rFonts w:cs="SimSun" w:hint="eastAsia"/>
          <w:szCs w:val="24"/>
          <w:lang w:val="zh-CN"/>
        </w:rPr>
        <w:t>条第</w:t>
      </w:r>
      <w:r w:rsidRPr="00517E4F">
        <w:rPr>
          <w:rFonts w:cs="SimSun"/>
          <w:szCs w:val="24"/>
          <w:lang w:val="zh-CN"/>
        </w:rPr>
        <w:t>5</w:t>
      </w:r>
      <w:r w:rsidRPr="00517E4F">
        <w:rPr>
          <w:rFonts w:cs="SimSun" w:hint="eastAsia"/>
          <w:szCs w:val="24"/>
          <w:lang w:val="zh-CN"/>
        </w:rPr>
        <w:t>款</w:t>
      </w:r>
      <w:r w:rsidRPr="00517E4F">
        <w:rPr>
          <w:rFonts w:cs="SimSun"/>
          <w:szCs w:val="24"/>
          <w:lang w:val="zh-CN"/>
        </w:rPr>
        <w:t>(a)</w:t>
      </w:r>
      <w:r>
        <w:rPr>
          <w:rFonts w:cs="SimSun" w:hint="eastAsia"/>
          <w:szCs w:val="24"/>
          <w:lang w:val="zh-CN"/>
        </w:rPr>
        <w:t>项的要求</w:t>
      </w:r>
      <w:r w:rsidRPr="00517E4F">
        <w:rPr>
          <w:rFonts w:cs="SimSun" w:hint="eastAsia"/>
          <w:szCs w:val="24"/>
          <w:lang w:val="zh-CN"/>
        </w:rPr>
        <w:t>，</w:t>
      </w:r>
      <w:r>
        <w:rPr>
          <w:rFonts w:cs="SimSun" w:hint="eastAsia"/>
          <w:szCs w:val="24"/>
          <w:lang w:val="zh-CN"/>
        </w:rPr>
        <w:t>已查明</w:t>
      </w:r>
      <w:r w:rsidRPr="00517E4F">
        <w:rPr>
          <w:rFonts w:cs="SimSun" w:hint="eastAsia"/>
          <w:szCs w:val="24"/>
          <w:lang w:val="zh-CN"/>
        </w:rPr>
        <w:t>同一事项过去和现在均未受到另一国际调查程序或解决程序的审查。</w:t>
      </w:r>
    </w:p>
    <w:p w:rsidR="00BE235C" w:rsidRPr="00517E4F" w:rsidRDefault="00BE235C" w:rsidP="00BE235C">
      <w:pPr>
        <w:rPr>
          <w:rFonts w:cs="SimSun"/>
          <w:szCs w:val="24"/>
          <w:lang w:val="zh-CN"/>
        </w:rPr>
      </w:pPr>
      <w:r>
        <w:rPr>
          <w:rFonts w:hint="eastAsia"/>
        </w:rPr>
        <w:tab/>
      </w:r>
      <w:r>
        <w:t>9.2</w:t>
      </w:r>
      <w:r>
        <w:rPr>
          <w:rFonts w:hint="eastAsia"/>
        </w:rPr>
        <w:t xml:space="preserve">  </w:t>
      </w:r>
      <w:r>
        <w:rPr>
          <w:rFonts w:cs="SimSun" w:hint="eastAsia"/>
          <w:szCs w:val="24"/>
          <w:lang w:val="zh-CN"/>
        </w:rPr>
        <w:t>委员会注意到，缔约国对受理问题提出了反对，</w:t>
      </w:r>
      <w:r w:rsidRPr="00517E4F">
        <w:rPr>
          <w:rFonts w:cs="SimSun" w:hint="eastAsia"/>
          <w:szCs w:val="24"/>
          <w:lang w:val="zh-CN"/>
        </w:rPr>
        <w:t>所依据的是，缔约国认为，由于证据不足来文明显不成立</w:t>
      </w:r>
      <w:r>
        <w:rPr>
          <w:rFonts w:cs="SimSun" w:hint="eastAsia"/>
          <w:szCs w:val="24"/>
          <w:lang w:val="zh-CN"/>
        </w:rPr>
        <w:t>，</w:t>
      </w:r>
      <w:r w:rsidRPr="00517E4F">
        <w:rPr>
          <w:rFonts w:cs="SimSun" w:hint="eastAsia"/>
          <w:szCs w:val="24"/>
          <w:lang w:val="zh-CN"/>
        </w:rPr>
        <w:t>而且申诉人所诉称的风险与《公约》第</w:t>
      </w:r>
      <w:r w:rsidRPr="00517E4F">
        <w:rPr>
          <w:rFonts w:cs="SimSun"/>
          <w:szCs w:val="24"/>
          <w:lang w:val="zh-CN"/>
        </w:rPr>
        <w:t>1</w:t>
      </w:r>
      <w:r>
        <w:rPr>
          <w:rFonts w:cs="SimSun" w:hint="eastAsia"/>
          <w:szCs w:val="24"/>
          <w:lang w:val="zh-CN"/>
        </w:rPr>
        <w:t>条的定义不符。</w:t>
      </w:r>
      <w:r w:rsidRPr="00517E4F">
        <w:rPr>
          <w:rFonts w:cs="SimSun" w:hint="eastAsia"/>
          <w:szCs w:val="24"/>
          <w:lang w:val="zh-CN"/>
        </w:rPr>
        <w:t>申诉因而与《公约》第</w:t>
      </w:r>
      <w:r w:rsidRPr="00517E4F">
        <w:rPr>
          <w:rFonts w:cs="SimSun"/>
          <w:szCs w:val="24"/>
          <w:lang w:val="zh-CN"/>
        </w:rPr>
        <w:t>22</w:t>
      </w:r>
      <w:r w:rsidRPr="00517E4F">
        <w:rPr>
          <w:rFonts w:cs="SimSun" w:hint="eastAsia"/>
          <w:szCs w:val="24"/>
          <w:lang w:val="zh-CN"/>
        </w:rPr>
        <w:t>条不符。然而，委员会认为，向其提出的</w:t>
      </w:r>
      <w:r>
        <w:rPr>
          <w:rFonts w:cs="SimSun" w:hint="eastAsia"/>
          <w:szCs w:val="24"/>
          <w:lang w:val="zh-CN"/>
        </w:rPr>
        <w:t>论据</w:t>
      </w:r>
      <w:r w:rsidRPr="00517E4F">
        <w:rPr>
          <w:rFonts w:cs="SimSun" w:hint="eastAsia"/>
          <w:szCs w:val="24"/>
          <w:lang w:val="zh-CN"/>
        </w:rPr>
        <w:t>提出了实质性问题，应对案情进行审议而不是仅仅审议</w:t>
      </w:r>
      <w:r>
        <w:rPr>
          <w:rFonts w:cs="SimSun" w:hint="eastAsia"/>
          <w:szCs w:val="24"/>
          <w:lang w:val="zh-CN"/>
        </w:rPr>
        <w:t>受理问题。因为在受理问题方面不存在任何其它障碍，委员会宣布来文</w:t>
      </w:r>
      <w:r w:rsidRPr="00517E4F">
        <w:rPr>
          <w:rFonts w:cs="SimSun" w:hint="eastAsia"/>
          <w:szCs w:val="24"/>
          <w:lang w:val="zh-CN"/>
        </w:rPr>
        <w:t>涉及</w:t>
      </w:r>
      <w:r w:rsidRPr="00517E4F">
        <w:rPr>
          <w:rFonts w:cs="Arial"/>
          <w:szCs w:val="24"/>
          <w:lang w:val="zh-CN"/>
        </w:rPr>
        <w:t>J</w:t>
      </w:r>
      <w:r w:rsidRPr="00517E4F">
        <w:rPr>
          <w:rFonts w:cs="SimSun"/>
          <w:szCs w:val="24"/>
          <w:lang w:val="zh-CN"/>
        </w:rPr>
        <w:t>.</w:t>
      </w:r>
      <w:r w:rsidRPr="00517E4F">
        <w:rPr>
          <w:rFonts w:cs="Arial"/>
          <w:szCs w:val="24"/>
          <w:lang w:val="zh-CN"/>
        </w:rPr>
        <w:t>A</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O</w:t>
      </w:r>
      <w:r w:rsidRPr="00517E4F">
        <w:rPr>
          <w:rFonts w:cs="SimSun"/>
          <w:szCs w:val="24"/>
          <w:lang w:val="zh-CN"/>
        </w:rPr>
        <w:t>.</w:t>
      </w:r>
      <w:r w:rsidRPr="00517E4F">
        <w:rPr>
          <w:rFonts w:cs="SimSun" w:hint="eastAsia"/>
          <w:szCs w:val="24"/>
          <w:lang w:val="zh-CN"/>
        </w:rPr>
        <w:t>先生</w:t>
      </w:r>
      <w:r>
        <w:rPr>
          <w:rFonts w:cs="SimSun" w:hint="eastAsia"/>
          <w:szCs w:val="24"/>
          <w:lang w:val="zh-CN"/>
        </w:rPr>
        <w:t>的部分</w:t>
      </w:r>
      <w:r w:rsidRPr="00517E4F">
        <w:rPr>
          <w:rFonts w:cs="SimSun" w:hint="eastAsia"/>
          <w:szCs w:val="24"/>
          <w:lang w:val="zh-CN"/>
        </w:rPr>
        <w:t>可予受理。</w:t>
      </w:r>
    </w:p>
    <w:p w:rsidR="00BE235C" w:rsidRPr="00517E4F" w:rsidRDefault="00BE235C" w:rsidP="00BE235C">
      <w:pPr>
        <w:spacing w:after="320"/>
        <w:rPr>
          <w:rFonts w:cs="SimSun"/>
          <w:szCs w:val="24"/>
          <w:lang w:val="zh-CN"/>
        </w:rPr>
      </w:pPr>
      <w:r>
        <w:rPr>
          <w:rFonts w:hint="eastAsia"/>
        </w:rPr>
        <w:tab/>
      </w:r>
      <w:r>
        <w:t>9.3</w:t>
      </w:r>
      <w:r>
        <w:rPr>
          <w:rFonts w:hint="eastAsia"/>
        </w:rPr>
        <w:t xml:space="preserve">  </w:t>
      </w:r>
      <w:r>
        <w:rPr>
          <w:rFonts w:cs="SimSun" w:hint="eastAsia"/>
          <w:szCs w:val="24"/>
          <w:lang w:val="zh-CN"/>
        </w:rPr>
        <w:t>缔约国还对来文</w:t>
      </w:r>
      <w:r w:rsidRPr="00517E4F">
        <w:rPr>
          <w:rFonts w:cs="SimSun" w:hint="eastAsia"/>
          <w:szCs w:val="24"/>
          <w:lang w:val="zh-CN"/>
        </w:rPr>
        <w:t>涉及</w:t>
      </w:r>
      <w:r w:rsidRPr="00517E4F">
        <w:rPr>
          <w:rFonts w:cs="Arial"/>
          <w:szCs w:val="24"/>
          <w:lang w:val="zh-CN"/>
        </w:rPr>
        <w:t>R</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Arial"/>
          <w:szCs w:val="24"/>
          <w:lang w:val="zh-CN"/>
        </w:rPr>
        <w:t>N</w:t>
      </w:r>
      <w:r w:rsidRPr="00517E4F">
        <w:rPr>
          <w:rFonts w:cs="SimSun"/>
          <w:szCs w:val="24"/>
          <w:lang w:val="zh-CN"/>
        </w:rPr>
        <w:t>.</w:t>
      </w:r>
      <w:r w:rsidRPr="00517E4F">
        <w:rPr>
          <w:rFonts w:cs="SimSun" w:hint="eastAsia"/>
          <w:szCs w:val="24"/>
          <w:lang w:val="zh-CN"/>
        </w:rPr>
        <w:t>女士和</w:t>
      </w:r>
      <w:r w:rsidRPr="00517E4F">
        <w:rPr>
          <w:rFonts w:cs="Arial"/>
          <w:szCs w:val="24"/>
          <w:lang w:val="zh-CN"/>
        </w:rPr>
        <w:t>T</w:t>
      </w:r>
      <w:r w:rsidRPr="00517E4F">
        <w:rPr>
          <w:rFonts w:cs="SimSun"/>
          <w:szCs w:val="24"/>
          <w:lang w:val="zh-CN"/>
        </w:rPr>
        <w:t>.</w:t>
      </w:r>
      <w:r w:rsidRPr="00517E4F">
        <w:rPr>
          <w:rFonts w:cs="Arial"/>
          <w:szCs w:val="24"/>
          <w:lang w:val="zh-CN"/>
        </w:rPr>
        <w:t>X</w:t>
      </w:r>
      <w:r w:rsidRPr="00517E4F">
        <w:rPr>
          <w:rFonts w:cs="SimSun"/>
          <w:szCs w:val="24"/>
          <w:lang w:val="zh-CN"/>
        </w:rPr>
        <w:t>.</w:t>
      </w:r>
      <w:r w:rsidRPr="00517E4F">
        <w:rPr>
          <w:rFonts w:cs="Arial"/>
          <w:szCs w:val="24"/>
          <w:lang w:val="zh-CN"/>
        </w:rPr>
        <w:t>M</w:t>
      </w:r>
      <w:r w:rsidRPr="00517E4F">
        <w:rPr>
          <w:rFonts w:cs="SimSun"/>
          <w:szCs w:val="24"/>
          <w:lang w:val="zh-CN"/>
        </w:rPr>
        <w:t>.</w:t>
      </w:r>
      <w:r w:rsidRPr="00517E4F">
        <w:rPr>
          <w:rFonts w:cs="Arial"/>
          <w:szCs w:val="24"/>
          <w:lang w:val="zh-CN"/>
        </w:rPr>
        <w:t>S</w:t>
      </w:r>
      <w:r w:rsidRPr="00517E4F">
        <w:rPr>
          <w:rFonts w:cs="SimSun"/>
          <w:szCs w:val="24"/>
          <w:lang w:val="zh-CN"/>
        </w:rPr>
        <w:t>.</w:t>
      </w:r>
      <w:r w:rsidRPr="00517E4F">
        <w:rPr>
          <w:rFonts w:cs="SimSun" w:hint="eastAsia"/>
          <w:szCs w:val="24"/>
          <w:lang w:val="zh-CN"/>
        </w:rPr>
        <w:t>女士</w:t>
      </w:r>
      <w:r>
        <w:rPr>
          <w:rFonts w:cs="SimSun" w:hint="eastAsia"/>
          <w:szCs w:val="24"/>
          <w:lang w:val="zh-CN"/>
        </w:rPr>
        <w:t>(</w:t>
      </w:r>
      <w:r w:rsidRPr="00517E4F">
        <w:rPr>
          <w:rFonts w:cs="SimSun" w:hint="eastAsia"/>
          <w:szCs w:val="24"/>
          <w:lang w:val="zh-CN"/>
        </w:rPr>
        <w:t>分别是申诉人的妻子和女儿</w:t>
      </w:r>
      <w:r>
        <w:rPr>
          <w:rFonts w:cs="SimSun" w:hint="eastAsia"/>
          <w:szCs w:val="24"/>
          <w:lang w:val="zh-CN"/>
        </w:rPr>
        <w:t>)</w:t>
      </w:r>
      <w:r>
        <w:rPr>
          <w:rFonts w:cs="SimSun" w:hint="eastAsia"/>
          <w:szCs w:val="24"/>
          <w:lang w:val="zh-CN"/>
        </w:rPr>
        <w:t>的部分的受理问题提出异议，</w:t>
      </w:r>
      <w:r w:rsidRPr="00517E4F">
        <w:rPr>
          <w:rFonts w:cs="SimSun" w:hint="eastAsia"/>
          <w:szCs w:val="24"/>
          <w:lang w:val="zh-CN"/>
        </w:rPr>
        <w:t>理由是，她们的身份是旅游者，因此不是驱逐措施的对象。不过，委员会注意到申诉人关于旅游者身份不稳定性的辩称，认为驱逐</w:t>
      </w:r>
      <w:r>
        <w:rPr>
          <w:rFonts w:cs="SimSun" w:hint="eastAsia"/>
          <w:szCs w:val="24"/>
          <w:lang w:val="zh-CN"/>
        </w:rPr>
        <w:t>风险对这两位女士也是存在的。因此，委员会认为来文的这一部分</w:t>
      </w:r>
      <w:r w:rsidRPr="00517E4F">
        <w:rPr>
          <w:rFonts w:cs="SimSun" w:hint="eastAsia"/>
          <w:szCs w:val="24"/>
          <w:lang w:val="zh-CN"/>
        </w:rPr>
        <w:t>也是可予受理的。</w:t>
      </w:r>
    </w:p>
    <w:p w:rsidR="00BE235C" w:rsidRPr="00517E4F" w:rsidRDefault="00BE235C" w:rsidP="00BE235C">
      <w:pPr>
        <w:pStyle w:val="Heading4"/>
        <w:rPr>
          <w:lang w:val="zh-CN"/>
        </w:rPr>
      </w:pPr>
      <w:r w:rsidRPr="00517E4F">
        <w:rPr>
          <w:rFonts w:hint="eastAsia"/>
          <w:lang w:val="zh-CN"/>
        </w:rPr>
        <w:t>来文</w:t>
      </w:r>
      <w:r>
        <w:rPr>
          <w:rFonts w:hint="eastAsia"/>
          <w:lang w:val="zh-CN"/>
        </w:rPr>
        <w:t>的是非曲直</w:t>
      </w:r>
    </w:p>
    <w:p w:rsidR="00BE235C" w:rsidRPr="00517E4F" w:rsidRDefault="00BE235C" w:rsidP="00BE235C">
      <w:pPr>
        <w:rPr>
          <w:rFonts w:cs="SimSun"/>
          <w:szCs w:val="24"/>
          <w:lang w:val="zh-CN"/>
        </w:rPr>
      </w:pPr>
      <w:r>
        <w:rPr>
          <w:rFonts w:hint="eastAsia"/>
        </w:rPr>
        <w:tab/>
      </w:r>
      <w:r>
        <w:t>10.1</w:t>
      </w:r>
      <w:r>
        <w:rPr>
          <w:rFonts w:hint="eastAsia"/>
        </w:rPr>
        <w:t xml:space="preserve">  </w:t>
      </w:r>
      <w:r w:rsidRPr="00517E4F">
        <w:rPr>
          <w:rFonts w:cs="SimSun" w:hint="eastAsia"/>
          <w:szCs w:val="24"/>
          <w:lang w:val="zh-CN"/>
        </w:rPr>
        <w:t>委员会需处理的问题是，将申诉人强迫遣返至墨西哥是否会违反缔约国在《公约》第</w:t>
      </w:r>
      <w:r w:rsidRPr="00517E4F">
        <w:rPr>
          <w:rFonts w:cs="SimSun"/>
          <w:szCs w:val="24"/>
          <w:lang w:val="zh-CN"/>
        </w:rPr>
        <w:t>3</w:t>
      </w:r>
      <w:r w:rsidRPr="00517E4F">
        <w:rPr>
          <w:rFonts w:cs="SimSun" w:hint="eastAsia"/>
          <w:szCs w:val="24"/>
          <w:lang w:val="zh-CN"/>
        </w:rPr>
        <w:t>条第</w:t>
      </w:r>
      <w:r w:rsidRPr="00517E4F">
        <w:rPr>
          <w:rFonts w:cs="SimSun"/>
          <w:szCs w:val="24"/>
          <w:lang w:val="zh-CN"/>
        </w:rPr>
        <w:t>1</w:t>
      </w:r>
      <w:r w:rsidRPr="00517E4F">
        <w:rPr>
          <w:rFonts w:cs="SimSun" w:hint="eastAsia"/>
          <w:szCs w:val="24"/>
          <w:lang w:val="zh-CN"/>
        </w:rPr>
        <w:t>款下的义务，即如有充分理由相信任何人在另一国家将有遭受酷刑的危险，不得将该人驱逐或遣返</w:t>
      </w:r>
      <w:r>
        <w:rPr>
          <w:rFonts w:cs="SimSun" w:hint="eastAsia"/>
          <w:szCs w:val="24"/>
          <w:lang w:val="zh-CN"/>
        </w:rPr>
        <w:t>(</w:t>
      </w:r>
      <w:r>
        <w:rPr>
          <w:rFonts w:cs="SimSun" w:hint="eastAsia"/>
          <w:szCs w:val="24"/>
          <w:lang w:val="zh-CN"/>
        </w:rPr>
        <w:t>“</w:t>
      </w:r>
      <w:r w:rsidRPr="00517E4F">
        <w:rPr>
          <w:rFonts w:cs="SimSun" w:hint="eastAsia"/>
          <w:szCs w:val="24"/>
          <w:lang w:val="zh-CN"/>
        </w:rPr>
        <w:t>驱回</w:t>
      </w:r>
      <w:r>
        <w:rPr>
          <w:rFonts w:cs="SimSun" w:hint="eastAsia"/>
          <w:szCs w:val="24"/>
          <w:lang w:val="zh-CN"/>
        </w:rPr>
        <w:t>”</w:t>
      </w:r>
      <w:r>
        <w:rPr>
          <w:rFonts w:cs="SimSun" w:hint="eastAsia"/>
          <w:szCs w:val="24"/>
          <w:lang w:val="zh-CN"/>
        </w:rPr>
        <w:t>)</w:t>
      </w:r>
      <w:r w:rsidRPr="00517E4F">
        <w:rPr>
          <w:rFonts w:cs="SimSun" w:hint="eastAsia"/>
          <w:szCs w:val="24"/>
          <w:lang w:val="zh-CN"/>
        </w:rPr>
        <w:t>至该国。</w:t>
      </w:r>
    </w:p>
    <w:p w:rsidR="00BE235C" w:rsidRPr="00D17D7F" w:rsidRDefault="00BE235C" w:rsidP="00BE235C">
      <w:pPr>
        <w:rPr>
          <w:rFonts w:cs="SimSun"/>
          <w:spacing w:val="8"/>
          <w:szCs w:val="24"/>
          <w:lang w:val="zh-CN"/>
        </w:rPr>
      </w:pPr>
      <w:r w:rsidRPr="00D17D7F">
        <w:rPr>
          <w:rFonts w:hint="eastAsia"/>
          <w:spacing w:val="8"/>
        </w:rPr>
        <w:tab/>
      </w:r>
      <w:r w:rsidRPr="00D17D7F">
        <w:rPr>
          <w:spacing w:val="8"/>
        </w:rPr>
        <w:t>10.2</w:t>
      </w:r>
      <w:r w:rsidRPr="00D17D7F">
        <w:rPr>
          <w:rFonts w:hint="eastAsia"/>
          <w:spacing w:val="8"/>
        </w:rPr>
        <w:t xml:space="preserve">  </w:t>
      </w:r>
      <w:r w:rsidRPr="00D17D7F">
        <w:rPr>
          <w:rFonts w:cs="SimSun" w:hint="eastAsia"/>
          <w:spacing w:val="8"/>
          <w:szCs w:val="24"/>
          <w:lang w:val="zh-CN"/>
        </w:rPr>
        <w:t>在评估酷刑风险时，委员会必须根据《公约》第</w:t>
      </w:r>
      <w:r w:rsidRPr="00D17D7F">
        <w:rPr>
          <w:rFonts w:cs="SimSun"/>
          <w:spacing w:val="8"/>
          <w:szCs w:val="24"/>
          <w:lang w:val="zh-CN"/>
        </w:rPr>
        <w:t>3</w:t>
      </w:r>
      <w:r w:rsidRPr="00D17D7F">
        <w:rPr>
          <w:rFonts w:cs="SimSun" w:hint="eastAsia"/>
          <w:spacing w:val="8"/>
          <w:szCs w:val="24"/>
          <w:lang w:val="zh-CN"/>
        </w:rPr>
        <w:t>条第</w:t>
      </w:r>
      <w:r w:rsidRPr="00D17D7F">
        <w:rPr>
          <w:rFonts w:cs="SimSun"/>
          <w:spacing w:val="8"/>
          <w:szCs w:val="24"/>
          <w:lang w:val="zh-CN"/>
        </w:rPr>
        <w:t>2</w:t>
      </w:r>
      <w:r w:rsidRPr="00D17D7F">
        <w:rPr>
          <w:rFonts w:cs="SimSun" w:hint="eastAsia"/>
          <w:spacing w:val="8"/>
          <w:szCs w:val="24"/>
          <w:lang w:val="zh-CN"/>
        </w:rPr>
        <w:t>款的规定，考虑到所有相关的因素，其中包括是否存在一贯严重的公然或大规模违反人权的情况。然而，这样做的目的是，确定有关个人在他或她被遣返到的国家中是否会面临遭受酷刑的人身风险。因此，一国存在一贯严重的公然或大规模违反人权的情况，本身并不构成充分的理由，用以确定某个具体的个人在返回该国时会面临遭受酷刑的危险；必须有其他理由表明此人面临人身风险。同样，不存在一贯严重违反人权的情况并不意味着不能将某人在其特别情形下视为面临遭受酷刑的危险。</w:t>
      </w:r>
    </w:p>
    <w:p w:rsidR="00BE235C" w:rsidRPr="00D17D7F" w:rsidRDefault="00BE235C" w:rsidP="00BE235C">
      <w:pPr>
        <w:rPr>
          <w:rFonts w:cs="SimSun"/>
          <w:spacing w:val="4"/>
          <w:szCs w:val="24"/>
          <w:lang w:val="zh-CN"/>
        </w:rPr>
      </w:pPr>
      <w:r w:rsidRPr="00D17D7F">
        <w:rPr>
          <w:rFonts w:hint="eastAsia"/>
          <w:spacing w:val="4"/>
        </w:rPr>
        <w:tab/>
      </w:r>
      <w:r w:rsidRPr="00D17D7F">
        <w:rPr>
          <w:spacing w:val="4"/>
        </w:rPr>
        <w:t>10.3</w:t>
      </w:r>
      <w:r w:rsidRPr="00D17D7F">
        <w:rPr>
          <w:rFonts w:hint="eastAsia"/>
          <w:spacing w:val="4"/>
        </w:rPr>
        <w:t xml:space="preserve">  </w:t>
      </w:r>
      <w:r w:rsidRPr="00D17D7F">
        <w:rPr>
          <w:rFonts w:cs="SimSun" w:hint="eastAsia"/>
          <w:spacing w:val="4"/>
          <w:szCs w:val="24"/>
        </w:rPr>
        <w:t>委员会忆及关于参照《公约》第</w:t>
      </w:r>
      <w:r w:rsidRPr="00D17D7F">
        <w:rPr>
          <w:spacing w:val="4"/>
          <w:szCs w:val="24"/>
        </w:rPr>
        <w:t>22</w:t>
      </w:r>
      <w:r w:rsidRPr="00D17D7F">
        <w:rPr>
          <w:rFonts w:cs="SimSun" w:hint="eastAsia"/>
          <w:spacing w:val="4"/>
          <w:szCs w:val="24"/>
        </w:rPr>
        <w:t>条执行第</w:t>
      </w:r>
      <w:r w:rsidRPr="00D17D7F">
        <w:rPr>
          <w:spacing w:val="4"/>
          <w:szCs w:val="24"/>
        </w:rPr>
        <w:t>3</w:t>
      </w:r>
      <w:r w:rsidRPr="00D17D7F">
        <w:rPr>
          <w:rFonts w:cs="SimSun" w:hint="eastAsia"/>
          <w:spacing w:val="4"/>
          <w:szCs w:val="24"/>
        </w:rPr>
        <w:t>条的第</w:t>
      </w:r>
      <w:r w:rsidRPr="00D17D7F">
        <w:rPr>
          <w:spacing w:val="4"/>
          <w:szCs w:val="24"/>
        </w:rPr>
        <w:t>1</w:t>
      </w:r>
      <w:r w:rsidRPr="00D17D7F">
        <w:rPr>
          <w:rFonts w:cs="SimSun" w:hint="eastAsia"/>
          <w:spacing w:val="4"/>
          <w:szCs w:val="24"/>
        </w:rPr>
        <w:t>号一般性意见，</w:t>
      </w:r>
      <w:r w:rsidRPr="00D17D7F">
        <w:rPr>
          <w:rFonts w:cs="SimSun" w:hint="eastAsia"/>
          <w:spacing w:val="4"/>
          <w:szCs w:val="24"/>
          <w:lang w:val="zh-CN"/>
        </w:rPr>
        <w:t>该意见指出，委员会需评估是否有充分理由相信申诉人如被遣返至有关国家就会面临酷刑危险。酷刑风险的可能性不必很高，但必须是针对个人的而且切实存在。</w:t>
      </w:r>
    </w:p>
    <w:p w:rsidR="00BE235C" w:rsidRDefault="00BE235C" w:rsidP="00BE235C">
      <w:pPr>
        <w:rPr>
          <w:rFonts w:cs="SimSun" w:hint="eastAsia"/>
          <w:szCs w:val="24"/>
          <w:lang w:val="zh-CN"/>
        </w:rPr>
      </w:pPr>
      <w:r>
        <w:rPr>
          <w:rFonts w:hint="eastAsia"/>
          <w:sz w:val="22"/>
        </w:rPr>
        <w:tab/>
      </w:r>
      <w:r>
        <w:t>10.4</w:t>
      </w:r>
      <w:r>
        <w:rPr>
          <w:rFonts w:hint="eastAsia"/>
        </w:rPr>
        <w:t xml:space="preserve">  </w:t>
      </w:r>
      <w:r w:rsidRPr="00517E4F">
        <w:rPr>
          <w:rFonts w:cs="SimSun" w:hint="eastAsia"/>
          <w:szCs w:val="24"/>
          <w:lang w:val="zh-CN"/>
        </w:rPr>
        <w:t>关于举证责任，委员会还忆及其一般性意见和判例法，判例法所确立的是，申诉人一般有</w:t>
      </w:r>
      <w:r>
        <w:rPr>
          <w:rFonts w:cs="SimSun" w:hint="eastAsia"/>
          <w:szCs w:val="24"/>
          <w:lang w:val="zh-CN"/>
        </w:rPr>
        <w:t>责任</w:t>
      </w:r>
      <w:r w:rsidRPr="00517E4F">
        <w:rPr>
          <w:rFonts w:cs="SimSun" w:hint="eastAsia"/>
          <w:szCs w:val="24"/>
          <w:lang w:val="zh-CN"/>
        </w:rPr>
        <w:t>提出</w:t>
      </w:r>
      <w:r>
        <w:rPr>
          <w:rFonts w:cs="SimSun" w:hint="eastAsia"/>
          <w:szCs w:val="24"/>
          <w:lang w:val="zh-CN"/>
        </w:rPr>
        <w:t>可以论证的案件</w:t>
      </w:r>
      <w:r w:rsidRPr="00517E4F">
        <w:rPr>
          <w:rFonts w:cs="SimSun" w:hint="eastAsia"/>
          <w:szCs w:val="24"/>
          <w:lang w:val="zh-CN"/>
        </w:rPr>
        <w:t>，评估酷刑风险</w:t>
      </w:r>
      <w:r>
        <w:rPr>
          <w:rFonts w:cs="SimSun" w:hint="eastAsia"/>
          <w:szCs w:val="24"/>
          <w:lang w:val="zh-CN"/>
        </w:rPr>
        <w:t>绝不能仅仅依据理论或怀疑。</w:t>
      </w:r>
    </w:p>
    <w:p w:rsidR="00BE235C" w:rsidRPr="00517E4F" w:rsidRDefault="00BE235C" w:rsidP="00BE235C">
      <w:pPr>
        <w:rPr>
          <w:rFonts w:cs="SimSun"/>
          <w:szCs w:val="24"/>
          <w:lang w:val="zh-CN"/>
        </w:rPr>
      </w:pPr>
      <w:r>
        <w:rPr>
          <w:rFonts w:hint="eastAsia"/>
        </w:rPr>
        <w:tab/>
      </w:r>
      <w:r>
        <w:t>10.5</w:t>
      </w:r>
      <w:r>
        <w:rPr>
          <w:rFonts w:hint="eastAsia"/>
        </w:rPr>
        <w:t xml:space="preserve">  </w:t>
      </w:r>
      <w:r w:rsidRPr="00517E4F">
        <w:rPr>
          <w:rFonts w:cs="SimSun" w:hint="eastAsia"/>
          <w:szCs w:val="24"/>
          <w:lang w:val="zh-CN"/>
        </w:rPr>
        <w:t>委员会注意到申诉人的</w:t>
      </w:r>
      <w:r>
        <w:rPr>
          <w:rFonts w:cs="SimSun" w:hint="eastAsia"/>
          <w:szCs w:val="24"/>
          <w:lang w:val="zh-CN"/>
        </w:rPr>
        <w:t>论据，其</w:t>
      </w:r>
      <w:r w:rsidRPr="00517E4F">
        <w:rPr>
          <w:rFonts w:cs="SimSun" w:hint="eastAsia"/>
          <w:szCs w:val="24"/>
          <w:lang w:val="zh-CN"/>
        </w:rPr>
        <w:t>提供的佐证证据已转交给缔约国的各主管部门。在这方面，委员会还忆及其一般性意见，该意见指出，</w:t>
      </w:r>
      <w:r>
        <w:rPr>
          <w:rFonts w:cs="SimSun" w:hint="eastAsia"/>
          <w:szCs w:val="24"/>
          <w:lang w:val="zh-CN"/>
        </w:rPr>
        <w:t>委员会将极其重视缔约国</w:t>
      </w:r>
      <w:r w:rsidRPr="00517E4F">
        <w:rPr>
          <w:rFonts w:cs="SimSun" w:hint="eastAsia"/>
          <w:szCs w:val="24"/>
          <w:lang w:val="zh-CN"/>
        </w:rPr>
        <w:t>机关对事实的</w:t>
      </w:r>
      <w:r>
        <w:rPr>
          <w:rFonts w:cs="SimSun" w:hint="eastAsia"/>
          <w:szCs w:val="24"/>
          <w:lang w:val="zh-CN"/>
        </w:rPr>
        <w:t>调查结论</w:t>
      </w:r>
      <w:r w:rsidRPr="00517E4F">
        <w:rPr>
          <w:rFonts w:cs="SimSun" w:hint="eastAsia"/>
          <w:szCs w:val="24"/>
          <w:lang w:val="zh-CN"/>
        </w:rPr>
        <w:t>；然而，委员会不受这种</w:t>
      </w:r>
      <w:r>
        <w:rPr>
          <w:rFonts w:cs="SimSun" w:hint="eastAsia"/>
          <w:szCs w:val="24"/>
          <w:lang w:val="zh-CN"/>
        </w:rPr>
        <w:t>结论</w:t>
      </w:r>
      <w:r w:rsidRPr="00517E4F">
        <w:rPr>
          <w:rFonts w:cs="SimSun" w:hint="eastAsia"/>
          <w:szCs w:val="24"/>
          <w:lang w:val="zh-CN"/>
        </w:rPr>
        <w:t>的约束，</w:t>
      </w:r>
      <w:r>
        <w:rPr>
          <w:rFonts w:cs="SimSun" w:hint="eastAsia"/>
          <w:szCs w:val="24"/>
          <w:lang w:val="zh-CN"/>
        </w:rPr>
        <w:t>而是根据</w:t>
      </w:r>
      <w:r w:rsidRPr="00517E4F">
        <w:rPr>
          <w:rFonts w:cs="SimSun" w:hint="eastAsia"/>
          <w:szCs w:val="24"/>
          <w:lang w:val="zh-CN"/>
        </w:rPr>
        <w:t>《公约》第</w:t>
      </w:r>
      <w:r w:rsidRPr="00517E4F">
        <w:rPr>
          <w:rFonts w:cs="SimSun"/>
          <w:szCs w:val="24"/>
          <w:lang w:val="zh-CN"/>
        </w:rPr>
        <w:t>22</w:t>
      </w:r>
      <w:r w:rsidRPr="00517E4F">
        <w:rPr>
          <w:rFonts w:cs="SimSun" w:hint="eastAsia"/>
          <w:szCs w:val="24"/>
          <w:lang w:val="zh-CN"/>
        </w:rPr>
        <w:t>条第</w:t>
      </w:r>
      <w:r w:rsidRPr="00517E4F">
        <w:rPr>
          <w:rFonts w:cs="SimSun"/>
          <w:szCs w:val="24"/>
          <w:lang w:val="zh-CN"/>
        </w:rPr>
        <w:t>4</w:t>
      </w:r>
      <w:r w:rsidRPr="00517E4F">
        <w:rPr>
          <w:rFonts w:cs="SimSun" w:hint="eastAsia"/>
          <w:szCs w:val="24"/>
          <w:lang w:val="zh-CN"/>
        </w:rPr>
        <w:t>款</w:t>
      </w:r>
      <w:r>
        <w:rPr>
          <w:rFonts w:cs="SimSun" w:hint="eastAsia"/>
          <w:szCs w:val="24"/>
          <w:lang w:val="zh-CN"/>
        </w:rPr>
        <w:t>，它有权</w:t>
      </w:r>
      <w:r w:rsidRPr="00517E4F">
        <w:rPr>
          <w:rFonts w:cs="SimSun" w:hint="eastAsia"/>
          <w:kern w:val="14"/>
          <w:szCs w:val="24"/>
        </w:rPr>
        <w:t>依据每一案件的全部</w:t>
      </w:r>
      <w:r>
        <w:rPr>
          <w:rFonts w:cs="SimSun" w:hint="eastAsia"/>
          <w:kern w:val="14"/>
          <w:szCs w:val="24"/>
        </w:rPr>
        <w:t>案情</w:t>
      </w:r>
      <w:r w:rsidRPr="00517E4F">
        <w:rPr>
          <w:rFonts w:cs="SimSun" w:hint="eastAsia"/>
          <w:kern w:val="14"/>
          <w:szCs w:val="24"/>
        </w:rPr>
        <w:t>自由评估</w:t>
      </w:r>
      <w:r>
        <w:rPr>
          <w:rFonts w:cs="SimSun" w:hint="eastAsia"/>
          <w:kern w:val="14"/>
          <w:szCs w:val="24"/>
        </w:rPr>
        <w:t>事实真相</w:t>
      </w:r>
      <w:r w:rsidRPr="00517E4F">
        <w:rPr>
          <w:rFonts w:cs="SimSun" w:hint="eastAsia"/>
          <w:szCs w:val="24"/>
          <w:lang w:val="zh-CN"/>
        </w:rPr>
        <w:t>。</w:t>
      </w:r>
      <w:r w:rsidRPr="00517E4F">
        <w:rPr>
          <w:rFonts w:cs="SimSun" w:hint="eastAsia"/>
          <w:szCs w:val="24"/>
        </w:rPr>
        <w:t>具体而言，一旦确定了某一案件证据的评估方式明显是武断的或等同于剥夺了司法公正，国内法庭明显违背了公正义务，委员会就必须对该案件的事实和证据作出评估。</w:t>
      </w:r>
      <w:r w:rsidRPr="00517E4F">
        <w:rPr>
          <w:b/>
          <w:vertAlign w:val="superscript"/>
        </w:rPr>
        <w:endnoteReference w:id="33"/>
      </w:r>
      <w:r w:rsidRPr="00517E4F">
        <w:rPr>
          <w:rFonts w:cs="SimSun" w:hint="eastAsia"/>
          <w:szCs w:val="24"/>
          <w:lang w:val="zh-CN"/>
        </w:rPr>
        <w:t>在本案中，向委员会提供的证据并未表明缔约国对申诉人的诉称所进行的审查有此种不当</w:t>
      </w:r>
      <w:r>
        <w:rPr>
          <w:rFonts w:cs="SimSun" w:hint="eastAsia"/>
          <w:szCs w:val="24"/>
          <w:lang w:val="zh-CN"/>
        </w:rPr>
        <w:t>情况</w:t>
      </w:r>
      <w:r w:rsidRPr="00517E4F">
        <w:rPr>
          <w:rFonts w:cs="SimSun" w:hint="eastAsia"/>
          <w:szCs w:val="24"/>
          <w:lang w:val="zh-CN"/>
        </w:rPr>
        <w:t>。</w:t>
      </w:r>
    </w:p>
    <w:p w:rsidR="00BE235C" w:rsidRPr="00517E4F" w:rsidRDefault="00BE235C" w:rsidP="00BE235C">
      <w:pPr>
        <w:rPr>
          <w:lang w:val="zh-CN"/>
        </w:rPr>
      </w:pPr>
      <w:r>
        <w:rPr>
          <w:rFonts w:hint="eastAsia"/>
        </w:rPr>
        <w:tab/>
      </w:r>
      <w:r>
        <w:t>10.6</w:t>
      </w:r>
      <w:r>
        <w:rPr>
          <w:rFonts w:hint="eastAsia"/>
        </w:rPr>
        <w:t xml:space="preserve">  </w:t>
      </w:r>
      <w:r w:rsidRPr="00517E4F">
        <w:rPr>
          <w:rFonts w:hint="eastAsia"/>
          <w:lang w:val="zh-CN"/>
        </w:rPr>
        <w:t>在对本案中的酷刑风险进行评估时，委员会注意到除申诉人</w:t>
      </w:r>
      <w:r>
        <w:rPr>
          <w:rFonts w:hint="eastAsia"/>
          <w:lang w:val="zh-CN"/>
        </w:rPr>
        <w:t>的</w:t>
      </w:r>
      <w:r w:rsidRPr="00517E4F">
        <w:rPr>
          <w:rFonts w:hint="eastAsia"/>
          <w:lang w:val="zh-CN"/>
        </w:rPr>
        <w:t>自</w:t>
      </w:r>
      <w:r>
        <w:rPr>
          <w:rFonts w:hint="eastAsia"/>
          <w:lang w:val="zh-CN"/>
        </w:rPr>
        <w:t>述之外</w:t>
      </w:r>
      <w:r w:rsidRPr="00517E4F">
        <w:rPr>
          <w:rFonts w:hint="eastAsia"/>
          <w:lang w:val="zh-CN"/>
        </w:rPr>
        <w:t>没有客观证据表明存在风险。申诉人从未寻求墨西哥当局的保护；他所申诉的威胁实施者的身份不确切；从申诉人辞去车辆扣留处工作到离开</w:t>
      </w:r>
      <w:r>
        <w:rPr>
          <w:rFonts w:hint="eastAsia"/>
          <w:lang w:val="zh-CN"/>
        </w:rPr>
        <w:t>墨西哥</w:t>
      </w:r>
      <w:r w:rsidRPr="00517E4F">
        <w:rPr>
          <w:rFonts w:hint="eastAsia"/>
          <w:lang w:val="zh-CN"/>
        </w:rPr>
        <w:t>隔了不少时间；他妻子和女儿看来不是</w:t>
      </w:r>
      <w:r>
        <w:rPr>
          <w:rFonts w:hint="eastAsia"/>
          <w:lang w:val="zh-CN"/>
        </w:rPr>
        <w:t>此种威胁的目标；这些情况不能使委员会裁定，申诉人是墨西哥当局</w:t>
      </w:r>
      <w:r w:rsidRPr="00517E4F">
        <w:rPr>
          <w:rFonts w:hint="eastAsia"/>
          <w:lang w:val="zh-CN"/>
        </w:rPr>
        <w:t>迫害的对象，如</w:t>
      </w:r>
      <w:r>
        <w:rPr>
          <w:rFonts w:hint="eastAsia"/>
          <w:lang w:val="zh-CN"/>
        </w:rPr>
        <w:t>被</w:t>
      </w:r>
      <w:r w:rsidRPr="00517E4F">
        <w:rPr>
          <w:rFonts w:hint="eastAsia"/>
          <w:lang w:val="zh-CN"/>
        </w:rPr>
        <w:t>驱逐至原籍国会面临可预见的、真实的、遭受酷刑的人身风险。</w:t>
      </w:r>
    </w:p>
    <w:p w:rsidR="00BE235C" w:rsidRPr="00517E4F" w:rsidRDefault="00BE235C" w:rsidP="00BE235C">
      <w:pPr>
        <w:rPr>
          <w:rFonts w:cs="SimSun"/>
          <w:szCs w:val="24"/>
          <w:lang w:val="zh-CN"/>
        </w:rPr>
      </w:pPr>
      <w:r>
        <w:rPr>
          <w:rFonts w:hint="eastAsia"/>
        </w:rPr>
        <w:tab/>
      </w:r>
      <w:r>
        <w:t>10.7</w:t>
      </w:r>
      <w:r>
        <w:rPr>
          <w:rFonts w:hint="eastAsia"/>
        </w:rPr>
        <w:t xml:space="preserve">  </w:t>
      </w:r>
      <w:r w:rsidRPr="00517E4F">
        <w:rPr>
          <w:rFonts w:cs="SimSun" w:hint="eastAsia"/>
          <w:szCs w:val="24"/>
          <w:lang w:val="zh-CN"/>
        </w:rPr>
        <w:t>关于申诉人所辩称的</w:t>
      </w:r>
      <w:r w:rsidRPr="00517E4F">
        <w:rPr>
          <w:rFonts w:cs="Arial"/>
          <w:szCs w:val="24"/>
          <w:lang w:val="zh-CN"/>
        </w:rPr>
        <w:t>V</w:t>
      </w:r>
      <w:r w:rsidRPr="00517E4F">
        <w:rPr>
          <w:rFonts w:cs="SimSun"/>
          <w:szCs w:val="24"/>
          <w:lang w:val="zh-CN"/>
        </w:rPr>
        <w:t>.</w:t>
      </w:r>
      <w:r w:rsidRPr="00517E4F">
        <w:rPr>
          <w:rFonts w:cs="Arial"/>
          <w:szCs w:val="24"/>
          <w:lang w:val="zh-CN"/>
        </w:rPr>
        <w:t>V</w:t>
      </w:r>
      <w:r w:rsidRPr="00517E4F">
        <w:rPr>
          <w:rFonts w:cs="SimSun"/>
          <w:szCs w:val="24"/>
          <w:lang w:val="zh-CN"/>
        </w:rPr>
        <w:t>.</w:t>
      </w:r>
      <w:r w:rsidRPr="00517E4F">
        <w:rPr>
          <w:rFonts w:cs="Arial"/>
          <w:szCs w:val="24"/>
          <w:lang w:val="zh-CN"/>
        </w:rPr>
        <w:t>J</w:t>
      </w:r>
      <w:r w:rsidRPr="00517E4F">
        <w:rPr>
          <w:rFonts w:cs="SimSun"/>
          <w:szCs w:val="24"/>
          <w:lang w:val="zh-CN"/>
        </w:rPr>
        <w:t>.</w:t>
      </w:r>
      <w:r w:rsidRPr="00517E4F">
        <w:rPr>
          <w:rFonts w:cs="SimSun" w:hint="eastAsia"/>
          <w:szCs w:val="24"/>
          <w:lang w:val="zh-CN"/>
        </w:rPr>
        <w:t>女士的庇护申请主要以他所遭受的迫害为根据，委员会指出，加拿大移民和难民局的决定考虑了她个人的因素，其中包括她是一个独居的年轻妇女，在没有支助、可支配资源极少的情况下</w:t>
      </w:r>
      <w:r>
        <w:rPr>
          <w:rFonts w:cs="SimSun" w:hint="eastAsia"/>
          <w:szCs w:val="24"/>
          <w:lang w:val="zh-CN"/>
        </w:rPr>
        <w:t>过日子</w:t>
      </w:r>
      <w:r w:rsidRPr="00517E4F">
        <w:rPr>
          <w:rFonts w:cs="SimSun" w:hint="eastAsia"/>
          <w:szCs w:val="24"/>
          <w:lang w:val="zh-CN"/>
        </w:rPr>
        <w:t>，还考虑到了《局长关于担心遭受性别相关迫害的女性移民申请人的指南》。</w:t>
      </w:r>
    </w:p>
    <w:p w:rsidR="00BE235C" w:rsidRDefault="00BE235C" w:rsidP="00BE235C">
      <w:pPr>
        <w:rPr>
          <w:rFonts w:cs="SimSun" w:hint="eastAsia"/>
          <w:szCs w:val="24"/>
          <w:lang w:val="zh-CN"/>
        </w:rPr>
      </w:pPr>
      <w:r>
        <w:rPr>
          <w:rFonts w:hint="eastAsia"/>
        </w:rPr>
        <w:tab/>
      </w:r>
      <w:r>
        <w:t>11.</w:t>
      </w:r>
      <w:r>
        <w:rPr>
          <w:rFonts w:hint="eastAsia"/>
        </w:rPr>
        <w:t xml:space="preserve">  </w:t>
      </w:r>
      <w:r w:rsidRPr="00517E4F">
        <w:rPr>
          <w:rFonts w:cs="SimSun" w:hint="eastAsia"/>
          <w:szCs w:val="24"/>
          <w:lang w:val="zh-CN"/>
        </w:rPr>
        <w:t>因此，禁止酷刑委员会，根据《禁止酷刑和其他残忍、不人道或有辱人格的待遇或处罚公约》第</w:t>
      </w:r>
      <w:r w:rsidRPr="00517E4F">
        <w:rPr>
          <w:rFonts w:cs="SimSun"/>
          <w:szCs w:val="24"/>
          <w:lang w:val="zh-CN"/>
        </w:rPr>
        <w:t>22</w:t>
      </w:r>
      <w:r w:rsidRPr="00517E4F">
        <w:rPr>
          <w:rFonts w:cs="SimSun" w:hint="eastAsia"/>
          <w:szCs w:val="24"/>
          <w:lang w:val="zh-CN"/>
        </w:rPr>
        <w:t>条第</w:t>
      </w:r>
      <w:r w:rsidRPr="00517E4F">
        <w:rPr>
          <w:rFonts w:cs="SimSun"/>
          <w:szCs w:val="24"/>
          <w:lang w:val="zh-CN"/>
        </w:rPr>
        <w:t>7</w:t>
      </w:r>
      <w:r w:rsidRPr="00517E4F">
        <w:rPr>
          <w:rFonts w:cs="SimSun" w:hint="eastAsia"/>
          <w:szCs w:val="24"/>
          <w:lang w:val="zh-CN"/>
        </w:rPr>
        <w:t>款的规定</w:t>
      </w:r>
      <w:r>
        <w:rPr>
          <w:rFonts w:cs="SimSun" w:hint="eastAsia"/>
          <w:szCs w:val="24"/>
          <w:lang w:val="zh-CN"/>
        </w:rPr>
        <w:t>行事</w:t>
      </w:r>
      <w:r w:rsidRPr="00517E4F">
        <w:rPr>
          <w:rFonts w:cs="SimSun" w:hint="eastAsia"/>
          <w:szCs w:val="24"/>
          <w:lang w:val="zh-CN"/>
        </w:rPr>
        <w:t>，认为缔约国将申诉人驱逐到墨西哥不构成对《公约》第</w:t>
      </w:r>
      <w:r w:rsidRPr="00517E4F">
        <w:rPr>
          <w:rFonts w:cs="SimSun"/>
          <w:szCs w:val="24"/>
          <w:lang w:val="zh-CN"/>
        </w:rPr>
        <w:t>3</w:t>
      </w:r>
      <w:r w:rsidRPr="00517E4F">
        <w:rPr>
          <w:rFonts w:cs="SimSun" w:hint="eastAsia"/>
          <w:szCs w:val="24"/>
          <w:lang w:val="zh-CN"/>
        </w:rPr>
        <w:t>条的违反行为。</w:t>
      </w:r>
    </w:p>
    <w:p w:rsidR="003E369C" w:rsidRPr="003E369C" w:rsidRDefault="003E369C" w:rsidP="003E369C">
      <w:pPr>
        <w:pStyle w:val="Heading3"/>
        <w:spacing w:beforeLines="100" w:before="312" w:after="0"/>
        <w:rPr>
          <w:rFonts w:eastAsia="KaiTi_GB2312"/>
          <w:snapToGrid/>
          <w:kern w:val="0"/>
          <w:lang w:val="zh-CN"/>
        </w:rPr>
        <w:sectPr w:rsidR="003E369C" w:rsidRPr="003E369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r w:rsidRPr="003E369C">
        <w:rPr>
          <w:rFonts w:eastAsia="KaiTi_GB2312" w:hint="eastAsia"/>
          <w:snapToGrid/>
          <w:kern w:val="0"/>
          <w:lang w:val="zh-CN"/>
        </w:rPr>
        <w:t>注</w:t>
      </w:r>
    </w:p>
    <w:p w:rsidR="00BE235C" w:rsidRPr="00D17D7F" w:rsidRDefault="00BE235C" w:rsidP="00BE235C">
      <w:pPr>
        <w:pStyle w:val="Heading3"/>
        <w:rPr>
          <w:rFonts w:ascii="Time New Roman" w:eastAsia="SimHei" w:hAnsi="Time New Roman" w:hint="eastAsia"/>
          <w:snapToGrid/>
          <w:u w:val="none"/>
        </w:rPr>
      </w:pPr>
      <w:r w:rsidRPr="00D17D7F">
        <w:rPr>
          <w:rFonts w:ascii="Time New Roman" w:eastAsia="SimHei" w:hAnsi="Time New Roman" w:hint="eastAsia"/>
          <w:snapToGrid/>
          <w:u w:val="none"/>
        </w:rPr>
        <w:t>第</w:t>
      </w:r>
      <w:r w:rsidRPr="00D17D7F">
        <w:rPr>
          <w:rFonts w:ascii="Time New Roman" w:eastAsia="SimHei" w:hAnsi="Time New Roman" w:hint="eastAsia"/>
          <w:b/>
          <w:snapToGrid/>
          <w:u w:val="none"/>
        </w:rPr>
        <w:t>301</w:t>
      </w:r>
      <w:r w:rsidRPr="00D17D7F">
        <w:rPr>
          <w:rFonts w:ascii="Time New Roman" w:eastAsia="SimHei" w:hAnsi="Time New Roman"/>
          <w:snapToGrid/>
          <w:u w:val="none"/>
        </w:rPr>
        <w:t>/</w:t>
      </w:r>
      <w:r w:rsidRPr="00D17D7F">
        <w:rPr>
          <w:rFonts w:ascii="Time New Roman" w:eastAsia="SimHei" w:hAnsi="Time New Roman"/>
          <w:b/>
          <w:snapToGrid/>
          <w:u w:val="none"/>
        </w:rPr>
        <w:t>200</w:t>
      </w:r>
      <w:r w:rsidRPr="00D17D7F">
        <w:rPr>
          <w:rFonts w:ascii="Time New Roman" w:eastAsia="SimHei" w:hAnsi="Time New Roman" w:hint="eastAsia"/>
          <w:b/>
          <w:snapToGrid/>
          <w:u w:val="none"/>
        </w:rPr>
        <w:t>6</w:t>
      </w:r>
      <w:r w:rsidRPr="00D17D7F">
        <w:rPr>
          <w:rFonts w:ascii="Time New Roman" w:eastAsia="SimHei" w:hAnsi="Time New Roman" w:hint="eastAsia"/>
          <w:snapToGrid/>
          <w:u w:val="none"/>
        </w:rPr>
        <w:t>号来文</w:t>
      </w:r>
      <w:r w:rsidRPr="00D17D7F">
        <w:rPr>
          <w:rFonts w:ascii="Time New Roman" w:eastAsia="SimHei" w:hAnsi="Time New Roman" w:hint="eastAsia"/>
          <w:snapToGrid/>
          <w:u w:val="none"/>
        </w:rPr>
        <w:t xml:space="preserve"> </w:t>
      </w:r>
    </w:p>
    <w:p w:rsidR="00BE235C" w:rsidRPr="00103556" w:rsidRDefault="00BE235C" w:rsidP="00BE235C">
      <w:pPr>
        <w:rPr>
          <w:rFonts w:hint="eastAsia"/>
        </w:rPr>
      </w:pPr>
      <w:r w:rsidRPr="00103556">
        <w:rPr>
          <w:rFonts w:hint="eastAsia"/>
          <w:u w:val="single"/>
        </w:rPr>
        <w:t>提</w:t>
      </w:r>
      <w:r w:rsidRPr="00103556">
        <w:rPr>
          <w:u w:val="single"/>
        </w:rPr>
        <w:t xml:space="preserve">  </w:t>
      </w:r>
      <w:r w:rsidRPr="00103556">
        <w:rPr>
          <w:rFonts w:hint="eastAsia"/>
          <w:u w:val="single"/>
        </w:rPr>
        <w:t>交</w:t>
      </w:r>
      <w:r w:rsidRPr="00103556">
        <w:rPr>
          <w:u w:val="single"/>
        </w:rPr>
        <w:t xml:space="preserve">  </w:t>
      </w:r>
      <w:r w:rsidRPr="00103556">
        <w:rPr>
          <w:rFonts w:hint="eastAsia"/>
          <w:u w:val="single"/>
        </w:rPr>
        <w:t>人</w:t>
      </w:r>
      <w:r w:rsidRPr="00103556">
        <w:rPr>
          <w:rFonts w:hint="eastAsia"/>
        </w:rPr>
        <w:t>：</w:t>
      </w:r>
      <w:r w:rsidRPr="00103556">
        <w:rPr>
          <w:rFonts w:hint="eastAsia"/>
        </w:rPr>
        <w:tab/>
      </w:r>
      <w:r w:rsidRPr="00103556">
        <w:rPr>
          <w:rFonts w:hint="eastAsia"/>
          <w:snapToGrid/>
          <w:lang w:val="en-GB"/>
        </w:rPr>
        <w:t>Z</w:t>
      </w:r>
      <w:r w:rsidRPr="00103556">
        <w:rPr>
          <w:snapToGrid/>
          <w:lang w:val="en-GB"/>
        </w:rPr>
        <w:t xml:space="preserve">. </w:t>
      </w:r>
      <w:r w:rsidRPr="00103556">
        <w:rPr>
          <w:rFonts w:hint="eastAsia"/>
          <w:snapToGrid/>
          <w:lang w:val="en-GB"/>
        </w:rPr>
        <w:t>K</w:t>
      </w:r>
      <w:r w:rsidRPr="00103556">
        <w:rPr>
          <w:snapToGrid/>
          <w:lang w:val="en-GB"/>
        </w:rPr>
        <w:t>.</w:t>
      </w:r>
      <w:r>
        <w:rPr>
          <w:rFonts w:hint="eastAsia"/>
          <w:snapToGrid/>
          <w:lang w:val="en-GB"/>
        </w:rPr>
        <w:t>(</w:t>
      </w:r>
      <w:r w:rsidRPr="00103556">
        <w:rPr>
          <w:rFonts w:hint="eastAsia"/>
          <w:snapToGrid/>
          <w:lang w:val="en-GB"/>
        </w:rPr>
        <w:t>由律师代理</w:t>
      </w:r>
      <w:r>
        <w:rPr>
          <w:rFonts w:hint="eastAsia"/>
          <w:snapToGrid/>
          <w:lang w:val="en-GB"/>
        </w:rPr>
        <w:t>，</w:t>
      </w:r>
      <w:r w:rsidRPr="00103556">
        <w:rPr>
          <w:rFonts w:hint="eastAsia"/>
          <w:snapToGrid/>
          <w:lang w:val="en-GB"/>
        </w:rPr>
        <w:t>Confrere Juristbyra</w:t>
      </w:r>
      <w:r>
        <w:rPr>
          <w:rFonts w:hint="eastAsia"/>
          <w:snapToGrid/>
          <w:lang w:val="en-GB"/>
        </w:rPr>
        <w:t>)</w:t>
      </w:r>
    </w:p>
    <w:p w:rsidR="00BE235C" w:rsidRPr="00103556" w:rsidRDefault="00BE235C" w:rsidP="00BE235C">
      <w:pPr>
        <w:rPr>
          <w:rFonts w:hint="eastAsia"/>
        </w:rPr>
      </w:pPr>
      <w:r w:rsidRPr="00103556">
        <w:rPr>
          <w:rFonts w:hint="eastAsia"/>
          <w:u w:val="single"/>
        </w:rPr>
        <w:t>据称受害人</w:t>
      </w:r>
      <w:r w:rsidRPr="00103556">
        <w:rPr>
          <w:rFonts w:hint="eastAsia"/>
        </w:rPr>
        <w:t>：</w:t>
      </w:r>
      <w:r w:rsidRPr="00103556">
        <w:tab/>
      </w:r>
      <w:r w:rsidRPr="00103556">
        <w:rPr>
          <w:rFonts w:hint="eastAsia"/>
          <w:snapToGrid/>
        </w:rPr>
        <w:t>申诉人</w:t>
      </w:r>
    </w:p>
    <w:p w:rsidR="00BE235C" w:rsidRPr="00103556" w:rsidRDefault="00BE235C" w:rsidP="00BE235C">
      <w:pPr>
        <w:rPr>
          <w:snapToGrid/>
          <w:lang w:val="en-GB"/>
        </w:rPr>
      </w:pPr>
      <w:r w:rsidRPr="00103556">
        <w:rPr>
          <w:rFonts w:hint="eastAsia"/>
          <w:u w:val="single"/>
        </w:rPr>
        <w:t>所涉缔约国</w:t>
      </w:r>
      <w:r w:rsidRPr="00103556">
        <w:rPr>
          <w:rFonts w:hint="eastAsia"/>
        </w:rPr>
        <w:t>：</w:t>
      </w:r>
      <w:r w:rsidRPr="00103556">
        <w:tab/>
      </w:r>
      <w:r w:rsidRPr="00103556">
        <w:rPr>
          <w:rFonts w:hint="eastAsia"/>
          <w:snapToGrid/>
          <w:lang w:val="en-GB"/>
        </w:rPr>
        <w:t>瑞</w:t>
      </w:r>
      <w:r w:rsidRPr="00103556">
        <w:rPr>
          <w:snapToGrid/>
        </w:rPr>
        <w:t xml:space="preserve">  </w:t>
      </w:r>
      <w:r w:rsidRPr="00103556">
        <w:rPr>
          <w:rFonts w:hint="eastAsia"/>
          <w:snapToGrid/>
          <w:lang w:val="en-GB"/>
        </w:rPr>
        <w:t>典</w:t>
      </w:r>
    </w:p>
    <w:p w:rsidR="00BE235C" w:rsidRPr="00103556" w:rsidRDefault="00BE235C" w:rsidP="00BE235C">
      <w:pPr>
        <w:spacing w:after="160"/>
        <w:rPr>
          <w:rFonts w:hint="eastAsia"/>
        </w:rPr>
      </w:pPr>
      <w:r w:rsidRPr="00103556">
        <w:rPr>
          <w:rFonts w:hint="eastAsia"/>
          <w:spacing w:val="52"/>
          <w:u w:val="single"/>
        </w:rPr>
        <w:t>申诉日</w:t>
      </w:r>
      <w:r w:rsidRPr="00103556">
        <w:rPr>
          <w:rFonts w:hint="eastAsia"/>
          <w:u w:val="single"/>
        </w:rPr>
        <w:t>期</w:t>
      </w:r>
      <w:r w:rsidRPr="00103556">
        <w:rPr>
          <w:rFonts w:hint="eastAsia"/>
        </w:rPr>
        <w:t>：</w:t>
      </w:r>
      <w:r w:rsidRPr="00103556">
        <w:tab/>
      </w:r>
      <w:r w:rsidRPr="00103556">
        <w:rPr>
          <w:snapToGrid/>
          <w:lang w:val="en-GB"/>
        </w:rPr>
        <w:t>200</w:t>
      </w:r>
      <w:r w:rsidRPr="00103556">
        <w:rPr>
          <w:rFonts w:hint="eastAsia"/>
          <w:snapToGrid/>
          <w:lang w:val="en-GB"/>
        </w:rPr>
        <w:t>6</w:t>
      </w:r>
      <w:r w:rsidRPr="00103556">
        <w:rPr>
          <w:snapToGrid/>
          <w:lang w:val="en-GB"/>
        </w:rPr>
        <w:t>年</w:t>
      </w:r>
      <w:r w:rsidRPr="00103556">
        <w:rPr>
          <w:rFonts w:hint="eastAsia"/>
          <w:snapToGrid/>
          <w:lang w:val="en-GB"/>
        </w:rPr>
        <w:t>8</w:t>
      </w:r>
      <w:r w:rsidRPr="00103556">
        <w:rPr>
          <w:snapToGrid/>
          <w:lang w:val="en-GB"/>
        </w:rPr>
        <w:t>月</w:t>
      </w:r>
      <w:r w:rsidRPr="00103556">
        <w:rPr>
          <w:rFonts w:hint="eastAsia"/>
          <w:snapToGrid/>
          <w:lang w:val="en-GB"/>
        </w:rPr>
        <w:t>22</w:t>
      </w:r>
      <w:r w:rsidRPr="00103556">
        <w:rPr>
          <w:snapToGrid/>
          <w:lang w:val="en-GB"/>
        </w:rPr>
        <w:t>日</w:t>
      </w:r>
      <w:r w:rsidRPr="00103556">
        <w:rPr>
          <w:snapToGrid/>
        </w:rPr>
        <w:t>(</w:t>
      </w:r>
      <w:r w:rsidRPr="00103556">
        <w:rPr>
          <w:rFonts w:hint="eastAsia"/>
          <w:snapToGrid/>
        </w:rPr>
        <w:t>初次提交</w:t>
      </w:r>
      <w:r>
        <w:rPr>
          <w:rFonts w:hint="eastAsia"/>
          <w:snapToGrid/>
        </w:rPr>
        <w:t>)</w:t>
      </w:r>
    </w:p>
    <w:p w:rsidR="00BE235C" w:rsidRPr="00103556" w:rsidRDefault="00BE235C" w:rsidP="00BE235C">
      <w:pPr>
        <w:rPr>
          <w:snapToGrid/>
        </w:rPr>
      </w:pPr>
      <w:r w:rsidRPr="00103556">
        <w:rPr>
          <w:snapToGrid/>
        </w:rPr>
        <w:tab/>
      </w:r>
      <w:r w:rsidRPr="00103556">
        <w:rPr>
          <w:rFonts w:hint="eastAsia"/>
          <w:snapToGrid/>
        </w:rPr>
        <w:t>根据《禁止酷刑和其他残忍、不人道或有辱人格的待遇或处罚公约》第１７条设立的</w:t>
      </w:r>
      <w:r w:rsidRPr="00103556">
        <w:rPr>
          <w:rFonts w:hint="eastAsia"/>
          <w:snapToGrid/>
          <w:u w:val="single"/>
        </w:rPr>
        <w:t>禁止酷刑委员会</w:t>
      </w:r>
      <w:r w:rsidRPr="00103556">
        <w:rPr>
          <w:snapToGrid/>
        </w:rPr>
        <w:t>，</w:t>
      </w:r>
    </w:p>
    <w:p w:rsidR="00BE235C" w:rsidRPr="00103556" w:rsidRDefault="00BE235C" w:rsidP="00BE235C">
      <w:pPr>
        <w:rPr>
          <w:snapToGrid/>
        </w:rPr>
      </w:pPr>
      <w:r w:rsidRPr="00103556">
        <w:rPr>
          <w:rFonts w:hint="eastAsia"/>
          <w:snapToGrid/>
        </w:rPr>
        <w:tab/>
      </w:r>
      <w:r w:rsidRPr="00103556">
        <w:rPr>
          <w:rFonts w:hint="eastAsia"/>
          <w:snapToGrid/>
        </w:rPr>
        <w:t>于</w:t>
      </w:r>
      <w:r w:rsidRPr="00103556">
        <w:rPr>
          <w:rFonts w:hint="eastAsia"/>
          <w:snapToGrid/>
        </w:rPr>
        <w:t>2008</w:t>
      </w:r>
      <w:r w:rsidRPr="00103556">
        <w:rPr>
          <w:rFonts w:hint="eastAsia"/>
          <w:snapToGrid/>
        </w:rPr>
        <w:t>年</w:t>
      </w:r>
      <w:r w:rsidRPr="00103556">
        <w:rPr>
          <w:rFonts w:hint="eastAsia"/>
          <w:snapToGrid/>
        </w:rPr>
        <w:t>5</w:t>
      </w:r>
      <w:r w:rsidRPr="00103556">
        <w:rPr>
          <w:rFonts w:hint="eastAsia"/>
          <w:snapToGrid/>
        </w:rPr>
        <w:t>月</w:t>
      </w:r>
      <w:r w:rsidRPr="00103556">
        <w:rPr>
          <w:rFonts w:hint="eastAsia"/>
          <w:snapToGrid/>
        </w:rPr>
        <w:t>9</w:t>
      </w:r>
      <w:r w:rsidRPr="00103556">
        <w:rPr>
          <w:rFonts w:hint="eastAsia"/>
          <w:snapToGrid/>
        </w:rPr>
        <w:t>日</w:t>
      </w:r>
      <w:r w:rsidRPr="00103556">
        <w:rPr>
          <w:rFonts w:hint="eastAsia"/>
          <w:snapToGrid/>
          <w:u w:val="single"/>
        </w:rPr>
        <w:t>举行会议</w:t>
      </w:r>
      <w:r w:rsidRPr="00103556">
        <w:rPr>
          <w:rFonts w:hint="eastAsia"/>
          <w:snapToGrid/>
        </w:rPr>
        <w:t>，</w:t>
      </w:r>
    </w:p>
    <w:p w:rsidR="00BE235C" w:rsidRPr="00103556" w:rsidRDefault="00BE235C" w:rsidP="00BE235C">
      <w:pPr>
        <w:rPr>
          <w:rFonts w:hint="eastAsia"/>
          <w:snapToGrid/>
          <w:u w:val="single"/>
        </w:rPr>
      </w:pPr>
      <w:r w:rsidRPr="00103556">
        <w:rPr>
          <w:rFonts w:hint="eastAsia"/>
          <w:snapToGrid/>
        </w:rPr>
        <w:tab/>
      </w:r>
      <w:r w:rsidRPr="00103556">
        <w:rPr>
          <w:rFonts w:hint="eastAsia"/>
          <w:snapToGrid/>
          <w:u w:val="single"/>
        </w:rPr>
        <w:t>结束了</w:t>
      </w:r>
      <w:r w:rsidRPr="00103556">
        <w:rPr>
          <w:rFonts w:hint="eastAsia"/>
          <w:snapToGrid/>
          <w:lang w:val="en-GB"/>
        </w:rPr>
        <w:t>Z</w:t>
      </w:r>
      <w:r w:rsidRPr="00103556">
        <w:rPr>
          <w:snapToGrid/>
          <w:lang w:val="en-GB"/>
        </w:rPr>
        <w:t xml:space="preserve">. </w:t>
      </w:r>
      <w:r w:rsidRPr="00103556">
        <w:rPr>
          <w:rFonts w:hint="eastAsia"/>
          <w:snapToGrid/>
          <w:lang w:val="en-GB"/>
        </w:rPr>
        <w:t>K</w:t>
      </w:r>
      <w:r w:rsidRPr="00103556">
        <w:rPr>
          <w:snapToGrid/>
          <w:lang w:val="en-GB"/>
        </w:rPr>
        <w:t>.</w:t>
      </w:r>
      <w:r w:rsidRPr="00103556">
        <w:rPr>
          <w:rFonts w:hint="eastAsia"/>
          <w:snapToGrid/>
        </w:rPr>
        <w:t>根据《禁止酷刑和其他残忍、不人道或有辱人格的待遇或处罚公约》第</w:t>
      </w:r>
      <w:r w:rsidRPr="00103556">
        <w:rPr>
          <w:rFonts w:hint="eastAsia"/>
          <w:snapToGrid/>
        </w:rPr>
        <w:t>22</w:t>
      </w:r>
      <w:r w:rsidRPr="00103556">
        <w:rPr>
          <w:rFonts w:hint="eastAsia"/>
          <w:snapToGrid/>
        </w:rPr>
        <w:t>条提交禁止酷刑委员会的第</w:t>
      </w:r>
      <w:r w:rsidRPr="00103556">
        <w:rPr>
          <w:snapToGrid/>
        </w:rPr>
        <w:t>30</w:t>
      </w:r>
      <w:r w:rsidRPr="00103556">
        <w:rPr>
          <w:rFonts w:hint="eastAsia"/>
          <w:snapToGrid/>
        </w:rPr>
        <w:t>1</w:t>
      </w:r>
      <w:r w:rsidRPr="00103556">
        <w:rPr>
          <w:snapToGrid/>
        </w:rPr>
        <w:t>/2006</w:t>
      </w:r>
      <w:r w:rsidRPr="00103556">
        <w:rPr>
          <w:rFonts w:hint="eastAsia"/>
          <w:snapToGrid/>
        </w:rPr>
        <w:t>号申诉的审议工作，</w:t>
      </w:r>
    </w:p>
    <w:p w:rsidR="00BE235C" w:rsidRPr="00103556" w:rsidRDefault="00BE235C" w:rsidP="00BE235C">
      <w:pPr>
        <w:rPr>
          <w:rFonts w:hint="eastAsia"/>
          <w:snapToGrid/>
        </w:rPr>
      </w:pPr>
      <w:r w:rsidRPr="00103556">
        <w:rPr>
          <w:rFonts w:hint="eastAsia"/>
          <w:snapToGrid/>
        </w:rPr>
        <w:tab/>
      </w:r>
      <w:r w:rsidRPr="00103556">
        <w:rPr>
          <w:rFonts w:hint="eastAsia"/>
          <w:snapToGrid/>
          <w:u w:val="single"/>
        </w:rPr>
        <w:t>考虑了</w:t>
      </w:r>
      <w:r w:rsidRPr="00103556">
        <w:rPr>
          <w:rFonts w:hint="eastAsia"/>
          <w:snapToGrid/>
        </w:rPr>
        <w:t>申诉人、其律师和缔约国所提交的全部资料，</w:t>
      </w:r>
    </w:p>
    <w:p w:rsidR="00BE235C" w:rsidRPr="00103556" w:rsidRDefault="00BE235C" w:rsidP="00BE235C">
      <w:pPr>
        <w:spacing w:after="160"/>
        <w:rPr>
          <w:rFonts w:hint="eastAsia"/>
          <w:snapToGrid/>
        </w:rPr>
      </w:pPr>
      <w:r w:rsidRPr="00103556">
        <w:rPr>
          <w:rFonts w:hint="eastAsia"/>
          <w:snapToGrid/>
        </w:rPr>
        <w:tab/>
      </w:r>
      <w:r w:rsidRPr="00103556">
        <w:rPr>
          <w:rFonts w:hint="eastAsia"/>
          <w:snapToGrid/>
        </w:rPr>
        <w:t>根据《禁止酷刑公约》第</w:t>
      </w:r>
      <w:r w:rsidRPr="00103556">
        <w:rPr>
          <w:rFonts w:hint="eastAsia"/>
          <w:snapToGrid/>
        </w:rPr>
        <w:t>22</w:t>
      </w:r>
      <w:r w:rsidRPr="00103556">
        <w:rPr>
          <w:rFonts w:hint="eastAsia"/>
          <w:snapToGrid/>
        </w:rPr>
        <w:t>条第</w:t>
      </w:r>
      <w:r w:rsidRPr="00103556">
        <w:rPr>
          <w:rFonts w:hint="eastAsia"/>
          <w:snapToGrid/>
        </w:rPr>
        <w:t>7</w:t>
      </w:r>
      <w:r w:rsidRPr="00103556">
        <w:rPr>
          <w:rFonts w:hint="eastAsia"/>
          <w:snapToGrid/>
        </w:rPr>
        <w:t>款</w:t>
      </w:r>
      <w:r w:rsidRPr="00103556">
        <w:rPr>
          <w:rFonts w:hint="eastAsia"/>
          <w:snapToGrid/>
          <w:u w:val="single"/>
        </w:rPr>
        <w:t>通过下述决定</w:t>
      </w:r>
      <w:r w:rsidRPr="00103556">
        <w:rPr>
          <w:rFonts w:hint="eastAsia"/>
          <w:snapToGrid/>
        </w:rPr>
        <w:t>：</w:t>
      </w:r>
    </w:p>
    <w:p w:rsidR="00BE235C" w:rsidRPr="00103556" w:rsidRDefault="00BE235C" w:rsidP="00BE235C">
      <w:pPr>
        <w:rPr>
          <w:rFonts w:hint="eastAsia"/>
          <w:snapToGrid/>
          <w:lang w:val="en-GB"/>
        </w:rPr>
      </w:pPr>
      <w:r w:rsidRPr="00103556">
        <w:rPr>
          <w:rFonts w:hint="eastAsia"/>
          <w:b/>
          <w:bCs/>
          <w:snapToGrid/>
        </w:rPr>
        <w:tab/>
      </w:r>
      <w:r w:rsidRPr="00103556">
        <w:rPr>
          <w:snapToGrid/>
          <w:lang w:val="en-GB"/>
        </w:rPr>
        <w:t xml:space="preserve">1.1  </w:t>
      </w:r>
      <w:r w:rsidRPr="00103556">
        <w:rPr>
          <w:rFonts w:hint="eastAsia"/>
          <w:snapToGrid/>
          <w:lang w:val="en-GB"/>
        </w:rPr>
        <w:t>申诉人</w:t>
      </w:r>
      <w:r w:rsidRPr="00103556">
        <w:rPr>
          <w:rFonts w:hint="eastAsia"/>
          <w:snapToGrid/>
          <w:lang w:val="en-GB"/>
        </w:rPr>
        <w:t>Z</w:t>
      </w:r>
      <w:r w:rsidRPr="00103556">
        <w:rPr>
          <w:snapToGrid/>
          <w:lang w:val="en-GB"/>
        </w:rPr>
        <w:t xml:space="preserve">. </w:t>
      </w:r>
      <w:r w:rsidRPr="00103556">
        <w:rPr>
          <w:rFonts w:hint="eastAsia"/>
          <w:snapToGrid/>
          <w:lang w:val="en-GB"/>
        </w:rPr>
        <w:t>K</w:t>
      </w:r>
      <w:r w:rsidRPr="00103556">
        <w:rPr>
          <w:snapToGrid/>
          <w:lang w:val="en-GB"/>
        </w:rPr>
        <w:t>.</w:t>
      </w:r>
      <w:r w:rsidRPr="00103556">
        <w:rPr>
          <w:rFonts w:hint="eastAsia"/>
          <w:snapToGrid/>
          <w:lang w:val="en-GB"/>
        </w:rPr>
        <w:t>，阿塞拜疆公民，</w:t>
      </w:r>
      <w:r w:rsidRPr="00103556">
        <w:rPr>
          <w:rFonts w:hint="eastAsia"/>
          <w:snapToGrid/>
          <w:lang w:val="en-GB"/>
        </w:rPr>
        <w:t>1961</w:t>
      </w:r>
      <w:r w:rsidRPr="00103556">
        <w:rPr>
          <w:rFonts w:hint="eastAsia"/>
          <w:snapToGrid/>
          <w:lang w:val="en-GB"/>
        </w:rPr>
        <w:t>年出生，</w:t>
      </w:r>
      <w:r w:rsidRPr="00103556">
        <w:rPr>
          <w:rFonts w:hint="eastAsia"/>
          <w:snapToGrid/>
        </w:rPr>
        <w:t>正待从瑞典驱逐回阿塞拜疆。申诉人声称，瑞典若把他驱逐回阿塞拜疆，则违反了《禁止酷刑和其他残忍、不人道或有辱人格的待遇或处罚公约》第</w:t>
      </w:r>
      <w:r w:rsidRPr="00103556">
        <w:rPr>
          <w:rFonts w:hint="eastAsia"/>
          <w:snapToGrid/>
        </w:rPr>
        <w:t>3</w:t>
      </w:r>
      <w:r w:rsidRPr="00103556">
        <w:rPr>
          <w:rFonts w:hint="eastAsia"/>
          <w:snapToGrid/>
        </w:rPr>
        <w:t>条。撰文人由律师代理。</w:t>
      </w:r>
    </w:p>
    <w:p w:rsidR="00BE235C" w:rsidRPr="00103556" w:rsidRDefault="00BE235C" w:rsidP="00BE235C">
      <w:pPr>
        <w:spacing w:after="320"/>
        <w:rPr>
          <w:snapToGrid/>
        </w:rPr>
      </w:pPr>
      <w:r w:rsidRPr="00103556">
        <w:rPr>
          <w:snapToGrid/>
        </w:rPr>
        <w:tab/>
        <w:t xml:space="preserve">1.2  </w:t>
      </w:r>
      <w:r w:rsidRPr="00103556">
        <w:rPr>
          <w:rFonts w:hint="eastAsia"/>
          <w:snapToGrid/>
        </w:rPr>
        <w:t>按照《公约》第</w:t>
      </w:r>
      <w:r w:rsidRPr="00103556">
        <w:rPr>
          <w:rFonts w:hint="eastAsia"/>
          <w:snapToGrid/>
        </w:rPr>
        <w:t>22</w:t>
      </w:r>
      <w:r w:rsidRPr="00103556">
        <w:rPr>
          <w:rFonts w:hint="eastAsia"/>
          <w:snapToGrid/>
        </w:rPr>
        <w:t>条第</w:t>
      </w:r>
      <w:r w:rsidRPr="00103556">
        <w:rPr>
          <w:rFonts w:hint="eastAsia"/>
          <w:snapToGrid/>
        </w:rPr>
        <w:t>3</w:t>
      </w:r>
      <w:r w:rsidRPr="00103556">
        <w:rPr>
          <w:rFonts w:hint="eastAsia"/>
          <w:snapToGrid/>
        </w:rPr>
        <w:t>款，委员会</w:t>
      </w:r>
      <w:r w:rsidRPr="00103556">
        <w:rPr>
          <w:snapToGrid/>
        </w:rPr>
        <w:t>2006</w:t>
      </w:r>
      <w:r w:rsidRPr="00103556">
        <w:rPr>
          <w:rFonts w:hint="eastAsia"/>
          <w:snapToGrid/>
        </w:rPr>
        <w:t>年</w:t>
      </w:r>
      <w:r w:rsidRPr="00103556">
        <w:rPr>
          <w:rFonts w:hint="eastAsia"/>
          <w:snapToGrid/>
        </w:rPr>
        <w:t>8</w:t>
      </w:r>
      <w:r w:rsidRPr="00103556">
        <w:rPr>
          <w:rFonts w:hint="eastAsia"/>
          <w:snapToGrid/>
        </w:rPr>
        <w:t>月</w:t>
      </w:r>
      <w:r w:rsidRPr="00103556">
        <w:rPr>
          <w:rFonts w:hint="eastAsia"/>
          <w:snapToGrid/>
        </w:rPr>
        <w:t>22</w:t>
      </w:r>
      <w:r w:rsidRPr="00103556">
        <w:rPr>
          <w:rFonts w:hint="eastAsia"/>
          <w:snapToGrid/>
        </w:rPr>
        <w:t>日向缔约国转交了来文，并按照委员会议事规则第</w:t>
      </w:r>
      <w:r w:rsidRPr="00103556">
        <w:rPr>
          <w:rFonts w:hint="eastAsia"/>
          <w:snapToGrid/>
        </w:rPr>
        <w:t>108</w:t>
      </w:r>
      <w:r w:rsidRPr="00103556">
        <w:rPr>
          <w:rFonts w:hint="eastAsia"/>
          <w:snapToGrid/>
        </w:rPr>
        <w:t>条第</w:t>
      </w:r>
      <w:r w:rsidRPr="00103556">
        <w:rPr>
          <w:rFonts w:hint="eastAsia"/>
          <w:snapToGrid/>
        </w:rPr>
        <w:t>1</w:t>
      </w:r>
      <w:r w:rsidRPr="00103556">
        <w:rPr>
          <w:rFonts w:hint="eastAsia"/>
          <w:snapToGrid/>
        </w:rPr>
        <w:t>款规定，要求缔约国在委员会审议申诉人的申诉之时不要把申诉人驱逐回阿塞拜疆。</w:t>
      </w:r>
    </w:p>
    <w:p w:rsidR="00BE235C" w:rsidRPr="00103556" w:rsidRDefault="00BE235C" w:rsidP="00BE235C">
      <w:pPr>
        <w:pStyle w:val="Heading4"/>
        <w:rPr>
          <w:snapToGrid/>
          <w:lang w:val="en-GB"/>
        </w:rPr>
      </w:pPr>
      <w:r w:rsidRPr="00103556">
        <w:rPr>
          <w:rFonts w:hint="eastAsia"/>
          <w:snapToGrid/>
        </w:rPr>
        <w:t>申诉人陈述的事实</w:t>
      </w:r>
    </w:p>
    <w:p w:rsidR="00BE235C" w:rsidRPr="00103556" w:rsidRDefault="00BE235C" w:rsidP="00BE235C">
      <w:pPr>
        <w:rPr>
          <w:rFonts w:hint="eastAsia"/>
          <w:snapToGrid/>
          <w:lang w:val="en-GB"/>
        </w:rPr>
      </w:pPr>
      <w:r w:rsidRPr="00103556">
        <w:rPr>
          <w:snapToGrid/>
          <w:lang w:val="en-GB"/>
        </w:rPr>
        <w:tab/>
        <w:t xml:space="preserve">2.1  </w:t>
      </w:r>
      <w:r w:rsidRPr="00103556">
        <w:rPr>
          <w:rFonts w:hint="eastAsia"/>
          <w:snapToGrid/>
          <w:lang w:val="en-GB"/>
        </w:rPr>
        <w:t>申诉人住在</w:t>
      </w:r>
      <w:r w:rsidRPr="00103556">
        <w:rPr>
          <w:rFonts w:hint="eastAsia"/>
          <w:snapToGrid/>
          <w:lang w:val="en-GB"/>
        </w:rPr>
        <w:t>Zerrab</w:t>
      </w:r>
      <w:r w:rsidRPr="00103556">
        <w:rPr>
          <w:rFonts w:hint="eastAsia"/>
          <w:snapToGrid/>
          <w:lang w:val="en-GB"/>
        </w:rPr>
        <w:t>村，是一名卡车司机。</w:t>
      </w:r>
      <w:r w:rsidRPr="00103556">
        <w:rPr>
          <w:rFonts w:hint="eastAsia"/>
          <w:snapToGrid/>
          <w:lang w:val="en-GB"/>
        </w:rPr>
        <w:t>1989</w:t>
      </w:r>
      <w:r w:rsidRPr="00103556">
        <w:rPr>
          <w:rFonts w:hint="eastAsia"/>
          <w:snapToGrid/>
          <w:lang w:val="en-GB"/>
        </w:rPr>
        <w:t>年</w:t>
      </w:r>
      <w:r w:rsidRPr="00103556">
        <w:rPr>
          <w:snapToGrid/>
          <w:lang w:val="en-GB"/>
        </w:rPr>
        <w:t>乌古斯</w:t>
      </w:r>
      <w:r w:rsidRPr="00103556">
        <w:rPr>
          <w:rFonts w:hint="eastAsia"/>
          <w:snapToGrid/>
          <w:lang w:val="en-GB"/>
        </w:rPr>
        <w:t>市</w:t>
      </w:r>
      <w:r>
        <w:rPr>
          <w:rFonts w:hint="eastAsia"/>
          <w:snapToGrid/>
          <w:lang w:val="en-GB"/>
        </w:rPr>
        <w:t>(</w:t>
      </w:r>
      <w:r w:rsidRPr="00103556">
        <w:rPr>
          <w:rFonts w:hint="eastAsia"/>
          <w:snapToGrid/>
          <w:lang w:val="en-GB"/>
        </w:rPr>
        <w:t>距离申诉人的家有</w:t>
      </w:r>
      <w:r w:rsidRPr="00103556">
        <w:rPr>
          <w:rFonts w:hint="eastAsia"/>
          <w:snapToGrid/>
          <w:lang w:val="en-GB"/>
        </w:rPr>
        <w:t>40</w:t>
      </w:r>
      <w:r w:rsidRPr="00103556">
        <w:rPr>
          <w:rFonts w:hint="eastAsia"/>
          <w:snapToGrid/>
          <w:lang w:val="en-GB"/>
        </w:rPr>
        <w:t>公里</w:t>
      </w:r>
      <w:r>
        <w:rPr>
          <w:rFonts w:hint="eastAsia"/>
          <w:snapToGrid/>
          <w:lang w:val="en-GB"/>
        </w:rPr>
        <w:t>)</w:t>
      </w:r>
      <w:r w:rsidRPr="00103556">
        <w:rPr>
          <w:rFonts w:hint="eastAsia"/>
          <w:snapToGrid/>
          <w:lang w:val="en-GB"/>
        </w:rPr>
        <w:t>建立了阿塞拜疆人民党党支部，申诉人是一名活跃的党员，时常举办讨论会和会议。</w:t>
      </w:r>
      <w:r w:rsidRPr="00103556">
        <w:rPr>
          <w:rFonts w:hint="eastAsia"/>
          <w:snapToGrid/>
          <w:lang w:val="en-GB"/>
        </w:rPr>
        <w:t>1992</w:t>
      </w:r>
      <w:r w:rsidRPr="00103556">
        <w:rPr>
          <w:rFonts w:hint="eastAsia"/>
          <w:snapToGrid/>
          <w:lang w:val="en-GB"/>
        </w:rPr>
        <w:t>年</w:t>
      </w:r>
      <w:r w:rsidRPr="00103556">
        <w:rPr>
          <w:rFonts w:hint="eastAsia"/>
          <w:snapToGrid/>
          <w:lang w:val="en-GB"/>
        </w:rPr>
        <w:t>12</w:t>
      </w:r>
      <w:r w:rsidRPr="00103556">
        <w:rPr>
          <w:rFonts w:hint="eastAsia"/>
          <w:snapToGrid/>
          <w:lang w:val="en-GB"/>
        </w:rPr>
        <w:t>月，建立了穆萨瓦特党乌古斯局，</w:t>
      </w:r>
      <w:r w:rsidRPr="00103556">
        <w:rPr>
          <w:rFonts w:hint="eastAsia"/>
          <w:snapToGrid/>
          <w:lang w:val="en-GB"/>
        </w:rPr>
        <w:t>1996</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20</w:t>
      </w:r>
      <w:r w:rsidRPr="00103556">
        <w:rPr>
          <w:rFonts w:hint="eastAsia"/>
          <w:snapToGrid/>
          <w:lang w:val="en-GB"/>
        </w:rPr>
        <w:t>日申诉人领到党员证。他是该地区穆萨瓦特党副主席，负责招收党员和组织示威活动。他还是一名选举顾问。他的兄弟是乌古斯地区穆萨瓦特党主席。</w:t>
      </w:r>
    </w:p>
    <w:p w:rsidR="00BE235C" w:rsidRPr="00103556" w:rsidRDefault="00BE235C" w:rsidP="00BE235C">
      <w:pPr>
        <w:rPr>
          <w:snapToGrid/>
        </w:rPr>
      </w:pPr>
      <w:r w:rsidRPr="00103556">
        <w:rPr>
          <w:snapToGrid/>
          <w:lang w:val="en-GB"/>
        </w:rPr>
        <w:tab/>
        <w:t xml:space="preserve">2.2  </w:t>
      </w:r>
      <w:r w:rsidRPr="00103556">
        <w:rPr>
          <w:rFonts w:hint="eastAsia"/>
          <w:snapToGrid/>
          <w:lang w:val="en-GB"/>
        </w:rPr>
        <w:t>由于参加了</w:t>
      </w:r>
      <w:r w:rsidRPr="00103556">
        <w:rPr>
          <w:rFonts w:hint="eastAsia"/>
          <w:snapToGrid/>
          <w:lang w:val="en-GB"/>
        </w:rPr>
        <w:t>1998</w:t>
      </w:r>
      <w:r w:rsidRPr="00103556">
        <w:rPr>
          <w:rFonts w:hint="eastAsia"/>
          <w:snapToGrid/>
          <w:lang w:val="en-GB"/>
        </w:rPr>
        <w:t>年</w:t>
      </w:r>
      <w:r w:rsidRPr="00103556">
        <w:rPr>
          <w:rFonts w:hint="eastAsia"/>
          <w:snapToGrid/>
          <w:lang w:val="en-GB"/>
        </w:rPr>
        <w:t>9</w:t>
      </w:r>
      <w:r w:rsidRPr="00103556">
        <w:rPr>
          <w:rFonts w:hint="eastAsia"/>
          <w:snapToGrid/>
          <w:lang w:val="en-GB"/>
        </w:rPr>
        <w:t>月</w:t>
      </w:r>
      <w:r w:rsidRPr="00103556">
        <w:rPr>
          <w:rFonts w:hint="eastAsia"/>
          <w:snapToGrid/>
          <w:lang w:val="en-GB"/>
        </w:rPr>
        <w:t>12</w:t>
      </w:r>
      <w:r w:rsidRPr="00103556">
        <w:rPr>
          <w:rFonts w:hint="eastAsia"/>
          <w:snapToGrid/>
          <w:lang w:val="en-GB"/>
        </w:rPr>
        <w:t>日的一次示威，他被当局逮捕并拘留了三天。在示威和被拘留期间，他遭到军方人员和警员的毒打，后背和肾脏均有损伤。他最终获释，但身体和精神状况都非常糟糕。</w:t>
      </w:r>
    </w:p>
    <w:p w:rsidR="00BE235C" w:rsidRPr="00103556" w:rsidRDefault="00BE235C" w:rsidP="00BE235C">
      <w:pPr>
        <w:rPr>
          <w:rFonts w:hint="eastAsia"/>
          <w:snapToGrid/>
          <w:lang w:val="en-GB"/>
        </w:rPr>
      </w:pPr>
      <w:r w:rsidRPr="00103556">
        <w:rPr>
          <w:snapToGrid/>
        </w:rPr>
        <w:tab/>
      </w:r>
      <w:r w:rsidRPr="00103556">
        <w:rPr>
          <w:snapToGrid/>
          <w:lang w:val="en-GB"/>
        </w:rPr>
        <w:t xml:space="preserve">2.3  </w:t>
      </w:r>
      <w:r w:rsidRPr="00103556">
        <w:rPr>
          <w:rFonts w:hint="eastAsia"/>
          <w:snapToGrid/>
          <w:lang w:val="en-GB"/>
        </w:rPr>
        <w:t>他的兄弟积极支持</w:t>
      </w:r>
      <w:r w:rsidRPr="00103556">
        <w:rPr>
          <w:rFonts w:hint="eastAsia"/>
          <w:snapToGrid/>
          <w:lang w:val="en-GB"/>
        </w:rPr>
        <w:t>2000</w:t>
      </w:r>
      <w:r w:rsidRPr="00103556">
        <w:rPr>
          <w:rFonts w:hint="eastAsia"/>
          <w:snapToGrid/>
          <w:lang w:val="en-GB"/>
        </w:rPr>
        <w:t>年</w:t>
      </w:r>
      <w:r w:rsidRPr="00103556">
        <w:rPr>
          <w:rFonts w:hint="eastAsia"/>
          <w:snapToGrid/>
          <w:lang w:val="en-GB"/>
        </w:rPr>
        <w:t>11</w:t>
      </w:r>
      <w:r w:rsidRPr="00103556">
        <w:rPr>
          <w:rFonts w:hint="eastAsia"/>
          <w:snapToGrid/>
          <w:lang w:val="en-GB"/>
        </w:rPr>
        <w:t>月</w:t>
      </w:r>
      <w:r w:rsidRPr="00103556">
        <w:rPr>
          <w:rFonts w:hint="eastAsia"/>
          <w:snapToGrid/>
          <w:lang w:val="en-GB"/>
        </w:rPr>
        <w:t>5</w:t>
      </w:r>
      <w:r w:rsidRPr="00103556">
        <w:rPr>
          <w:rFonts w:hint="eastAsia"/>
          <w:snapToGrid/>
          <w:lang w:val="en-GB"/>
        </w:rPr>
        <w:t>日举行的大选，但预选活动导致申诉人及兄弟受到失业的威胁。大选当天，申诉人担任选举观察员，被警方逮捕。拘留期间，警察试图逼他伪造选举议定书，遭到他的拒绝。他们逮捕了申诉人并将他关押了一天。</w:t>
      </w:r>
    </w:p>
    <w:p w:rsidR="00BE235C" w:rsidRPr="00103556" w:rsidRDefault="00BE235C" w:rsidP="00BE235C">
      <w:pPr>
        <w:rPr>
          <w:rFonts w:hint="eastAsia"/>
          <w:snapToGrid/>
          <w:lang w:val="en-GB"/>
        </w:rPr>
      </w:pPr>
      <w:r w:rsidRPr="00103556">
        <w:rPr>
          <w:snapToGrid/>
          <w:lang w:val="en-GB"/>
        </w:rPr>
        <w:tab/>
        <w:t xml:space="preserve">2.4  </w:t>
      </w:r>
      <w:r w:rsidRPr="00103556">
        <w:rPr>
          <w:rFonts w:hint="eastAsia"/>
          <w:snapToGrid/>
          <w:lang w:val="en-GB"/>
        </w:rPr>
        <w:t>申诉人继续从事政治活动，在</w:t>
      </w:r>
      <w:r w:rsidRPr="00103556">
        <w:rPr>
          <w:rFonts w:hint="eastAsia"/>
          <w:snapToGrid/>
          <w:lang w:val="en-GB"/>
        </w:rPr>
        <w:t>2003</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15</w:t>
      </w:r>
      <w:r w:rsidRPr="00103556">
        <w:rPr>
          <w:rFonts w:hint="eastAsia"/>
          <w:snapToGrid/>
          <w:lang w:val="en-GB"/>
        </w:rPr>
        <w:t>日大选期间再次担任选举顾问。选举当天，他受到地方当局的审问，命令他去乌古斯地方警察局接受局长问话。他拒绝服从命令，结果被逮捕，从上午</w:t>
      </w:r>
      <w:r w:rsidRPr="00103556">
        <w:rPr>
          <w:rFonts w:hint="eastAsia"/>
          <w:snapToGrid/>
          <w:lang w:val="en-GB"/>
        </w:rPr>
        <w:t>8</w:t>
      </w:r>
      <w:r w:rsidRPr="00103556">
        <w:rPr>
          <w:rFonts w:hint="eastAsia"/>
          <w:snapToGrid/>
          <w:lang w:val="en-GB"/>
        </w:rPr>
        <w:t>时</w:t>
      </w:r>
      <w:r w:rsidRPr="00103556">
        <w:rPr>
          <w:rFonts w:hint="eastAsia"/>
          <w:snapToGrid/>
          <w:lang w:val="en-GB"/>
        </w:rPr>
        <w:t>30</w:t>
      </w:r>
      <w:r w:rsidRPr="00103556">
        <w:rPr>
          <w:rFonts w:hint="eastAsia"/>
          <w:snapToGrid/>
          <w:lang w:val="en-GB"/>
        </w:rPr>
        <w:t>分一直关押到下午</w:t>
      </w:r>
      <w:r w:rsidRPr="00103556">
        <w:rPr>
          <w:rFonts w:hint="eastAsia"/>
          <w:snapToGrid/>
          <w:lang w:val="en-GB"/>
        </w:rPr>
        <w:t>4</w:t>
      </w:r>
      <w:r w:rsidRPr="00103556">
        <w:rPr>
          <w:rFonts w:hint="eastAsia"/>
          <w:snapToGrid/>
          <w:lang w:val="en-GB"/>
        </w:rPr>
        <w:t>时。被拘留期间，他遭到警察殴打。当外国观察员进入警察局后，当局释放了申诉人。警察局长对申诉人说，他的案子以后再作处理。</w:t>
      </w:r>
    </w:p>
    <w:p w:rsidR="00BE235C" w:rsidRPr="00103556" w:rsidRDefault="00BE235C" w:rsidP="00BE235C">
      <w:pPr>
        <w:rPr>
          <w:rFonts w:hint="eastAsia"/>
          <w:snapToGrid/>
          <w:lang w:val="en-GB"/>
        </w:rPr>
      </w:pPr>
      <w:r w:rsidRPr="00103556">
        <w:rPr>
          <w:snapToGrid/>
          <w:lang w:val="en-GB"/>
        </w:rPr>
        <w:tab/>
        <w:t xml:space="preserve">2.5  </w:t>
      </w:r>
      <w:r w:rsidRPr="00103556">
        <w:rPr>
          <w:rFonts w:hint="eastAsia"/>
          <w:snapToGrid/>
          <w:lang w:val="en-GB"/>
        </w:rPr>
        <w:t>申诉人获释后被告知，穆萨瓦特党在巴库组织了一次示威，申诉人决定参加这一活动。他于第二天上午前往巴库，下午</w:t>
      </w:r>
      <w:r w:rsidRPr="00103556">
        <w:rPr>
          <w:rFonts w:hint="eastAsia"/>
          <w:snapToGrid/>
          <w:lang w:val="en-GB"/>
        </w:rPr>
        <w:t>3</w:t>
      </w:r>
      <w:r w:rsidRPr="00103556">
        <w:rPr>
          <w:rFonts w:hint="eastAsia"/>
          <w:snapToGrid/>
          <w:lang w:val="en-GB"/>
        </w:rPr>
        <w:t>时</w:t>
      </w:r>
      <w:r w:rsidRPr="00103556">
        <w:rPr>
          <w:rFonts w:hint="eastAsia"/>
          <w:snapToGrid/>
          <w:lang w:val="en-GB"/>
        </w:rPr>
        <w:t>50</w:t>
      </w:r>
      <w:r w:rsidRPr="00103556">
        <w:rPr>
          <w:rFonts w:hint="eastAsia"/>
          <w:snapToGrid/>
          <w:lang w:val="en-GB"/>
        </w:rPr>
        <w:t>分到达，那时示威形势已开始恶化，处于一片混乱状态。申诉人亲眼目睹一名女记者遭到殴打，他试图帮助该妇女，结果被警察用警棍殴打，之后被逮捕并带到附近的警察局。在那里继续对他进行身体虐待，殴打并抽打其足底。当一名挪威观察员进行干预之后，同时也因为他的伤势可能已造成内出血，当天晚上</w:t>
      </w:r>
      <w:r w:rsidRPr="00103556">
        <w:rPr>
          <w:rFonts w:hint="eastAsia"/>
          <w:snapToGrid/>
          <w:lang w:val="en-GB"/>
        </w:rPr>
        <w:t>9</w:t>
      </w:r>
      <w:r w:rsidRPr="00103556">
        <w:rPr>
          <w:rFonts w:hint="eastAsia"/>
          <w:snapToGrid/>
          <w:lang w:val="en-GB"/>
        </w:rPr>
        <w:t>时至</w:t>
      </w:r>
      <w:r w:rsidRPr="00103556">
        <w:rPr>
          <w:rFonts w:hint="eastAsia"/>
          <w:snapToGrid/>
          <w:lang w:val="en-GB"/>
        </w:rPr>
        <w:t>10</w:t>
      </w:r>
      <w:r w:rsidRPr="00103556">
        <w:rPr>
          <w:rFonts w:hint="eastAsia"/>
          <w:snapToGrid/>
          <w:lang w:val="en-GB"/>
        </w:rPr>
        <w:t>时期间将他释放。获释之后他被送往在巴库的兄弟家。由于需要立即医治，家人叫来救护车进行急救。当救护人员得知他参加了一起示威活动时，他们拒绝送他去医院。申诉人的兄弟就叫家里一位朋友检查了他的身体，该朋友是一名医生。</w:t>
      </w:r>
    </w:p>
    <w:p w:rsidR="00BE235C" w:rsidRPr="00103556" w:rsidRDefault="00BE235C" w:rsidP="00BE235C">
      <w:pPr>
        <w:rPr>
          <w:rFonts w:hint="eastAsia"/>
          <w:snapToGrid/>
          <w:lang w:val="en-GB"/>
        </w:rPr>
      </w:pPr>
      <w:r w:rsidRPr="00103556">
        <w:rPr>
          <w:rFonts w:hint="eastAsia"/>
          <w:snapToGrid/>
          <w:lang w:val="en-GB"/>
        </w:rPr>
        <w:tab/>
      </w:r>
      <w:r w:rsidRPr="00103556">
        <w:rPr>
          <w:snapToGrid/>
          <w:lang w:val="en-GB"/>
        </w:rPr>
        <w:t>2.</w:t>
      </w:r>
      <w:r w:rsidRPr="00103556">
        <w:rPr>
          <w:rFonts w:hint="eastAsia"/>
          <w:snapToGrid/>
          <w:lang w:val="en-GB"/>
        </w:rPr>
        <w:t>6</w:t>
      </w:r>
      <w:r w:rsidRPr="00103556">
        <w:rPr>
          <w:snapToGrid/>
          <w:lang w:val="en-GB"/>
        </w:rPr>
        <w:t xml:space="preserve">  </w:t>
      </w:r>
      <w:r w:rsidRPr="00103556">
        <w:rPr>
          <w:rFonts w:hint="eastAsia"/>
          <w:snapToGrid/>
          <w:lang w:val="en-GB"/>
        </w:rPr>
        <w:t>2003</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17</w:t>
      </w:r>
      <w:r w:rsidRPr="00103556">
        <w:rPr>
          <w:rFonts w:hint="eastAsia"/>
          <w:snapToGrid/>
          <w:lang w:val="en-GB"/>
        </w:rPr>
        <w:t>日，申诉人离开巴库，与其兄弟和其他一些党员回到乌古斯。在两个区域交界处，警察拦下小公共汽车，将他们逮捕并送至乌古斯警察局。申诉人的兄弟、侄子和堂兄被带到法院，申诉人则留在警察局内。他被罚款</w:t>
      </w:r>
      <w:r w:rsidRPr="00103556">
        <w:rPr>
          <w:rFonts w:hint="eastAsia"/>
          <w:snapToGrid/>
          <w:lang w:val="en-GB"/>
        </w:rPr>
        <w:t>220 000</w:t>
      </w:r>
      <w:r w:rsidRPr="00103556">
        <w:rPr>
          <w:rFonts w:hint="eastAsia"/>
          <w:snapToGrid/>
          <w:lang w:val="en-GB"/>
        </w:rPr>
        <w:t>马纳特，并与其他人一起关押了两天，不给送任何食物。</w:t>
      </w:r>
      <w:r w:rsidRPr="00103556">
        <w:rPr>
          <w:rFonts w:hint="eastAsia"/>
          <w:snapToGrid/>
          <w:lang w:val="en-GB"/>
        </w:rPr>
        <w:t>2003</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19</w:t>
      </w:r>
      <w:r w:rsidRPr="00103556">
        <w:rPr>
          <w:rFonts w:hint="eastAsia"/>
          <w:snapToGrid/>
          <w:lang w:val="en-GB"/>
        </w:rPr>
        <w:t>日，来了一些国际观察员，申诉人和其他党员才得以获释。</w:t>
      </w:r>
      <w:r w:rsidRPr="00103556">
        <w:rPr>
          <w:rFonts w:hint="eastAsia"/>
          <w:snapToGrid/>
          <w:lang w:val="en-GB"/>
        </w:rPr>
        <w:t>2003</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20</w:t>
      </w:r>
      <w:r w:rsidRPr="00103556">
        <w:rPr>
          <w:rFonts w:hint="eastAsia"/>
          <w:snapToGrid/>
          <w:lang w:val="en-GB"/>
        </w:rPr>
        <w:t>日，雇主根据当局的命令将申诉人解雇，申诉人因担心有生命危险而决定躲藏起来。</w:t>
      </w:r>
    </w:p>
    <w:p w:rsidR="00BE235C" w:rsidRPr="00103556" w:rsidRDefault="00BE235C" w:rsidP="00BE235C">
      <w:pPr>
        <w:rPr>
          <w:rFonts w:hint="eastAsia"/>
          <w:snapToGrid/>
          <w:lang w:val="en-GB"/>
        </w:rPr>
      </w:pPr>
      <w:r w:rsidRPr="00103556">
        <w:rPr>
          <w:rFonts w:hint="eastAsia"/>
          <w:snapToGrid/>
          <w:lang w:val="en-GB"/>
        </w:rPr>
        <w:tab/>
      </w:r>
      <w:r w:rsidRPr="00103556">
        <w:rPr>
          <w:snapToGrid/>
          <w:lang w:val="en-GB"/>
        </w:rPr>
        <w:t>2.</w:t>
      </w:r>
      <w:r w:rsidRPr="00103556">
        <w:rPr>
          <w:rFonts w:hint="eastAsia"/>
          <w:snapToGrid/>
          <w:lang w:val="en-GB"/>
        </w:rPr>
        <w:t>7</w:t>
      </w:r>
      <w:r w:rsidRPr="00103556">
        <w:rPr>
          <w:snapToGrid/>
          <w:lang w:val="en-GB"/>
        </w:rPr>
        <w:t xml:space="preserve">  </w:t>
      </w:r>
      <w:r w:rsidRPr="00103556">
        <w:rPr>
          <w:rFonts w:hint="eastAsia"/>
          <w:snapToGrid/>
          <w:lang w:val="en-GB"/>
        </w:rPr>
        <w:t>在躲藏期间，当地警察多次到申诉人家中对其妻子和子女进行威胁。</w:t>
      </w:r>
      <w:r w:rsidRPr="00103556">
        <w:rPr>
          <w:rFonts w:hint="eastAsia"/>
          <w:snapToGrid/>
          <w:lang w:val="en-GB"/>
        </w:rPr>
        <w:t>2004</w:t>
      </w:r>
      <w:r w:rsidRPr="00103556">
        <w:rPr>
          <w:rFonts w:hint="eastAsia"/>
          <w:snapToGrid/>
          <w:lang w:val="en-GB"/>
        </w:rPr>
        <w:t>年</w:t>
      </w:r>
      <w:r w:rsidRPr="00103556">
        <w:rPr>
          <w:rFonts w:hint="eastAsia"/>
          <w:snapToGrid/>
          <w:lang w:val="en-GB"/>
        </w:rPr>
        <w:t>3</w:t>
      </w:r>
      <w:r w:rsidRPr="00103556">
        <w:rPr>
          <w:rFonts w:hint="eastAsia"/>
          <w:snapToGrid/>
          <w:lang w:val="en-GB"/>
        </w:rPr>
        <w:t>月</w:t>
      </w:r>
      <w:r w:rsidRPr="00103556">
        <w:rPr>
          <w:rFonts w:hint="eastAsia"/>
          <w:snapToGrid/>
          <w:lang w:val="en-GB"/>
        </w:rPr>
        <w:t>1</w:t>
      </w:r>
      <w:r w:rsidRPr="00103556">
        <w:rPr>
          <w:rFonts w:hint="eastAsia"/>
          <w:snapToGrid/>
          <w:lang w:val="en-GB"/>
        </w:rPr>
        <w:t>日他收到</w:t>
      </w:r>
      <w:r w:rsidRPr="00103556">
        <w:rPr>
          <w:rFonts w:hint="eastAsia"/>
          <w:snapToGrid/>
          <w:lang w:val="en-GB"/>
        </w:rPr>
        <w:t>Oahu</w:t>
      </w:r>
      <w:r w:rsidRPr="00103556">
        <w:rPr>
          <w:rFonts w:hint="eastAsia"/>
          <w:snapToGrid/>
          <w:lang w:val="en-GB"/>
        </w:rPr>
        <w:t>警察署的传票，</w:t>
      </w:r>
      <w:r w:rsidRPr="00103556">
        <w:rPr>
          <w:rFonts w:hint="eastAsia"/>
          <w:snapToGrid/>
          <w:lang w:val="en-GB"/>
        </w:rPr>
        <w:t>2004</w:t>
      </w:r>
      <w:r w:rsidRPr="00103556">
        <w:rPr>
          <w:rFonts w:hint="eastAsia"/>
          <w:snapToGrid/>
          <w:lang w:val="en-GB"/>
        </w:rPr>
        <w:t>年</w:t>
      </w:r>
      <w:r w:rsidRPr="00103556">
        <w:rPr>
          <w:rFonts w:hint="eastAsia"/>
          <w:snapToGrid/>
          <w:lang w:val="en-GB"/>
        </w:rPr>
        <w:t>8</w:t>
      </w:r>
      <w:r w:rsidRPr="00103556">
        <w:rPr>
          <w:rFonts w:hint="eastAsia"/>
          <w:snapToGrid/>
          <w:lang w:val="en-GB"/>
        </w:rPr>
        <w:t>月</w:t>
      </w:r>
      <w:r w:rsidRPr="00103556">
        <w:rPr>
          <w:rFonts w:hint="eastAsia"/>
          <w:snapToGrid/>
          <w:lang w:val="en-GB"/>
        </w:rPr>
        <w:t>31</w:t>
      </w:r>
      <w:r w:rsidRPr="00103556">
        <w:rPr>
          <w:rFonts w:hint="eastAsia"/>
          <w:snapToGrid/>
          <w:lang w:val="en-GB"/>
        </w:rPr>
        <w:t>日又收到巴库</w:t>
      </w:r>
      <w:r w:rsidRPr="00103556">
        <w:rPr>
          <w:rFonts w:hint="eastAsia"/>
          <w:snapToGrid/>
          <w:lang w:val="en-GB"/>
        </w:rPr>
        <w:t>Yasmal</w:t>
      </w:r>
      <w:r w:rsidRPr="00103556">
        <w:rPr>
          <w:rFonts w:hint="eastAsia"/>
          <w:snapToGrid/>
          <w:lang w:val="en-GB"/>
        </w:rPr>
        <w:t>警察地区的传票，这些传票送达他兄弟的住址。申诉人的妻子接到恐吓，其中有来自乌古斯地区长官的威胁。因此申诉人决定于</w:t>
      </w:r>
      <w:r w:rsidRPr="00103556">
        <w:rPr>
          <w:rFonts w:hint="eastAsia"/>
          <w:snapToGrid/>
          <w:lang w:val="en-GB"/>
        </w:rPr>
        <w:t>2004</w:t>
      </w:r>
      <w:r w:rsidRPr="00103556">
        <w:rPr>
          <w:rFonts w:hint="eastAsia"/>
          <w:snapToGrid/>
          <w:lang w:val="en-GB"/>
        </w:rPr>
        <w:t>年</w:t>
      </w:r>
      <w:r w:rsidRPr="00103556">
        <w:rPr>
          <w:rFonts w:hint="eastAsia"/>
          <w:snapToGrid/>
          <w:lang w:val="en-GB"/>
        </w:rPr>
        <w:t>9</w:t>
      </w:r>
      <w:r w:rsidRPr="00103556">
        <w:rPr>
          <w:rFonts w:hint="eastAsia"/>
          <w:snapToGrid/>
          <w:lang w:val="en-GB"/>
        </w:rPr>
        <w:t>月</w:t>
      </w:r>
      <w:r w:rsidRPr="00103556">
        <w:rPr>
          <w:rFonts w:hint="eastAsia"/>
          <w:snapToGrid/>
          <w:lang w:val="en-GB"/>
        </w:rPr>
        <w:t>1</w:t>
      </w:r>
      <w:r w:rsidRPr="00103556">
        <w:rPr>
          <w:rFonts w:hint="eastAsia"/>
          <w:snapToGrid/>
          <w:lang w:val="en-GB"/>
        </w:rPr>
        <w:t>日离开阿塞拜疆。</w:t>
      </w:r>
      <w:r w:rsidRPr="00103556">
        <w:rPr>
          <w:rFonts w:hint="eastAsia"/>
          <w:snapToGrid/>
          <w:lang w:val="en-GB"/>
        </w:rPr>
        <w:t>2004</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4</w:t>
      </w:r>
      <w:r w:rsidRPr="00103556">
        <w:rPr>
          <w:rFonts w:hint="eastAsia"/>
          <w:snapToGrid/>
          <w:lang w:val="en-GB"/>
        </w:rPr>
        <w:t>日他与妻子和两名子女到了瑞典，并申请庇护。提交人离开阿塞拜疆后于</w:t>
      </w:r>
      <w:r w:rsidRPr="00103556">
        <w:rPr>
          <w:rFonts w:hint="eastAsia"/>
          <w:snapToGrid/>
          <w:lang w:val="en-GB"/>
        </w:rPr>
        <w:t>2004</w:t>
      </w:r>
      <w:r w:rsidRPr="00103556">
        <w:rPr>
          <w:rFonts w:hint="eastAsia"/>
          <w:snapToGrid/>
          <w:lang w:val="en-GB"/>
        </w:rPr>
        <w:t>年</w:t>
      </w:r>
      <w:r w:rsidRPr="00103556">
        <w:rPr>
          <w:rFonts w:hint="eastAsia"/>
          <w:snapToGrid/>
          <w:lang w:val="en-GB"/>
        </w:rPr>
        <w:t>12</w:t>
      </w:r>
      <w:r w:rsidRPr="00103556">
        <w:rPr>
          <w:rFonts w:hint="eastAsia"/>
          <w:snapToGrid/>
          <w:lang w:val="en-GB"/>
        </w:rPr>
        <w:t>月</w:t>
      </w:r>
      <w:r w:rsidRPr="00103556">
        <w:rPr>
          <w:rFonts w:hint="eastAsia"/>
          <w:snapToGrid/>
          <w:lang w:val="en-GB"/>
        </w:rPr>
        <w:t>30</w:t>
      </w:r>
      <w:r w:rsidRPr="00103556">
        <w:rPr>
          <w:rFonts w:hint="eastAsia"/>
          <w:snapToGrid/>
          <w:lang w:val="en-GB"/>
        </w:rPr>
        <w:t>日又收到一张传票。</w:t>
      </w:r>
    </w:p>
    <w:p w:rsidR="00BE235C" w:rsidRPr="00103556" w:rsidRDefault="00BE235C" w:rsidP="00BE235C">
      <w:pPr>
        <w:rPr>
          <w:rFonts w:hint="eastAsia"/>
          <w:snapToGrid/>
          <w:lang w:val="en-GB"/>
        </w:rPr>
      </w:pPr>
      <w:r w:rsidRPr="00103556">
        <w:rPr>
          <w:rFonts w:hint="eastAsia"/>
          <w:snapToGrid/>
          <w:lang w:val="en-GB"/>
        </w:rPr>
        <w:tab/>
      </w:r>
      <w:r w:rsidRPr="00103556">
        <w:rPr>
          <w:snapToGrid/>
          <w:lang w:val="en-GB"/>
        </w:rPr>
        <w:t>2.</w:t>
      </w:r>
      <w:r w:rsidRPr="00103556">
        <w:rPr>
          <w:rFonts w:hint="eastAsia"/>
          <w:snapToGrid/>
          <w:lang w:val="en-GB"/>
        </w:rPr>
        <w:t>8</w:t>
      </w:r>
      <w:r w:rsidRPr="00103556">
        <w:rPr>
          <w:snapToGrid/>
          <w:lang w:val="en-GB"/>
        </w:rPr>
        <w:t xml:space="preserve">  </w:t>
      </w:r>
      <w:r w:rsidRPr="00103556">
        <w:rPr>
          <w:rFonts w:hint="eastAsia"/>
          <w:snapToGrid/>
          <w:lang w:val="en-GB"/>
        </w:rPr>
        <w:t>经过三次面谈</w:t>
      </w:r>
      <w:r>
        <w:rPr>
          <w:rFonts w:hint="eastAsia"/>
          <w:snapToGrid/>
          <w:lang w:val="en-GB"/>
        </w:rPr>
        <w:t>(</w:t>
      </w:r>
      <w:r w:rsidRPr="00103556">
        <w:rPr>
          <w:rFonts w:hint="eastAsia"/>
          <w:snapToGrid/>
          <w:lang w:val="en-GB"/>
        </w:rPr>
        <w:t>申诉人声称他理解翻译的话很吃力，但不敢抱怨</w:t>
      </w:r>
      <w:r>
        <w:rPr>
          <w:rFonts w:hint="eastAsia"/>
          <w:snapToGrid/>
          <w:lang w:val="en-GB"/>
        </w:rPr>
        <w:t>)</w:t>
      </w:r>
      <w:r w:rsidRPr="00103556">
        <w:rPr>
          <w:rFonts w:hint="eastAsia"/>
          <w:snapToGrid/>
          <w:lang w:val="en-GB"/>
        </w:rPr>
        <w:t>并在律师提交书面材料之后，移民局于</w:t>
      </w:r>
      <w:r w:rsidRPr="00103556">
        <w:rPr>
          <w:rFonts w:hint="eastAsia"/>
          <w:snapToGrid/>
          <w:lang w:val="en-GB"/>
        </w:rPr>
        <w:t>2005</w:t>
      </w:r>
      <w:r w:rsidRPr="00103556">
        <w:rPr>
          <w:rFonts w:hint="eastAsia"/>
          <w:snapToGrid/>
          <w:lang w:val="en-GB"/>
        </w:rPr>
        <w:t>年</w:t>
      </w:r>
      <w:r w:rsidRPr="00103556">
        <w:rPr>
          <w:rFonts w:hint="eastAsia"/>
          <w:snapToGrid/>
          <w:lang w:val="en-GB"/>
        </w:rPr>
        <w:t>5</w:t>
      </w:r>
      <w:r w:rsidRPr="00103556">
        <w:rPr>
          <w:rFonts w:hint="eastAsia"/>
          <w:snapToGrid/>
          <w:lang w:val="en-GB"/>
        </w:rPr>
        <w:t>月</w:t>
      </w:r>
      <w:r w:rsidRPr="00103556">
        <w:rPr>
          <w:rFonts w:hint="eastAsia"/>
          <w:snapToGrid/>
          <w:lang w:val="en-GB"/>
        </w:rPr>
        <w:t>25</w:t>
      </w:r>
      <w:r w:rsidRPr="00103556">
        <w:rPr>
          <w:rFonts w:hint="eastAsia"/>
          <w:snapToGrid/>
          <w:lang w:val="en-GB"/>
        </w:rPr>
        <w:t>日驳回他的庇护申请。</w:t>
      </w:r>
    </w:p>
    <w:p w:rsidR="00BE235C" w:rsidRPr="00103556" w:rsidRDefault="00BE235C" w:rsidP="00BE235C">
      <w:pPr>
        <w:rPr>
          <w:rFonts w:hint="eastAsia"/>
          <w:snapToGrid/>
        </w:rPr>
      </w:pPr>
      <w:r w:rsidRPr="00103556">
        <w:rPr>
          <w:rFonts w:hint="eastAsia"/>
          <w:snapToGrid/>
          <w:lang w:val="en-GB"/>
        </w:rPr>
        <w:tab/>
      </w:r>
      <w:r w:rsidRPr="00103556">
        <w:rPr>
          <w:snapToGrid/>
          <w:lang w:val="en-GB"/>
        </w:rPr>
        <w:t>2.</w:t>
      </w:r>
      <w:r w:rsidRPr="00103556">
        <w:rPr>
          <w:rFonts w:hint="eastAsia"/>
          <w:snapToGrid/>
          <w:lang w:val="en-GB"/>
        </w:rPr>
        <w:t>9</w:t>
      </w:r>
      <w:r w:rsidRPr="00103556">
        <w:rPr>
          <w:snapToGrid/>
          <w:lang w:val="en-GB"/>
        </w:rPr>
        <w:t xml:space="preserve">  </w:t>
      </w:r>
      <w:r w:rsidRPr="00103556">
        <w:rPr>
          <w:snapToGrid/>
        </w:rPr>
        <w:t>申诉人向外国人上诉委员会提出上诉，</w:t>
      </w:r>
      <w:r w:rsidRPr="00103556">
        <w:rPr>
          <w:rFonts w:hint="eastAsia"/>
          <w:snapToGrid/>
        </w:rPr>
        <w:t>但上诉委员会于</w:t>
      </w:r>
      <w:r w:rsidRPr="00103556">
        <w:rPr>
          <w:rFonts w:hint="eastAsia"/>
          <w:snapToGrid/>
        </w:rPr>
        <w:t>2005</w:t>
      </w:r>
      <w:r w:rsidRPr="00103556">
        <w:rPr>
          <w:rFonts w:hint="eastAsia"/>
          <w:snapToGrid/>
        </w:rPr>
        <w:t>年</w:t>
      </w:r>
      <w:r w:rsidRPr="00103556">
        <w:rPr>
          <w:rFonts w:hint="eastAsia"/>
          <w:snapToGrid/>
        </w:rPr>
        <w:t>9</w:t>
      </w:r>
      <w:r w:rsidRPr="00103556">
        <w:rPr>
          <w:rFonts w:hint="eastAsia"/>
          <w:snapToGrid/>
        </w:rPr>
        <w:t>月</w:t>
      </w:r>
      <w:r w:rsidRPr="00103556">
        <w:rPr>
          <w:rFonts w:hint="eastAsia"/>
          <w:snapToGrid/>
        </w:rPr>
        <w:t>14</w:t>
      </w:r>
      <w:r w:rsidRPr="00103556">
        <w:rPr>
          <w:rFonts w:hint="eastAsia"/>
          <w:snapToGrid/>
        </w:rPr>
        <w:t>日驳回上诉，支持移民局作出的裁定。因此递解出境命令生效，他的案子被退回移民局以执行裁定。</w:t>
      </w:r>
    </w:p>
    <w:p w:rsidR="00BE235C" w:rsidRPr="00103556" w:rsidRDefault="00BE235C" w:rsidP="00BE235C">
      <w:pPr>
        <w:rPr>
          <w:rFonts w:hint="eastAsia"/>
          <w:snapToGrid/>
          <w:lang w:val="en-GB"/>
        </w:rPr>
      </w:pPr>
      <w:r w:rsidRPr="00103556">
        <w:rPr>
          <w:rFonts w:hint="eastAsia"/>
          <w:snapToGrid/>
          <w:lang w:val="en-GB"/>
        </w:rPr>
        <w:tab/>
      </w:r>
      <w:r w:rsidRPr="00103556">
        <w:rPr>
          <w:snapToGrid/>
          <w:lang w:val="en-GB"/>
        </w:rPr>
        <w:t>2.</w:t>
      </w:r>
      <w:r w:rsidRPr="00103556">
        <w:rPr>
          <w:rFonts w:hint="eastAsia"/>
          <w:snapToGrid/>
          <w:lang w:val="en-GB"/>
        </w:rPr>
        <w:t>10</w:t>
      </w:r>
      <w:r w:rsidRPr="00103556">
        <w:rPr>
          <w:snapToGrid/>
          <w:lang w:val="en-GB"/>
        </w:rPr>
        <w:t xml:space="preserve">  </w:t>
      </w:r>
      <w:r w:rsidRPr="00103556">
        <w:rPr>
          <w:rFonts w:hint="eastAsia"/>
          <w:snapToGrid/>
          <w:lang w:val="en-GB"/>
        </w:rPr>
        <w:t>2005</w:t>
      </w:r>
      <w:r w:rsidRPr="00103556">
        <w:rPr>
          <w:rFonts w:hint="eastAsia"/>
          <w:snapToGrid/>
          <w:lang w:val="en-GB"/>
        </w:rPr>
        <w:t>年</w:t>
      </w:r>
      <w:r w:rsidRPr="00103556">
        <w:rPr>
          <w:rFonts w:hint="eastAsia"/>
          <w:snapToGrid/>
          <w:lang w:val="en-GB"/>
        </w:rPr>
        <w:t>9</w:t>
      </w:r>
      <w:r w:rsidRPr="00103556">
        <w:rPr>
          <w:rFonts w:hint="eastAsia"/>
          <w:snapToGrid/>
          <w:lang w:val="en-GB"/>
        </w:rPr>
        <w:t>月</w:t>
      </w:r>
      <w:r w:rsidRPr="00103556">
        <w:rPr>
          <w:snapToGrid/>
          <w:lang w:val="en-GB"/>
        </w:rPr>
        <w:t>23</w:t>
      </w:r>
      <w:r w:rsidRPr="00103556">
        <w:rPr>
          <w:rFonts w:hint="eastAsia"/>
          <w:snapToGrid/>
          <w:lang w:val="en-GB"/>
        </w:rPr>
        <w:t>日，他又向外国人上诉委员会提出居留许可申请。他声称他打算在瑞典逗留至</w:t>
      </w:r>
      <w:r w:rsidRPr="00103556">
        <w:rPr>
          <w:rFonts w:hint="eastAsia"/>
          <w:snapToGrid/>
          <w:lang w:val="en-GB"/>
        </w:rPr>
        <w:t>2005</w:t>
      </w:r>
      <w:r w:rsidRPr="00103556">
        <w:rPr>
          <w:rFonts w:hint="eastAsia"/>
          <w:snapToGrid/>
          <w:lang w:val="en-GB"/>
        </w:rPr>
        <w:t>年</w:t>
      </w:r>
      <w:r w:rsidRPr="00103556">
        <w:rPr>
          <w:rFonts w:hint="eastAsia"/>
          <w:snapToGrid/>
          <w:lang w:val="en-GB"/>
        </w:rPr>
        <w:t>11</w:t>
      </w:r>
      <w:r w:rsidRPr="00103556">
        <w:rPr>
          <w:rFonts w:hint="eastAsia"/>
          <w:snapToGrid/>
          <w:lang w:val="en-GB"/>
        </w:rPr>
        <w:t>月</w:t>
      </w:r>
      <w:r w:rsidRPr="00103556">
        <w:rPr>
          <w:rFonts w:hint="eastAsia"/>
          <w:snapToGrid/>
          <w:lang w:val="en-GB"/>
        </w:rPr>
        <w:t>20</w:t>
      </w:r>
      <w:r w:rsidRPr="00103556">
        <w:rPr>
          <w:rFonts w:hint="eastAsia"/>
          <w:snapToGrid/>
          <w:lang w:val="en-GB"/>
        </w:rPr>
        <w:t>日阿塞拜疆举行选举之日，希望届时国家将会实现民主制度。外国人上诉委员会于</w:t>
      </w:r>
      <w:r w:rsidRPr="00103556">
        <w:rPr>
          <w:rFonts w:hint="eastAsia"/>
          <w:snapToGrid/>
          <w:lang w:val="en-GB"/>
        </w:rPr>
        <w:t>2005</w:t>
      </w:r>
      <w:r w:rsidRPr="00103556">
        <w:rPr>
          <w:rFonts w:hint="eastAsia"/>
          <w:snapToGrid/>
          <w:lang w:val="en-GB"/>
        </w:rPr>
        <w:t>年</w:t>
      </w:r>
      <w:r w:rsidRPr="00103556">
        <w:rPr>
          <w:rFonts w:hint="eastAsia"/>
          <w:snapToGrid/>
          <w:lang w:val="en-GB"/>
        </w:rPr>
        <w:t>9</w:t>
      </w:r>
      <w:r w:rsidRPr="00103556">
        <w:rPr>
          <w:rFonts w:hint="eastAsia"/>
          <w:snapToGrid/>
          <w:lang w:val="en-GB"/>
        </w:rPr>
        <w:t>月</w:t>
      </w:r>
      <w:r w:rsidRPr="00103556">
        <w:rPr>
          <w:rFonts w:hint="eastAsia"/>
          <w:snapToGrid/>
          <w:lang w:val="en-GB"/>
        </w:rPr>
        <w:t>28</w:t>
      </w:r>
      <w:r w:rsidRPr="00103556">
        <w:rPr>
          <w:rFonts w:hint="eastAsia"/>
          <w:snapToGrid/>
          <w:lang w:val="en-GB"/>
        </w:rPr>
        <w:t>日驳回他的申请。申诉人于</w:t>
      </w:r>
      <w:r w:rsidRPr="00103556">
        <w:rPr>
          <w:rFonts w:hint="eastAsia"/>
          <w:snapToGrid/>
          <w:lang w:val="en-GB"/>
        </w:rPr>
        <w:t>2005</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10</w:t>
      </w:r>
      <w:r w:rsidRPr="00103556">
        <w:rPr>
          <w:rFonts w:hint="eastAsia"/>
          <w:snapToGrid/>
          <w:lang w:val="en-GB"/>
        </w:rPr>
        <w:t>日离开瑞典，前往德国寻求庇护。根据《都柏林公约》的规定，他回到瑞典，并于</w:t>
      </w:r>
      <w:r w:rsidRPr="00103556">
        <w:rPr>
          <w:rFonts w:hint="eastAsia"/>
          <w:snapToGrid/>
          <w:lang w:val="en-GB"/>
        </w:rPr>
        <w:t>2005</w:t>
      </w:r>
      <w:r w:rsidRPr="00103556">
        <w:rPr>
          <w:rFonts w:hint="eastAsia"/>
          <w:snapToGrid/>
          <w:lang w:val="en-GB"/>
        </w:rPr>
        <w:t>年</w:t>
      </w:r>
      <w:r w:rsidRPr="00103556">
        <w:rPr>
          <w:rFonts w:hint="eastAsia"/>
          <w:snapToGrid/>
          <w:lang w:val="en-GB"/>
        </w:rPr>
        <w:t>12</w:t>
      </w:r>
      <w:r w:rsidRPr="00103556">
        <w:rPr>
          <w:rFonts w:hint="eastAsia"/>
          <w:snapToGrid/>
          <w:lang w:val="en-GB"/>
        </w:rPr>
        <w:t>月</w:t>
      </w:r>
      <w:r w:rsidRPr="00103556">
        <w:rPr>
          <w:rFonts w:hint="eastAsia"/>
          <w:snapToGrid/>
          <w:lang w:val="en-GB"/>
        </w:rPr>
        <w:t>5</w:t>
      </w:r>
      <w:r w:rsidRPr="00103556">
        <w:rPr>
          <w:rFonts w:hint="eastAsia"/>
          <w:snapToGrid/>
          <w:lang w:val="en-GB"/>
        </w:rPr>
        <w:t>日在瑞典再次提出庇护申请。移民局与申诉人进行了一次面谈，其间申诉人递交了穆萨瓦特党认为在瑞典需要给予保护的人员名单。移民局于</w:t>
      </w:r>
      <w:r w:rsidRPr="00103556">
        <w:rPr>
          <w:rFonts w:hint="eastAsia"/>
          <w:snapToGrid/>
          <w:lang w:val="en-GB"/>
        </w:rPr>
        <w:t>2006</w:t>
      </w:r>
      <w:r w:rsidRPr="00103556">
        <w:rPr>
          <w:rFonts w:hint="eastAsia"/>
          <w:snapToGrid/>
          <w:lang w:val="en-GB"/>
        </w:rPr>
        <w:t>年</w:t>
      </w:r>
      <w:r w:rsidRPr="00103556">
        <w:rPr>
          <w:rFonts w:hint="eastAsia"/>
          <w:snapToGrid/>
          <w:lang w:val="en-GB"/>
        </w:rPr>
        <w:t>2</w:t>
      </w:r>
      <w:r w:rsidRPr="00103556">
        <w:rPr>
          <w:rFonts w:hint="eastAsia"/>
          <w:snapToGrid/>
          <w:lang w:val="en-GB"/>
        </w:rPr>
        <w:t>月</w:t>
      </w:r>
      <w:r w:rsidRPr="00103556">
        <w:rPr>
          <w:rFonts w:hint="eastAsia"/>
          <w:snapToGrid/>
          <w:lang w:val="en-GB"/>
        </w:rPr>
        <w:t>21</w:t>
      </w:r>
      <w:r w:rsidRPr="00103556">
        <w:rPr>
          <w:rFonts w:hint="eastAsia"/>
          <w:snapToGrid/>
          <w:lang w:val="en-GB"/>
        </w:rPr>
        <w:t>日驳回他的第二次申请，认为应当执行裁决，因为已经考虑到申诉人寻求庇护的理由，名单对移民局的裁决并无影响。此外，并不能因申诉人有肾脏问题就有理由以人道主义理由给予居留证。</w:t>
      </w:r>
    </w:p>
    <w:p w:rsidR="00BE235C" w:rsidRPr="00103556" w:rsidRDefault="00BE235C" w:rsidP="00BE235C">
      <w:pPr>
        <w:rPr>
          <w:rFonts w:hint="eastAsia"/>
          <w:snapToGrid/>
          <w:lang w:val="en-GB"/>
        </w:rPr>
      </w:pPr>
      <w:r w:rsidRPr="00103556">
        <w:rPr>
          <w:rFonts w:hint="eastAsia"/>
          <w:snapToGrid/>
          <w:lang w:val="en-GB"/>
        </w:rPr>
        <w:tab/>
      </w:r>
      <w:r w:rsidRPr="00103556">
        <w:rPr>
          <w:snapToGrid/>
          <w:lang w:val="en-GB"/>
        </w:rPr>
        <w:t>2.</w:t>
      </w:r>
      <w:r w:rsidRPr="00103556">
        <w:rPr>
          <w:rFonts w:hint="eastAsia"/>
          <w:snapToGrid/>
          <w:lang w:val="en-GB"/>
        </w:rPr>
        <w:t>11</w:t>
      </w:r>
      <w:r w:rsidRPr="00103556">
        <w:rPr>
          <w:snapToGrid/>
          <w:lang w:val="en-GB"/>
        </w:rPr>
        <w:t xml:space="preserve">  </w:t>
      </w:r>
      <w:r w:rsidRPr="00103556">
        <w:rPr>
          <w:rFonts w:hint="eastAsia"/>
          <w:snapToGrid/>
          <w:lang w:val="en-GB"/>
        </w:rPr>
        <w:t>2006</w:t>
      </w:r>
      <w:r w:rsidRPr="00103556">
        <w:rPr>
          <w:rFonts w:hint="eastAsia"/>
          <w:snapToGrid/>
          <w:lang w:val="en-GB"/>
        </w:rPr>
        <w:t>年</w:t>
      </w:r>
      <w:r w:rsidRPr="00103556">
        <w:rPr>
          <w:rFonts w:hint="eastAsia"/>
          <w:snapToGrid/>
          <w:lang w:val="en-GB"/>
        </w:rPr>
        <w:t>3</w:t>
      </w:r>
      <w:r w:rsidRPr="00103556">
        <w:rPr>
          <w:rFonts w:hint="eastAsia"/>
          <w:snapToGrid/>
          <w:lang w:val="en-GB"/>
        </w:rPr>
        <w:t>月</w:t>
      </w:r>
      <w:r w:rsidRPr="00103556">
        <w:rPr>
          <w:rFonts w:hint="eastAsia"/>
          <w:snapToGrid/>
          <w:lang w:val="en-GB"/>
        </w:rPr>
        <w:t>1</w:t>
      </w:r>
      <w:r w:rsidRPr="00103556">
        <w:rPr>
          <w:rFonts w:hint="eastAsia"/>
          <w:snapToGrid/>
          <w:lang w:val="en-GB"/>
        </w:rPr>
        <w:t>日，他向外国人申诉委员会提出上诉，辩称名单上的其他人已获准在瑞典避难，而移民局在这些裁定中并未对名单的可信性提出质疑。他的上诉于</w:t>
      </w:r>
      <w:r w:rsidRPr="00103556">
        <w:rPr>
          <w:rFonts w:hint="eastAsia"/>
          <w:snapToGrid/>
          <w:lang w:val="en-GB"/>
        </w:rPr>
        <w:t>2006</w:t>
      </w:r>
      <w:r w:rsidRPr="00103556">
        <w:rPr>
          <w:rFonts w:hint="eastAsia"/>
          <w:snapToGrid/>
          <w:lang w:val="en-GB"/>
        </w:rPr>
        <w:t>年</w:t>
      </w:r>
      <w:r w:rsidRPr="00103556">
        <w:rPr>
          <w:rFonts w:hint="eastAsia"/>
          <w:snapToGrid/>
          <w:lang w:val="en-GB"/>
        </w:rPr>
        <w:t>3</w:t>
      </w:r>
      <w:r w:rsidRPr="00103556">
        <w:rPr>
          <w:rFonts w:hint="eastAsia"/>
          <w:snapToGrid/>
          <w:lang w:val="en-GB"/>
        </w:rPr>
        <w:t>月</w:t>
      </w:r>
      <w:r w:rsidRPr="00103556">
        <w:rPr>
          <w:rFonts w:hint="eastAsia"/>
          <w:snapToGrid/>
          <w:lang w:val="en-GB"/>
        </w:rPr>
        <w:t>21</w:t>
      </w:r>
      <w:r w:rsidRPr="00103556">
        <w:rPr>
          <w:rFonts w:hint="eastAsia"/>
          <w:snapToGrid/>
          <w:lang w:val="en-GB"/>
        </w:rPr>
        <w:t>日被驳回，因为委员会已考虑到保护的需要。他还根据当时有效的临时立法</w:t>
      </w:r>
      <w:r>
        <w:rPr>
          <w:rFonts w:hint="eastAsia"/>
          <w:snapToGrid/>
          <w:lang w:val="en-GB"/>
        </w:rPr>
        <w:t>(</w:t>
      </w:r>
      <w:r w:rsidRPr="00103556">
        <w:rPr>
          <w:rFonts w:hint="eastAsia"/>
          <w:snapToGrid/>
          <w:lang w:val="en-GB"/>
        </w:rPr>
        <w:t>1989</w:t>
      </w:r>
      <w:r w:rsidRPr="00103556">
        <w:rPr>
          <w:rFonts w:hint="eastAsia"/>
          <w:snapToGrid/>
          <w:lang w:val="en-GB"/>
        </w:rPr>
        <w:t>年《外侨法》第</w:t>
      </w:r>
      <w:r w:rsidRPr="00103556">
        <w:rPr>
          <w:rFonts w:hint="eastAsia"/>
          <w:snapToGrid/>
          <w:lang w:val="en-GB"/>
        </w:rPr>
        <w:t>2</w:t>
      </w:r>
      <w:r w:rsidRPr="00103556">
        <w:rPr>
          <w:rFonts w:hint="eastAsia"/>
          <w:snapToGrid/>
          <w:lang w:val="en-GB"/>
        </w:rPr>
        <w:t>章第</w:t>
      </w:r>
      <w:r w:rsidRPr="00103556">
        <w:rPr>
          <w:rFonts w:hint="eastAsia"/>
          <w:snapToGrid/>
          <w:lang w:val="en-GB"/>
        </w:rPr>
        <w:t>5</w:t>
      </w:r>
      <w:r w:rsidRPr="00103556">
        <w:rPr>
          <w:rFonts w:hint="eastAsia"/>
          <w:snapToGrid/>
          <w:lang w:val="en-GB"/>
        </w:rPr>
        <w:t>条</w:t>
      </w:r>
      <w:r w:rsidRPr="00103556">
        <w:rPr>
          <w:rFonts w:hint="eastAsia"/>
          <w:snapToGrid/>
          <w:lang w:val="en-GB"/>
        </w:rPr>
        <w:t>b</w:t>
      </w:r>
      <w:r w:rsidRPr="00103556">
        <w:rPr>
          <w:rFonts w:hint="eastAsia"/>
          <w:snapToGrid/>
          <w:lang w:val="en-GB"/>
        </w:rPr>
        <w:t>款</w:t>
      </w:r>
      <w:r>
        <w:rPr>
          <w:rFonts w:hint="eastAsia"/>
          <w:snapToGrid/>
          <w:lang w:val="en-GB"/>
        </w:rPr>
        <w:t>)</w:t>
      </w:r>
      <w:r w:rsidRPr="00103556">
        <w:rPr>
          <w:rFonts w:hint="eastAsia"/>
          <w:snapToGrid/>
          <w:lang w:val="en-GB"/>
        </w:rPr>
        <w:t>提出永久居留证申请。该申请于</w:t>
      </w:r>
      <w:r w:rsidRPr="00103556">
        <w:rPr>
          <w:rFonts w:hint="eastAsia"/>
          <w:snapToGrid/>
          <w:lang w:val="en-GB"/>
        </w:rPr>
        <w:t>2006</w:t>
      </w:r>
      <w:r w:rsidRPr="00103556">
        <w:rPr>
          <w:rFonts w:hint="eastAsia"/>
          <w:snapToGrid/>
          <w:lang w:val="en-GB"/>
        </w:rPr>
        <w:t>年</w:t>
      </w:r>
      <w:r w:rsidRPr="00103556">
        <w:rPr>
          <w:rFonts w:hint="eastAsia"/>
          <w:snapToGrid/>
          <w:lang w:val="en-GB"/>
        </w:rPr>
        <w:t>6</w:t>
      </w:r>
      <w:r w:rsidRPr="00103556">
        <w:rPr>
          <w:rFonts w:hint="eastAsia"/>
          <w:snapToGrid/>
          <w:lang w:val="en-GB"/>
        </w:rPr>
        <w:t>月</w:t>
      </w:r>
      <w:r w:rsidRPr="00103556">
        <w:rPr>
          <w:rFonts w:hint="eastAsia"/>
          <w:snapToGrid/>
          <w:lang w:val="en-GB"/>
        </w:rPr>
        <w:t>19</w:t>
      </w:r>
      <w:r w:rsidRPr="00103556">
        <w:rPr>
          <w:rFonts w:hint="eastAsia"/>
          <w:snapToGrid/>
          <w:lang w:val="en-GB"/>
        </w:rPr>
        <w:t>日被移民局驳回，理由是申诉人在瑞典的居留时间不长，没有资格根据临时立法申请居留证。</w:t>
      </w:r>
      <w:r w:rsidRPr="00103556">
        <w:rPr>
          <w:rFonts w:hint="eastAsia"/>
          <w:snapToGrid/>
          <w:lang w:val="en-GB"/>
        </w:rPr>
        <w:t>2006</w:t>
      </w:r>
      <w:r w:rsidRPr="00103556">
        <w:rPr>
          <w:rFonts w:hint="eastAsia"/>
          <w:snapToGrid/>
          <w:lang w:val="en-GB"/>
        </w:rPr>
        <w:t>年</w:t>
      </w:r>
      <w:r w:rsidRPr="00103556">
        <w:rPr>
          <w:rFonts w:hint="eastAsia"/>
          <w:snapToGrid/>
          <w:lang w:val="en-GB"/>
        </w:rPr>
        <w:t>6</w:t>
      </w:r>
      <w:r w:rsidRPr="00103556">
        <w:rPr>
          <w:rFonts w:hint="eastAsia"/>
          <w:snapToGrid/>
          <w:lang w:val="en-GB"/>
        </w:rPr>
        <w:t>月</w:t>
      </w:r>
      <w:r w:rsidRPr="00103556">
        <w:rPr>
          <w:rFonts w:hint="eastAsia"/>
          <w:snapToGrid/>
          <w:lang w:val="en-GB"/>
        </w:rPr>
        <w:t>26</w:t>
      </w:r>
      <w:r w:rsidRPr="00103556">
        <w:rPr>
          <w:rFonts w:hint="eastAsia"/>
          <w:snapToGrid/>
          <w:lang w:val="en-GB"/>
        </w:rPr>
        <w:t>日，申诉人再次根据</w:t>
      </w:r>
      <w:r w:rsidRPr="00103556">
        <w:rPr>
          <w:rFonts w:hint="eastAsia"/>
          <w:snapToGrid/>
          <w:lang w:val="en-GB"/>
        </w:rPr>
        <w:t>2006</w:t>
      </w:r>
      <w:r w:rsidRPr="00103556">
        <w:rPr>
          <w:rFonts w:hint="eastAsia"/>
          <w:snapToGrid/>
          <w:lang w:val="en-GB"/>
        </w:rPr>
        <w:t>年</w:t>
      </w:r>
      <w:r w:rsidRPr="00103556">
        <w:rPr>
          <w:rFonts w:hint="eastAsia"/>
          <w:snapToGrid/>
          <w:lang w:val="en-GB"/>
        </w:rPr>
        <w:t>3</w:t>
      </w:r>
      <w:r w:rsidRPr="00103556">
        <w:rPr>
          <w:rFonts w:hint="eastAsia"/>
          <w:snapToGrid/>
          <w:lang w:val="en-GB"/>
        </w:rPr>
        <w:t>月</w:t>
      </w:r>
      <w:r w:rsidRPr="00103556">
        <w:rPr>
          <w:rFonts w:hint="eastAsia"/>
          <w:snapToGrid/>
          <w:lang w:val="en-GB"/>
        </w:rPr>
        <w:t>31</w:t>
      </w:r>
      <w:r w:rsidRPr="00103556">
        <w:rPr>
          <w:rFonts w:hint="eastAsia"/>
          <w:snapToGrid/>
          <w:lang w:val="en-GB"/>
        </w:rPr>
        <w:t>日生效的新的立法</w:t>
      </w:r>
      <w:r>
        <w:rPr>
          <w:rFonts w:hint="eastAsia"/>
          <w:snapToGrid/>
          <w:lang w:val="en-GB"/>
        </w:rPr>
        <w:t>(</w:t>
      </w:r>
      <w:r w:rsidRPr="00103556">
        <w:rPr>
          <w:rFonts w:hint="eastAsia"/>
          <w:snapToGrid/>
          <w:lang w:val="en-GB"/>
        </w:rPr>
        <w:t>2005</w:t>
      </w:r>
      <w:r w:rsidRPr="00103556">
        <w:rPr>
          <w:rFonts w:hint="eastAsia"/>
          <w:snapToGrid/>
          <w:lang w:val="en-GB"/>
        </w:rPr>
        <w:t>：</w:t>
      </w:r>
      <w:r w:rsidRPr="00103556">
        <w:rPr>
          <w:rFonts w:hint="eastAsia"/>
          <w:snapToGrid/>
          <w:lang w:val="en-GB"/>
        </w:rPr>
        <w:t>716</w:t>
      </w:r>
      <w:r w:rsidRPr="00103556">
        <w:rPr>
          <w:rFonts w:hint="eastAsia"/>
          <w:snapToGrid/>
          <w:lang w:val="en-GB"/>
        </w:rPr>
        <w:t>《外侨法》</w:t>
      </w:r>
      <w:r>
        <w:rPr>
          <w:rFonts w:hint="eastAsia"/>
          <w:snapToGrid/>
          <w:lang w:val="en-GB"/>
        </w:rPr>
        <w:t>)</w:t>
      </w:r>
      <w:r w:rsidRPr="00103556">
        <w:rPr>
          <w:rFonts w:hint="eastAsia"/>
          <w:snapToGrid/>
          <w:lang w:val="en-GB"/>
        </w:rPr>
        <w:t>申请庇护。按照第</w:t>
      </w:r>
      <w:r w:rsidRPr="00103556">
        <w:rPr>
          <w:rFonts w:hint="eastAsia"/>
          <w:snapToGrid/>
          <w:lang w:val="en-GB"/>
        </w:rPr>
        <w:t>12</w:t>
      </w:r>
      <w:r w:rsidRPr="00103556">
        <w:rPr>
          <w:rFonts w:hint="eastAsia"/>
          <w:snapToGrid/>
          <w:lang w:val="en-GB"/>
        </w:rPr>
        <w:t>章第</w:t>
      </w:r>
      <w:r w:rsidRPr="00103556">
        <w:rPr>
          <w:rFonts w:hint="eastAsia"/>
          <w:snapToGrid/>
          <w:lang w:val="en-GB"/>
        </w:rPr>
        <w:t>19</w:t>
      </w:r>
      <w:r w:rsidRPr="00103556">
        <w:rPr>
          <w:rFonts w:hint="eastAsia"/>
          <w:snapToGrid/>
          <w:lang w:val="en-GB"/>
        </w:rPr>
        <w:t>节，移民局和新近成立的移民法院可以重新审查拘留证事项并发布延缓执行的命令。</w:t>
      </w:r>
    </w:p>
    <w:p w:rsidR="00BE235C" w:rsidRPr="00103556" w:rsidRDefault="00BE235C" w:rsidP="00BE235C">
      <w:pPr>
        <w:rPr>
          <w:rFonts w:hint="eastAsia"/>
          <w:snapToGrid/>
          <w:lang w:val="en-GB"/>
        </w:rPr>
      </w:pPr>
      <w:r w:rsidRPr="00103556">
        <w:rPr>
          <w:rFonts w:hint="eastAsia"/>
          <w:snapToGrid/>
          <w:lang w:val="en-GB"/>
        </w:rPr>
        <w:tab/>
      </w:r>
      <w:r w:rsidRPr="00103556">
        <w:rPr>
          <w:snapToGrid/>
          <w:lang w:val="en-GB"/>
        </w:rPr>
        <w:t>2.</w:t>
      </w:r>
      <w:r w:rsidRPr="00103556">
        <w:rPr>
          <w:rFonts w:hint="eastAsia"/>
          <w:snapToGrid/>
          <w:lang w:val="en-GB"/>
        </w:rPr>
        <w:t>12</w:t>
      </w:r>
      <w:r w:rsidRPr="00103556">
        <w:rPr>
          <w:snapToGrid/>
          <w:lang w:val="en-GB"/>
        </w:rPr>
        <w:t xml:space="preserve">  </w:t>
      </w:r>
      <w:r w:rsidRPr="00103556">
        <w:rPr>
          <w:rFonts w:hint="eastAsia"/>
          <w:snapToGrid/>
          <w:lang w:val="en-GB"/>
        </w:rPr>
        <w:t>2006</w:t>
      </w:r>
      <w:r w:rsidRPr="00103556">
        <w:rPr>
          <w:rFonts w:hint="eastAsia"/>
          <w:snapToGrid/>
          <w:lang w:val="en-GB"/>
        </w:rPr>
        <w:t>年</w:t>
      </w:r>
      <w:r w:rsidRPr="00103556">
        <w:rPr>
          <w:rFonts w:hint="eastAsia"/>
          <w:snapToGrid/>
          <w:lang w:val="en-GB"/>
        </w:rPr>
        <w:t>6</w:t>
      </w:r>
      <w:r w:rsidRPr="00103556">
        <w:rPr>
          <w:rFonts w:hint="eastAsia"/>
          <w:snapToGrid/>
          <w:lang w:val="en-GB"/>
        </w:rPr>
        <w:t>月</w:t>
      </w:r>
      <w:r w:rsidRPr="00103556">
        <w:rPr>
          <w:rFonts w:hint="eastAsia"/>
          <w:snapToGrid/>
          <w:lang w:val="en-GB"/>
        </w:rPr>
        <w:t>29</w:t>
      </w:r>
      <w:r w:rsidRPr="00103556">
        <w:rPr>
          <w:rFonts w:hint="eastAsia"/>
          <w:snapToGrid/>
          <w:lang w:val="en-GB"/>
        </w:rPr>
        <w:t>日，移民局决定不给居留证，因为新法律规定的条件没有得到满足。</w:t>
      </w:r>
      <w:r w:rsidRPr="00103556">
        <w:rPr>
          <w:rFonts w:hint="eastAsia"/>
          <w:snapToGrid/>
          <w:lang w:val="en-GB"/>
        </w:rPr>
        <w:t>2006</w:t>
      </w:r>
      <w:r w:rsidRPr="00103556">
        <w:rPr>
          <w:rFonts w:hint="eastAsia"/>
          <w:snapToGrid/>
          <w:lang w:val="en-GB"/>
        </w:rPr>
        <w:t>年</w:t>
      </w:r>
      <w:r w:rsidRPr="00103556">
        <w:rPr>
          <w:rFonts w:hint="eastAsia"/>
          <w:snapToGrid/>
          <w:lang w:val="en-GB"/>
        </w:rPr>
        <w:t>7</w:t>
      </w:r>
      <w:r w:rsidRPr="00103556">
        <w:rPr>
          <w:rFonts w:hint="eastAsia"/>
          <w:snapToGrid/>
          <w:lang w:val="en-GB"/>
        </w:rPr>
        <w:t>月</w:t>
      </w:r>
      <w:r w:rsidRPr="00103556">
        <w:rPr>
          <w:rFonts w:hint="eastAsia"/>
          <w:snapToGrid/>
          <w:lang w:val="en-GB"/>
        </w:rPr>
        <w:t>14</w:t>
      </w:r>
      <w:r w:rsidRPr="00103556">
        <w:rPr>
          <w:rFonts w:hint="eastAsia"/>
          <w:snapToGrid/>
          <w:lang w:val="en-GB"/>
        </w:rPr>
        <w:t>日移民法院驳回上诉。</w:t>
      </w:r>
      <w:r w:rsidRPr="00103556">
        <w:rPr>
          <w:rFonts w:hint="eastAsia"/>
          <w:snapToGrid/>
          <w:lang w:val="en-GB"/>
        </w:rPr>
        <w:t>2006</w:t>
      </w:r>
      <w:r w:rsidRPr="00103556">
        <w:rPr>
          <w:rFonts w:hint="eastAsia"/>
          <w:snapToGrid/>
          <w:lang w:val="en-GB"/>
        </w:rPr>
        <w:t>年</w:t>
      </w:r>
      <w:r w:rsidRPr="00103556">
        <w:rPr>
          <w:rFonts w:hint="eastAsia"/>
          <w:snapToGrid/>
          <w:lang w:val="en-GB"/>
        </w:rPr>
        <w:t>7</w:t>
      </w:r>
      <w:r w:rsidRPr="00103556">
        <w:rPr>
          <w:rFonts w:hint="eastAsia"/>
          <w:snapToGrid/>
          <w:lang w:val="en-GB"/>
        </w:rPr>
        <w:t>月</w:t>
      </w:r>
      <w:r w:rsidRPr="00103556">
        <w:rPr>
          <w:rFonts w:hint="eastAsia"/>
          <w:snapToGrid/>
          <w:lang w:val="en-GB"/>
        </w:rPr>
        <w:t>21</w:t>
      </w:r>
      <w:r w:rsidRPr="00103556">
        <w:rPr>
          <w:rFonts w:hint="eastAsia"/>
          <w:snapToGrid/>
          <w:lang w:val="en-GB"/>
        </w:rPr>
        <w:t>申诉人向移民上诉法院提出上诉，该法院于</w:t>
      </w:r>
      <w:r w:rsidRPr="00103556">
        <w:rPr>
          <w:rFonts w:hint="eastAsia"/>
          <w:snapToGrid/>
          <w:lang w:val="en-GB"/>
        </w:rPr>
        <w:t>2006</w:t>
      </w:r>
      <w:r w:rsidRPr="00103556">
        <w:rPr>
          <w:rFonts w:hint="eastAsia"/>
          <w:snapToGrid/>
          <w:lang w:val="en-GB"/>
        </w:rPr>
        <w:t>年</w:t>
      </w:r>
      <w:r w:rsidRPr="00103556">
        <w:rPr>
          <w:rFonts w:hint="eastAsia"/>
          <w:snapToGrid/>
          <w:lang w:val="en-GB"/>
        </w:rPr>
        <w:t>7</w:t>
      </w:r>
      <w:r w:rsidRPr="00103556">
        <w:rPr>
          <w:rFonts w:hint="eastAsia"/>
          <w:snapToGrid/>
          <w:lang w:val="en-GB"/>
        </w:rPr>
        <w:t>月</w:t>
      </w:r>
      <w:r w:rsidRPr="00103556">
        <w:rPr>
          <w:rFonts w:hint="eastAsia"/>
          <w:snapToGrid/>
          <w:lang w:val="en-GB"/>
        </w:rPr>
        <w:t>28</w:t>
      </w:r>
      <w:r w:rsidRPr="00103556">
        <w:rPr>
          <w:rFonts w:hint="eastAsia"/>
          <w:snapToGrid/>
          <w:lang w:val="en-GB"/>
        </w:rPr>
        <w:t>日裁定不允许申诉人提出上诉，至此用尽了所有国内补救办法。</w:t>
      </w:r>
    </w:p>
    <w:p w:rsidR="00BE235C" w:rsidRPr="00103556" w:rsidRDefault="00BE235C" w:rsidP="00BE235C">
      <w:pPr>
        <w:spacing w:after="320"/>
        <w:rPr>
          <w:rFonts w:hint="eastAsia"/>
          <w:snapToGrid/>
        </w:rPr>
      </w:pPr>
      <w:r w:rsidRPr="00103556">
        <w:rPr>
          <w:rFonts w:hint="eastAsia"/>
          <w:snapToGrid/>
          <w:lang w:val="en-GB"/>
        </w:rPr>
        <w:tab/>
      </w:r>
      <w:r w:rsidRPr="00103556">
        <w:rPr>
          <w:snapToGrid/>
          <w:lang w:val="en-GB"/>
        </w:rPr>
        <w:t>2.</w:t>
      </w:r>
      <w:r w:rsidRPr="00103556">
        <w:rPr>
          <w:rFonts w:hint="eastAsia"/>
          <w:snapToGrid/>
          <w:lang w:val="en-GB"/>
        </w:rPr>
        <w:t>13</w:t>
      </w:r>
      <w:r w:rsidRPr="00103556">
        <w:rPr>
          <w:snapToGrid/>
          <w:lang w:val="en-GB"/>
        </w:rPr>
        <w:t xml:space="preserve">  </w:t>
      </w:r>
      <w:r w:rsidRPr="00103556">
        <w:rPr>
          <w:rFonts w:hint="eastAsia"/>
          <w:snapToGrid/>
          <w:lang w:val="en-GB"/>
        </w:rPr>
        <w:t>2005</w:t>
      </w:r>
      <w:r w:rsidRPr="00103556">
        <w:rPr>
          <w:rFonts w:hint="eastAsia"/>
          <w:snapToGrid/>
          <w:lang w:val="en-GB"/>
        </w:rPr>
        <w:t>年</w:t>
      </w:r>
      <w:r w:rsidRPr="00103556">
        <w:rPr>
          <w:rFonts w:hint="eastAsia"/>
          <w:snapToGrid/>
          <w:lang w:val="en-GB"/>
        </w:rPr>
        <w:t>4</w:t>
      </w:r>
      <w:r w:rsidRPr="00103556">
        <w:rPr>
          <w:rFonts w:hint="eastAsia"/>
          <w:snapToGrid/>
          <w:lang w:val="en-GB"/>
        </w:rPr>
        <w:t>月，申诉人参加了在斯德哥尔摩举行的反阿塞拜疆政府示威活动。阿塞拜疆大使馆代表对参与者进行了拍照。在穆萨瓦特杂志和阿塞拜疆报纸“</w:t>
      </w:r>
      <w:r w:rsidRPr="00103556">
        <w:rPr>
          <w:rFonts w:hint="eastAsia"/>
          <w:snapToGrid/>
          <w:lang w:val="en-GB"/>
        </w:rPr>
        <w:t>Mirze Xezerin</w:t>
      </w:r>
      <w:r w:rsidRPr="00103556">
        <w:rPr>
          <w:rFonts w:hint="eastAsia"/>
          <w:snapToGrid/>
          <w:lang w:val="en-GB"/>
        </w:rPr>
        <w:t>”的文章中提到了申诉人的名字。由于参加了该示威活动，他在阿塞拜疆的处境将变得更加艰难。</w:t>
      </w:r>
    </w:p>
    <w:p w:rsidR="00BE235C" w:rsidRPr="00103556" w:rsidRDefault="00BE235C" w:rsidP="00BE235C">
      <w:pPr>
        <w:pStyle w:val="Heading4"/>
        <w:rPr>
          <w:b/>
          <w:snapToGrid/>
          <w:lang w:val="en-GB"/>
        </w:rPr>
      </w:pPr>
      <w:r w:rsidRPr="00103556">
        <w:rPr>
          <w:rFonts w:hint="eastAsia"/>
          <w:snapToGrid/>
        </w:rPr>
        <w:t>申</w:t>
      </w:r>
      <w:r w:rsidRPr="00103556">
        <w:rPr>
          <w:rFonts w:hint="eastAsia"/>
          <w:snapToGrid/>
        </w:rPr>
        <w:t xml:space="preserve">  </w:t>
      </w:r>
      <w:r w:rsidRPr="00103556">
        <w:rPr>
          <w:rFonts w:hint="eastAsia"/>
          <w:snapToGrid/>
        </w:rPr>
        <w:t>诉</w:t>
      </w:r>
    </w:p>
    <w:p w:rsidR="00BE235C" w:rsidRPr="003541DE" w:rsidRDefault="00BE235C" w:rsidP="00BE235C">
      <w:pPr>
        <w:spacing w:after="320"/>
        <w:rPr>
          <w:rFonts w:hint="eastAsia"/>
          <w:snapToGrid/>
          <w:spacing w:val="8"/>
          <w:lang w:val="en-GB"/>
        </w:rPr>
      </w:pPr>
      <w:r w:rsidRPr="00103556">
        <w:rPr>
          <w:snapToGrid/>
          <w:lang w:val="en-GB"/>
        </w:rPr>
        <w:tab/>
      </w:r>
      <w:r w:rsidRPr="003541DE">
        <w:rPr>
          <w:snapToGrid/>
          <w:spacing w:val="8"/>
          <w:lang w:val="en-GB"/>
        </w:rPr>
        <w:t xml:space="preserve">3.  </w:t>
      </w:r>
      <w:r w:rsidRPr="003541DE">
        <w:rPr>
          <w:rFonts w:hint="eastAsia"/>
          <w:snapToGrid/>
          <w:spacing w:val="8"/>
          <w:lang w:val="en-GB"/>
        </w:rPr>
        <w:t>申诉人称，如果他被遣送回阿塞拜疆，即构成违反《公约》第</w:t>
      </w:r>
      <w:r w:rsidRPr="003541DE">
        <w:rPr>
          <w:rFonts w:hint="eastAsia"/>
          <w:snapToGrid/>
          <w:spacing w:val="8"/>
          <w:lang w:val="en-GB"/>
        </w:rPr>
        <w:t>3</w:t>
      </w:r>
      <w:r w:rsidRPr="003541DE">
        <w:rPr>
          <w:rFonts w:hint="eastAsia"/>
          <w:snapToGrid/>
          <w:spacing w:val="8"/>
          <w:lang w:val="en-GB"/>
        </w:rPr>
        <w:t>条的情况，因为他可能会因所从事的政治活动以及过去在大选中担任过选举观察员而遭到逮捕、施以酷刑和被杀害。他也可能被视为在从事反现政权活动，因而被视为“国家敌人”。</w:t>
      </w:r>
    </w:p>
    <w:p w:rsidR="00BE235C" w:rsidRPr="00103556" w:rsidRDefault="00BE235C" w:rsidP="00BE235C">
      <w:pPr>
        <w:pStyle w:val="Heading4"/>
        <w:rPr>
          <w:rFonts w:hint="eastAsia"/>
          <w:snapToGrid/>
        </w:rPr>
      </w:pPr>
      <w:r w:rsidRPr="00103556">
        <w:rPr>
          <w:rFonts w:hint="eastAsia"/>
          <w:snapToGrid/>
        </w:rPr>
        <w:t>缔约国关于可否受理和案情的意见</w:t>
      </w:r>
      <w:r>
        <w:rPr>
          <w:rFonts w:hint="eastAsia"/>
          <w:snapToGrid/>
        </w:rPr>
        <w:t xml:space="preserve"> </w:t>
      </w:r>
    </w:p>
    <w:p w:rsidR="00BE235C" w:rsidRPr="00103556" w:rsidRDefault="00BE235C" w:rsidP="00BE235C">
      <w:pPr>
        <w:rPr>
          <w:rFonts w:hint="eastAsia"/>
          <w:snapToGrid/>
        </w:rPr>
      </w:pPr>
      <w:r w:rsidRPr="00103556">
        <w:rPr>
          <w:snapToGrid/>
        </w:rPr>
        <w:tab/>
        <w:t>4.1  200</w:t>
      </w:r>
      <w:r w:rsidRPr="00103556">
        <w:rPr>
          <w:rFonts w:hint="eastAsia"/>
          <w:snapToGrid/>
        </w:rPr>
        <w:t>7</w:t>
      </w:r>
      <w:r w:rsidRPr="00103556">
        <w:rPr>
          <w:rFonts w:hint="eastAsia"/>
          <w:snapToGrid/>
        </w:rPr>
        <w:t>年</w:t>
      </w:r>
      <w:r w:rsidRPr="00103556">
        <w:rPr>
          <w:rFonts w:hint="eastAsia"/>
          <w:snapToGrid/>
        </w:rPr>
        <w:t>2</w:t>
      </w:r>
      <w:r w:rsidRPr="00103556">
        <w:rPr>
          <w:rFonts w:hint="eastAsia"/>
          <w:snapToGrid/>
        </w:rPr>
        <w:t>月</w:t>
      </w:r>
      <w:r w:rsidRPr="00103556">
        <w:rPr>
          <w:rFonts w:hint="eastAsia"/>
          <w:snapToGrid/>
        </w:rPr>
        <w:t>19</w:t>
      </w:r>
      <w:r w:rsidRPr="00103556">
        <w:rPr>
          <w:rFonts w:hint="eastAsia"/>
          <w:snapToGrid/>
        </w:rPr>
        <w:t>日</w:t>
      </w:r>
      <w:r w:rsidRPr="00103556">
        <w:rPr>
          <w:snapToGrid/>
        </w:rPr>
        <w:t>，</w:t>
      </w:r>
      <w:r w:rsidRPr="00103556">
        <w:rPr>
          <w:rFonts w:hint="eastAsia"/>
          <w:snapToGrid/>
        </w:rPr>
        <w:t>缔约国对来文的可否受理问题和案情实质发表了意见。它提到有关立法，指出一些规定反映了《公约》第</w:t>
      </w:r>
      <w:r w:rsidRPr="00103556">
        <w:rPr>
          <w:rFonts w:hint="eastAsia"/>
          <w:snapToGrid/>
        </w:rPr>
        <w:t>3</w:t>
      </w:r>
      <w:r w:rsidRPr="00103556">
        <w:rPr>
          <w:rFonts w:hint="eastAsia"/>
          <w:snapToGrid/>
        </w:rPr>
        <w:t>条第</w:t>
      </w:r>
      <w:r w:rsidRPr="00103556">
        <w:rPr>
          <w:rFonts w:hint="eastAsia"/>
          <w:snapToGrid/>
        </w:rPr>
        <w:t>1</w:t>
      </w:r>
      <w:r w:rsidRPr="00103556">
        <w:rPr>
          <w:rFonts w:hint="eastAsia"/>
          <w:snapToGrid/>
        </w:rPr>
        <w:t>款提出的原则。对申诉人的案子作出了评估，主要依据</w:t>
      </w:r>
      <w:r w:rsidRPr="00103556">
        <w:rPr>
          <w:rFonts w:hint="eastAsia"/>
          <w:snapToGrid/>
        </w:rPr>
        <w:t>1989</w:t>
      </w:r>
      <w:r w:rsidRPr="00103556">
        <w:rPr>
          <w:rFonts w:hint="eastAsia"/>
          <w:snapToGrid/>
        </w:rPr>
        <w:t>年《外侨法》，包括临时立法，但也适用了</w:t>
      </w:r>
      <w:r w:rsidRPr="00103556">
        <w:rPr>
          <w:rFonts w:hint="eastAsia"/>
          <w:snapToGrid/>
        </w:rPr>
        <w:t>2005</w:t>
      </w:r>
      <w:r w:rsidRPr="00103556">
        <w:rPr>
          <w:rFonts w:hint="eastAsia"/>
          <w:snapToGrid/>
        </w:rPr>
        <w:t>年《外侨法》。</w:t>
      </w:r>
    </w:p>
    <w:p w:rsidR="00BE235C" w:rsidRPr="00103556" w:rsidRDefault="00BE235C" w:rsidP="00BE235C">
      <w:pPr>
        <w:rPr>
          <w:rFonts w:hint="eastAsia"/>
          <w:snapToGrid/>
        </w:rPr>
      </w:pPr>
      <w:r w:rsidRPr="00103556">
        <w:rPr>
          <w:snapToGrid/>
        </w:rPr>
        <w:tab/>
        <w:t xml:space="preserve">4.2  </w:t>
      </w:r>
      <w:r w:rsidRPr="00103556">
        <w:rPr>
          <w:rFonts w:hint="eastAsia"/>
          <w:snapToGrid/>
        </w:rPr>
        <w:t>关于可否受理问题，缔约国认为申诉人声称如果他被送回阿塞拜疆，他就可能受到违反《公约》的待遇，为可否受理之目的，这一说法不符合所必要的有事实根据这一基本原则。来文显然并无事实根据，因此应裁定为不可受理。</w:t>
      </w:r>
    </w:p>
    <w:p w:rsidR="00BE235C" w:rsidRPr="00103556" w:rsidRDefault="00BE235C" w:rsidP="00BE235C">
      <w:pPr>
        <w:rPr>
          <w:rFonts w:hint="eastAsia"/>
          <w:snapToGrid/>
        </w:rPr>
      </w:pPr>
      <w:r w:rsidRPr="00103556">
        <w:rPr>
          <w:snapToGrid/>
        </w:rPr>
        <w:tab/>
        <w:t>4.</w:t>
      </w:r>
      <w:r w:rsidRPr="00103556">
        <w:rPr>
          <w:rFonts w:hint="eastAsia"/>
          <w:snapToGrid/>
        </w:rPr>
        <w:t>3</w:t>
      </w:r>
      <w:r w:rsidRPr="00103556">
        <w:rPr>
          <w:snapToGrid/>
        </w:rPr>
        <w:t xml:space="preserve">  </w:t>
      </w:r>
      <w:r w:rsidRPr="00103556">
        <w:rPr>
          <w:rFonts w:hint="eastAsia"/>
          <w:snapToGrid/>
        </w:rPr>
        <w:t>关于案情实质以及阿塞拜疆普遍人权状况，缔约国认为阿塞拜疆于</w:t>
      </w:r>
      <w:r w:rsidRPr="00103556">
        <w:rPr>
          <w:rFonts w:hint="eastAsia"/>
          <w:snapToGrid/>
        </w:rPr>
        <w:t>1996</w:t>
      </w:r>
      <w:r w:rsidRPr="00103556">
        <w:rPr>
          <w:rFonts w:hint="eastAsia"/>
          <w:snapToGrid/>
        </w:rPr>
        <w:t>年成为</w:t>
      </w:r>
      <w:r w:rsidRPr="00103556">
        <w:rPr>
          <w:snapToGrid/>
        </w:rPr>
        <w:t>《禁止酷刑和其他残忍、不人道或有辱人格的待遇或处罚公约》</w:t>
      </w:r>
      <w:r w:rsidRPr="00103556">
        <w:rPr>
          <w:rFonts w:hint="eastAsia"/>
          <w:snapToGrid/>
        </w:rPr>
        <w:t>缔约国，并根据第</w:t>
      </w:r>
      <w:r w:rsidRPr="00103556">
        <w:rPr>
          <w:rFonts w:hint="eastAsia"/>
          <w:snapToGrid/>
        </w:rPr>
        <w:t>22</w:t>
      </w:r>
      <w:r w:rsidRPr="00103556">
        <w:rPr>
          <w:rFonts w:hint="eastAsia"/>
          <w:snapToGrid/>
        </w:rPr>
        <w:t>条作出声明。阿塞拜疆自</w:t>
      </w:r>
      <w:r w:rsidRPr="00103556">
        <w:rPr>
          <w:rFonts w:hint="eastAsia"/>
          <w:snapToGrid/>
        </w:rPr>
        <w:t>2001</w:t>
      </w:r>
      <w:r w:rsidRPr="00103556">
        <w:rPr>
          <w:rFonts w:hint="eastAsia"/>
          <w:snapToGrid/>
        </w:rPr>
        <w:t>年</w:t>
      </w:r>
      <w:r w:rsidRPr="00103556">
        <w:rPr>
          <w:rFonts w:hint="eastAsia"/>
          <w:snapToGrid/>
        </w:rPr>
        <w:t>1</w:t>
      </w:r>
      <w:r w:rsidRPr="00103556">
        <w:rPr>
          <w:rFonts w:hint="eastAsia"/>
          <w:snapToGrid/>
        </w:rPr>
        <w:t>月以来即成为欧洲理事会成员国，并且还是</w:t>
      </w:r>
      <w:r w:rsidRPr="00103556">
        <w:rPr>
          <w:snapToGrid/>
        </w:rPr>
        <w:t>《</w:t>
      </w:r>
      <w:r w:rsidRPr="00103556">
        <w:rPr>
          <w:rFonts w:hint="eastAsia"/>
          <w:snapToGrid/>
        </w:rPr>
        <w:t>欧洲人权公约》和其他主要国际人权文书的缔约国。欧洲理事会一直在监督该国人权状况，在这方面现已取得一些进步。不过，缔约国承认，虽然取得了积极成果，据报阿塞拜疆依然存在许多侵犯人权行为，包括采取任意拘留、殴打被拘留者并施以酷刑等手段刑讯逼供。缔约国承认，尽管它不想低估这些关切，但关切本身即足以证实送回申诉人将会违反《公约》第</w:t>
      </w:r>
      <w:r w:rsidRPr="00103556">
        <w:rPr>
          <w:rFonts w:hint="eastAsia"/>
          <w:snapToGrid/>
        </w:rPr>
        <w:t>3</w:t>
      </w:r>
      <w:r w:rsidRPr="00103556">
        <w:rPr>
          <w:rFonts w:hint="eastAsia"/>
          <w:snapToGrid/>
        </w:rPr>
        <w:t>条。</w:t>
      </w:r>
    </w:p>
    <w:p w:rsidR="00BE235C" w:rsidRPr="00103556" w:rsidRDefault="00BE235C" w:rsidP="00BE235C">
      <w:pPr>
        <w:rPr>
          <w:rFonts w:hint="eastAsia"/>
          <w:snapToGrid/>
        </w:rPr>
      </w:pPr>
      <w:r w:rsidRPr="00103556">
        <w:rPr>
          <w:snapToGrid/>
        </w:rPr>
        <w:tab/>
        <w:t>4.</w:t>
      </w:r>
      <w:r w:rsidRPr="00103556">
        <w:rPr>
          <w:rFonts w:hint="eastAsia"/>
          <w:snapToGrid/>
        </w:rPr>
        <w:t>4</w:t>
      </w:r>
      <w:r w:rsidRPr="00103556">
        <w:rPr>
          <w:snapToGrid/>
        </w:rPr>
        <w:t xml:space="preserve">  </w:t>
      </w:r>
      <w:r w:rsidRPr="00103556">
        <w:rPr>
          <w:rFonts w:hint="eastAsia"/>
          <w:snapToGrid/>
        </w:rPr>
        <w:t>关于移民局进行的约谈，缔约国声称国家当局最有能力评价申诉人提交的资料并评估申诉人的可信程度。至于约谈期间提供的翻译的质量，缔约国指出申诉人只是说翻译可能影响约谈的结果，但在约谈结束时并未就翻译质量发表任何意见。申诉人是否被视为可信赖的人，这个问题在委员会否定他的庇护请求的裁定中并不是决定因素。</w:t>
      </w:r>
    </w:p>
    <w:p w:rsidR="00BE235C" w:rsidRPr="00103556" w:rsidRDefault="00BE235C" w:rsidP="00BE235C">
      <w:pPr>
        <w:rPr>
          <w:rFonts w:hint="eastAsia"/>
          <w:snapToGrid/>
        </w:rPr>
      </w:pPr>
      <w:r w:rsidRPr="00103556">
        <w:rPr>
          <w:snapToGrid/>
        </w:rPr>
        <w:tab/>
        <w:t>4.</w:t>
      </w:r>
      <w:r w:rsidRPr="00103556">
        <w:rPr>
          <w:rFonts w:hint="eastAsia"/>
          <w:snapToGrid/>
        </w:rPr>
        <w:t>5</w:t>
      </w:r>
      <w:r w:rsidRPr="00103556">
        <w:rPr>
          <w:snapToGrid/>
        </w:rPr>
        <w:t xml:space="preserve">  </w:t>
      </w:r>
      <w:r w:rsidRPr="00103556">
        <w:rPr>
          <w:rFonts w:hint="eastAsia"/>
          <w:snapToGrid/>
        </w:rPr>
        <w:t>缔约国解释说，根据政府的请求，瑞典驻土耳其安卡拉大使馆就申诉人进行的政治活动以及他所提交的文件的真实性进行了调查。调查确认了他的身份，并证实他是穆萨瓦特党党员。不过未能获得有关他在党内确切职务的信息。法院判决给予罚款处罚确有其事，也确实向他送达了出庭传票。关于</w:t>
      </w:r>
      <w:r w:rsidRPr="00103556">
        <w:rPr>
          <w:rFonts w:hint="eastAsia"/>
          <w:snapToGrid/>
        </w:rPr>
        <w:t>2004</w:t>
      </w:r>
      <w:r w:rsidRPr="00103556">
        <w:rPr>
          <w:rFonts w:hint="eastAsia"/>
          <w:snapToGrid/>
        </w:rPr>
        <w:t>年</w:t>
      </w:r>
      <w:r w:rsidRPr="00103556">
        <w:rPr>
          <w:rFonts w:hint="eastAsia"/>
          <w:snapToGrid/>
        </w:rPr>
        <w:t>8</w:t>
      </w:r>
      <w:r w:rsidRPr="00103556">
        <w:rPr>
          <w:rFonts w:hint="eastAsia"/>
          <w:snapToGrid/>
        </w:rPr>
        <w:t>月</w:t>
      </w:r>
      <w:r w:rsidRPr="00103556">
        <w:rPr>
          <w:rFonts w:hint="eastAsia"/>
          <w:snapToGrid/>
        </w:rPr>
        <w:t>31</w:t>
      </w:r>
      <w:r w:rsidRPr="00103556">
        <w:rPr>
          <w:rFonts w:hint="eastAsia"/>
          <w:snapToGrid/>
        </w:rPr>
        <w:t>日的传票，调查人得出结论，认为传票是伪造的，因为有关当局根本就没有一个叫</w:t>
      </w:r>
      <w:r w:rsidRPr="00103556">
        <w:rPr>
          <w:rFonts w:hint="eastAsia"/>
          <w:snapToGrid/>
        </w:rPr>
        <w:t>J.Azizov</w:t>
      </w:r>
      <w:r w:rsidRPr="00103556">
        <w:rPr>
          <w:rFonts w:hint="eastAsia"/>
          <w:snapToGrid/>
        </w:rPr>
        <w:t>的工作人员。其他一些正式要求也未得到遵守。关于申诉人是否被遣返回阿塞拜疆就会面临酷刑的问题，大使馆认为遭受酷刑的可能性极小，因为一般说来加入反对党在阿塞拜疆不是什么问题。</w:t>
      </w:r>
    </w:p>
    <w:p w:rsidR="00BE235C" w:rsidRPr="00103556" w:rsidRDefault="00BE235C" w:rsidP="00BE235C">
      <w:pPr>
        <w:rPr>
          <w:rFonts w:hint="eastAsia"/>
          <w:snapToGrid/>
        </w:rPr>
      </w:pPr>
      <w:r w:rsidRPr="00103556">
        <w:rPr>
          <w:snapToGrid/>
        </w:rPr>
        <w:tab/>
        <w:t>4.</w:t>
      </w:r>
      <w:r w:rsidRPr="00103556">
        <w:rPr>
          <w:rFonts w:hint="eastAsia"/>
          <w:snapToGrid/>
        </w:rPr>
        <w:t>6</w:t>
      </w:r>
      <w:r w:rsidRPr="00103556">
        <w:rPr>
          <w:snapToGrid/>
        </w:rPr>
        <w:t xml:space="preserve">  </w:t>
      </w:r>
      <w:r w:rsidRPr="00103556">
        <w:rPr>
          <w:rFonts w:hint="eastAsia"/>
          <w:snapToGrid/>
        </w:rPr>
        <w:t>缔约国声称根据申诉人提交的资料，他从未被拘留三天以上，对他最长时间的拘留是在</w:t>
      </w:r>
      <w:r w:rsidRPr="00103556">
        <w:rPr>
          <w:rFonts w:hint="eastAsia"/>
          <w:snapToGrid/>
        </w:rPr>
        <w:t>1998</w:t>
      </w:r>
      <w:r w:rsidRPr="00103556">
        <w:rPr>
          <w:rFonts w:hint="eastAsia"/>
          <w:snapToGrid/>
        </w:rPr>
        <w:t>年。缔约国称，如果阿塞拜疆当局认为他对政权是一个威胁，他们早就会把他拘留更长时间。此外，根据</w:t>
      </w:r>
      <w:r w:rsidRPr="00103556">
        <w:rPr>
          <w:snapToGrid/>
        </w:rPr>
        <w:t>欧安组织</w:t>
      </w:r>
      <w:r w:rsidRPr="00103556">
        <w:rPr>
          <w:rFonts w:hint="eastAsia"/>
          <w:snapToGrid/>
        </w:rPr>
        <w:t>和人权观察组织的报告，在</w:t>
      </w:r>
      <w:r w:rsidRPr="00103556">
        <w:rPr>
          <w:rFonts w:hint="eastAsia"/>
          <w:snapToGrid/>
        </w:rPr>
        <w:t>2003</w:t>
      </w:r>
      <w:r w:rsidRPr="00103556">
        <w:rPr>
          <w:rFonts w:hint="eastAsia"/>
          <w:snapToGrid/>
        </w:rPr>
        <w:t>年</w:t>
      </w:r>
      <w:r w:rsidRPr="00103556">
        <w:rPr>
          <w:rFonts w:hint="eastAsia"/>
          <w:snapToGrid/>
        </w:rPr>
        <w:t>10</w:t>
      </w:r>
      <w:r w:rsidRPr="00103556">
        <w:rPr>
          <w:rFonts w:hint="eastAsia"/>
          <w:snapToGrid/>
        </w:rPr>
        <w:t>月</w:t>
      </w:r>
      <w:r w:rsidRPr="00103556">
        <w:rPr>
          <w:rFonts w:hint="eastAsia"/>
          <w:snapToGrid/>
        </w:rPr>
        <w:t>16</w:t>
      </w:r>
      <w:r w:rsidRPr="00103556">
        <w:rPr>
          <w:rFonts w:hint="eastAsia"/>
          <w:snapToGrid/>
        </w:rPr>
        <w:t>日示威期间被拘留的</w:t>
      </w:r>
      <w:r w:rsidRPr="00103556">
        <w:rPr>
          <w:rFonts w:hint="eastAsia"/>
          <w:snapToGrid/>
        </w:rPr>
        <w:t>600</w:t>
      </w:r>
      <w:r w:rsidRPr="00103556">
        <w:rPr>
          <w:rFonts w:hint="eastAsia"/>
          <w:snapToGrid/>
        </w:rPr>
        <w:t>人当中，有</w:t>
      </w:r>
      <w:r w:rsidRPr="00103556">
        <w:rPr>
          <w:rFonts w:hint="eastAsia"/>
          <w:snapToGrid/>
        </w:rPr>
        <w:t>125</w:t>
      </w:r>
      <w:r w:rsidRPr="00103556">
        <w:rPr>
          <w:rFonts w:hint="eastAsia"/>
          <w:snapToGrid/>
        </w:rPr>
        <w:t>人被处以监禁，刑期最长为</w:t>
      </w:r>
      <w:r w:rsidRPr="00103556">
        <w:rPr>
          <w:rFonts w:hint="eastAsia"/>
          <w:snapToGrid/>
        </w:rPr>
        <w:t>5</w:t>
      </w:r>
      <w:r w:rsidRPr="00103556">
        <w:rPr>
          <w:rFonts w:hint="eastAsia"/>
          <w:snapToGrid/>
        </w:rPr>
        <w:t>年。缔约国认为，</w:t>
      </w:r>
      <w:r w:rsidRPr="00103556">
        <w:rPr>
          <w:rFonts w:hint="eastAsia"/>
          <w:snapToGrid/>
        </w:rPr>
        <w:t>2005</w:t>
      </w:r>
      <w:r w:rsidRPr="00103556">
        <w:rPr>
          <w:rFonts w:hint="eastAsia"/>
          <w:snapToGrid/>
        </w:rPr>
        <w:t>年阿塞拜疆发布了总统赦令，赦免了</w:t>
      </w:r>
      <w:r w:rsidRPr="00103556">
        <w:rPr>
          <w:rFonts w:hint="eastAsia"/>
          <w:snapToGrid/>
        </w:rPr>
        <w:t>2003</w:t>
      </w:r>
      <w:r w:rsidRPr="00103556">
        <w:rPr>
          <w:rFonts w:hint="eastAsia"/>
          <w:snapToGrid/>
        </w:rPr>
        <w:t>年选举后时期被逮捕和监禁的</w:t>
      </w:r>
      <w:r w:rsidRPr="00103556">
        <w:rPr>
          <w:rFonts w:hint="eastAsia"/>
          <w:snapToGrid/>
        </w:rPr>
        <w:t>7</w:t>
      </w:r>
      <w:r w:rsidRPr="00103556">
        <w:rPr>
          <w:rFonts w:hint="eastAsia"/>
          <w:snapToGrid/>
        </w:rPr>
        <w:t>名反对党领导人。这就是说，申诉人所声称的党内职务级别上大大低于那些领导人，当然也就不会有遭受酷刑的危险。</w:t>
      </w:r>
    </w:p>
    <w:p w:rsidR="00BE235C" w:rsidRPr="00103556" w:rsidRDefault="00BE235C" w:rsidP="00BE235C">
      <w:pPr>
        <w:rPr>
          <w:rFonts w:hint="eastAsia"/>
          <w:snapToGrid/>
        </w:rPr>
      </w:pPr>
      <w:r w:rsidRPr="00103556">
        <w:rPr>
          <w:snapToGrid/>
        </w:rPr>
        <w:tab/>
        <w:t>4.</w:t>
      </w:r>
      <w:r w:rsidRPr="00103556">
        <w:rPr>
          <w:rFonts w:hint="eastAsia"/>
          <w:snapToGrid/>
        </w:rPr>
        <w:t>7</w:t>
      </w:r>
      <w:r w:rsidRPr="00103556">
        <w:rPr>
          <w:snapToGrid/>
        </w:rPr>
        <w:t xml:space="preserve">  </w:t>
      </w:r>
      <w:r w:rsidRPr="00103556">
        <w:rPr>
          <w:rFonts w:hint="eastAsia"/>
          <w:snapToGrid/>
        </w:rPr>
        <w:t>至于申诉人提出的传票问题，缔约国称</w:t>
      </w:r>
      <w:r w:rsidRPr="00103556">
        <w:rPr>
          <w:rFonts w:hint="eastAsia"/>
          <w:snapToGrid/>
        </w:rPr>
        <w:t>2004</w:t>
      </w:r>
      <w:r w:rsidRPr="00103556">
        <w:rPr>
          <w:rFonts w:hint="eastAsia"/>
          <w:snapToGrid/>
        </w:rPr>
        <w:t>年</w:t>
      </w:r>
      <w:r w:rsidRPr="00103556">
        <w:rPr>
          <w:rFonts w:hint="eastAsia"/>
          <w:snapToGrid/>
        </w:rPr>
        <w:t>3</w:t>
      </w:r>
      <w:r w:rsidRPr="00103556">
        <w:rPr>
          <w:rFonts w:hint="eastAsia"/>
          <w:snapToGrid/>
        </w:rPr>
        <w:t>月</w:t>
      </w:r>
      <w:r w:rsidRPr="00103556">
        <w:rPr>
          <w:rFonts w:hint="eastAsia"/>
          <w:snapToGrid/>
        </w:rPr>
        <w:t>1</w:t>
      </w:r>
      <w:r w:rsidRPr="00103556">
        <w:rPr>
          <w:rFonts w:hint="eastAsia"/>
          <w:snapToGrid/>
        </w:rPr>
        <w:t>日和</w:t>
      </w:r>
      <w:r w:rsidRPr="00103556">
        <w:rPr>
          <w:rFonts w:hint="eastAsia"/>
          <w:snapToGrid/>
        </w:rPr>
        <w:t>12</w:t>
      </w:r>
      <w:r w:rsidRPr="00103556">
        <w:rPr>
          <w:rFonts w:hint="eastAsia"/>
          <w:snapToGrid/>
        </w:rPr>
        <w:t>月</w:t>
      </w:r>
      <w:r w:rsidRPr="00103556">
        <w:rPr>
          <w:rFonts w:hint="eastAsia"/>
          <w:snapToGrid/>
        </w:rPr>
        <w:t>30</w:t>
      </w:r>
      <w:r w:rsidRPr="00103556">
        <w:rPr>
          <w:rFonts w:hint="eastAsia"/>
          <w:snapToGrid/>
        </w:rPr>
        <w:t>日发出传票，其目的主要是确保申诉人支付对他的罚款。关于</w:t>
      </w:r>
      <w:r w:rsidRPr="00103556">
        <w:rPr>
          <w:rFonts w:hint="eastAsia"/>
          <w:snapToGrid/>
        </w:rPr>
        <w:t>2004</w:t>
      </w:r>
      <w:r w:rsidRPr="00103556">
        <w:rPr>
          <w:rFonts w:hint="eastAsia"/>
          <w:snapToGrid/>
        </w:rPr>
        <w:t>年</w:t>
      </w:r>
      <w:r w:rsidRPr="00103556">
        <w:rPr>
          <w:rFonts w:hint="eastAsia"/>
          <w:snapToGrid/>
        </w:rPr>
        <w:t>8</w:t>
      </w:r>
      <w:r w:rsidRPr="00103556">
        <w:rPr>
          <w:rFonts w:hint="eastAsia"/>
          <w:snapToGrid/>
        </w:rPr>
        <w:t>月</w:t>
      </w:r>
      <w:r w:rsidRPr="00103556">
        <w:rPr>
          <w:rFonts w:hint="eastAsia"/>
          <w:snapToGrid/>
        </w:rPr>
        <w:t>31</w:t>
      </w:r>
      <w:r w:rsidRPr="00103556">
        <w:rPr>
          <w:rFonts w:hint="eastAsia"/>
          <w:snapToGrid/>
        </w:rPr>
        <w:t>日的传票，即使认为传票属实，对于申诉人称要求他接受有关</w:t>
      </w:r>
      <w:r w:rsidRPr="00103556">
        <w:rPr>
          <w:rFonts w:hint="eastAsia"/>
          <w:snapToGrid/>
        </w:rPr>
        <w:t>2003</w:t>
      </w:r>
      <w:r w:rsidRPr="00103556">
        <w:rPr>
          <w:rFonts w:hint="eastAsia"/>
          <w:snapToGrid/>
        </w:rPr>
        <w:t>年</w:t>
      </w:r>
      <w:r w:rsidRPr="00103556">
        <w:rPr>
          <w:rFonts w:hint="eastAsia"/>
          <w:snapToGrid/>
        </w:rPr>
        <w:t>10</w:t>
      </w:r>
      <w:r w:rsidRPr="00103556">
        <w:rPr>
          <w:rFonts w:hint="eastAsia"/>
          <w:snapToGrid/>
        </w:rPr>
        <w:t>月示威活动的询问的论点，也并未列举任何事实加以说明。另外，该文件并不能证明上诉人今天受到通缉，尤其考虑到</w:t>
      </w:r>
      <w:r w:rsidRPr="00103556">
        <w:rPr>
          <w:rFonts w:hint="eastAsia"/>
          <w:snapToGrid/>
        </w:rPr>
        <w:t>2005</w:t>
      </w:r>
      <w:r w:rsidRPr="00103556">
        <w:rPr>
          <w:rFonts w:hint="eastAsia"/>
          <w:snapToGrid/>
        </w:rPr>
        <w:t>年的总统赦令。</w:t>
      </w:r>
    </w:p>
    <w:p w:rsidR="00BE235C" w:rsidRPr="00103556" w:rsidRDefault="00BE235C" w:rsidP="00BE235C">
      <w:pPr>
        <w:spacing w:after="320"/>
        <w:rPr>
          <w:rFonts w:hint="eastAsia"/>
          <w:snapToGrid/>
        </w:rPr>
      </w:pPr>
      <w:r w:rsidRPr="00103556">
        <w:rPr>
          <w:snapToGrid/>
        </w:rPr>
        <w:tab/>
        <w:t>4.</w:t>
      </w:r>
      <w:r w:rsidRPr="00103556">
        <w:rPr>
          <w:rFonts w:hint="eastAsia"/>
          <w:snapToGrid/>
        </w:rPr>
        <w:t>8</w:t>
      </w:r>
      <w:r w:rsidRPr="00103556">
        <w:rPr>
          <w:snapToGrid/>
        </w:rPr>
        <w:t xml:space="preserve">  </w:t>
      </w:r>
      <w:r w:rsidRPr="00103556">
        <w:rPr>
          <w:rFonts w:hint="eastAsia"/>
          <w:snapToGrid/>
        </w:rPr>
        <w:t>关于指称受到身体虐待和给申诉人肾脏造成的损伤，缔约国称没有任何证据证明申诉人的肾损伤是过去所受虐待或酷刑所致。指称</w:t>
      </w:r>
      <w:r w:rsidRPr="00103556">
        <w:rPr>
          <w:rFonts w:hint="eastAsia"/>
          <w:snapToGrid/>
        </w:rPr>
        <w:t>1998</w:t>
      </w:r>
      <w:r w:rsidRPr="00103556">
        <w:rPr>
          <w:rFonts w:hint="eastAsia"/>
          <w:snapToGrid/>
        </w:rPr>
        <w:t>年遭受虐待时间过久，不能视之为符合规定，即如果说与可能遭到酷刑的危险有关，以前的酷刑事件发生的时间不应过久。</w:t>
      </w:r>
      <w:r w:rsidRPr="003541DE">
        <w:rPr>
          <w:rStyle w:val="EndnoteReference"/>
        </w:rPr>
        <w:endnoteReference w:id="34"/>
      </w:r>
    </w:p>
    <w:p w:rsidR="00BE235C" w:rsidRPr="00103556" w:rsidRDefault="00BE235C" w:rsidP="00BE235C">
      <w:pPr>
        <w:pStyle w:val="Heading4"/>
        <w:rPr>
          <w:rFonts w:hint="eastAsia"/>
          <w:snapToGrid/>
        </w:rPr>
      </w:pPr>
      <w:r w:rsidRPr="00103556">
        <w:rPr>
          <w:rFonts w:hint="eastAsia"/>
          <w:snapToGrid/>
        </w:rPr>
        <w:t>申诉人对缔约国的意见的评论</w:t>
      </w:r>
    </w:p>
    <w:p w:rsidR="00BE235C" w:rsidRPr="00103556" w:rsidRDefault="00BE235C" w:rsidP="00BE235C">
      <w:pPr>
        <w:rPr>
          <w:rFonts w:hint="eastAsia"/>
          <w:snapToGrid/>
          <w:lang w:val="en-GB"/>
        </w:rPr>
      </w:pPr>
      <w:r w:rsidRPr="00103556">
        <w:rPr>
          <w:snapToGrid/>
          <w:lang w:val="en-GB"/>
        </w:rPr>
        <w:tab/>
      </w:r>
      <w:r w:rsidRPr="00103556">
        <w:rPr>
          <w:rFonts w:hint="eastAsia"/>
          <w:snapToGrid/>
          <w:lang w:val="en-GB"/>
        </w:rPr>
        <w:t>5</w:t>
      </w:r>
      <w:r w:rsidRPr="00103556">
        <w:rPr>
          <w:snapToGrid/>
          <w:lang w:val="en-GB"/>
        </w:rPr>
        <w:t xml:space="preserve">.1  </w:t>
      </w:r>
      <w:r w:rsidRPr="00103556">
        <w:rPr>
          <w:rFonts w:hint="eastAsia"/>
          <w:snapToGrid/>
          <w:lang w:val="en-GB"/>
        </w:rPr>
        <w:t>2007</w:t>
      </w:r>
      <w:r w:rsidRPr="00103556">
        <w:rPr>
          <w:rFonts w:hint="eastAsia"/>
          <w:snapToGrid/>
          <w:lang w:val="en-GB"/>
        </w:rPr>
        <w:t>年</w:t>
      </w:r>
      <w:r w:rsidRPr="00103556">
        <w:rPr>
          <w:rFonts w:hint="eastAsia"/>
          <w:snapToGrid/>
          <w:lang w:val="en-GB"/>
        </w:rPr>
        <w:t>8</w:t>
      </w:r>
      <w:r w:rsidRPr="00103556">
        <w:rPr>
          <w:rFonts w:hint="eastAsia"/>
          <w:snapToGrid/>
          <w:lang w:val="en-GB"/>
        </w:rPr>
        <w:t>月</w:t>
      </w:r>
      <w:r w:rsidRPr="00103556">
        <w:rPr>
          <w:rFonts w:hint="eastAsia"/>
          <w:snapToGrid/>
          <w:lang w:val="en-GB"/>
        </w:rPr>
        <w:t>3</w:t>
      </w:r>
      <w:r w:rsidRPr="00103556">
        <w:rPr>
          <w:rFonts w:hint="eastAsia"/>
          <w:snapToGrid/>
          <w:lang w:val="en-GB"/>
        </w:rPr>
        <w:t>日，申诉人回顾说，虽然他按照新的立法提供了新情况，但并未根据</w:t>
      </w:r>
      <w:r w:rsidRPr="00103556">
        <w:rPr>
          <w:rFonts w:hint="eastAsia"/>
          <w:snapToGrid/>
          <w:lang w:val="en-GB"/>
        </w:rPr>
        <w:t>2005</w:t>
      </w:r>
      <w:r w:rsidRPr="00103556">
        <w:rPr>
          <w:rFonts w:hint="eastAsia"/>
          <w:snapToGrid/>
          <w:lang w:val="en-GB"/>
        </w:rPr>
        <w:t>年《外侨法》重新审查他的案子。他表示移民局的约谈报告过于简短，没有反映出他的所有答复。</w:t>
      </w:r>
    </w:p>
    <w:p w:rsidR="00BE235C" w:rsidRPr="00103556" w:rsidRDefault="00BE235C" w:rsidP="00BE235C">
      <w:pPr>
        <w:rPr>
          <w:rFonts w:hint="eastAsia"/>
          <w:snapToGrid/>
          <w:lang w:val="en-GB"/>
        </w:rPr>
      </w:pPr>
      <w:r w:rsidRPr="00103556">
        <w:rPr>
          <w:snapToGrid/>
          <w:lang w:val="en-GB"/>
        </w:rPr>
        <w:tab/>
      </w:r>
      <w:r w:rsidRPr="00103556">
        <w:rPr>
          <w:rFonts w:hint="eastAsia"/>
          <w:snapToGrid/>
          <w:lang w:val="en-GB"/>
        </w:rPr>
        <w:t>5</w:t>
      </w:r>
      <w:r w:rsidRPr="00103556">
        <w:rPr>
          <w:snapToGrid/>
          <w:lang w:val="en-GB"/>
        </w:rPr>
        <w:t>.</w:t>
      </w:r>
      <w:r w:rsidRPr="00103556">
        <w:rPr>
          <w:rFonts w:hint="eastAsia"/>
          <w:snapToGrid/>
          <w:lang w:val="en-GB"/>
        </w:rPr>
        <w:t>2</w:t>
      </w:r>
      <w:r w:rsidRPr="00103556">
        <w:rPr>
          <w:snapToGrid/>
          <w:lang w:val="en-GB"/>
        </w:rPr>
        <w:t xml:space="preserve">  </w:t>
      </w:r>
      <w:r w:rsidRPr="00103556">
        <w:rPr>
          <w:rFonts w:hint="eastAsia"/>
          <w:snapToGrid/>
          <w:lang w:val="en-GB"/>
        </w:rPr>
        <w:t>申诉人说，在阿塞拜疆有遭受酷刑的危险不能仅仅依据理论或怀疑，考虑到阿塞拜疆当局以前的骚扰、严重身体虐待和酷刑做法，必须视之为极有可能发生。他认为完全有理由认为如果他回到阿塞拜疆，他将会因其政治信仰而受到迫害和</w:t>
      </w:r>
      <w:r w:rsidRPr="00103556">
        <w:rPr>
          <w:rFonts w:hint="eastAsia"/>
          <w:snapToGrid/>
          <w:lang w:val="en-GB"/>
        </w:rPr>
        <w:t>/</w:t>
      </w:r>
      <w:r w:rsidRPr="00103556">
        <w:rPr>
          <w:rFonts w:hint="eastAsia"/>
          <w:snapToGrid/>
          <w:lang w:val="en-GB"/>
        </w:rPr>
        <w:t>或被逮捕。他提到穆萨瓦特党签发的一份证明，其中说到如果他回到阿塞拜疆，他将会面临“许多法律措施”。</w:t>
      </w:r>
      <w:r w:rsidRPr="00103556">
        <w:rPr>
          <w:rStyle w:val="EndnoteReference"/>
        </w:rPr>
        <w:endnoteReference w:id="35"/>
      </w:r>
      <w:r>
        <w:rPr>
          <w:rFonts w:hint="eastAsia"/>
          <w:snapToGrid/>
          <w:lang w:val="en-GB"/>
        </w:rPr>
        <w:t xml:space="preserve"> </w:t>
      </w:r>
      <w:r w:rsidRPr="00103556">
        <w:rPr>
          <w:rFonts w:hint="eastAsia"/>
          <w:snapToGrid/>
          <w:lang w:val="en-GB"/>
        </w:rPr>
        <w:t>他称自己依然受到阿塞拜疆当局的注意。</w:t>
      </w:r>
    </w:p>
    <w:p w:rsidR="00BE235C" w:rsidRPr="00103556" w:rsidRDefault="00BE235C" w:rsidP="00BE235C">
      <w:pPr>
        <w:rPr>
          <w:rFonts w:hint="eastAsia"/>
          <w:snapToGrid/>
          <w:lang w:val="en-GB"/>
        </w:rPr>
      </w:pPr>
      <w:r w:rsidRPr="00103556">
        <w:rPr>
          <w:snapToGrid/>
          <w:lang w:val="en-GB"/>
        </w:rPr>
        <w:tab/>
      </w:r>
      <w:r w:rsidRPr="00103556">
        <w:rPr>
          <w:rFonts w:hint="eastAsia"/>
          <w:snapToGrid/>
          <w:lang w:val="en-GB"/>
        </w:rPr>
        <w:t>5</w:t>
      </w:r>
      <w:r w:rsidRPr="00103556">
        <w:rPr>
          <w:snapToGrid/>
          <w:lang w:val="en-GB"/>
        </w:rPr>
        <w:t>.</w:t>
      </w:r>
      <w:r w:rsidRPr="00103556">
        <w:rPr>
          <w:rFonts w:hint="eastAsia"/>
          <w:snapToGrid/>
          <w:lang w:val="en-GB"/>
        </w:rPr>
        <w:t>3</w:t>
      </w:r>
      <w:r w:rsidRPr="00103556">
        <w:rPr>
          <w:snapToGrid/>
          <w:lang w:val="en-GB"/>
        </w:rPr>
        <w:t xml:space="preserve">  </w:t>
      </w:r>
      <w:r w:rsidRPr="00103556">
        <w:rPr>
          <w:rFonts w:hint="eastAsia"/>
          <w:snapToGrid/>
          <w:lang w:val="en-GB"/>
        </w:rPr>
        <w:t>关于缔约国认为对阿塞拜疆的寻求庇护者普遍不需要加以保护的意见，申诉人认为他从未提出过这样的主张。他询问瑞典移民当局在根据</w:t>
      </w:r>
      <w:r w:rsidRPr="00103556">
        <w:rPr>
          <w:rFonts w:hint="eastAsia"/>
          <w:snapToGrid/>
          <w:lang w:val="en-GB"/>
        </w:rPr>
        <w:t>1989</w:t>
      </w:r>
      <w:r w:rsidRPr="00103556">
        <w:rPr>
          <w:rFonts w:hint="eastAsia"/>
          <w:snapToGrid/>
          <w:lang w:val="en-GB"/>
        </w:rPr>
        <w:t>年《外侨法》考虑庇护申请时，是否采用与委员会同样的评价标准。据申诉人说，瑞典移民当局就阿塞拜疆的寻求庇护者所作的裁定都是例行裁定。</w:t>
      </w:r>
    </w:p>
    <w:p w:rsidR="00BE235C" w:rsidRPr="00103556" w:rsidRDefault="00BE235C" w:rsidP="00BE235C">
      <w:pPr>
        <w:rPr>
          <w:rFonts w:hint="eastAsia"/>
          <w:snapToGrid/>
          <w:lang w:val="en-GB"/>
        </w:rPr>
      </w:pPr>
      <w:r w:rsidRPr="00103556">
        <w:rPr>
          <w:snapToGrid/>
          <w:lang w:val="en-GB"/>
        </w:rPr>
        <w:tab/>
      </w:r>
      <w:r w:rsidRPr="00103556">
        <w:rPr>
          <w:rFonts w:hint="eastAsia"/>
          <w:snapToGrid/>
          <w:lang w:val="en-GB"/>
        </w:rPr>
        <w:t>5</w:t>
      </w:r>
      <w:r w:rsidRPr="00103556">
        <w:rPr>
          <w:snapToGrid/>
          <w:lang w:val="en-GB"/>
        </w:rPr>
        <w:t>.</w:t>
      </w:r>
      <w:r w:rsidRPr="00103556">
        <w:rPr>
          <w:rFonts w:hint="eastAsia"/>
          <w:snapToGrid/>
          <w:lang w:val="en-GB"/>
        </w:rPr>
        <w:t>4</w:t>
      </w:r>
      <w:r w:rsidRPr="00103556">
        <w:rPr>
          <w:snapToGrid/>
          <w:lang w:val="en-GB"/>
        </w:rPr>
        <w:t xml:space="preserve">  </w:t>
      </w:r>
      <w:r w:rsidRPr="00103556">
        <w:rPr>
          <w:rFonts w:hint="eastAsia"/>
          <w:snapToGrid/>
          <w:lang w:val="en-GB"/>
        </w:rPr>
        <w:t>关于申诉人作为证据所提交的文件的真实性，他认为所有文件都是真实的。关于</w:t>
      </w:r>
      <w:r w:rsidRPr="00103556">
        <w:rPr>
          <w:rFonts w:hint="eastAsia"/>
          <w:snapToGrid/>
          <w:lang w:val="en-GB"/>
        </w:rPr>
        <w:t>2004</w:t>
      </w:r>
      <w:r w:rsidRPr="00103556">
        <w:rPr>
          <w:rFonts w:hint="eastAsia"/>
          <w:snapToGrid/>
          <w:lang w:val="en-GB"/>
        </w:rPr>
        <w:t>年</w:t>
      </w:r>
      <w:r w:rsidRPr="00103556">
        <w:rPr>
          <w:rFonts w:hint="eastAsia"/>
          <w:snapToGrid/>
          <w:lang w:val="en-GB"/>
        </w:rPr>
        <w:t>8</w:t>
      </w:r>
      <w:r w:rsidRPr="00103556">
        <w:rPr>
          <w:rFonts w:hint="eastAsia"/>
          <w:snapToGrid/>
          <w:lang w:val="en-GB"/>
        </w:rPr>
        <w:t>月</w:t>
      </w:r>
      <w:r w:rsidRPr="00103556">
        <w:rPr>
          <w:rFonts w:hint="eastAsia"/>
          <w:snapToGrid/>
          <w:lang w:val="en-GB"/>
        </w:rPr>
        <w:t>31</w:t>
      </w:r>
      <w:r w:rsidRPr="00103556">
        <w:rPr>
          <w:rFonts w:hint="eastAsia"/>
          <w:snapToGrid/>
          <w:lang w:val="en-GB"/>
        </w:rPr>
        <w:t>日的传票，他提到穆萨瓦特党开具的一份证明，证明确有叫</w:t>
      </w:r>
      <w:r w:rsidRPr="00103556">
        <w:rPr>
          <w:rFonts w:hint="eastAsia"/>
          <w:snapToGrid/>
          <w:lang w:val="en-GB"/>
        </w:rPr>
        <w:t>J.Azizov</w:t>
      </w:r>
      <w:r w:rsidRPr="00103556">
        <w:rPr>
          <w:rFonts w:hint="eastAsia"/>
          <w:snapToGrid/>
          <w:lang w:val="en-GB"/>
        </w:rPr>
        <w:t>的人在有关部门工作。此外，既然其他所有文件都已证明为准确无误，他还要提交一份伪造的证件未免有点不合逻辑。他说，指称他缺乏可信度，这对移民局的裁定结果产生影响。</w:t>
      </w:r>
    </w:p>
    <w:p w:rsidR="00BE235C" w:rsidRPr="00103556" w:rsidRDefault="00BE235C" w:rsidP="00BE235C">
      <w:pPr>
        <w:spacing w:after="320"/>
        <w:rPr>
          <w:rFonts w:hint="eastAsia"/>
          <w:snapToGrid/>
        </w:rPr>
      </w:pPr>
      <w:r w:rsidRPr="00103556">
        <w:rPr>
          <w:snapToGrid/>
          <w:lang w:val="en-GB"/>
        </w:rPr>
        <w:tab/>
      </w:r>
      <w:r w:rsidRPr="00103556">
        <w:rPr>
          <w:rFonts w:hint="eastAsia"/>
          <w:snapToGrid/>
          <w:lang w:val="en-GB"/>
        </w:rPr>
        <w:t>5</w:t>
      </w:r>
      <w:r w:rsidRPr="00103556">
        <w:rPr>
          <w:snapToGrid/>
          <w:lang w:val="en-GB"/>
        </w:rPr>
        <w:t>.</w:t>
      </w:r>
      <w:r w:rsidRPr="00103556">
        <w:rPr>
          <w:rFonts w:hint="eastAsia"/>
          <w:snapToGrid/>
          <w:lang w:val="en-GB"/>
        </w:rPr>
        <w:t>5</w:t>
      </w:r>
      <w:r w:rsidRPr="00103556">
        <w:rPr>
          <w:snapToGrid/>
          <w:lang w:val="en-GB"/>
        </w:rPr>
        <w:t xml:space="preserve">  </w:t>
      </w:r>
      <w:r w:rsidRPr="00103556">
        <w:rPr>
          <w:rFonts w:hint="eastAsia"/>
          <w:snapToGrid/>
          <w:lang w:val="en-GB"/>
        </w:rPr>
        <w:t>关于申诉人过去遭受酷刑问题，来文提到</w:t>
      </w:r>
      <w:r w:rsidRPr="00103556">
        <w:rPr>
          <w:rFonts w:hint="eastAsia"/>
          <w:snapToGrid/>
          <w:lang w:val="en-GB"/>
        </w:rPr>
        <w:t>2007</w:t>
      </w:r>
      <w:r w:rsidRPr="00103556">
        <w:rPr>
          <w:rFonts w:hint="eastAsia"/>
          <w:snapToGrid/>
          <w:lang w:val="en-GB"/>
        </w:rPr>
        <w:t>年</w:t>
      </w:r>
      <w:r w:rsidRPr="00103556">
        <w:rPr>
          <w:rFonts w:hint="eastAsia"/>
          <w:snapToGrid/>
          <w:lang w:val="en-GB"/>
        </w:rPr>
        <w:t>6</w:t>
      </w:r>
      <w:r w:rsidRPr="00103556">
        <w:rPr>
          <w:rFonts w:hint="eastAsia"/>
          <w:snapToGrid/>
          <w:lang w:val="en-GB"/>
        </w:rPr>
        <w:t>月</w:t>
      </w:r>
      <w:r w:rsidRPr="00103556">
        <w:rPr>
          <w:rFonts w:hint="eastAsia"/>
          <w:snapToGrid/>
          <w:lang w:val="en-GB"/>
        </w:rPr>
        <w:t>18</w:t>
      </w:r>
      <w:r w:rsidRPr="00103556">
        <w:rPr>
          <w:rFonts w:hint="eastAsia"/>
          <w:snapToGrid/>
          <w:lang w:val="en-GB"/>
        </w:rPr>
        <w:t>日</w:t>
      </w:r>
      <w:r w:rsidRPr="00103556">
        <w:rPr>
          <w:rFonts w:hint="eastAsia"/>
          <w:snapToGrid/>
          <w:lang w:val="en-GB"/>
        </w:rPr>
        <w:t>D</w:t>
      </w:r>
      <w:r w:rsidRPr="00103556">
        <w:rPr>
          <w:snapToGrid/>
          <w:lang w:val="en-GB"/>
        </w:rPr>
        <w:t>anderyd</w:t>
      </w:r>
      <w:r w:rsidRPr="00103556">
        <w:rPr>
          <w:rFonts w:hint="eastAsia"/>
          <w:snapToGrid/>
          <w:lang w:val="en-GB"/>
        </w:rPr>
        <w:t>大学医院开具的证明，认为虽然申诉人身上的一些伤痕起因不明，</w:t>
      </w:r>
      <w:r w:rsidRPr="00103556">
        <w:rPr>
          <w:rFonts w:hint="eastAsia"/>
          <w:snapToGrid/>
        </w:rPr>
        <w:t>但</w:t>
      </w:r>
      <w:r w:rsidRPr="00103556">
        <w:rPr>
          <w:snapToGrid/>
        </w:rPr>
        <w:t>无任何理由可证明</w:t>
      </w:r>
      <w:r w:rsidRPr="00103556">
        <w:rPr>
          <w:rFonts w:hint="eastAsia"/>
          <w:snapToGrid/>
        </w:rPr>
        <w:t>这些伤痕不是因遭受武器钝击、脚踢和跌倒在坚硬的地面上所致。来文还提及精神病专家的意见，意见的结论是，申诉人很可能患</w:t>
      </w:r>
      <w:r w:rsidRPr="00103556">
        <w:rPr>
          <w:snapToGrid/>
        </w:rPr>
        <w:t>上创伤后应激障碍</w:t>
      </w:r>
      <w:r w:rsidRPr="00103556">
        <w:rPr>
          <w:rFonts w:hint="eastAsia"/>
          <w:snapToGrid/>
        </w:rPr>
        <w:t>症。</w:t>
      </w:r>
    </w:p>
    <w:p w:rsidR="00BE235C" w:rsidRPr="00103556" w:rsidRDefault="00BE235C" w:rsidP="00BE235C">
      <w:pPr>
        <w:pStyle w:val="Heading4"/>
        <w:rPr>
          <w:rFonts w:hint="eastAsia"/>
          <w:snapToGrid/>
        </w:rPr>
      </w:pPr>
      <w:r w:rsidRPr="00103556">
        <w:rPr>
          <w:rFonts w:hint="eastAsia"/>
          <w:snapToGrid/>
        </w:rPr>
        <w:t>当事各方提出的补充评论</w:t>
      </w:r>
    </w:p>
    <w:p w:rsidR="00BE235C" w:rsidRPr="00103556" w:rsidRDefault="00BE235C" w:rsidP="00BE235C">
      <w:pPr>
        <w:rPr>
          <w:rFonts w:hint="eastAsia"/>
          <w:snapToGrid/>
          <w:lang w:val="en-GB"/>
        </w:rPr>
      </w:pPr>
      <w:r w:rsidRPr="00103556">
        <w:rPr>
          <w:snapToGrid/>
          <w:lang w:val="en-GB"/>
        </w:rPr>
        <w:tab/>
        <w:t xml:space="preserve">6.1  </w:t>
      </w:r>
      <w:r w:rsidRPr="00103556">
        <w:rPr>
          <w:rFonts w:hint="eastAsia"/>
          <w:snapToGrid/>
          <w:lang w:val="en-GB"/>
        </w:rPr>
        <w:t>2007</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15</w:t>
      </w:r>
      <w:r w:rsidRPr="00103556">
        <w:rPr>
          <w:rFonts w:hint="eastAsia"/>
          <w:snapToGrid/>
          <w:lang w:val="en-GB"/>
        </w:rPr>
        <w:t>日，缔约国提交了以下补充评论。</w:t>
      </w:r>
    </w:p>
    <w:p w:rsidR="00BE235C" w:rsidRPr="00103556" w:rsidRDefault="00BE235C" w:rsidP="00BE235C">
      <w:pPr>
        <w:rPr>
          <w:rFonts w:hint="eastAsia"/>
          <w:snapToGrid/>
          <w:lang w:val="en-GB"/>
        </w:rPr>
      </w:pPr>
      <w:r w:rsidRPr="00103556">
        <w:rPr>
          <w:snapToGrid/>
          <w:lang w:val="en-GB"/>
        </w:rPr>
        <w:tab/>
        <w:t>6.</w:t>
      </w:r>
      <w:r w:rsidRPr="00103556">
        <w:rPr>
          <w:rFonts w:hint="eastAsia"/>
          <w:snapToGrid/>
          <w:lang w:val="en-GB"/>
        </w:rPr>
        <w:t>2</w:t>
      </w:r>
      <w:r w:rsidRPr="00103556">
        <w:rPr>
          <w:snapToGrid/>
          <w:lang w:val="en-GB"/>
        </w:rPr>
        <w:t xml:space="preserve">  </w:t>
      </w:r>
      <w:r w:rsidRPr="00103556">
        <w:rPr>
          <w:rFonts w:hint="eastAsia"/>
          <w:snapToGrid/>
          <w:lang w:val="en-GB"/>
        </w:rPr>
        <w:t>关于瑞典移民局对阿塞拜疆的外侨做出“标准裁定”的主张，缔约国认为其国内当局首先是评价阿塞拜疆国内总体形势是否可作为给予庇护的足够依据，其次是评价申诉人提出的具体情况。</w:t>
      </w:r>
    </w:p>
    <w:p w:rsidR="00BE235C" w:rsidRPr="00103556" w:rsidRDefault="00BE235C" w:rsidP="00BE235C">
      <w:pPr>
        <w:rPr>
          <w:rFonts w:hint="eastAsia"/>
          <w:snapToGrid/>
          <w:lang w:val="en-GB"/>
        </w:rPr>
      </w:pPr>
      <w:r w:rsidRPr="00103556">
        <w:rPr>
          <w:snapToGrid/>
          <w:lang w:val="en-GB"/>
        </w:rPr>
        <w:tab/>
        <w:t>6.</w:t>
      </w:r>
      <w:r w:rsidRPr="00103556">
        <w:rPr>
          <w:rFonts w:hint="eastAsia"/>
          <w:snapToGrid/>
          <w:lang w:val="en-GB"/>
        </w:rPr>
        <w:t>3</w:t>
      </w:r>
      <w:r w:rsidRPr="00103556">
        <w:rPr>
          <w:snapToGrid/>
          <w:lang w:val="en-GB"/>
        </w:rPr>
        <w:t xml:space="preserve">  </w:t>
      </w:r>
      <w:r w:rsidRPr="00103556">
        <w:rPr>
          <w:rFonts w:hint="eastAsia"/>
          <w:snapToGrid/>
          <w:lang w:val="en-GB"/>
        </w:rPr>
        <w:t>关于</w:t>
      </w:r>
      <w:r w:rsidRPr="00103556">
        <w:rPr>
          <w:rFonts w:hint="eastAsia"/>
          <w:snapToGrid/>
          <w:lang w:val="en-GB"/>
        </w:rPr>
        <w:t>2004</w:t>
      </w:r>
      <w:r w:rsidRPr="00103556">
        <w:rPr>
          <w:rFonts w:hint="eastAsia"/>
          <w:snapToGrid/>
          <w:lang w:val="en-GB"/>
        </w:rPr>
        <w:t>年</w:t>
      </w:r>
      <w:r w:rsidRPr="00103556">
        <w:rPr>
          <w:rFonts w:hint="eastAsia"/>
          <w:snapToGrid/>
          <w:lang w:val="en-GB"/>
        </w:rPr>
        <w:t>8</w:t>
      </w:r>
      <w:r w:rsidRPr="00103556">
        <w:rPr>
          <w:rFonts w:hint="eastAsia"/>
          <w:snapToGrid/>
          <w:lang w:val="en-GB"/>
        </w:rPr>
        <w:t>月传票的真实性，缔约国认为穆萨瓦特党有关</w:t>
      </w:r>
      <w:r w:rsidRPr="00103556">
        <w:rPr>
          <w:rFonts w:hint="eastAsia"/>
          <w:snapToGrid/>
          <w:lang w:val="en-GB"/>
        </w:rPr>
        <w:t>J.Azizov</w:t>
      </w:r>
      <w:r w:rsidRPr="00103556">
        <w:rPr>
          <w:rFonts w:hint="eastAsia"/>
          <w:snapToGrid/>
          <w:lang w:val="en-GB"/>
        </w:rPr>
        <w:t>的说法不能视为有效的证词，足以驳倒瑞典大使馆聘用的独立律师所作的定论。</w:t>
      </w:r>
    </w:p>
    <w:p w:rsidR="00BE235C" w:rsidRPr="00103556" w:rsidRDefault="00BE235C" w:rsidP="00BE235C">
      <w:pPr>
        <w:rPr>
          <w:rFonts w:hint="eastAsia"/>
          <w:snapToGrid/>
          <w:lang w:val="en-GB"/>
        </w:rPr>
      </w:pPr>
      <w:r w:rsidRPr="00103556">
        <w:rPr>
          <w:snapToGrid/>
          <w:lang w:val="en-GB"/>
        </w:rPr>
        <w:tab/>
        <w:t>6.</w:t>
      </w:r>
      <w:r w:rsidRPr="00103556">
        <w:rPr>
          <w:rFonts w:hint="eastAsia"/>
          <w:snapToGrid/>
          <w:lang w:val="en-GB"/>
        </w:rPr>
        <w:t>4</w:t>
      </w:r>
      <w:r w:rsidRPr="00103556">
        <w:rPr>
          <w:snapToGrid/>
          <w:lang w:val="en-GB"/>
        </w:rPr>
        <w:t xml:space="preserve">  </w:t>
      </w:r>
      <w:r w:rsidRPr="00103556">
        <w:rPr>
          <w:rFonts w:hint="eastAsia"/>
          <w:snapToGrid/>
          <w:lang w:val="en-GB"/>
        </w:rPr>
        <w:t>关于医生证明，缔约国称这是本案新获得的证据，以前并未向瑞典当局或法院出具或由其进行评估。缔约国认为，这些证明对申诉人关于过去受到酷刑的说法没有多大帮助，因为他的伤痕并不显眼，也无特定性，无法确切地说出是如何造成的。法医专家的最后结论是，身体检查的定论可以支持申诉人关于受到身体虐待的说法。同样，精神病专家也得出结论，认为他很可能患上</w:t>
      </w:r>
      <w:r w:rsidRPr="00103556">
        <w:rPr>
          <w:snapToGrid/>
          <w:lang w:val="en-GB"/>
        </w:rPr>
        <w:t>创伤后应激障碍</w:t>
      </w:r>
      <w:r w:rsidRPr="00103556">
        <w:rPr>
          <w:rFonts w:hint="eastAsia"/>
          <w:snapToGrid/>
          <w:lang w:val="en-GB"/>
        </w:rPr>
        <w:t>症。</w:t>
      </w:r>
    </w:p>
    <w:p w:rsidR="00BE235C" w:rsidRPr="00103556" w:rsidRDefault="00BE235C" w:rsidP="00BE235C">
      <w:pPr>
        <w:spacing w:after="320"/>
        <w:rPr>
          <w:rFonts w:hint="eastAsia"/>
          <w:snapToGrid/>
          <w:lang w:val="en-GB"/>
        </w:rPr>
      </w:pPr>
      <w:r w:rsidRPr="00103556">
        <w:rPr>
          <w:snapToGrid/>
          <w:lang w:val="en-GB"/>
        </w:rPr>
        <w:tab/>
        <w:t>6.</w:t>
      </w:r>
      <w:r w:rsidRPr="00103556">
        <w:rPr>
          <w:rFonts w:hint="eastAsia"/>
          <w:snapToGrid/>
          <w:lang w:val="en-GB"/>
        </w:rPr>
        <w:t>5</w:t>
      </w:r>
      <w:r w:rsidRPr="00103556">
        <w:rPr>
          <w:snapToGrid/>
          <w:lang w:val="en-GB"/>
        </w:rPr>
        <w:t xml:space="preserve">  </w:t>
      </w:r>
      <w:r w:rsidRPr="00103556">
        <w:rPr>
          <w:rFonts w:hint="eastAsia"/>
          <w:snapToGrid/>
          <w:lang w:val="en-GB"/>
        </w:rPr>
        <w:t>2007</w:t>
      </w:r>
      <w:r w:rsidRPr="00103556">
        <w:rPr>
          <w:rFonts w:hint="eastAsia"/>
          <w:snapToGrid/>
          <w:lang w:val="en-GB"/>
        </w:rPr>
        <w:t>年</w:t>
      </w:r>
      <w:r w:rsidRPr="00103556">
        <w:rPr>
          <w:rFonts w:hint="eastAsia"/>
          <w:snapToGrid/>
          <w:lang w:val="en-GB"/>
        </w:rPr>
        <w:t>10</w:t>
      </w:r>
      <w:r w:rsidRPr="00103556">
        <w:rPr>
          <w:rFonts w:hint="eastAsia"/>
          <w:snapToGrid/>
          <w:lang w:val="en-GB"/>
        </w:rPr>
        <w:t>月</w:t>
      </w:r>
      <w:r w:rsidRPr="00103556">
        <w:rPr>
          <w:rFonts w:hint="eastAsia"/>
          <w:snapToGrid/>
          <w:lang w:val="en-GB"/>
        </w:rPr>
        <w:t>24</w:t>
      </w:r>
      <w:r w:rsidRPr="00103556">
        <w:rPr>
          <w:rFonts w:hint="eastAsia"/>
          <w:snapToGrid/>
          <w:lang w:val="en-GB"/>
        </w:rPr>
        <w:t>日，申诉人在补充评论中重申其以前的论点。关于医生证明，提交人未就以前为何不提交缔约国的原因作出解释。他称瑞典移民局在评估他申请时，本可安排检查身体。</w:t>
      </w:r>
    </w:p>
    <w:p w:rsidR="00BE235C" w:rsidRPr="00103556" w:rsidRDefault="00BE235C" w:rsidP="00BE235C">
      <w:pPr>
        <w:pStyle w:val="Heading4"/>
        <w:rPr>
          <w:snapToGrid/>
        </w:rPr>
      </w:pPr>
      <w:r w:rsidRPr="00103556">
        <w:rPr>
          <w:rFonts w:hint="eastAsia"/>
          <w:snapToGrid/>
        </w:rPr>
        <w:t>委员会</w:t>
      </w:r>
      <w:r>
        <w:rPr>
          <w:rFonts w:hint="eastAsia"/>
          <w:snapToGrid/>
        </w:rPr>
        <w:t>需处理</w:t>
      </w:r>
      <w:r w:rsidRPr="00103556">
        <w:rPr>
          <w:rFonts w:hint="eastAsia"/>
          <w:snapToGrid/>
        </w:rPr>
        <w:t>的问题和议事</w:t>
      </w:r>
      <w:r>
        <w:rPr>
          <w:rFonts w:hint="eastAsia"/>
          <w:snapToGrid/>
        </w:rPr>
        <w:t>情况</w:t>
      </w:r>
    </w:p>
    <w:p w:rsidR="00BE235C" w:rsidRPr="00103556" w:rsidRDefault="00BE235C" w:rsidP="00BE235C">
      <w:pPr>
        <w:pStyle w:val="Heading4"/>
        <w:rPr>
          <w:snapToGrid/>
          <w:lang w:val="en-GB"/>
        </w:rPr>
      </w:pPr>
      <w:r>
        <w:rPr>
          <w:rFonts w:hint="eastAsia"/>
          <w:snapToGrid/>
          <w:lang w:val="en-GB"/>
        </w:rPr>
        <w:t>审议</w:t>
      </w:r>
      <w:r w:rsidRPr="00103556">
        <w:rPr>
          <w:rFonts w:hint="eastAsia"/>
          <w:snapToGrid/>
          <w:lang w:val="en-GB"/>
        </w:rPr>
        <w:t>可否受理问题</w:t>
      </w:r>
      <w:r>
        <w:rPr>
          <w:rFonts w:hint="eastAsia"/>
          <w:snapToGrid/>
          <w:lang w:val="en-GB"/>
        </w:rPr>
        <w:t xml:space="preserve"> </w:t>
      </w:r>
    </w:p>
    <w:p w:rsidR="00BE235C" w:rsidRPr="00103556" w:rsidRDefault="00BE235C" w:rsidP="00BE235C">
      <w:pPr>
        <w:rPr>
          <w:rFonts w:hint="eastAsia"/>
          <w:snapToGrid/>
        </w:rPr>
      </w:pPr>
      <w:r w:rsidRPr="00103556">
        <w:rPr>
          <w:snapToGrid/>
          <w:lang w:val="en-GB"/>
        </w:rPr>
        <w:tab/>
      </w:r>
      <w:r w:rsidRPr="00103556">
        <w:rPr>
          <w:rFonts w:hint="eastAsia"/>
          <w:snapToGrid/>
          <w:lang w:val="en-GB"/>
        </w:rPr>
        <w:t>7</w:t>
      </w:r>
      <w:r w:rsidRPr="00103556">
        <w:rPr>
          <w:snapToGrid/>
          <w:lang w:val="en-GB"/>
        </w:rPr>
        <w:t xml:space="preserve">.1  </w:t>
      </w:r>
      <w:r w:rsidRPr="00103556">
        <w:rPr>
          <w:rFonts w:hint="eastAsia"/>
          <w:snapToGrid/>
        </w:rPr>
        <w:t>在审议来文所载的任何申诉之前，禁止酷刑委员会必须根据《公约》第</w:t>
      </w:r>
      <w:r w:rsidRPr="00103556">
        <w:rPr>
          <w:rFonts w:hint="eastAsia"/>
          <w:snapToGrid/>
        </w:rPr>
        <w:t>22</w:t>
      </w:r>
      <w:r w:rsidRPr="00103556">
        <w:rPr>
          <w:rFonts w:hint="eastAsia"/>
          <w:snapToGrid/>
        </w:rPr>
        <w:t>条确定来文可否受理。</w:t>
      </w:r>
    </w:p>
    <w:p w:rsidR="00BE235C" w:rsidRPr="00103556" w:rsidRDefault="00BE235C" w:rsidP="00BE235C">
      <w:pPr>
        <w:rPr>
          <w:rFonts w:hint="eastAsia"/>
          <w:snapToGrid/>
        </w:rPr>
      </w:pPr>
      <w:r w:rsidRPr="00103556">
        <w:rPr>
          <w:snapToGrid/>
          <w:lang w:val="en-GB"/>
        </w:rPr>
        <w:tab/>
      </w:r>
      <w:r w:rsidRPr="00103556">
        <w:rPr>
          <w:rFonts w:hint="eastAsia"/>
          <w:snapToGrid/>
          <w:lang w:val="en-GB"/>
        </w:rPr>
        <w:t>7</w:t>
      </w:r>
      <w:r w:rsidRPr="00103556">
        <w:rPr>
          <w:snapToGrid/>
          <w:lang w:val="en-GB"/>
        </w:rPr>
        <w:t>.</w:t>
      </w:r>
      <w:r w:rsidRPr="00103556">
        <w:rPr>
          <w:rFonts w:hint="eastAsia"/>
          <w:snapToGrid/>
          <w:lang w:val="en-GB"/>
        </w:rPr>
        <w:t>2</w:t>
      </w:r>
      <w:r w:rsidRPr="00103556">
        <w:rPr>
          <w:snapToGrid/>
          <w:lang w:val="en-GB"/>
        </w:rPr>
        <w:t xml:space="preserve">  </w:t>
      </w:r>
      <w:r w:rsidRPr="00103556">
        <w:rPr>
          <w:rFonts w:hint="eastAsia"/>
          <w:snapToGrid/>
        </w:rPr>
        <w:t>委员会根据该条第</w:t>
      </w:r>
      <w:r w:rsidRPr="00103556">
        <w:rPr>
          <w:rFonts w:hint="eastAsia"/>
          <w:snapToGrid/>
        </w:rPr>
        <w:t>5</w:t>
      </w:r>
      <w:r w:rsidRPr="00103556">
        <w:rPr>
          <w:rFonts w:hint="eastAsia"/>
          <w:snapToGrid/>
        </w:rPr>
        <w:t>款</w:t>
      </w:r>
      <w:r w:rsidRPr="00103556">
        <w:rPr>
          <w:snapToGrid/>
        </w:rPr>
        <w:t>(a)</w:t>
      </w:r>
      <w:r w:rsidRPr="00103556">
        <w:rPr>
          <w:rFonts w:hint="eastAsia"/>
          <w:snapToGrid/>
        </w:rPr>
        <w:t>项的要求确定，同一事项过去和现在均未在另一国际调查或解决程序下受到审查。</w:t>
      </w:r>
    </w:p>
    <w:p w:rsidR="00BE235C" w:rsidRPr="00103556" w:rsidRDefault="00BE235C" w:rsidP="00BE235C">
      <w:pPr>
        <w:rPr>
          <w:rFonts w:hint="eastAsia"/>
          <w:snapToGrid/>
        </w:rPr>
      </w:pPr>
      <w:r w:rsidRPr="00103556">
        <w:rPr>
          <w:rFonts w:hint="eastAsia"/>
          <w:snapToGrid/>
        </w:rPr>
        <w:tab/>
        <w:t>7</w:t>
      </w:r>
      <w:r w:rsidRPr="00103556">
        <w:rPr>
          <w:snapToGrid/>
        </w:rPr>
        <w:t>.</w:t>
      </w:r>
      <w:r w:rsidRPr="00103556">
        <w:rPr>
          <w:rFonts w:hint="eastAsia"/>
          <w:snapToGrid/>
        </w:rPr>
        <w:t>3</w:t>
      </w:r>
      <w:r w:rsidRPr="00103556">
        <w:rPr>
          <w:snapToGrid/>
        </w:rPr>
        <w:t xml:space="preserve">  </w:t>
      </w:r>
      <w:r w:rsidRPr="00103556">
        <w:rPr>
          <w:rFonts w:hint="eastAsia"/>
          <w:snapToGrid/>
        </w:rPr>
        <w:t>根据《公约》第</w:t>
      </w:r>
      <w:r w:rsidRPr="00103556">
        <w:rPr>
          <w:rFonts w:hint="eastAsia"/>
          <w:snapToGrid/>
        </w:rPr>
        <w:t>22</w:t>
      </w:r>
      <w:r w:rsidRPr="00103556">
        <w:rPr>
          <w:rFonts w:hint="eastAsia"/>
          <w:snapToGrid/>
        </w:rPr>
        <w:t>条第</w:t>
      </w:r>
      <w:r w:rsidRPr="00103556">
        <w:rPr>
          <w:rFonts w:hint="eastAsia"/>
          <w:snapToGrid/>
        </w:rPr>
        <w:t>5</w:t>
      </w:r>
      <w:r w:rsidRPr="00103556">
        <w:rPr>
          <w:rFonts w:hint="eastAsia"/>
          <w:snapToGrid/>
        </w:rPr>
        <w:t>款</w:t>
      </w:r>
      <w:r w:rsidRPr="00103556">
        <w:rPr>
          <w:snapToGrid/>
        </w:rPr>
        <w:t>(b)</w:t>
      </w:r>
      <w:r w:rsidRPr="00103556">
        <w:rPr>
          <w:rFonts w:hint="eastAsia"/>
          <w:snapToGrid/>
        </w:rPr>
        <w:t>项，委员会在确定申诉人已经用尽一切可用的国内补救办法之前，将不审议任何来文。委员会注意到缔约国承认已经用尽国内补救办法，因此认定申诉人符合第</w:t>
      </w:r>
      <w:r w:rsidRPr="00103556">
        <w:rPr>
          <w:rFonts w:hint="eastAsia"/>
          <w:snapToGrid/>
        </w:rPr>
        <w:t>22</w:t>
      </w:r>
      <w:r w:rsidRPr="00103556">
        <w:rPr>
          <w:rFonts w:hint="eastAsia"/>
          <w:snapToGrid/>
        </w:rPr>
        <w:t>条第</w:t>
      </w:r>
      <w:r w:rsidRPr="00103556">
        <w:rPr>
          <w:rFonts w:hint="eastAsia"/>
          <w:snapToGrid/>
        </w:rPr>
        <w:t>5</w:t>
      </w:r>
      <w:r w:rsidRPr="00103556">
        <w:rPr>
          <w:rFonts w:hint="eastAsia"/>
          <w:snapToGrid/>
        </w:rPr>
        <w:t>款</w:t>
      </w:r>
      <w:r w:rsidRPr="00103556">
        <w:rPr>
          <w:snapToGrid/>
        </w:rPr>
        <w:t>(b)</w:t>
      </w:r>
      <w:r w:rsidRPr="00103556">
        <w:rPr>
          <w:rFonts w:hint="eastAsia"/>
          <w:snapToGrid/>
        </w:rPr>
        <w:t>项规定。</w:t>
      </w:r>
    </w:p>
    <w:p w:rsidR="00BE235C" w:rsidRPr="00103556" w:rsidRDefault="00BE235C" w:rsidP="00BE235C">
      <w:pPr>
        <w:spacing w:after="320"/>
        <w:rPr>
          <w:rFonts w:hint="eastAsia"/>
          <w:snapToGrid/>
        </w:rPr>
      </w:pPr>
      <w:r w:rsidRPr="00103556">
        <w:rPr>
          <w:rFonts w:hint="eastAsia"/>
          <w:snapToGrid/>
        </w:rPr>
        <w:tab/>
        <w:t>7</w:t>
      </w:r>
      <w:r w:rsidRPr="00103556">
        <w:rPr>
          <w:snapToGrid/>
        </w:rPr>
        <w:t>.</w:t>
      </w:r>
      <w:r w:rsidRPr="00103556">
        <w:rPr>
          <w:rFonts w:hint="eastAsia"/>
          <w:snapToGrid/>
        </w:rPr>
        <w:t>4</w:t>
      </w:r>
      <w:r w:rsidRPr="00103556">
        <w:rPr>
          <w:snapToGrid/>
        </w:rPr>
        <w:t xml:space="preserve">  </w:t>
      </w:r>
      <w:r w:rsidRPr="00103556">
        <w:rPr>
          <w:rFonts w:hint="eastAsia"/>
          <w:snapToGrid/>
        </w:rPr>
        <w:t>缔约国认为根据《公约》第</w:t>
      </w:r>
      <w:r w:rsidRPr="00103556">
        <w:rPr>
          <w:rFonts w:hint="eastAsia"/>
          <w:snapToGrid/>
        </w:rPr>
        <w:t>22</w:t>
      </w:r>
      <w:r w:rsidRPr="00103556">
        <w:rPr>
          <w:rFonts w:hint="eastAsia"/>
          <w:snapToGrid/>
        </w:rPr>
        <w:t>条第</w:t>
      </w:r>
      <w:r w:rsidRPr="00103556">
        <w:rPr>
          <w:rFonts w:hint="eastAsia"/>
          <w:snapToGrid/>
        </w:rPr>
        <w:t>2</w:t>
      </w:r>
      <w:r w:rsidRPr="00103556">
        <w:rPr>
          <w:rFonts w:hint="eastAsia"/>
          <w:snapToGrid/>
        </w:rPr>
        <w:t>款规定来文不可受理，依据是为《公约》第</w:t>
      </w:r>
      <w:r w:rsidRPr="00103556">
        <w:rPr>
          <w:rFonts w:hint="eastAsia"/>
          <w:snapToGrid/>
        </w:rPr>
        <w:t>22</w:t>
      </w:r>
      <w:r w:rsidRPr="00103556">
        <w:rPr>
          <w:rFonts w:hint="eastAsia"/>
          <w:snapToGrid/>
        </w:rPr>
        <w:t>条第</w:t>
      </w:r>
      <w:r w:rsidRPr="00103556">
        <w:rPr>
          <w:rFonts w:hint="eastAsia"/>
          <w:snapToGrid/>
        </w:rPr>
        <w:t>2</w:t>
      </w:r>
      <w:r w:rsidRPr="00103556">
        <w:rPr>
          <w:rFonts w:hint="eastAsia"/>
          <w:snapToGrid/>
        </w:rPr>
        <w:t>款下可否受理之目的，来文不符合所必要的有事实根据这一基本原则。不过，委员会也认为它要审议的论点提出了实质性问题，这些问题应根据案情实质来处理。因此，委员会宣布来文可予受理，并继续根据案情实质进行审议。</w:t>
      </w:r>
    </w:p>
    <w:p w:rsidR="00BE235C" w:rsidRPr="00103556" w:rsidRDefault="00BE235C" w:rsidP="00BE235C">
      <w:pPr>
        <w:pStyle w:val="Heading4"/>
        <w:rPr>
          <w:rFonts w:hint="eastAsia"/>
          <w:snapToGrid/>
        </w:rPr>
      </w:pPr>
      <w:r w:rsidRPr="00103556">
        <w:rPr>
          <w:rFonts w:hint="eastAsia"/>
          <w:snapToGrid/>
        </w:rPr>
        <w:t>审议案情</w:t>
      </w:r>
    </w:p>
    <w:p w:rsidR="00BE235C" w:rsidRPr="00103556" w:rsidRDefault="00BE235C" w:rsidP="00BE235C">
      <w:pPr>
        <w:rPr>
          <w:rFonts w:hint="eastAsia"/>
          <w:snapToGrid/>
        </w:rPr>
      </w:pPr>
      <w:r w:rsidRPr="00103556">
        <w:rPr>
          <w:snapToGrid/>
          <w:lang w:val="en-GB"/>
        </w:rPr>
        <w:tab/>
      </w:r>
      <w:r w:rsidRPr="00103556">
        <w:rPr>
          <w:rFonts w:hint="eastAsia"/>
          <w:snapToGrid/>
          <w:lang w:val="en-GB"/>
        </w:rPr>
        <w:t>8</w:t>
      </w:r>
      <w:r w:rsidRPr="00103556">
        <w:rPr>
          <w:snapToGrid/>
          <w:lang w:val="en-GB"/>
        </w:rPr>
        <w:t xml:space="preserve">.1  </w:t>
      </w:r>
      <w:r w:rsidRPr="00103556">
        <w:rPr>
          <w:rFonts w:hint="eastAsia"/>
          <w:snapToGrid/>
          <w:lang w:val="en-GB"/>
        </w:rPr>
        <w:t>委员会审议的问题是申诉人被遣返回阿塞拜疆是否就违反了缔约国根据《公约》第</w:t>
      </w:r>
      <w:r w:rsidRPr="00103556">
        <w:rPr>
          <w:rFonts w:hint="eastAsia"/>
          <w:snapToGrid/>
          <w:lang w:val="en-GB"/>
        </w:rPr>
        <w:t>3</w:t>
      </w:r>
      <w:r w:rsidRPr="00103556">
        <w:rPr>
          <w:rFonts w:hint="eastAsia"/>
          <w:snapToGrid/>
          <w:lang w:val="en-GB"/>
        </w:rPr>
        <w:t>条所承担的义务，即如有充分理由相信任何人在另一国家将有遭受酷刑的危险，不得将该人驱逐或遣返至该国。</w:t>
      </w:r>
    </w:p>
    <w:p w:rsidR="00BE235C" w:rsidRPr="00103556" w:rsidRDefault="00BE235C" w:rsidP="00BE235C">
      <w:pPr>
        <w:rPr>
          <w:rFonts w:hint="eastAsia"/>
          <w:snapToGrid/>
        </w:rPr>
      </w:pPr>
      <w:r w:rsidRPr="00103556">
        <w:rPr>
          <w:snapToGrid/>
          <w:lang w:val="en-GB"/>
        </w:rPr>
        <w:tab/>
      </w:r>
      <w:r w:rsidRPr="00103556">
        <w:rPr>
          <w:rFonts w:hint="eastAsia"/>
          <w:snapToGrid/>
          <w:lang w:val="en-GB"/>
        </w:rPr>
        <w:t>8</w:t>
      </w:r>
      <w:r w:rsidRPr="00103556">
        <w:rPr>
          <w:snapToGrid/>
          <w:lang w:val="en-GB"/>
        </w:rPr>
        <w:t>.</w:t>
      </w:r>
      <w:r w:rsidRPr="00103556">
        <w:rPr>
          <w:rFonts w:hint="eastAsia"/>
          <w:snapToGrid/>
          <w:lang w:val="en-GB"/>
        </w:rPr>
        <w:t>2</w:t>
      </w:r>
      <w:r w:rsidRPr="00103556">
        <w:rPr>
          <w:snapToGrid/>
          <w:lang w:val="en-GB"/>
        </w:rPr>
        <w:t xml:space="preserve">  </w:t>
      </w:r>
      <w:r w:rsidRPr="00103556">
        <w:rPr>
          <w:rFonts w:hint="eastAsia"/>
          <w:snapToGrid/>
          <w:lang w:val="en-GB"/>
        </w:rPr>
        <w:t>委员会评估可能遭受酷刑的危险时，考虑到所有有关的因素，包括在有关国家境内是否存在一贯严重、公然或大规模侵犯人权的情况。</w:t>
      </w:r>
      <w:r w:rsidRPr="00103556">
        <w:rPr>
          <w:snapToGrid/>
        </w:rPr>
        <w:t>决定的目的，是确定有关个人返回该国后是否有可能受到酷刑。</w:t>
      </w:r>
      <w:r w:rsidRPr="00103556">
        <w:rPr>
          <w:rFonts w:hint="eastAsia"/>
          <w:snapToGrid/>
        </w:rPr>
        <w:t>因此</w:t>
      </w:r>
      <w:r w:rsidRPr="00103556">
        <w:rPr>
          <w:snapToGrid/>
        </w:rPr>
        <w:t>，存在一贯严重、公然或大规模侵犯人权的情况本身并不构成确定该人返回该国后可能受到酷刑的充分理由；还必须有其他的理由证明有关个人面临此种危险。同样，没有一贯严重侵犯人权情况，也不意味着可以认为在有关个人的具体情况下不存在</w:t>
      </w:r>
      <w:r w:rsidRPr="00103556">
        <w:rPr>
          <w:rFonts w:hint="eastAsia"/>
          <w:snapToGrid/>
        </w:rPr>
        <w:t>遭受</w:t>
      </w:r>
      <w:r w:rsidRPr="00103556">
        <w:rPr>
          <w:snapToGrid/>
        </w:rPr>
        <w:t>酷刑的危险。</w:t>
      </w:r>
    </w:p>
    <w:p w:rsidR="00BE235C" w:rsidRPr="00103556" w:rsidRDefault="00BE235C" w:rsidP="00BE235C">
      <w:pPr>
        <w:rPr>
          <w:snapToGrid/>
        </w:rPr>
      </w:pPr>
      <w:r w:rsidRPr="00103556">
        <w:rPr>
          <w:rFonts w:hint="eastAsia"/>
          <w:snapToGrid/>
        </w:rPr>
        <w:tab/>
        <w:t>8</w:t>
      </w:r>
      <w:r w:rsidRPr="00103556">
        <w:rPr>
          <w:snapToGrid/>
        </w:rPr>
        <w:t>.</w:t>
      </w:r>
      <w:r w:rsidRPr="00103556">
        <w:rPr>
          <w:rFonts w:hint="eastAsia"/>
          <w:snapToGrid/>
        </w:rPr>
        <w:t>3</w:t>
      </w:r>
      <w:r w:rsidRPr="00103556">
        <w:rPr>
          <w:snapToGrid/>
        </w:rPr>
        <w:t xml:space="preserve">  </w:t>
      </w:r>
      <w:r w:rsidRPr="00103556">
        <w:rPr>
          <w:rFonts w:hint="eastAsia"/>
          <w:snapToGrid/>
        </w:rPr>
        <w:t>委员会忆及关于第</w:t>
      </w:r>
      <w:r w:rsidRPr="00103556">
        <w:rPr>
          <w:rFonts w:hint="eastAsia"/>
          <w:snapToGrid/>
        </w:rPr>
        <w:t>3</w:t>
      </w:r>
      <w:r w:rsidRPr="00103556">
        <w:rPr>
          <w:rFonts w:hint="eastAsia"/>
          <w:snapToGrid/>
        </w:rPr>
        <w:t>条的第</w:t>
      </w:r>
      <w:r w:rsidRPr="00103556">
        <w:rPr>
          <w:rFonts w:hint="eastAsia"/>
          <w:snapToGrid/>
        </w:rPr>
        <w:t>1</w:t>
      </w:r>
      <w:r w:rsidRPr="00103556">
        <w:rPr>
          <w:rFonts w:hint="eastAsia"/>
          <w:snapToGrid/>
        </w:rPr>
        <w:t>号一般性意见，其中指出委员会有义务评估是否有充足理由认为申诉人如被驱逐、遣返或引渡可能遭受酷刑</w:t>
      </w:r>
      <w:r>
        <w:rPr>
          <w:snapToGrid/>
        </w:rPr>
        <w:t>，</w:t>
      </w:r>
      <w:r w:rsidRPr="00103556">
        <w:rPr>
          <w:rFonts w:hint="eastAsia"/>
          <w:snapToGrid/>
        </w:rPr>
        <w:t>在评估遭受酷刑的危险时</w:t>
      </w:r>
      <w:r>
        <w:rPr>
          <w:snapToGrid/>
        </w:rPr>
        <w:t>，</w:t>
      </w:r>
      <w:r w:rsidRPr="00103556">
        <w:rPr>
          <w:rFonts w:hint="eastAsia"/>
          <w:snapToGrid/>
        </w:rPr>
        <w:t>绝不能仅仅依据理论或怀疑</w:t>
      </w:r>
      <w:r w:rsidRPr="003541DE">
        <w:rPr>
          <w:rStyle w:val="EndnoteReference"/>
          <w:rFonts w:hint="eastAsia"/>
        </w:rPr>
        <w:t xml:space="preserve"> </w:t>
      </w:r>
      <w:r w:rsidRPr="003541DE">
        <w:rPr>
          <w:rStyle w:val="EndnoteReference"/>
        </w:rPr>
        <w:endnoteReference w:id="36"/>
      </w:r>
      <w:r w:rsidRPr="00103556">
        <w:rPr>
          <w:rFonts w:hint="eastAsia"/>
          <w:snapToGrid/>
        </w:rPr>
        <w:t>。但是</w:t>
      </w:r>
      <w:r>
        <w:rPr>
          <w:snapToGrid/>
        </w:rPr>
        <w:t>，</w:t>
      </w:r>
      <w:r w:rsidRPr="00103556">
        <w:rPr>
          <w:rFonts w:hint="eastAsia"/>
          <w:snapToGrid/>
        </w:rPr>
        <w:t>不必证明这种危险极有可能发生，</w:t>
      </w:r>
      <w:r w:rsidRPr="00103556">
        <w:rPr>
          <w:snapToGrid/>
          <w:vertAlign w:val="superscript"/>
        </w:rPr>
        <w:endnoteReference w:id="37"/>
      </w:r>
      <w:r w:rsidRPr="00103556">
        <w:rPr>
          <w:rFonts w:hint="eastAsia"/>
          <w:snapToGrid/>
        </w:rPr>
        <w:t>但它一定是针对个人的</w:t>
      </w:r>
      <w:r>
        <w:rPr>
          <w:snapToGrid/>
        </w:rPr>
        <w:t>，</w:t>
      </w:r>
      <w:r w:rsidRPr="00103556">
        <w:rPr>
          <w:rFonts w:hint="eastAsia"/>
          <w:snapToGrid/>
        </w:rPr>
        <w:t>而且切实存在。</w:t>
      </w:r>
      <w:r w:rsidRPr="003541DE">
        <w:rPr>
          <w:rStyle w:val="EndnoteReference"/>
        </w:rPr>
        <w:endnoteReference w:id="38"/>
      </w:r>
      <w:r w:rsidRPr="00103556">
        <w:rPr>
          <w:rFonts w:hint="eastAsia"/>
          <w:snapToGrid/>
        </w:rPr>
        <w:t xml:space="preserve"> </w:t>
      </w:r>
      <w:r w:rsidRPr="00103556">
        <w:rPr>
          <w:rFonts w:hint="eastAsia"/>
          <w:snapToGrid/>
        </w:rPr>
        <w:t>在这方面，委员会在过去的裁定中确定遭受酷刑的危险必须是可预见的、真实的和针对个人的。</w:t>
      </w:r>
      <w:r w:rsidRPr="003541DE">
        <w:rPr>
          <w:rStyle w:val="EndnoteReference"/>
        </w:rPr>
        <w:endnoteReference w:id="39"/>
      </w:r>
      <w:r w:rsidRPr="00103556">
        <w:rPr>
          <w:rFonts w:hint="eastAsia"/>
          <w:snapToGrid/>
        </w:rPr>
        <w:t xml:space="preserve"> </w:t>
      </w:r>
      <w:r w:rsidRPr="00103556">
        <w:rPr>
          <w:rFonts w:hint="eastAsia"/>
          <w:snapToGrid/>
        </w:rPr>
        <w:t>此外，委员会在行使《公约》第</w:t>
      </w:r>
      <w:r w:rsidRPr="00103556">
        <w:rPr>
          <w:snapToGrid/>
        </w:rPr>
        <w:t>3</w:t>
      </w:r>
      <w:r w:rsidRPr="00103556">
        <w:rPr>
          <w:rFonts w:hint="eastAsia"/>
          <w:snapToGrid/>
        </w:rPr>
        <w:t>条规定的管辖权时</w:t>
      </w:r>
      <w:r>
        <w:rPr>
          <w:snapToGrid/>
        </w:rPr>
        <w:t>，</w:t>
      </w:r>
      <w:r w:rsidRPr="00103556">
        <w:rPr>
          <w:rFonts w:hint="eastAsia"/>
          <w:snapToGrid/>
        </w:rPr>
        <w:t>将极其重视所涉缔约国机关的调查结论；但委员会不受这种结论的约束</w:t>
      </w:r>
      <w:r>
        <w:rPr>
          <w:snapToGrid/>
        </w:rPr>
        <w:t>，</w:t>
      </w:r>
      <w:r w:rsidRPr="00103556">
        <w:rPr>
          <w:rFonts w:hint="eastAsia"/>
          <w:snapToGrid/>
        </w:rPr>
        <w:t>而是根据《公约》第</w:t>
      </w:r>
      <w:r w:rsidRPr="00103556">
        <w:rPr>
          <w:snapToGrid/>
        </w:rPr>
        <w:t>22</w:t>
      </w:r>
      <w:r w:rsidRPr="00103556">
        <w:rPr>
          <w:rFonts w:hint="eastAsia"/>
          <w:snapToGrid/>
        </w:rPr>
        <w:t>条第</w:t>
      </w:r>
      <w:r w:rsidRPr="00103556">
        <w:rPr>
          <w:snapToGrid/>
        </w:rPr>
        <w:t>4</w:t>
      </w:r>
      <w:r w:rsidRPr="00103556">
        <w:rPr>
          <w:rFonts w:hint="eastAsia"/>
          <w:snapToGrid/>
        </w:rPr>
        <w:t>款</w:t>
      </w:r>
      <w:r>
        <w:rPr>
          <w:snapToGrid/>
        </w:rPr>
        <w:t>，</w:t>
      </w:r>
      <w:r w:rsidRPr="00103556">
        <w:rPr>
          <w:rFonts w:hint="eastAsia"/>
          <w:snapToGrid/>
        </w:rPr>
        <w:t>委员会有权依据每个案件的全部案情自由评估事实真相。</w:t>
      </w:r>
      <w:r w:rsidRPr="003541DE">
        <w:rPr>
          <w:rStyle w:val="EndnoteReference"/>
        </w:rPr>
        <w:endnoteReference w:id="40"/>
      </w:r>
    </w:p>
    <w:p w:rsidR="00BE235C" w:rsidRPr="00103556" w:rsidRDefault="00BE235C" w:rsidP="00BE235C">
      <w:pPr>
        <w:rPr>
          <w:rFonts w:hint="eastAsia"/>
          <w:snapToGrid/>
          <w:lang w:val="en-GB"/>
        </w:rPr>
      </w:pPr>
      <w:r w:rsidRPr="00103556">
        <w:rPr>
          <w:rFonts w:hint="eastAsia"/>
          <w:snapToGrid/>
        </w:rPr>
        <w:tab/>
        <w:t>8</w:t>
      </w:r>
      <w:r w:rsidRPr="00103556">
        <w:rPr>
          <w:snapToGrid/>
        </w:rPr>
        <w:t>.</w:t>
      </w:r>
      <w:r w:rsidRPr="00103556">
        <w:rPr>
          <w:rFonts w:hint="eastAsia"/>
          <w:snapToGrid/>
        </w:rPr>
        <w:t>4</w:t>
      </w:r>
      <w:r w:rsidRPr="00103556">
        <w:rPr>
          <w:snapToGrid/>
        </w:rPr>
        <w:t xml:space="preserve">  </w:t>
      </w:r>
      <w:r w:rsidRPr="00103556">
        <w:rPr>
          <w:rFonts w:hint="eastAsia"/>
          <w:snapToGrid/>
        </w:rPr>
        <w:t>委员会注意到有关</w:t>
      </w:r>
      <w:r w:rsidRPr="00103556">
        <w:rPr>
          <w:rFonts w:hint="eastAsia"/>
          <w:snapToGrid/>
        </w:rPr>
        <w:t>Z.K.</w:t>
      </w:r>
      <w:r w:rsidRPr="00103556">
        <w:rPr>
          <w:rFonts w:hint="eastAsia"/>
          <w:snapToGrid/>
        </w:rPr>
        <w:t>若被遣返回阿塞拜疆，将会因所从事的政治活动及其政治信仰而遭受酷刑的主张。委员会也注意到申诉人声称其以前曾受到酷刑，为支持这一说法，他提供了最近出具的医学报告。不过，这些报告以前并未提交移民局，申诉人也未就为何以前不提交的理由作出任何说明，他也没有声称以前他无法获得此种途径。鉴于这种情况，显然有足够的理由拒绝考虑这些报告。无论如何，委员会认为尽管这些医学报告证明他“很可能患上</w:t>
      </w:r>
      <w:r w:rsidRPr="00103556">
        <w:rPr>
          <w:snapToGrid/>
          <w:lang w:val="en-GB"/>
        </w:rPr>
        <w:t>创伤后应激障碍</w:t>
      </w:r>
      <w:r w:rsidRPr="00103556">
        <w:rPr>
          <w:rFonts w:hint="eastAsia"/>
          <w:snapToGrid/>
          <w:lang w:val="en-GB"/>
        </w:rPr>
        <w:t>症”，但并未最后断定他确实遭受了酷刑，只是说他的伤痕“不显眼，无特定性”，无法确切地说出过去的伤害是如何造成的。因此，医生证明不能肯定地作出结论，认为申诉人是酷刑受害者。同时，也不能完全无视这些医学报告，报告也提到申诉人身体上的伤痕有可能是酷刑所致。</w:t>
      </w:r>
      <w:r w:rsidRPr="003541DE">
        <w:rPr>
          <w:rStyle w:val="EndnoteReference"/>
        </w:rPr>
        <w:endnoteReference w:id="41"/>
      </w:r>
      <w:r>
        <w:rPr>
          <w:rFonts w:hint="eastAsia"/>
          <w:snapToGrid/>
        </w:rPr>
        <w:t xml:space="preserve"> </w:t>
      </w:r>
      <w:r w:rsidRPr="00103556">
        <w:rPr>
          <w:rFonts w:hint="eastAsia"/>
          <w:snapToGrid/>
          <w:lang w:val="en-GB"/>
        </w:rPr>
        <w:t>即使委员会接受申诉人过去曾遭受酷刑的主张，问题还在于他</w:t>
      </w:r>
      <w:r w:rsidRPr="00103556">
        <w:rPr>
          <w:rFonts w:hint="eastAsia"/>
          <w:snapToGrid/>
          <w:u w:val="single"/>
          <w:lang w:val="en-GB"/>
        </w:rPr>
        <w:t>目前</w:t>
      </w:r>
      <w:r w:rsidRPr="00103556">
        <w:rPr>
          <w:rFonts w:hint="eastAsia"/>
          <w:snapToGrid/>
          <w:lang w:val="en-GB"/>
        </w:rPr>
        <w:t>是否被遣返回阿塞拜疆后有遭受酷刑的危险。在指称事件发生数年之后，如果近期内他被遣送回阿塞拜疆，并不一定还有遭受酷刑的危险。</w:t>
      </w:r>
      <w:r w:rsidRPr="003541DE">
        <w:rPr>
          <w:rStyle w:val="EndnoteReference"/>
        </w:rPr>
        <w:endnoteReference w:id="42"/>
      </w:r>
    </w:p>
    <w:p w:rsidR="00BE235C" w:rsidRPr="00103556" w:rsidRDefault="00BE235C" w:rsidP="00BE235C">
      <w:pPr>
        <w:rPr>
          <w:rFonts w:hint="eastAsia"/>
          <w:snapToGrid/>
        </w:rPr>
      </w:pPr>
      <w:r w:rsidRPr="00103556">
        <w:rPr>
          <w:rFonts w:hint="eastAsia"/>
          <w:snapToGrid/>
        </w:rPr>
        <w:tab/>
        <w:t>8</w:t>
      </w:r>
      <w:r w:rsidRPr="00103556">
        <w:rPr>
          <w:snapToGrid/>
        </w:rPr>
        <w:t>.</w:t>
      </w:r>
      <w:r w:rsidRPr="00103556">
        <w:rPr>
          <w:rFonts w:hint="eastAsia"/>
          <w:snapToGrid/>
        </w:rPr>
        <w:t>5</w:t>
      </w:r>
      <w:r w:rsidRPr="00103556">
        <w:rPr>
          <w:snapToGrid/>
        </w:rPr>
        <w:t xml:space="preserve">  </w:t>
      </w:r>
      <w:r w:rsidRPr="00103556">
        <w:rPr>
          <w:rFonts w:hint="eastAsia"/>
          <w:snapToGrid/>
        </w:rPr>
        <w:t>关于申诉人过去所从事的政治活动，尽管</w:t>
      </w:r>
      <w:r w:rsidRPr="00103556">
        <w:rPr>
          <w:rFonts w:hint="eastAsia"/>
          <w:snapToGrid/>
        </w:rPr>
        <w:t>Z.K.</w:t>
      </w:r>
      <w:r w:rsidRPr="00103556">
        <w:rPr>
          <w:rFonts w:hint="eastAsia"/>
          <w:snapToGrid/>
        </w:rPr>
        <w:t>曾是穆萨瓦特党党员这一点无可争议，但委员会并不清楚他作为党员所从事的活动是否那样重要，以致如果他被遣送回阿塞拜疆，就会引起当局的注意。此外，申诉人提交的证据并未表明该国现在正在通缉他。关于他在瑞典从事的政治活动，申诉人没有提供任何资料，说明他在瑞典也参与了阿塞拜疆的政治活动，即</w:t>
      </w:r>
      <w:r w:rsidRPr="00103556">
        <w:rPr>
          <w:rFonts w:hint="eastAsia"/>
          <w:snapToGrid/>
        </w:rPr>
        <w:t>2005</w:t>
      </w:r>
      <w:r w:rsidRPr="00103556">
        <w:rPr>
          <w:rFonts w:hint="eastAsia"/>
          <w:snapToGrid/>
        </w:rPr>
        <w:t>年</w:t>
      </w:r>
      <w:r w:rsidRPr="00103556">
        <w:rPr>
          <w:rFonts w:hint="eastAsia"/>
          <w:snapToGrid/>
        </w:rPr>
        <w:t>4</w:t>
      </w:r>
      <w:r w:rsidRPr="00103556">
        <w:rPr>
          <w:rFonts w:hint="eastAsia"/>
          <w:snapToGrid/>
        </w:rPr>
        <w:t>月</w:t>
      </w:r>
      <w:r w:rsidRPr="00103556">
        <w:rPr>
          <w:rFonts w:hint="eastAsia"/>
          <w:snapToGrid/>
        </w:rPr>
        <w:t>26</w:t>
      </w:r>
      <w:r w:rsidRPr="00103556">
        <w:rPr>
          <w:rFonts w:hint="eastAsia"/>
          <w:snapToGrid/>
        </w:rPr>
        <w:t>日的抗议示威，以致引起当局的注意或遭受迫害。</w:t>
      </w:r>
    </w:p>
    <w:p w:rsidR="00BE235C" w:rsidRPr="00103556" w:rsidRDefault="00BE235C" w:rsidP="00BE235C">
      <w:pPr>
        <w:rPr>
          <w:rFonts w:hint="eastAsia"/>
          <w:snapToGrid/>
        </w:rPr>
      </w:pPr>
      <w:r w:rsidRPr="00103556">
        <w:rPr>
          <w:rFonts w:hint="eastAsia"/>
          <w:snapToGrid/>
        </w:rPr>
        <w:tab/>
        <w:t>8</w:t>
      </w:r>
      <w:r w:rsidRPr="00103556">
        <w:rPr>
          <w:snapToGrid/>
        </w:rPr>
        <w:t>.</w:t>
      </w:r>
      <w:r w:rsidRPr="00103556">
        <w:rPr>
          <w:rFonts w:hint="eastAsia"/>
          <w:snapToGrid/>
        </w:rPr>
        <w:t>6</w:t>
      </w:r>
      <w:r w:rsidRPr="00103556">
        <w:rPr>
          <w:snapToGrid/>
        </w:rPr>
        <w:t xml:space="preserve">  </w:t>
      </w:r>
      <w:r w:rsidRPr="00103556">
        <w:rPr>
          <w:rFonts w:hint="eastAsia"/>
          <w:snapToGrid/>
        </w:rPr>
        <w:t>根据上述情况，委员会认为申诉人如果被递解回阿塞拜疆，不会有实际的、个人的和可预见的酷刑危险，因此委员会得出结论，认为把申诉人遣返回该国，不会构成违反《公约》第</w:t>
      </w:r>
      <w:r w:rsidRPr="00103556">
        <w:rPr>
          <w:rFonts w:hint="eastAsia"/>
          <w:snapToGrid/>
        </w:rPr>
        <w:t>3</w:t>
      </w:r>
      <w:r w:rsidRPr="00103556">
        <w:rPr>
          <w:rFonts w:hint="eastAsia"/>
          <w:snapToGrid/>
        </w:rPr>
        <w:t>条的情况。</w:t>
      </w:r>
    </w:p>
    <w:p w:rsidR="00BE235C" w:rsidRPr="00103556" w:rsidRDefault="00BE235C" w:rsidP="00BE235C">
      <w:pPr>
        <w:rPr>
          <w:rFonts w:hint="eastAsia"/>
          <w:snapToGrid/>
        </w:rPr>
      </w:pPr>
      <w:r w:rsidRPr="00103556">
        <w:rPr>
          <w:rFonts w:hint="eastAsia"/>
          <w:snapToGrid/>
        </w:rPr>
        <w:tab/>
        <w:t>9.</w:t>
      </w:r>
      <w:r w:rsidRPr="00103556">
        <w:rPr>
          <w:snapToGrid/>
        </w:rPr>
        <w:t xml:space="preserve">  </w:t>
      </w:r>
      <w:r w:rsidRPr="00103556">
        <w:rPr>
          <w:rFonts w:hint="eastAsia"/>
          <w:snapToGrid/>
        </w:rPr>
        <w:t>禁止酷刑委员会依《禁止酷刑和其他残忍、不人道或有辱人格的待遇或处罚公约》第</w:t>
      </w:r>
      <w:r w:rsidRPr="00103556">
        <w:rPr>
          <w:rFonts w:hint="eastAsia"/>
          <w:snapToGrid/>
        </w:rPr>
        <w:t>22</w:t>
      </w:r>
      <w:r w:rsidRPr="00103556">
        <w:rPr>
          <w:rFonts w:hint="eastAsia"/>
          <w:snapToGrid/>
        </w:rPr>
        <w:t>条第</w:t>
      </w:r>
      <w:r w:rsidRPr="00103556">
        <w:rPr>
          <w:rFonts w:hint="eastAsia"/>
          <w:snapToGrid/>
        </w:rPr>
        <w:t>7</w:t>
      </w:r>
      <w:r w:rsidRPr="00103556">
        <w:rPr>
          <w:rFonts w:hint="eastAsia"/>
          <w:snapToGrid/>
        </w:rPr>
        <w:t>款规定行事，认为缔约国将申诉人遣送回阿塞拜疆不会构成违反《公约》第</w:t>
      </w:r>
      <w:r w:rsidRPr="00103556">
        <w:rPr>
          <w:rFonts w:hint="eastAsia"/>
          <w:snapToGrid/>
        </w:rPr>
        <w:t>3</w:t>
      </w:r>
      <w:r w:rsidRPr="00103556">
        <w:rPr>
          <w:rFonts w:hint="eastAsia"/>
          <w:snapToGrid/>
        </w:rPr>
        <w:t>条的情况。</w:t>
      </w:r>
    </w:p>
    <w:p w:rsidR="00BE235C" w:rsidRDefault="00BE235C" w:rsidP="00BE235C">
      <w:pPr>
        <w:rPr>
          <w:rFonts w:hint="eastAsia"/>
          <w:snapToGrid/>
        </w:rPr>
      </w:pPr>
    </w:p>
    <w:p w:rsidR="003E369C" w:rsidRPr="003E369C" w:rsidRDefault="003E369C" w:rsidP="003E369C">
      <w:pPr>
        <w:pStyle w:val="Heading3"/>
        <w:spacing w:after="0"/>
        <w:rPr>
          <w:rFonts w:eastAsia="KaiTi_GB2312"/>
          <w:snapToGrid/>
          <w:kern w:val="0"/>
        </w:rPr>
        <w:sectPr w:rsidR="003E369C" w:rsidRPr="003E369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r w:rsidRPr="003E369C">
        <w:rPr>
          <w:rFonts w:eastAsia="KaiTi_GB2312" w:hint="eastAsia"/>
          <w:snapToGrid/>
          <w:kern w:val="0"/>
        </w:rPr>
        <w:t>注</w:t>
      </w:r>
    </w:p>
    <w:p w:rsidR="00BE235C" w:rsidRPr="006940B1" w:rsidRDefault="00BE235C" w:rsidP="00BE235C">
      <w:pPr>
        <w:pStyle w:val="Heading3"/>
        <w:rPr>
          <w:rFonts w:ascii="Time New Roman" w:eastAsia="SimHei" w:hAnsi="Time New Roman" w:hint="eastAsia"/>
          <w:u w:val="none"/>
        </w:rPr>
      </w:pPr>
      <w:r w:rsidRPr="006940B1">
        <w:rPr>
          <w:rFonts w:ascii="Time New Roman" w:eastAsia="SimHei" w:hAnsi="Time New Roman" w:hint="eastAsia"/>
          <w:u w:val="none"/>
        </w:rPr>
        <w:t>第</w:t>
      </w:r>
      <w:r w:rsidRPr="006940B1">
        <w:rPr>
          <w:rFonts w:ascii="Time New Roman" w:eastAsia="SimHei" w:hAnsi="Time New Roman" w:hint="eastAsia"/>
          <w:b/>
          <w:u w:val="none"/>
        </w:rPr>
        <w:t>303</w:t>
      </w:r>
      <w:r w:rsidRPr="006940B1">
        <w:rPr>
          <w:rFonts w:ascii="Time New Roman" w:eastAsia="SimHei" w:hAnsi="Time New Roman" w:hint="eastAsia"/>
          <w:u w:val="none"/>
        </w:rPr>
        <w:t>/</w:t>
      </w:r>
      <w:r w:rsidRPr="006940B1">
        <w:rPr>
          <w:rFonts w:ascii="Time New Roman" w:eastAsia="SimHei" w:hAnsi="Time New Roman" w:hint="eastAsia"/>
          <w:b/>
          <w:u w:val="none"/>
        </w:rPr>
        <w:t>2006</w:t>
      </w:r>
      <w:r w:rsidRPr="006940B1">
        <w:rPr>
          <w:rFonts w:ascii="Time New Roman" w:eastAsia="SimHei" w:hAnsi="Time New Roman" w:hint="eastAsia"/>
          <w:u w:val="none"/>
        </w:rPr>
        <w:t>号来文</w:t>
      </w:r>
    </w:p>
    <w:p w:rsidR="00BE235C" w:rsidRDefault="00BE235C" w:rsidP="00BE235C">
      <w:r>
        <w:rPr>
          <w:rFonts w:hint="eastAsia"/>
          <w:spacing w:val="141"/>
          <w:u w:val="single"/>
        </w:rPr>
        <w:t>提交</w:t>
      </w:r>
      <w:r>
        <w:rPr>
          <w:rFonts w:hint="eastAsia"/>
          <w:u w:val="single"/>
        </w:rPr>
        <w:t>人</w:t>
      </w:r>
      <w:r>
        <w:rPr>
          <w:rFonts w:hint="eastAsia"/>
        </w:rPr>
        <w:t>：</w:t>
      </w:r>
      <w:r>
        <w:tab/>
      </w:r>
      <w:r w:rsidRPr="00B9166B">
        <w:t xml:space="preserve">T. A. </w:t>
      </w:r>
      <w:r>
        <w:t>(</w:t>
      </w:r>
      <w:r>
        <w:rPr>
          <w:rFonts w:hint="eastAsia"/>
        </w:rPr>
        <w:t>由律师代理</w:t>
      </w:r>
      <w:r>
        <w:t>)</w:t>
      </w:r>
    </w:p>
    <w:p w:rsidR="00BE235C" w:rsidRDefault="00BE235C" w:rsidP="00BE235C">
      <w:r>
        <w:rPr>
          <w:rFonts w:hint="eastAsia"/>
          <w:u w:val="single"/>
        </w:rPr>
        <w:t>据称受害人</w:t>
      </w:r>
      <w:r>
        <w:rPr>
          <w:rFonts w:hint="eastAsia"/>
        </w:rPr>
        <w:t>：</w:t>
      </w:r>
      <w:r>
        <w:tab/>
      </w:r>
      <w:r>
        <w:rPr>
          <w:rFonts w:hint="eastAsia"/>
        </w:rPr>
        <w:t>申诉人</w:t>
      </w:r>
    </w:p>
    <w:p w:rsidR="00BE235C" w:rsidRDefault="00BE235C" w:rsidP="00BE235C">
      <w:pPr>
        <w:rPr>
          <w:rFonts w:hint="eastAsia"/>
        </w:rPr>
      </w:pPr>
      <w:r>
        <w:rPr>
          <w:rFonts w:hint="eastAsia"/>
          <w:u w:val="single"/>
        </w:rPr>
        <w:t>所涉缔约国</w:t>
      </w:r>
      <w:r>
        <w:rPr>
          <w:rFonts w:hint="eastAsia"/>
        </w:rPr>
        <w:t>：</w:t>
      </w:r>
      <w:r>
        <w:tab/>
      </w:r>
      <w:r>
        <w:rPr>
          <w:rFonts w:hint="eastAsia"/>
        </w:rPr>
        <w:t>瑞</w:t>
      </w:r>
      <w:r>
        <w:rPr>
          <w:rFonts w:hint="eastAsia"/>
        </w:rPr>
        <w:t xml:space="preserve">  </w:t>
      </w:r>
      <w:r>
        <w:rPr>
          <w:rFonts w:hint="eastAsia"/>
        </w:rPr>
        <w:t>典</w:t>
      </w:r>
    </w:p>
    <w:p w:rsidR="00BE235C" w:rsidRPr="006940B1" w:rsidRDefault="00BE235C" w:rsidP="00BE235C">
      <w:pPr>
        <w:spacing w:after="160"/>
        <w:rPr>
          <w:rFonts w:hint="eastAsia"/>
        </w:rPr>
      </w:pPr>
      <w:r>
        <w:rPr>
          <w:rFonts w:hint="eastAsia"/>
          <w:spacing w:val="52"/>
          <w:u w:val="single"/>
        </w:rPr>
        <w:t>申诉日</w:t>
      </w:r>
      <w:r>
        <w:rPr>
          <w:rFonts w:hint="eastAsia"/>
          <w:u w:val="single"/>
        </w:rPr>
        <w:t>期</w:t>
      </w:r>
      <w:r>
        <w:rPr>
          <w:rFonts w:hint="eastAsia"/>
        </w:rPr>
        <w:t>：</w:t>
      </w:r>
      <w:r>
        <w:tab/>
      </w:r>
      <w:r w:rsidRPr="00B9166B">
        <w:rPr>
          <w:rFonts w:hint="eastAsia"/>
        </w:rPr>
        <w:t>2006</w:t>
      </w:r>
      <w:r w:rsidRPr="00B9166B">
        <w:rPr>
          <w:rFonts w:hint="eastAsia"/>
        </w:rPr>
        <w:t>年</w:t>
      </w:r>
      <w:r w:rsidRPr="00B9166B">
        <w:rPr>
          <w:rFonts w:hint="eastAsia"/>
        </w:rPr>
        <w:t>9</w:t>
      </w:r>
      <w:r w:rsidRPr="00B9166B">
        <w:rPr>
          <w:rFonts w:hint="eastAsia"/>
        </w:rPr>
        <w:t>月</w:t>
      </w:r>
      <w:r w:rsidRPr="00B9166B">
        <w:rPr>
          <w:rFonts w:hint="eastAsia"/>
        </w:rPr>
        <w:t>15</w:t>
      </w:r>
      <w:r w:rsidRPr="00B9166B">
        <w:rPr>
          <w:rFonts w:hint="eastAsia"/>
        </w:rPr>
        <w:t>日</w:t>
      </w:r>
      <w:r w:rsidRPr="00B9166B">
        <w:rPr>
          <w:rFonts w:hint="eastAsia"/>
        </w:rPr>
        <w:t>(</w:t>
      </w:r>
      <w:r w:rsidRPr="00B9166B">
        <w:rPr>
          <w:rFonts w:hint="eastAsia"/>
        </w:rPr>
        <w:t>首次提交</w:t>
      </w:r>
      <w:r w:rsidRPr="00B9166B">
        <w:t>)</w:t>
      </w:r>
    </w:p>
    <w:p w:rsidR="00BE235C" w:rsidRPr="00B9166B" w:rsidRDefault="00BE235C" w:rsidP="00BE235C">
      <w:r>
        <w:rPr>
          <w:rFonts w:hint="eastAsia"/>
        </w:rPr>
        <w:tab/>
      </w:r>
      <w:r w:rsidRPr="00B9166B">
        <w:rPr>
          <w:rFonts w:hint="eastAsia"/>
        </w:rPr>
        <w:t>根据《禁止酷刑和其他残忍、不人道或有辱人格的待遇或处罚公约》第</w:t>
      </w:r>
      <w:r>
        <w:rPr>
          <w:rFonts w:hint="eastAsia"/>
        </w:rPr>
        <w:t>17</w:t>
      </w:r>
      <w:r w:rsidRPr="00B9166B">
        <w:rPr>
          <w:rFonts w:hint="eastAsia"/>
        </w:rPr>
        <w:t>条设立的</w:t>
      </w:r>
      <w:r w:rsidRPr="003C48F4">
        <w:rPr>
          <w:rFonts w:hint="eastAsia"/>
          <w:u w:val="single"/>
        </w:rPr>
        <w:t>禁止酷刑委员会</w:t>
      </w:r>
      <w:r w:rsidRPr="00B9166B">
        <w:t>，</w:t>
      </w:r>
    </w:p>
    <w:p w:rsidR="00BE235C" w:rsidRPr="00B9166B" w:rsidRDefault="00BE235C" w:rsidP="00BE235C">
      <w:r>
        <w:rPr>
          <w:rFonts w:hint="eastAsia"/>
        </w:rPr>
        <w:tab/>
      </w:r>
      <w:r w:rsidRPr="00B9166B">
        <w:rPr>
          <w:rFonts w:hint="eastAsia"/>
        </w:rPr>
        <w:t>于</w:t>
      </w:r>
      <w:smartTag w:uri="urn:schemas-microsoft-com:office:smarttags" w:element="chsdate">
        <w:smartTagPr>
          <w:attr w:name="Year" w:val="2007"/>
          <w:attr w:name="Month" w:val="11"/>
          <w:attr w:name="Day" w:val="22"/>
          <w:attr w:name="IsLunarDate" w:val="False"/>
          <w:attr w:name="IsROCDate" w:val="False"/>
        </w:smartTagPr>
        <w:r w:rsidRPr="00B9166B">
          <w:rPr>
            <w:rFonts w:hint="eastAsia"/>
          </w:rPr>
          <w:t>2007</w:t>
        </w:r>
        <w:r w:rsidRPr="00B9166B">
          <w:rPr>
            <w:rFonts w:hint="eastAsia"/>
          </w:rPr>
          <w:t>年</w:t>
        </w:r>
        <w:r w:rsidRPr="00B9166B">
          <w:rPr>
            <w:rFonts w:hint="eastAsia"/>
          </w:rPr>
          <w:t>11</w:t>
        </w:r>
        <w:r w:rsidRPr="00B9166B">
          <w:rPr>
            <w:rFonts w:hint="eastAsia"/>
          </w:rPr>
          <w:t>月</w:t>
        </w:r>
        <w:r w:rsidRPr="00B9166B">
          <w:rPr>
            <w:rFonts w:hint="eastAsia"/>
          </w:rPr>
          <w:t>22</w:t>
        </w:r>
        <w:r w:rsidRPr="00B9166B">
          <w:rPr>
            <w:rFonts w:hint="eastAsia"/>
          </w:rPr>
          <w:t>日</w:t>
        </w:r>
      </w:smartTag>
      <w:r w:rsidRPr="003C48F4">
        <w:rPr>
          <w:rFonts w:hint="eastAsia"/>
          <w:u w:val="single"/>
        </w:rPr>
        <w:t>举行会议</w:t>
      </w:r>
      <w:r w:rsidRPr="00B9166B">
        <w:rPr>
          <w:rFonts w:hint="eastAsia"/>
        </w:rPr>
        <w:t>，</w:t>
      </w:r>
    </w:p>
    <w:p w:rsidR="00BE235C" w:rsidRPr="00B9166B" w:rsidRDefault="00BE235C" w:rsidP="00BE235C">
      <w:pPr>
        <w:rPr>
          <w:rFonts w:hint="eastAsia"/>
        </w:rPr>
      </w:pPr>
      <w:r>
        <w:rPr>
          <w:rFonts w:hint="eastAsia"/>
        </w:rPr>
        <w:tab/>
      </w:r>
      <w:r w:rsidRPr="003C48F4">
        <w:rPr>
          <w:rFonts w:hint="eastAsia"/>
          <w:u w:val="single"/>
        </w:rPr>
        <w:t>结束了</w:t>
      </w:r>
      <w:r w:rsidRPr="00B9166B">
        <w:rPr>
          <w:rFonts w:hint="eastAsia"/>
        </w:rPr>
        <w:t>根据《禁止酷刑和其他残忍、不人道或有辱人格的待遇或处罚公约》第</w:t>
      </w:r>
      <w:r w:rsidRPr="00B9166B">
        <w:rPr>
          <w:rFonts w:hint="eastAsia"/>
        </w:rPr>
        <w:t>22</w:t>
      </w:r>
      <w:r w:rsidRPr="00B9166B">
        <w:rPr>
          <w:rFonts w:hint="eastAsia"/>
        </w:rPr>
        <w:t>条以</w:t>
      </w:r>
      <w:r w:rsidRPr="00B9166B">
        <w:rPr>
          <w:rFonts w:hint="eastAsia"/>
        </w:rPr>
        <w:t>T. A.</w:t>
      </w:r>
      <w:r w:rsidRPr="00B9166B">
        <w:rPr>
          <w:rFonts w:hint="eastAsia"/>
        </w:rPr>
        <w:t>名义提交禁止酷刑委员会的第</w:t>
      </w:r>
      <w:r w:rsidRPr="00B9166B">
        <w:t>30</w:t>
      </w:r>
      <w:r w:rsidRPr="00B9166B">
        <w:rPr>
          <w:rFonts w:hint="eastAsia"/>
        </w:rPr>
        <w:t>3</w:t>
      </w:r>
      <w:r w:rsidRPr="00B9166B">
        <w:t>/2006</w:t>
      </w:r>
      <w:r w:rsidRPr="00B9166B">
        <w:rPr>
          <w:rFonts w:hint="eastAsia"/>
        </w:rPr>
        <w:t>号申诉的审议工作，</w:t>
      </w:r>
    </w:p>
    <w:p w:rsidR="00BE235C" w:rsidRPr="00B9166B" w:rsidRDefault="00BE235C" w:rsidP="00BE235C">
      <w:pPr>
        <w:rPr>
          <w:rFonts w:hint="eastAsia"/>
        </w:rPr>
      </w:pPr>
      <w:r>
        <w:rPr>
          <w:rFonts w:hint="eastAsia"/>
        </w:rPr>
        <w:tab/>
      </w:r>
      <w:r w:rsidRPr="003C48F4">
        <w:rPr>
          <w:rFonts w:hint="eastAsia"/>
          <w:u w:val="single"/>
        </w:rPr>
        <w:t>考虑了</w:t>
      </w:r>
      <w:r w:rsidRPr="00B9166B">
        <w:rPr>
          <w:rFonts w:hint="eastAsia"/>
        </w:rPr>
        <w:t>申诉人、其律师和缔约国所提交的全部资料，</w:t>
      </w:r>
    </w:p>
    <w:p w:rsidR="00BE235C" w:rsidRDefault="00BE235C" w:rsidP="00BE235C">
      <w:pPr>
        <w:spacing w:after="160"/>
        <w:rPr>
          <w:rFonts w:hint="eastAsia"/>
        </w:rPr>
      </w:pPr>
      <w:r>
        <w:rPr>
          <w:rFonts w:hint="eastAsia"/>
        </w:rPr>
        <w:tab/>
      </w:r>
      <w:r w:rsidRPr="003C48F4">
        <w:rPr>
          <w:rFonts w:hint="eastAsia"/>
          <w:u w:val="single"/>
        </w:rPr>
        <w:t>根据</w:t>
      </w:r>
      <w:r w:rsidRPr="00B9166B">
        <w:rPr>
          <w:rFonts w:hint="eastAsia"/>
        </w:rPr>
        <w:t>《禁止酷刑公约》第</w:t>
      </w:r>
      <w:r w:rsidRPr="00B9166B">
        <w:rPr>
          <w:rFonts w:hint="eastAsia"/>
        </w:rPr>
        <w:t>22</w:t>
      </w:r>
      <w:r w:rsidRPr="00B9166B">
        <w:rPr>
          <w:rFonts w:hint="eastAsia"/>
        </w:rPr>
        <w:t>条第</w:t>
      </w:r>
      <w:r w:rsidRPr="00B9166B">
        <w:rPr>
          <w:rFonts w:hint="eastAsia"/>
        </w:rPr>
        <w:t>7</w:t>
      </w:r>
      <w:r w:rsidRPr="00B9166B">
        <w:rPr>
          <w:rFonts w:hint="eastAsia"/>
        </w:rPr>
        <w:t>款通过下述决定：</w:t>
      </w:r>
    </w:p>
    <w:p w:rsidR="00BE235C" w:rsidRPr="00B9166B" w:rsidRDefault="00BE235C" w:rsidP="00BE235C">
      <w:pPr>
        <w:rPr>
          <w:rFonts w:hint="eastAsia"/>
        </w:rPr>
      </w:pPr>
      <w:r>
        <w:rPr>
          <w:rFonts w:hint="eastAsia"/>
        </w:rPr>
        <w:tab/>
      </w:r>
      <w:r w:rsidRPr="00B9166B">
        <w:rPr>
          <w:rFonts w:hint="eastAsia"/>
        </w:rPr>
        <w:t xml:space="preserve">1.1  </w:t>
      </w:r>
      <w:r w:rsidRPr="00B9166B">
        <w:rPr>
          <w:rFonts w:hint="eastAsia"/>
        </w:rPr>
        <w:t>申诉人</w:t>
      </w:r>
      <w:r w:rsidRPr="00B9166B">
        <w:rPr>
          <w:rFonts w:hint="eastAsia"/>
        </w:rPr>
        <w:t>T.</w:t>
      </w:r>
      <w:r w:rsidRPr="001605D2">
        <w:rPr>
          <w:rFonts w:hint="eastAsia"/>
          <w:vertAlign w:val="superscript"/>
        </w:rPr>
        <w:t xml:space="preserve"> </w:t>
      </w:r>
      <w:r w:rsidRPr="00B9166B">
        <w:rPr>
          <w:rFonts w:hint="eastAsia"/>
        </w:rPr>
        <w:t>A.</w:t>
      </w:r>
      <w:r w:rsidRPr="00B9166B">
        <w:rPr>
          <w:rFonts w:hint="eastAsia"/>
        </w:rPr>
        <w:t>是阿塞拜疆国民，等待从瑞典驱回阿塞拜疆。他声称，将他驱回阿塞拜疆构成违反《禁止酷刑和其他残忍、不人道或有辱人格的待遇或处罚公约》第</w:t>
      </w:r>
      <w:r w:rsidRPr="00B9166B">
        <w:rPr>
          <w:rFonts w:hint="eastAsia"/>
        </w:rPr>
        <w:t>3</w:t>
      </w:r>
      <w:r w:rsidRPr="00B9166B">
        <w:rPr>
          <w:rFonts w:hint="eastAsia"/>
        </w:rPr>
        <w:t>条的行为。他由律师代理。</w:t>
      </w:r>
    </w:p>
    <w:p w:rsidR="00BE235C" w:rsidRPr="00B9166B" w:rsidRDefault="00BE235C" w:rsidP="00BE235C">
      <w:pPr>
        <w:spacing w:after="320"/>
        <w:rPr>
          <w:rFonts w:hint="eastAsia"/>
        </w:rPr>
      </w:pPr>
      <w:r>
        <w:rPr>
          <w:rFonts w:hint="eastAsia"/>
        </w:rPr>
        <w:tab/>
      </w:r>
      <w:r w:rsidRPr="00B9166B">
        <w:t xml:space="preserve">1.2 </w:t>
      </w:r>
      <w:r w:rsidRPr="00B9166B">
        <w:rPr>
          <w:rFonts w:hint="eastAsia"/>
        </w:rPr>
        <w:t xml:space="preserve"> </w:t>
      </w:r>
      <w:smartTag w:uri="urn:schemas-microsoft-com:office:smarttags" w:element="chsdate">
        <w:smartTagPr>
          <w:attr w:name="Year" w:val="2006"/>
          <w:attr w:name="Month" w:val="10"/>
          <w:attr w:name="Day" w:val="9"/>
          <w:attr w:name="IsLunarDate" w:val="False"/>
          <w:attr w:name="IsROCDate" w:val="False"/>
        </w:smartTagPr>
        <w:r w:rsidRPr="00B9166B">
          <w:rPr>
            <w:rFonts w:hint="eastAsia"/>
          </w:rPr>
          <w:t>2006</w:t>
        </w:r>
        <w:r w:rsidRPr="00B9166B">
          <w:rPr>
            <w:rFonts w:hint="eastAsia"/>
          </w:rPr>
          <w:t>年</w:t>
        </w:r>
        <w:r w:rsidRPr="00B9166B">
          <w:rPr>
            <w:rFonts w:hint="eastAsia"/>
          </w:rPr>
          <w:t>10</w:t>
        </w:r>
        <w:r w:rsidRPr="00B9166B">
          <w:rPr>
            <w:rFonts w:hint="eastAsia"/>
          </w:rPr>
          <w:t>月</w:t>
        </w:r>
        <w:r w:rsidRPr="00B9166B">
          <w:rPr>
            <w:rFonts w:hint="eastAsia"/>
          </w:rPr>
          <w:t>9</w:t>
        </w:r>
        <w:r w:rsidRPr="00B9166B">
          <w:rPr>
            <w:rFonts w:hint="eastAsia"/>
          </w:rPr>
          <w:t>日</w:t>
        </w:r>
      </w:smartTag>
      <w:r w:rsidRPr="00B9166B">
        <w:rPr>
          <w:rFonts w:hint="eastAsia"/>
        </w:rPr>
        <w:t>，新申诉和临时措施报告员要求缔约国在申诉人的案件由委员会审议期间，根据委员会议事规则第</w:t>
      </w:r>
      <w:r w:rsidRPr="00B9166B">
        <w:rPr>
          <w:rFonts w:hint="eastAsia"/>
        </w:rPr>
        <w:t>108</w:t>
      </w:r>
      <w:r w:rsidRPr="00B9166B">
        <w:rPr>
          <w:rFonts w:hint="eastAsia"/>
        </w:rPr>
        <w:t>条第</w:t>
      </w:r>
      <w:r w:rsidRPr="00B9166B">
        <w:rPr>
          <w:rFonts w:hint="eastAsia"/>
        </w:rPr>
        <w:t>1</w:t>
      </w:r>
      <w:r w:rsidRPr="00B9166B">
        <w:rPr>
          <w:rFonts w:hint="eastAsia"/>
        </w:rPr>
        <w:t>款，不得将其驱回阿塞拜疆。</w:t>
      </w:r>
      <w:smartTag w:uri="urn:schemas-microsoft-com:office:smarttags" w:element="chsdate">
        <w:smartTagPr>
          <w:attr w:name="Year" w:val="2007"/>
          <w:attr w:name="Month" w:val="4"/>
          <w:attr w:name="Day" w:val="24"/>
          <w:attr w:name="IsLunarDate" w:val="False"/>
          <w:attr w:name="IsROCDate" w:val="False"/>
        </w:smartTagPr>
        <w:r w:rsidRPr="00B9166B">
          <w:rPr>
            <w:rFonts w:hint="eastAsia"/>
          </w:rPr>
          <w:t>2007</w:t>
        </w:r>
        <w:r w:rsidRPr="00B9166B">
          <w:rPr>
            <w:rFonts w:hint="eastAsia"/>
          </w:rPr>
          <w:t>年</w:t>
        </w:r>
        <w:r w:rsidRPr="00B9166B">
          <w:rPr>
            <w:rFonts w:hint="eastAsia"/>
          </w:rPr>
          <w:t>4</w:t>
        </w:r>
        <w:r w:rsidRPr="00B9166B">
          <w:rPr>
            <w:rFonts w:hint="eastAsia"/>
          </w:rPr>
          <w:t>月</w:t>
        </w:r>
        <w:r w:rsidRPr="00B9166B">
          <w:rPr>
            <w:rFonts w:hint="eastAsia"/>
          </w:rPr>
          <w:t>24</w:t>
        </w:r>
        <w:r w:rsidRPr="00B9166B">
          <w:rPr>
            <w:rFonts w:hint="eastAsia"/>
          </w:rPr>
          <w:t>日</w:t>
        </w:r>
      </w:smartTag>
      <w:r w:rsidRPr="00B9166B">
        <w:rPr>
          <w:rFonts w:hint="eastAsia"/>
        </w:rPr>
        <w:t>，缔约国接受了委员会的要求。</w:t>
      </w:r>
    </w:p>
    <w:p w:rsidR="00BE235C" w:rsidRPr="00B9166B" w:rsidRDefault="00BE235C" w:rsidP="00BE235C">
      <w:pPr>
        <w:pStyle w:val="Heading4"/>
        <w:rPr>
          <w:rFonts w:hint="eastAsia"/>
        </w:rPr>
      </w:pPr>
      <w:r w:rsidRPr="00B9166B">
        <w:rPr>
          <w:rFonts w:hint="eastAsia"/>
        </w:rPr>
        <w:t>申诉人</w:t>
      </w:r>
      <w:r>
        <w:rPr>
          <w:rFonts w:hint="eastAsia"/>
        </w:rPr>
        <w:t>陈述</w:t>
      </w:r>
      <w:r w:rsidRPr="00B9166B">
        <w:rPr>
          <w:rFonts w:hint="eastAsia"/>
        </w:rPr>
        <w:t>的事实</w:t>
      </w:r>
    </w:p>
    <w:p w:rsidR="00BE235C" w:rsidRDefault="00BE235C" w:rsidP="00BE235C">
      <w:pPr>
        <w:rPr>
          <w:rFonts w:hint="eastAsia"/>
        </w:rPr>
      </w:pPr>
      <w:r>
        <w:rPr>
          <w:rFonts w:hint="eastAsia"/>
        </w:rPr>
        <w:tab/>
      </w:r>
      <w:r w:rsidRPr="00B9166B">
        <w:t xml:space="preserve">2.1 </w:t>
      </w:r>
      <w:r w:rsidRPr="00B9166B">
        <w:rPr>
          <w:rFonts w:hint="eastAsia"/>
        </w:rPr>
        <w:t xml:space="preserve"> </w:t>
      </w:r>
      <w:r w:rsidRPr="00B9166B">
        <w:rPr>
          <w:rFonts w:hint="eastAsia"/>
        </w:rPr>
        <w:t>申诉人为工程师，</w:t>
      </w:r>
      <w:r w:rsidRPr="00B9166B">
        <w:rPr>
          <w:rFonts w:hint="eastAsia"/>
        </w:rPr>
        <w:t>19</w:t>
      </w:r>
      <w:r w:rsidRPr="00B9166B">
        <w:rPr>
          <w:rFonts w:hint="eastAsia"/>
        </w:rPr>
        <w:t>岁时加入</w:t>
      </w:r>
      <w:r w:rsidRPr="00B9166B">
        <w:rPr>
          <w:rFonts w:hint="eastAsia"/>
        </w:rPr>
        <w:t>AXCP(</w:t>
      </w:r>
      <w:r w:rsidRPr="00B9166B">
        <w:rPr>
          <w:rFonts w:hint="eastAsia"/>
        </w:rPr>
        <w:t>阿塞拜疆国民阵线党</w:t>
      </w:r>
      <w:r w:rsidRPr="00B9166B">
        <w:rPr>
          <w:rFonts w:hint="eastAsia"/>
        </w:rPr>
        <w:t>)</w:t>
      </w:r>
      <w:r w:rsidRPr="00B9166B">
        <w:rPr>
          <w:rFonts w:hint="eastAsia"/>
        </w:rPr>
        <w:t>。后成为青年政治家的领袖。他是</w:t>
      </w:r>
      <w:r w:rsidRPr="00B9166B">
        <w:rPr>
          <w:rFonts w:hint="eastAsia"/>
        </w:rPr>
        <w:t>1992</w:t>
      </w:r>
      <w:r w:rsidRPr="00B9166B">
        <w:rPr>
          <w:rFonts w:hint="eastAsia"/>
        </w:rPr>
        <w:t>年就任阿塞拜疆内务部长的</w:t>
      </w:r>
      <w:r>
        <w:rPr>
          <w:rFonts w:hint="eastAsia"/>
        </w:rPr>
        <w:t>S.</w:t>
      </w:r>
      <w:r w:rsidRPr="006B625C">
        <w:rPr>
          <w:rFonts w:hint="eastAsia"/>
          <w:vertAlign w:val="superscript"/>
        </w:rPr>
        <w:t xml:space="preserve"> </w:t>
      </w:r>
      <w:r>
        <w:rPr>
          <w:rFonts w:hint="eastAsia"/>
        </w:rPr>
        <w:t>M.</w:t>
      </w:r>
      <w:r w:rsidRPr="00B9166B">
        <w:rPr>
          <w:rFonts w:hint="eastAsia"/>
        </w:rPr>
        <w:t>的侄子。</w:t>
      </w:r>
      <w:r w:rsidRPr="00B9166B">
        <w:rPr>
          <w:rFonts w:hint="eastAsia"/>
        </w:rPr>
        <w:t>1993</w:t>
      </w:r>
      <w:r w:rsidRPr="00B9166B">
        <w:rPr>
          <w:rFonts w:hint="eastAsia"/>
        </w:rPr>
        <w:t>年，一个新的政党执政，</w:t>
      </w:r>
      <w:r>
        <w:rPr>
          <w:rFonts w:hint="eastAsia"/>
        </w:rPr>
        <w:t>S.</w:t>
      </w:r>
      <w:r w:rsidRPr="006B625C">
        <w:rPr>
          <w:rFonts w:hint="eastAsia"/>
          <w:vertAlign w:val="superscript"/>
        </w:rPr>
        <w:t xml:space="preserve"> </w:t>
      </w:r>
      <w:r>
        <w:rPr>
          <w:rFonts w:hint="eastAsia"/>
        </w:rPr>
        <w:t>M.</w:t>
      </w:r>
      <w:r w:rsidRPr="00B9166B">
        <w:rPr>
          <w:rFonts w:hint="eastAsia"/>
        </w:rPr>
        <w:t>因为是</w:t>
      </w:r>
      <w:r w:rsidRPr="00B9166B">
        <w:rPr>
          <w:rFonts w:hint="eastAsia"/>
        </w:rPr>
        <w:t>AXCP</w:t>
      </w:r>
      <w:r w:rsidRPr="00B9166B">
        <w:rPr>
          <w:rFonts w:hint="eastAsia"/>
        </w:rPr>
        <w:t>成员被逮捕，判处</w:t>
      </w:r>
      <w:r w:rsidRPr="00B9166B">
        <w:rPr>
          <w:rFonts w:hint="eastAsia"/>
        </w:rPr>
        <w:t>8</w:t>
      </w:r>
      <w:r w:rsidRPr="00B9166B">
        <w:rPr>
          <w:rFonts w:hint="eastAsia"/>
        </w:rPr>
        <w:t>年徒刑。</w:t>
      </w:r>
      <w:r>
        <w:rPr>
          <w:rFonts w:hint="eastAsia"/>
        </w:rPr>
        <w:t>S.</w:t>
      </w:r>
      <w:r w:rsidRPr="006B625C">
        <w:rPr>
          <w:rFonts w:hint="eastAsia"/>
          <w:vertAlign w:val="superscript"/>
        </w:rPr>
        <w:t xml:space="preserve"> </w:t>
      </w:r>
      <w:r>
        <w:rPr>
          <w:rFonts w:hint="eastAsia"/>
        </w:rPr>
        <w:t>M.</w:t>
      </w:r>
      <w:r w:rsidRPr="00B9166B">
        <w:rPr>
          <w:rFonts w:hint="eastAsia"/>
        </w:rPr>
        <w:t>设法逃离阿塞拜疆，现在俄罗斯居住。</w:t>
      </w:r>
    </w:p>
    <w:p w:rsidR="00BE235C" w:rsidRPr="00A43676" w:rsidRDefault="00BE235C" w:rsidP="00BE235C">
      <w:pPr>
        <w:rPr>
          <w:rFonts w:hint="eastAsia"/>
        </w:rPr>
      </w:pPr>
      <w:r>
        <w:rPr>
          <w:rFonts w:hint="eastAsia"/>
        </w:rPr>
        <w:tab/>
      </w:r>
      <w:r>
        <w:t>2.2</w:t>
      </w:r>
      <w:r>
        <w:rPr>
          <w:rFonts w:hint="eastAsia"/>
        </w:rPr>
        <w:t xml:space="preserve">  </w:t>
      </w:r>
      <w:r w:rsidRPr="00B9166B">
        <w:rPr>
          <w:rFonts w:hint="eastAsia"/>
        </w:rPr>
        <w:t>新政府执政后，申诉人遭到逮捕，并曾若干次遭受酷刑，包括在一次游行示威期间。申诉人声称，虽然他被告知，逮捕他的理由是他批评了执政党，而真实理由则是因为他与</w:t>
      </w:r>
      <w:r w:rsidRPr="00B9166B">
        <w:rPr>
          <w:rFonts w:hint="eastAsia"/>
        </w:rPr>
        <w:t>S.</w:t>
      </w:r>
      <w:r w:rsidRPr="006B625C">
        <w:rPr>
          <w:rFonts w:hint="eastAsia"/>
          <w:vertAlign w:val="superscript"/>
        </w:rPr>
        <w:t xml:space="preserve"> </w:t>
      </w:r>
      <w:r>
        <w:rPr>
          <w:rFonts w:hint="eastAsia"/>
        </w:rPr>
        <w:t>M.</w:t>
      </w:r>
      <w:r w:rsidRPr="00B9166B">
        <w:rPr>
          <w:rFonts w:hint="eastAsia"/>
        </w:rPr>
        <w:t>的关系。</w:t>
      </w:r>
      <w:smartTag w:uri="urn:schemas-microsoft-com:office:smarttags" w:element="chsdate">
        <w:smartTagPr>
          <w:attr w:name="Year" w:val="2003"/>
          <w:attr w:name="Month" w:val="10"/>
          <w:attr w:name="Day" w:val="15"/>
          <w:attr w:name="IsLunarDate" w:val="False"/>
          <w:attr w:name="IsROCDate" w:val="False"/>
        </w:smartTagPr>
        <w:r w:rsidRPr="00B9166B">
          <w:rPr>
            <w:rFonts w:hint="eastAsia"/>
          </w:rPr>
          <w:t>2003</w:t>
        </w:r>
        <w:r w:rsidRPr="00B9166B">
          <w:rPr>
            <w:rFonts w:hint="eastAsia"/>
          </w:rPr>
          <w:t>年</w:t>
        </w:r>
        <w:r w:rsidRPr="00B9166B">
          <w:rPr>
            <w:rFonts w:hint="eastAsia"/>
          </w:rPr>
          <w:t>10</w:t>
        </w:r>
        <w:r w:rsidRPr="00B9166B">
          <w:rPr>
            <w:rFonts w:hint="eastAsia"/>
          </w:rPr>
          <w:t>月</w:t>
        </w:r>
        <w:r w:rsidRPr="00B9166B">
          <w:rPr>
            <w:rFonts w:hint="eastAsia"/>
          </w:rPr>
          <w:t>15</w:t>
        </w:r>
        <w:r w:rsidRPr="00B9166B">
          <w:rPr>
            <w:rFonts w:hint="eastAsia"/>
          </w:rPr>
          <w:t>日</w:t>
        </w:r>
      </w:smartTag>
      <w:r w:rsidRPr="00B9166B">
        <w:rPr>
          <w:rFonts w:hint="eastAsia"/>
        </w:rPr>
        <w:t>，他被派往巴库观察总统选举。选举之后，该市爆发骚乱。申诉人连同其他一些参与者被逮捕，遭受酷刑。他遭到殴打、侮辱，并被浸在水里一天多。他于数日后获释。他声称，他因酷刑导致肾病，</w:t>
      </w:r>
      <w:r w:rsidRPr="00B9166B">
        <w:rPr>
          <w:rFonts w:hint="eastAsia"/>
        </w:rPr>
        <w:t>2004</w:t>
      </w:r>
      <w:r w:rsidRPr="00B9166B">
        <w:rPr>
          <w:rFonts w:hint="eastAsia"/>
        </w:rPr>
        <w:t>年初恶化。他提交了瑞典一家医院的医疗报告，证实他的说法，即他的肾病发展为慢性，双肾随时都可能丧失功能，引起致命后果。</w:t>
      </w:r>
      <w:r w:rsidRPr="0001636C">
        <w:rPr>
          <w:color w:val="0000FF"/>
          <w:vertAlign w:val="superscript"/>
        </w:rPr>
        <w:endnoteReference w:id="43"/>
      </w:r>
    </w:p>
    <w:p w:rsidR="00BE235C" w:rsidRDefault="00BE235C" w:rsidP="00BE235C">
      <w:pPr>
        <w:spacing w:after="320"/>
        <w:rPr>
          <w:rFonts w:hint="eastAsia"/>
        </w:rPr>
      </w:pPr>
      <w:r w:rsidRPr="00B9166B">
        <w:rPr>
          <w:rFonts w:hint="eastAsia"/>
        </w:rPr>
        <w:tab/>
      </w:r>
      <w:r w:rsidRPr="00B9166B">
        <w:t>2.3</w:t>
      </w:r>
      <w:r>
        <w:rPr>
          <w:rFonts w:hint="eastAsia"/>
        </w:rPr>
        <w:t xml:space="preserve">  </w:t>
      </w:r>
      <w:r w:rsidRPr="00B9166B">
        <w:rPr>
          <w:rFonts w:hint="eastAsia"/>
        </w:rPr>
        <w:t>巴库事件发生后，申诉人不断受到迫害。有一次，警官将他带到警所，强迫他把手提包留在外面。他声称，其他警官随后把一只手枪放在包里，并据此指控他谋杀，将他收监。他经朋友帮助，在从监狱去法庭的路上逃脱。他叔叔又帮他离开阿塞拜疆，前往俄罗斯。</w:t>
      </w:r>
      <w:smartTag w:uri="urn:schemas-microsoft-com:office:smarttags" w:element="chsdate">
        <w:smartTagPr>
          <w:attr w:name="Year" w:val="2005"/>
          <w:attr w:name="Month" w:val="3"/>
          <w:attr w:name="Day" w:val="31"/>
          <w:attr w:name="IsLunarDate" w:val="False"/>
          <w:attr w:name="IsROCDate" w:val="False"/>
        </w:smartTagPr>
        <w:r w:rsidRPr="00B9166B">
          <w:rPr>
            <w:rFonts w:hint="eastAsia"/>
          </w:rPr>
          <w:t>2005</w:t>
        </w:r>
        <w:r w:rsidRPr="00B9166B">
          <w:rPr>
            <w:rFonts w:hint="eastAsia"/>
          </w:rPr>
          <w:t>年</w:t>
        </w:r>
        <w:r w:rsidRPr="00B9166B">
          <w:rPr>
            <w:rFonts w:hint="eastAsia"/>
          </w:rPr>
          <w:t>3</w:t>
        </w:r>
        <w:r w:rsidRPr="00B9166B">
          <w:rPr>
            <w:rFonts w:hint="eastAsia"/>
          </w:rPr>
          <w:t>月</w:t>
        </w:r>
        <w:r w:rsidRPr="00B9166B">
          <w:rPr>
            <w:rFonts w:hint="eastAsia"/>
          </w:rPr>
          <w:t>31</w:t>
        </w:r>
        <w:r w:rsidRPr="00B9166B">
          <w:rPr>
            <w:rFonts w:hint="eastAsia"/>
          </w:rPr>
          <w:t>日</w:t>
        </w:r>
      </w:smartTag>
      <w:r w:rsidRPr="00B9166B">
        <w:rPr>
          <w:rFonts w:hint="eastAsia"/>
        </w:rPr>
        <w:t>，瑞典移民局拒绝了他的庇护申请。</w:t>
      </w:r>
      <w:smartTag w:uri="urn:schemas-microsoft-com:office:smarttags" w:element="chsdate">
        <w:smartTagPr>
          <w:attr w:name="Year" w:val="2006"/>
          <w:attr w:name="Month" w:val="1"/>
          <w:attr w:name="Day" w:val="20"/>
          <w:attr w:name="IsLunarDate" w:val="False"/>
          <w:attr w:name="IsROCDate" w:val="False"/>
        </w:smartTagPr>
        <w:r w:rsidRPr="00B9166B">
          <w:rPr>
            <w:rFonts w:hint="eastAsia"/>
          </w:rPr>
          <w:t>2006</w:t>
        </w:r>
        <w:r w:rsidRPr="00B9166B">
          <w:rPr>
            <w:rFonts w:hint="eastAsia"/>
          </w:rPr>
          <w:t>年</w:t>
        </w:r>
        <w:r w:rsidRPr="00B9166B">
          <w:rPr>
            <w:rFonts w:hint="eastAsia"/>
          </w:rPr>
          <w:t>1</w:t>
        </w:r>
        <w:r w:rsidRPr="00B9166B">
          <w:rPr>
            <w:rFonts w:hint="eastAsia"/>
          </w:rPr>
          <w:t>月</w:t>
        </w:r>
        <w:r w:rsidRPr="00B9166B">
          <w:rPr>
            <w:rFonts w:hint="eastAsia"/>
          </w:rPr>
          <w:t>20</w:t>
        </w:r>
        <w:r w:rsidRPr="00B9166B">
          <w:rPr>
            <w:rFonts w:hint="eastAsia"/>
          </w:rPr>
          <w:t>日</w:t>
        </w:r>
      </w:smartTag>
      <w:r w:rsidRPr="00B9166B">
        <w:rPr>
          <w:rFonts w:hint="eastAsia"/>
        </w:rPr>
        <w:t>，外籍人上诉委员会核准了这一决定。</w:t>
      </w:r>
    </w:p>
    <w:p w:rsidR="00BE235C" w:rsidRPr="00B9166B" w:rsidRDefault="00BE235C" w:rsidP="00BE235C">
      <w:pPr>
        <w:pStyle w:val="Heading4"/>
      </w:pPr>
      <w:r w:rsidRPr="00B9166B">
        <w:rPr>
          <w:rFonts w:hint="eastAsia"/>
        </w:rPr>
        <w:t>申</w:t>
      </w:r>
      <w:r>
        <w:rPr>
          <w:rFonts w:hint="eastAsia"/>
        </w:rPr>
        <w:t xml:space="preserve">  </w:t>
      </w:r>
      <w:r w:rsidRPr="00B9166B">
        <w:rPr>
          <w:rFonts w:hint="eastAsia"/>
        </w:rPr>
        <w:t>诉</w:t>
      </w:r>
    </w:p>
    <w:p w:rsidR="00BE235C" w:rsidRPr="00B9166B" w:rsidRDefault="00BE235C" w:rsidP="00BE235C">
      <w:pPr>
        <w:spacing w:after="320"/>
      </w:pPr>
      <w:r>
        <w:rPr>
          <w:rFonts w:hint="eastAsia"/>
        </w:rPr>
        <w:tab/>
      </w:r>
      <w:r w:rsidRPr="00B9166B">
        <w:rPr>
          <w:rFonts w:hint="eastAsia"/>
        </w:rPr>
        <w:t xml:space="preserve">3. </w:t>
      </w:r>
      <w:r>
        <w:rPr>
          <w:rFonts w:hint="eastAsia"/>
        </w:rPr>
        <w:t xml:space="preserve"> </w:t>
      </w:r>
      <w:r w:rsidRPr="00B9166B">
        <w:rPr>
          <w:rFonts w:hint="eastAsia"/>
        </w:rPr>
        <w:t>申诉人称，将他从瑞典驱回阿塞拜疆将构成违反《公约》第</w:t>
      </w:r>
      <w:r w:rsidRPr="00B9166B">
        <w:t>3</w:t>
      </w:r>
      <w:r w:rsidRPr="00B9166B">
        <w:rPr>
          <w:rFonts w:hint="eastAsia"/>
        </w:rPr>
        <w:t>条的行为，因为他担心他将因其政治活动、以往遭受的酷刑和与他叔叔，即前内务部长的关系遭到逮捕和酷刑。</w:t>
      </w:r>
    </w:p>
    <w:p w:rsidR="00BE235C" w:rsidRDefault="00BE235C" w:rsidP="00BE235C">
      <w:pPr>
        <w:pStyle w:val="Heading4"/>
        <w:rPr>
          <w:rFonts w:hint="eastAsia"/>
        </w:rPr>
      </w:pPr>
      <w:r w:rsidRPr="00B9166B">
        <w:rPr>
          <w:rFonts w:hint="eastAsia"/>
        </w:rPr>
        <w:t>缔约国关于可否受理和案情的意见</w:t>
      </w:r>
    </w:p>
    <w:p w:rsidR="00BE235C" w:rsidRDefault="00BE235C" w:rsidP="00BE235C">
      <w:r>
        <w:rPr>
          <w:rFonts w:hint="eastAsia"/>
          <w:bCs/>
          <w:lang w:val="en-GB"/>
        </w:rPr>
        <w:tab/>
      </w:r>
      <w:r w:rsidRPr="00B9166B">
        <w:rPr>
          <w:bCs/>
          <w:lang w:val="en-GB"/>
        </w:rPr>
        <w:t xml:space="preserve">4.1  </w:t>
      </w:r>
      <w:smartTag w:uri="urn:schemas-microsoft-com:office:smarttags" w:element="chsdate">
        <w:smartTagPr>
          <w:attr w:name="Year" w:val="2007"/>
          <w:attr w:name="Month" w:val="4"/>
          <w:attr w:name="Day" w:val="24"/>
          <w:attr w:name="IsLunarDate" w:val="False"/>
          <w:attr w:name="IsROCDate" w:val="False"/>
        </w:smartTagPr>
        <w:r w:rsidRPr="00B9166B">
          <w:rPr>
            <w:rFonts w:hint="eastAsia"/>
          </w:rPr>
          <w:t>2007</w:t>
        </w:r>
        <w:r w:rsidRPr="00B9166B">
          <w:rPr>
            <w:rFonts w:hint="eastAsia"/>
          </w:rPr>
          <w:t>年</w:t>
        </w:r>
        <w:r w:rsidRPr="00B9166B">
          <w:rPr>
            <w:rFonts w:hint="eastAsia"/>
          </w:rPr>
          <w:t>4</w:t>
        </w:r>
        <w:r w:rsidRPr="00B9166B">
          <w:rPr>
            <w:rFonts w:hint="eastAsia"/>
          </w:rPr>
          <w:t>月</w:t>
        </w:r>
        <w:r w:rsidRPr="00B9166B">
          <w:rPr>
            <w:rFonts w:hint="eastAsia"/>
          </w:rPr>
          <w:t>24</w:t>
        </w:r>
        <w:r w:rsidRPr="00B9166B">
          <w:rPr>
            <w:rFonts w:hint="eastAsia"/>
          </w:rPr>
          <w:t>日</w:t>
        </w:r>
      </w:smartTag>
      <w:r w:rsidRPr="00B9166B">
        <w:rPr>
          <w:rFonts w:hint="eastAsia"/>
        </w:rPr>
        <w:t>，缔约国提交了关于可否受理和案情的意见，并列举了《外籍人法》的相关条款，指出若干条款体现了《公约》第</w:t>
      </w:r>
      <w:r w:rsidRPr="00B9166B">
        <w:rPr>
          <w:rFonts w:hint="eastAsia"/>
        </w:rPr>
        <w:t>3</w:t>
      </w:r>
      <w:r w:rsidRPr="00B9166B">
        <w:rPr>
          <w:rFonts w:hint="eastAsia"/>
        </w:rPr>
        <w:t>条第</w:t>
      </w:r>
      <w:r w:rsidRPr="00B9166B">
        <w:rPr>
          <w:rFonts w:hint="eastAsia"/>
        </w:rPr>
        <w:t>1</w:t>
      </w:r>
      <w:r w:rsidRPr="00B9166B">
        <w:rPr>
          <w:rFonts w:hint="eastAsia"/>
        </w:rPr>
        <w:t>款案例的同样原则。国家当局进行庇护问题面谈，自然能够对寻求庇护者提供的资料进行评估。</w:t>
      </w:r>
      <w:smartTag w:uri="urn:schemas-microsoft-com:office:smarttags" w:element="chsdate">
        <w:smartTagPr>
          <w:attr w:name="Year" w:val="2005"/>
          <w:attr w:name="Month" w:val="11"/>
          <w:attr w:name="Day" w:val="9"/>
          <w:attr w:name="IsLunarDate" w:val="False"/>
          <w:attr w:name="IsROCDate" w:val="False"/>
        </w:smartTagPr>
        <w:r w:rsidRPr="00B9166B">
          <w:rPr>
            <w:rFonts w:hint="eastAsia"/>
          </w:rPr>
          <w:t>2005</w:t>
        </w:r>
        <w:r w:rsidRPr="00B9166B">
          <w:rPr>
            <w:rFonts w:hint="eastAsia"/>
          </w:rPr>
          <w:t>年</w:t>
        </w:r>
        <w:r w:rsidRPr="00B9166B">
          <w:rPr>
            <w:rFonts w:hint="eastAsia"/>
          </w:rPr>
          <w:t>11</w:t>
        </w:r>
        <w:r w:rsidRPr="00B9166B">
          <w:rPr>
            <w:rFonts w:hint="eastAsia"/>
          </w:rPr>
          <w:t>月</w:t>
        </w:r>
        <w:r w:rsidRPr="00B9166B">
          <w:rPr>
            <w:rFonts w:hint="eastAsia"/>
          </w:rPr>
          <w:t>9</w:t>
        </w:r>
        <w:r w:rsidRPr="00B9166B">
          <w:rPr>
            <w:rFonts w:hint="eastAsia"/>
          </w:rPr>
          <w:t>日</w:t>
        </w:r>
      </w:smartTag>
      <w:r w:rsidRPr="00B9166B">
        <w:rPr>
          <w:rFonts w:hint="eastAsia"/>
        </w:rPr>
        <w:t>，</w:t>
      </w:r>
      <w:r w:rsidRPr="00B9166B">
        <w:rPr>
          <w:rFonts w:hint="eastAsia"/>
        </w:rPr>
        <w:t>1989</w:t>
      </w:r>
      <w:r w:rsidRPr="00B9166B">
        <w:rPr>
          <w:rFonts w:hint="eastAsia"/>
        </w:rPr>
        <w:t>年《外籍人法》的临时修订案颁布。</w:t>
      </w:r>
      <w:smartTag w:uri="urn:schemas-microsoft-com:office:smarttags" w:element="chsdate">
        <w:smartTagPr>
          <w:attr w:name="Year" w:val="2005"/>
          <w:attr w:name="Month" w:val="11"/>
          <w:attr w:name="Day" w:val="15"/>
          <w:attr w:name="IsLunarDate" w:val="False"/>
          <w:attr w:name="IsROCDate" w:val="False"/>
        </w:smartTagPr>
        <w:r w:rsidRPr="00B9166B">
          <w:rPr>
            <w:rFonts w:hint="eastAsia"/>
          </w:rPr>
          <w:t>2005</w:t>
        </w:r>
        <w:r w:rsidRPr="00B9166B">
          <w:rPr>
            <w:rFonts w:hint="eastAsia"/>
          </w:rPr>
          <w:t>年</w:t>
        </w:r>
        <w:r w:rsidRPr="00B9166B">
          <w:rPr>
            <w:rFonts w:hint="eastAsia"/>
          </w:rPr>
          <w:t>11</w:t>
        </w:r>
        <w:r w:rsidRPr="00B9166B">
          <w:rPr>
            <w:rFonts w:hint="eastAsia"/>
          </w:rPr>
          <w:t>月</w:t>
        </w:r>
        <w:r w:rsidRPr="00B9166B">
          <w:rPr>
            <w:rFonts w:hint="eastAsia"/>
          </w:rPr>
          <w:t>15</w:t>
        </w:r>
        <w:r w:rsidRPr="00B9166B">
          <w:rPr>
            <w:rFonts w:hint="eastAsia"/>
          </w:rPr>
          <w:t>日</w:t>
        </w:r>
      </w:smartTag>
      <w:r w:rsidRPr="00B9166B">
        <w:rPr>
          <w:rFonts w:hint="eastAsia"/>
        </w:rPr>
        <w:t>，这些修订案生效，并且在</w:t>
      </w:r>
      <w:smartTag w:uri="urn:schemas-microsoft-com:office:smarttags" w:element="chsdate">
        <w:smartTagPr>
          <w:attr w:name="Year" w:val="2006"/>
          <w:attr w:name="Month" w:val="3"/>
          <w:attr w:name="Day" w:val="31"/>
          <w:attr w:name="IsLunarDate" w:val="False"/>
          <w:attr w:name="IsROCDate" w:val="False"/>
        </w:smartTagPr>
        <w:r w:rsidRPr="00B9166B">
          <w:rPr>
            <w:rFonts w:hint="eastAsia"/>
          </w:rPr>
          <w:t>2006</w:t>
        </w:r>
        <w:r w:rsidRPr="00B9166B">
          <w:rPr>
            <w:rFonts w:hint="eastAsia"/>
          </w:rPr>
          <w:t>年</w:t>
        </w:r>
        <w:r w:rsidRPr="00B9166B">
          <w:rPr>
            <w:rFonts w:hint="eastAsia"/>
          </w:rPr>
          <w:t>3</w:t>
        </w:r>
        <w:r w:rsidRPr="00B9166B">
          <w:rPr>
            <w:rFonts w:hint="eastAsia"/>
          </w:rPr>
          <w:t>月</w:t>
        </w:r>
        <w:r w:rsidRPr="00B9166B">
          <w:rPr>
            <w:rFonts w:hint="eastAsia"/>
          </w:rPr>
          <w:t>31</w:t>
        </w:r>
        <w:r w:rsidRPr="00B9166B">
          <w:rPr>
            <w:rFonts w:hint="eastAsia"/>
          </w:rPr>
          <w:t>日</w:t>
        </w:r>
      </w:smartTag>
      <w:r w:rsidRPr="00B9166B">
        <w:rPr>
          <w:rFonts w:hint="eastAsia"/>
        </w:rPr>
        <w:t>新的《外籍人法》生效之前一直有效。临时修订案提出了针对已向其下达最终拒绝入境或驱逐令的外籍人是否颁发居留许可证的补充法律理由。</w:t>
      </w:r>
    </w:p>
    <w:p w:rsidR="00BE235C" w:rsidRDefault="00BE235C" w:rsidP="00BE235C">
      <w:r>
        <w:rPr>
          <w:rFonts w:hint="eastAsia"/>
          <w:bCs/>
          <w:lang w:val="en-GB"/>
        </w:rPr>
        <w:tab/>
      </w:r>
      <w:r w:rsidRPr="00B9166B">
        <w:rPr>
          <w:bCs/>
          <w:lang w:val="en-GB"/>
        </w:rPr>
        <w:t xml:space="preserve">4.2 </w:t>
      </w:r>
      <w:r w:rsidRPr="00B9166B">
        <w:rPr>
          <w:rFonts w:hint="eastAsia"/>
        </w:rPr>
        <w:t xml:space="preserve"> </w:t>
      </w:r>
      <w:r w:rsidRPr="00B9166B">
        <w:rPr>
          <w:rFonts w:hint="eastAsia"/>
        </w:rPr>
        <w:t>根据《外籍人法》第二章第</w:t>
      </w:r>
      <w:r w:rsidRPr="00B9166B">
        <w:t>5</w:t>
      </w:r>
      <w:r w:rsidRPr="00B9166B">
        <w:rPr>
          <w:rFonts w:hint="eastAsia"/>
        </w:rPr>
        <w:t>条</w:t>
      </w:r>
      <w:r w:rsidRPr="00B9166B">
        <w:t>b</w:t>
      </w:r>
      <w:r w:rsidRPr="00B9166B">
        <w:rPr>
          <w:rFonts w:hint="eastAsia"/>
        </w:rPr>
        <w:t>项的规定，如果已生效的拒绝入境或驱逐令在执行过程中出现新的情况，瑞典移民局可根据外籍人的申请或他本人主动提出的要求，颁发居留许可；如果有理由认为，外籍人返回的国家不愿意接受该外籍人或者如果该命令在执行上有医疗方面的阻碍，则尤其应当如此。此外，如果因其他一些原因而具有紧急人道主义利益，亦可颁发居留许可。</w:t>
      </w:r>
      <w:r w:rsidRPr="00B9166B">
        <w:rPr>
          <w:rFonts w:hint="eastAsia"/>
        </w:rPr>
        <w:t>2005</w:t>
      </w:r>
      <w:r w:rsidRPr="00B9166B">
        <w:rPr>
          <w:rFonts w:hint="eastAsia"/>
        </w:rPr>
        <w:t>年法确立了审查和决定庇护申请和居留许可的新的体系。这些案件目前通常由三个机构处理：移民局、移民法院和移民上诉法院。</w:t>
      </w:r>
    </w:p>
    <w:p w:rsidR="00BE235C" w:rsidRPr="00B9166B" w:rsidRDefault="00BE235C" w:rsidP="00BE235C">
      <w:pPr>
        <w:rPr>
          <w:rFonts w:hint="eastAsia"/>
        </w:rPr>
      </w:pPr>
      <w:r w:rsidRPr="00B9166B">
        <w:rPr>
          <w:rFonts w:hint="eastAsia"/>
          <w:bCs/>
          <w:lang w:val="en-GB"/>
        </w:rPr>
        <w:tab/>
      </w:r>
      <w:r w:rsidRPr="00B9166B">
        <w:rPr>
          <w:bCs/>
          <w:lang w:val="en-GB"/>
        </w:rPr>
        <w:t xml:space="preserve">4.3 </w:t>
      </w:r>
      <w:r w:rsidRPr="00B9166B">
        <w:rPr>
          <w:rFonts w:hint="eastAsia"/>
          <w:bCs/>
          <w:lang w:val="en-GB"/>
        </w:rPr>
        <w:t xml:space="preserve"> </w:t>
      </w:r>
      <w:r w:rsidRPr="00B9166B">
        <w:rPr>
          <w:rFonts w:hint="eastAsia"/>
        </w:rPr>
        <w:t>据缔约国表示，移民局出于五条理由驳回了申诉人的庇护申请：第一，阿塞拜疆的整体局势本身并不构成庇护理由；第二，申诉人在离开阿塞拜疆后曾在莫斯科和柏林停留四个月，但没有在抵达的第一个安全国家申请庇护；第三，</w:t>
      </w:r>
      <w:r w:rsidRPr="00B9166B">
        <w:rPr>
          <w:rFonts w:hint="eastAsia"/>
        </w:rPr>
        <w:t>AXCP</w:t>
      </w:r>
      <w:r w:rsidRPr="00B9166B">
        <w:rPr>
          <w:rFonts w:hint="eastAsia"/>
        </w:rPr>
        <w:t>是阿塞拜疆的一个反对党，移民局不能确信他</w:t>
      </w:r>
      <w:r w:rsidRPr="00B9166B">
        <w:rPr>
          <w:rFonts w:hint="eastAsia"/>
        </w:rPr>
        <w:t>19</w:t>
      </w:r>
      <w:r w:rsidRPr="00B9166B">
        <w:rPr>
          <w:rFonts w:hint="eastAsia"/>
        </w:rPr>
        <w:t>岁时即成为该党领导成员的说法；第四，申诉人声称他在被捕仅仅</w:t>
      </w:r>
      <w:r w:rsidRPr="00B9166B">
        <w:rPr>
          <w:rFonts w:hint="eastAsia"/>
        </w:rPr>
        <w:t>10</w:t>
      </w:r>
      <w:r w:rsidRPr="00B9166B">
        <w:rPr>
          <w:rFonts w:hint="eastAsia"/>
        </w:rPr>
        <w:t>天后就受到谋杀审讯，而他不知道据称受害人的姓名，并设法逃离警方羁押，移民局不认为这些说法是可信赖的；第五，移民局认为，他的健康状况并没到如此地步，以致需要出于人道主义理由向他颁发居留许可。</w:t>
      </w:r>
      <w:r w:rsidRPr="00B9166B">
        <w:rPr>
          <w:rFonts w:hint="eastAsia"/>
        </w:rPr>
        <w:t>2006</w:t>
      </w:r>
      <w:r w:rsidRPr="00B9166B">
        <w:rPr>
          <w:rFonts w:hint="eastAsia"/>
        </w:rPr>
        <w:t>年</w:t>
      </w:r>
      <w:r w:rsidRPr="00B9166B">
        <w:rPr>
          <w:rFonts w:hint="eastAsia"/>
        </w:rPr>
        <w:t>1</w:t>
      </w:r>
      <w:r w:rsidRPr="00B9166B">
        <w:rPr>
          <w:rFonts w:hint="eastAsia"/>
        </w:rPr>
        <w:t>月</w:t>
      </w:r>
      <w:r w:rsidRPr="00B9166B">
        <w:rPr>
          <w:rFonts w:hint="eastAsia"/>
        </w:rPr>
        <w:t>20</w:t>
      </w:r>
      <w:r w:rsidRPr="00B9166B">
        <w:rPr>
          <w:rFonts w:hint="eastAsia"/>
        </w:rPr>
        <w:t>日，外籍人上诉委员会驳回了申诉人的上诉。上诉委员会对他逃离警局的说法的真实性，以及他在被当局通缉的情况下设法离开阿塞拜疆一事提出质疑。委员会还提到阿塞拜疆自从</w:t>
      </w:r>
      <w:r w:rsidRPr="00B9166B">
        <w:rPr>
          <w:rFonts w:hint="eastAsia"/>
        </w:rPr>
        <w:t>2001</w:t>
      </w:r>
      <w:r w:rsidRPr="00B9166B">
        <w:rPr>
          <w:rFonts w:hint="eastAsia"/>
        </w:rPr>
        <w:t>年</w:t>
      </w:r>
      <w:r w:rsidRPr="00B9166B">
        <w:rPr>
          <w:rFonts w:hint="eastAsia"/>
        </w:rPr>
        <w:t>1</w:t>
      </w:r>
      <w:r w:rsidRPr="00B9166B">
        <w:rPr>
          <w:rFonts w:hint="eastAsia"/>
        </w:rPr>
        <w:t>月成为欧洲委员会成员以来，人权状况有所改善，并认为反对党成员一般不会遭受当局的报复威胁，除非有关个人处于领导地位。最后，撰文人的健康状况并未严重到如此地步，需要出于人道主义理由颁发居留许可。</w:t>
      </w:r>
      <w:r w:rsidRPr="0001636C">
        <w:rPr>
          <w:color w:val="0000FF"/>
          <w:vertAlign w:val="superscript"/>
        </w:rPr>
        <w:endnoteReference w:id="44"/>
      </w:r>
    </w:p>
    <w:p w:rsidR="00BE235C" w:rsidRPr="00B9166B" w:rsidRDefault="00BE235C" w:rsidP="00BE235C">
      <w:pPr>
        <w:rPr>
          <w:rFonts w:hint="eastAsia"/>
        </w:rPr>
      </w:pPr>
      <w:r w:rsidRPr="00B9166B">
        <w:rPr>
          <w:rFonts w:hint="eastAsia"/>
          <w:bCs/>
          <w:lang w:val="en-GB"/>
        </w:rPr>
        <w:tab/>
      </w:r>
      <w:r w:rsidRPr="00B9166B">
        <w:rPr>
          <w:bCs/>
          <w:lang w:val="en-GB"/>
        </w:rPr>
        <w:t xml:space="preserve">4.4 </w:t>
      </w:r>
      <w:r>
        <w:rPr>
          <w:rFonts w:hint="eastAsia"/>
          <w:bCs/>
          <w:lang w:val="en-GB"/>
        </w:rPr>
        <w:t xml:space="preserve"> </w:t>
      </w:r>
      <w:r w:rsidRPr="00B9166B">
        <w:rPr>
          <w:rFonts w:hint="eastAsia"/>
        </w:rPr>
        <w:t>移民局主动决定审查根据《外籍人法》第二章第</w:t>
      </w:r>
      <w:r w:rsidRPr="00B9166B">
        <w:t>5</w:t>
      </w:r>
      <w:r w:rsidRPr="00B9166B">
        <w:rPr>
          <w:rFonts w:hint="eastAsia"/>
        </w:rPr>
        <w:t>条</w:t>
      </w:r>
      <w:r w:rsidRPr="00B9166B">
        <w:t>b</w:t>
      </w:r>
      <w:r w:rsidRPr="00B9166B">
        <w:rPr>
          <w:rFonts w:hint="eastAsia"/>
        </w:rPr>
        <w:t>项的临时规定，他是否有资格获得居留许可，并为他指定了在移民局申诉的代理律师。</w:t>
      </w:r>
      <w:smartTag w:uri="urn:schemas-microsoft-com:office:smarttags" w:element="chsdate">
        <w:smartTagPr>
          <w:attr w:name="Year" w:val="2006"/>
          <w:attr w:name="Month" w:val="9"/>
          <w:attr w:name="Day" w:val="8"/>
          <w:attr w:name="IsLunarDate" w:val="False"/>
          <w:attr w:name="IsROCDate" w:val="False"/>
        </w:smartTagPr>
        <w:r w:rsidRPr="00B9166B">
          <w:rPr>
            <w:rFonts w:hint="eastAsia"/>
          </w:rPr>
          <w:t>2006</w:t>
        </w:r>
        <w:r w:rsidRPr="00B9166B">
          <w:rPr>
            <w:rFonts w:hint="eastAsia"/>
          </w:rPr>
          <w:t>年</w:t>
        </w:r>
        <w:r w:rsidRPr="00B9166B">
          <w:rPr>
            <w:rFonts w:hint="eastAsia"/>
          </w:rPr>
          <w:t>9</w:t>
        </w:r>
        <w:r w:rsidRPr="00B9166B">
          <w:rPr>
            <w:rFonts w:hint="eastAsia"/>
          </w:rPr>
          <w:t>月</w:t>
        </w:r>
        <w:r w:rsidRPr="00B9166B">
          <w:rPr>
            <w:rFonts w:hint="eastAsia"/>
          </w:rPr>
          <w:t>8</w:t>
        </w:r>
        <w:r w:rsidRPr="00B9166B">
          <w:rPr>
            <w:rFonts w:hint="eastAsia"/>
          </w:rPr>
          <w:t>日</w:t>
        </w:r>
      </w:smartTag>
      <w:r w:rsidRPr="00B9166B">
        <w:rPr>
          <w:rFonts w:hint="eastAsia"/>
        </w:rPr>
        <w:t>，移民局认为申诉人没有提出新的情况和论据，所提出的论据大多涉及阿塞拜疆的整体局势。医疗报告显示他患有慢性病，但这不能断定病情危及生命。移民局称在阿塞拜疆可获得适当治疗，在阿塞拜疆进行治疗引起的费用问题以及那里的医疗水平低于瑞典本身不构成获得居留许可的理由。</w:t>
      </w:r>
    </w:p>
    <w:p w:rsidR="00BE235C" w:rsidRPr="00B9166B" w:rsidRDefault="00BE235C" w:rsidP="00BE235C">
      <w:pPr>
        <w:rPr>
          <w:rFonts w:hint="eastAsia"/>
        </w:rPr>
      </w:pPr>
      <w:r w:rsidRPr="00B9166B">
        <w:rPr>
          <w:rFonts w:hint="eastAsia"/>
          <w:bCs/>
          <w:lang w:val="en-GB"/>
        </w:rPr>
        <w:tab/>
      </w:r>
      <w:r w:rsidRPr="00B9166B">
        <w:rPr>
          <w:bCs/>
          <w:lang w:val="en-GB"/>
        </w:rPr>
        <w:t xml:space="preserve">4.5 </w:t>
      </w:r>
      <w:r w:rsidRPr="00B9166B">
        <w:rPr>
          <w:rFonts w:hint="eastAsia"/>
          <w:bCs/>
          <w:lang w:val="en-GB"/>
        </w:rPr>
        <w:t xml:space="preserve"> </w:t>
      </w:r>
      <w:smartTag w:uri="urn:schemas-microsoft-com:office:smarttags" w:element="chsdate">
        <w:smartTagPr>
          <w:attr w:name="Year" w:val="2006"/>
          <w:attr w:name="Month" w:val="12"/>
          <w:attr w:name="Day" w:val="4"/>
          <w:attr w:name="IsLunarDate" w:val="False"/>
          <w:attr w:name="IsROCDate" w:val="False"/>
        </w:smartTagPr>
        <w:r w:rsidRPr="00B9166B">
          <w:rPr>
            <w:rFonts w:hint="eastAsia"/>
          </w:rPr>
          <w:t>2006</w:t>
        </w:r>
        <w:r w:rsidRPr="00B9166B">
          <w:rPr>
            <w:rFonts w:hint="eastAsia"/>
          </w:rPr>
          <w:t>年</w:t>
        </w:r>
        <w:r w:rsidRPr="00B9166B">
          <w:rPr>
            <w:rFonts w:hint="eastAsia"/>
          </w:rPr>
          <w:t>12</w:t>
        </w:r>
        <w:r w:rsidRPr="00B9166B">
          <w:rPr>
            <w:rFonts w:hint="eastAsia"/>
          </w:rPr>
          <w:t>月</w:t>
        </w:r>
        <w:r w:rsidRPr="00B9166B">
          <w:rPr>
            <w:rFonts w:hint="eastAsia"/>
          </w:rPr>
          <w:t>4</w:t>
        </w:r>
        <w:r w:rsidRPr="00B9166B">
          <w:rPr>
            <w:rFonts w:hint="eastAsia"/>
          </w:rPr>
          <w:t>日</w:t>
        </w:r>
      </w:smartTag>
      <w:r w:rsidRPr="00B9166B">
        <w:rPr>
          <w:rFonts w:hint="eastAsia"/>
        </w:rPr>
        <w:t>，申诉人提出申请，要求根据</w:t>
      </w:r>
      <w:r w:rsidRPr="00B9166B">
        <w:rPr>
          <w:rFonts w:hint="eastAsia"/>
        </w:rPr>
        <w:t>2005</w:t>
      </w:r>
      <w:r w:rsidRPr="00B9166B">
        <w:rPr>
          <w:rFonts w:hint="eastAsia"/>
        </w:rPr>
        <w:t>年《外籍人法》第十二章第</w:t>
      </w:r>
      <w:r w:rsidRPr="00B9166B">
        <w:rPr>
          <w:rFonts w:hint="eastAsia"/>
        </w:rPr>
        <w:t>19</w:t>
      </w:r>
      <w:r w:rsidRPr="00B9166B">
        <w:rPr>
          <w:rFonts w:hint="eastAsia"/>
        </w:rPr>
        <w:t>条延缓执行驱逐令，颁发居留许可和重新进行审查。</w:t>
      </w:r>
      <w:smartTag w:uri="urn:schemas-microsoft-com:office:smarttags" w:element="chsdate">
        <w:smartTagPr>
          <w:attr w:name="Year" w:val="2007"/>
          <w:attr w:name="Month" w:val="3"/>
          <w:attr w:name="Day" w:val="27"/>
          <w:attr w:name="IsLunarDate" w:val="False"/>
          <w:attr w:name="IsROCDate" w:val="False"/>
        </w:smartTagPr>
        <w:r w:rsidRPr="00B9166B">
          <w:rPr>
            <w:rFonts w:hint="eastAsia"/>
          </w:rPr>
          <w:t>2007</w:t>
        </w:r>
        <w:r w:rsidRPr="00B9166B">
          <w:rPr>
            <w:rFonts w:hint="eastAsia"/>
          </w:rPr>
          <w:t>年</w:t>
        </w:r>
        <w:r w:rsidRPr="00B9166B">
          <w:rPr>
            <w:rFonts w:hint="eastAsia"/>
          </w:rPr>
          <w:t>3</w:t>
        </w:r>
        <w:r w:rsidRPr="00B9166B">
          <w:rPr>
            <w:rFonts w:hint="eastAsia"/>
          </w:rPr>
          <w:t>月</w:t>
        </w:r>
        <w:r w:rsidRPr="00B9166B">
          <w:rPr>
            <w:rFonts w:hint="eastAsia"/>
          </w:rPr>
          <w:t>27</w:t>
        </w:r>
        <w:r w:rsidRPr="00B9166B">
          <w:rPr>
            <w:rFonts w:hint="eastAsia"/>
          </w:rPr>
          <w:t>日</w:t>
        </w:r>
      </w:smartTag>
      <w:r w:rsidRPr="00B9166B">
        <w:rPr>
          <w:rFonts w:hint="eastAsia"/>
        </w:rPr>
        <w:t>，移民局驳回了他的申请，认定他没有提出新的情况，对关于酷刑的指控已作处理，阿塞拜疆的局势自上次决定以来没有出现任何决定性的恶化。</w:t>
      </w:r>
    </w:p>
    <w:p w:rsidR="00BE235C" w:rsidRPr="00B9166B" w:rsidRDefault="00BE235C" w:rsidP="00BE235C">
      <w:r w:rsidRPr="00B9166B">
        <w:rPr>
          <w:rFonts w:hint="eastAsia"/>
          <w:bCs/>
        </w:rPr>
        <w:tab/>
      </w:r>
      <w:r w:rsidRPr="00B9166B">
        <w:rPr>
          <w:bCs/>
        </w:rPr>
        <w:t xml:space="preserve">4.6 </w:t>
      </w:r>
      <w:r w:rsidRPr="00B9166B">
        <w:rPr>
          <w:rFonts w:hint="eastAsia"/>
          <w:bCs/>
        </w:rPr>
        <w:t xml:space="preserve"> </w:t>
      </w:r>
      <w:r w:rsidRPr="00B9166B">
        <w:rPr>
          <w:rFonts w:hint="eastAsia"/>
        </w:rPr>
        <w:t>关于可否受理，尽管缔约国承认，申诉人用尽了国内补救办法，但它认为，申诉不可受理，因为其明显没有根据，且处于《公约》规定范围之外，就属事管辖权而言不可受理。关于后一论据，它特别表明，有关申诉人健康状况的说法处于第</w:t>
      </w:r>
      <w:r w:rsidRPr="00B9166B">
        <w:rPr>
          <w:rFonts w:hint="eastAsia"/>
        </w:rPr>
        <w:t>3</w:t>
      </w:r>
      <w:r w:rsidRPr="00B9166B">
        <w:rPr>
          <w:rFonts w:hint="eastAsia"/>
        </w:rPr>
        <w:t>条范围之外，因为按照《公约》第</w:t>
      </w:r>
      <w:r w:rsidRPr="00B9166B">
        <w:rPr>
          <w:rFonts w:hint="eastAsia"/>
        </w:rPr>
        <w:t>1</w:t>
      </w:r>
      <w:r w:rsidRPr="00B9166B">
        <w:rPr>
          <w:rFonts w:hint="eastAsia"/>
        </w:rPr>
        <w:t>条，酷刑的定义涉及“</w:t>
      </w:r>
      <w:r w:rsidRPr="00B9166B">
        <w:t>由公职人员或以官方身分行使职权的其他人所造成或在其唆使、同意或默许下造成的</w:t>
      </w:r>
      <w:r w:rsidRPr="00B9166B">
        <w:rPr>
          <w:rFonts w:hint="eastAsia"/>
        </w:rPr>
        <w:t>”剧烈疼痛或痛苦。</w:t>
      </w:r>
    </w:p>
    <w:p w:rsidR="00BE235C" w:rsidRPr="00B9166B" w:rsidRDefault="00BE235C" w:rsidP="00BE235C">
      <w:pPr>
        <w:rPr>
          <w:rFonts w:hint="eastAsia"/>
        </w:rPr>
      </w:pPr>
      <w:r>
        <w:tab/>
        <w:t xml:space="preserve">4.7  </w:t>
      </w:r>
      <w:r w:rsidRPr="00B9166B">
        <w:rPr>
          <w:rFonts w:hint="eastAsia"/>
        </w:rPr>
        <w:t>关于案情，缔约国提及该国当局的结论，并补充如下。就阿塞拜疆的一般人权状况而言，它提出阿塞拜疆自</w:t>
      </w:r>
      <w:r w:rsidRPr="00B9166B">
        <w:rPr>
          <w:rFonts w:hint="eastAsia"/>
        </w:rPr>
        <w:t>1996</w:t>
      </w:r>
      <w:r w:rsidRPr="00B9166B">
        <w:rPr>
          <w:rFonts w:hint="eastAsia"/>
        </w:rPr>
        <w:t>年起成为《禁止酷刑公约》的缔约国，并且根据第</w:t>
      </w:r>
      <w:r w:rsidRPr="00B9166B">
        <w:rPr>
          <w:rFonts w:hint="eastAsia"/>
        </w:rPr>
        <w:t>22</w:t>
      </w:r>
      <w:r w:rsidRPr="00B9166B">
        <w:rPr>
          <w:rFonts w:hint="eastAsia"/>
        </w:rPr>
        <w:t>条发表了处理来文的声明，还批准了若干其他人权文书，包括《公民权利和政治权利国际公约》和《欧洲人权公约》。阿塞拜疆还从</w:t>
      </w:r>
      <w:r w:rsidRPr="00B9166B">
        <w:rPr>
          <w:rFonts w:hint="eastAsia"/>
        </w:rPr>
        <w:t>2001</w:t>
      </w:r>
      <w:r w:rsidRPr="00B9166B">
        <w:rPr>
          <w:rFonts w:hint="eastAsia"/>
        </w:rPr>
        <w:t>年</w:t>
      </w:r>
      <w:r w:rsidRPr="00B9166B">
        <w:rPr>
          <w:rFonts w:hint="eastAsia"/>
        </w:rPr>
        <w:t>1</w:t>
      </w:r>
      <w:r w:rsidRPr="00B9166B">
        <w:rPr>
          <w:rFonts w:hint="eastAsia"/>
        </w:rPr>
        <w:t>月起，成为欧洲委员会的成员国，并且是《欧洲人权公约》的缔约国。其人权情况一直在欧洲委员会监测下，显然已经有了某些进步。这方面的例子包括近年来，阿塞拜疆释放了一些欧洲委员会界定为政治犯的人。然而，缔约国承认，虽然已取得了一些积极的成果，仍然有报告称，阿塞拜疆有大量侵犯人权的行为，包括治安部队成员对被羁押的人施以殴打和酷刑。缔约国还指出，它虽然不想低估这些令人关注的问题，但是这些问题本身并不足以确定将申诉人送回必定会引发违反第</w:t>
      </w:r>
      <w:r w:rsidRPr="00B9166B">
        <w:rPr>
          <w:rFonts w:hint="eastAsia"/>
        </w:rPr>
        <w:t>3</w:t>
      </w:r>
      <w:r w:rsidRPr="00B9166B">
        <w:rPr>
          <w:rFonts w:hint="eastAsia"/>
        </w:rPr>
        <w:t>条的行为。缔约国还强调了委员会最近的决定，</w:t>
      </w:r>
      <w:r w:rsidRPr="00F12D8B">
        <w:rPr>
          <w:color w:val="0000FF"/>
          <w:vertAlign w:val="superscript"/>
        </w:rPr>
        <w:endnoteReference w:id="45"/>
      </w:r>
      <w:r>
        <w:rPr>
          <w:rFonts w:hint="eastAsia"/>
        </w:rPr>
        <w:t xml:space="preserve"> </w:t>
      </w:r>
      <w:r w:rsidRPr="00B9166B">
        <w:rPr>
          <w:rFonts w:hint="eastAsia"/>
        </w:rPr>
        <w:t>在决定中，委员会注意到缔约国的论点，即虽然有报告称阿塞拜疆存在侵犯人权的现象，但该国在改善人权状况方面取得了一些进展。有鉴于此，除其他外，委员会认为将申诉人送回阿塞拜疆不会构成违反《公约》第</w:t>
      </w:r>
      <w:r w:rsidRPr="00B9166B">
        <w:t>3</w:t>
      </w:r>
      <w:r w:rsidRPr="00B9166B">
        <w:rPr>
          <w:rFonts w:hint="eastAsia"/>
        </w:rPr>
        <w:t>条的行为。</w:t>
      </w:r>
    </w:p>
    <w:p w:rsidR="00BE235C" w:rsidRPr="00B9166B" w:rsidRDefault="00BE235C" w:rsidP="00BE235C">
      <w:r>
        <w:rPr>
          <w:rFonts w:hint="eastAsia"/>
        </w:rPr>
        <w:tab/>
      </w:r>
      <w:r w:rsidRPr="00B9166B">
        <w:t xml:space="preserve">4.8 </w:t>
      </w:r>
      <w:r w:rsidRPr="00B9166B">
        <w:rPr>
          <w:rFonts w:hint="eastAsia"/>
        </w:rPr>
        <w:t xml:space="preserve"> 2006</w:t>
      </w:r>
      <w:r w:rsidRPr="00B9166B">
        <w:rPr>
          <w:rFonts w:hint="eastAsia"/>
        </w:rPr>
        <w:t>年</w:t>
      </w:r>
      <w:r w:rsidRPr="00B9166B">
        <w:rPr>
          <w:rFonts w:hint="eastAsia"/>
        </w:rPr>
        <w:t>12</w:t>
      </w:r>
      <w:r w:rsidRPr="00B9166B">
        <w:rPr>
          <w:rFonts w:hint="eastAsia"/>
        </w:rPr>
        <w:t>月，缔约国请瑞典驻安卡拉使馆协助调查本案提出的某些问题。使馆手里有向委员会提交的多数文件，以及申诉人向国家当局提交的其他一些文件。使馆雇用了一位人权问题律师，它以前也用过这位律师。使馆证实，关于申诉人家庭和学习的资料符合实际情况，他的身份证和出生证明不是伪造的，但无法证实他的护照的真实性，也无法获得说明他是否合法离开阿塞拜疆的资料。使馆证实，申诉人虽然是</w:t>
      </w:r>
      <w:r w:rsidRPr="00B9166B">
        <w:t>AXCP</w:t>
      </w:r>
      <w:r w:rsidRPr="00B9166B">
        <w:rPr>
          <w:rFonts w:hint="eastAsia"/>
        </w:rPr>
        <w:t>党员，但他的身份只是普通党员，他从未像自己声称的那样是主席</w:t>
      </w:r>
      <w:r w:rsidRPr="00B9166B">
        <w:rPr>
          <w:rFonts w:hint="eastAsia"/>
        </w:rPr>
        <w:t>Q.</w:t>
      </w:r>
      <w:r w:rsidRPr="006B625C">
        <w:rPr>
          <w:rFonts w:hint="eastAsia"/>
          <w:vertAlign w:val="superscript"/>
        </w:rPr>
        <w:t xml:space="preserve"> </w:t>
      </w:r>
      <w:r w:rsidRPr="00B9166B">
        <w:rPr>
          <w:rFonts w:hint="eastAsia"/>
        </w:rPr>
        <w:t>H.</w:t>
      </w:r>
      <w:r w:rsidRPr="00B9166B">
        <w:rPr>
          <w:rFonts w:hint="eastAsia"/>
        </w:rPr>
        <w:t>的助手。但他曾短时间担任过</w:t>
      </w:r>
      <w:r w:rsidRPr="00B9166B">
        <w:rPr>
          <w:rFonts w:hint="eastAsia"/>
        </w:rPr>
        <w:t>Q.</w:t>
      </w:r>
      <w:r w:rsidRPr="006B625C">
        <w:rPr>
          <w:rFonts w:hint="eastAsia"/>
          <w:vertAlign w:val="superscript"/>
        </w:rPr>
        <w:t xml:space="preserve"> </w:t>
      </w:r>
      <w:r w:rsidRPr="00B9166B">
        <w:rPr>
          <w:rFonts w:hint="eastAsia"/>
        </w:rPr>
        <w:t>H.</w:t>
      </w:r>
      <w:r w:rsidRPr="00B9166B">
        <w:rPr>
          <w:rFonts w:hint="eastAsia"/>
        </w:rPr>
        <w:t>的非正式保镖。使馆证实他的叔叔是警察局长，后来成为内务部长。使馆还证实他的叔叔被监禁八年，释放后自愿迁居俄罗斯。他目前是商人，经常往来于阿塞拜疆与俄罗斯之间。</w:t>
      </w:r>
    </w:p>
    <w:p w:rsidR="00BE235C" w:rsidRPr="00B9166B" w:rsidRDefault="00BE235C" w:rsidP="00BE235C">
      <w:r>
        <w:rPr>
          <w:rFonts w:hint="eastAsia"/>
        </w:rPr>
        <w:tab/>
      </w:r>
      <w:r>
        <w:t xml:space="preserve">4.9 </w:t>
      </w:r>
      <w:r>
        <w:rPr>
          <w:rFonts w:hint="eastAsia"/>
        </w:rPr>
        <w:t xml:space="preserve"> </w:t>
      </w:r>
      <w:r w:rsidRPr="00B9166B">
        <w:rPr>
          <w:rFonts w:hint="eastAsia"/>
        </w:rPr>
        <w:t>关于申诉人提供的文件的真实性，使馆报告如下：第一，关于据称可证明他在</w:t>
      </w:r>
      <w:r w:rsidRPr="00B9166B">
        <w:rPr>
          <w:rFonts w:hint="eastAsia"/>
        </w:rPr>
        <w:t>2000</w:t>
      </w:r>
      <w:r w:rsidRPr="00B9166B">
        <w:rPr>
          <w:rFonts w:hint="eastAsia"/>
        </w:rPr>
        <w:t>年选举期间担任选举观察员的证件，</w:t>
      </w:r>
      <w:r w:rsidRPr="00B9166B">
        <w:t>AXCP</w:t>
      </w:r>
      <w:r w:rsidRPr="00B9166B">
        <w:rPr>
          <w:rFonts w:hint="eastAsia"/>
        </w:rPr>
        <w:t>大会主席</w:t>
      </w:r>
      <w:r w:rsidRPr="00B9166B">
        <w:rPr>
          <w:rFonts w:hint="eastAsia"/>
        </w:rPr>
        <w:t>G.</w:t>
      </w:r>
      <w:r w:rsidRPr="006B625C">
        <w:rPr>
          <w:rFonts w:hint="eastAsia"/>
          <w:vertAlign w:val="superscript"/>
        </w:rPr>
        <w:t xml:space="preserve"> </w:t>
      </w:r>
      <w:r w:rsidRPr="00B9166B">
        <w:rPr>
          <w:rFonts w:hint="eastAsia"/>
        </w:rPr>
        <w:t>A.</w:t>
      </w:r>
      <w:r w:rsidRPr="00B9166B">
        <w:rPr>
          <w:rFonts w:hint="eastAsia"/>
        </w:rPr>
        <w:t>表示，他不记得发给申诉人这一证件。据该党办公室负责选举事务的人说，没有为</w:t>
      </w:r>
      <w:r w:rsidRPr="00B9166B">
        <w:rPr>
          <w:rFonts w:hint="eastAsia"/>
        </w:rPr>
        <w:t>2000</w:t>
      </w:r>
      <w:r w:rsidRPr="00B9166B">
        <w:rPr>
          <w:rFonts w:hint="eastAsia"/>
        </w:rPr>
        <w:t>年的选举发放过申诉人提交的这种选举观察员证件。使馆根据这一信息，断定这一证件是伪造的。第二，关于在国家程序期间提交的三份文件</w:t>
      </w:r>
      <w:r w:rsidRPr="00B9166B">
        <w:rPr>
          <w:rFonts w:hint="eastAsia"/>
        </w:rPr>
        <w:t>(</w:t>
      </w:r>
      <w:r w:rsidRPr="00B9166B">
        <w:rPr>
          <w:rFonts w:hint="eastAsia"/>
        </w:rPr>
        <w:t>其中两份提交给委员会</w:t>
      </w:r>
      <w:r w:rsidRPr="00B9166B">
        <w:rPr>
          <w:rFonts w:hint="eastAsia"/>
        </w:rPr>
        <w:t>)</w:t>
      </w:r>
      <w:r w:rsidRPr="00B9166B">
        <w:rPr>
          <w:rFonts w:hint="eastAsia"/>
        </w:rPr>
        <w:t>，据称上面有</w:t>
      </w:r>
      <w:r w:rsidRPr="00B9166B">
        <w:t>AXCP</w:t>
      </w:r>
      <w:r w:rsidRPr="00B9166B">
        <w:rPr>
          <w:rFonts w:hint="eastAsia"/>
        </w:rPr>
        <w:t>主席</w:t>
      </w:r>
      <w:r w:rsidRPr="00B9166B">
        <w:rPr>
          <w:rFonts w:hint="eastAsia"/>
        </w:rPr>
        <w:t>G.</w:t>
      </w:r>
      <w:r w:rsidRPr="006B625C">
        <w:rPr>
          <w:rFonts w:hint="eastAsia"/>
          <w:vertAlign w:val="superscript"/>
        </w:rPr>
        <w:t xml:space="preserve"> </w:t>
      </w:r>
      <w:r w:rsidRPr="00B9166B">
        <w:rPr>
          <w:rFonts w:hint="eastAsia"/>
        </w:rPr>
        <w:t>A.</w:t>
      </w:r>
      <w:r w:rsidRPr="00B9166B">
        <w:rPr>
          <w:rFonts w:hint="eastAsia"/>
        </w:rPr>
        <w:t>的签名，该主席证实，他确实在这些文件上签名，但不能证实其中的信息，他只是应申诉人家属的请求才这样做的，因为他与申诉人的叔叔关系密切。第三，使馆指出，尽管证实</w:t>
      </w:r>
      <w:r w:rsidRPr="00B9166B">
        <w:rPr>
          <w:rFonts w:hint="eastAsia"/>
        </w:rPr>
        <w:t>2005</w:t>
      </w:r>
      <w:r w:rsidRPr="00B9166B">
        <w:rPr>
          <w:rFonts w:hint="eastAsia"/>
        </w:rPr>
        <w:t>年</w:t>
      </w:r>
      <w:r w:rsidRPr="00B9166B">
        <w:rPr>
          <w:rFonts w:hint="eastAsia"/>
        </w:rPr>
        <w:t>2</w:t>
      </w:r>
      <w:r w:rsidRPr="00B9166B">
        <w:rPr>
          <w:rFonts w:hint="eastAsia"/>
        </w:rPr>
        <w:t>月</w:t>
      </w:r>
      <w:r w:rsidRPr="00B9166B">
        <w:rPr>
          <w:rFonts w:hint="eastAsia"/>
        </w:rPr>
        <w:t>17</w:t>
      </w:r>
      <w:r w:rsidRPr="00B9166B">
        <w:rPr>
          <w:rFonts w:hint="eastAsia"/>
        </w:rPr>
        <w:t>日“</w:t>
      </w:r>
      <w:r w:rsidRPr="00B9166B">
        <w:t>Azaddliq</w:t>
      </w:r>
      <w:r w:rsidRPr="00B9166B">
        <w:rPr>
          <w:rFonts w:hint="eastAsia"/>
        </w:rPr>
        <w:t>”报上的文章是真实的，但其中说，申诉人是因为健康原因离开阿塞拜疆。第四，关于据称有世界阿塞拜疆人大会的</w:t>
      </w:r>
      <w:r w:rsidRPr="00B9166B">
        <w:rPr>
          <w:rFonts w:hint="eastAsia"/>
        </w:rPr>
        <w:t>F.</w:t>
      </w:r>
      <w:r w:rsidRPr="006B625C">
        <w:rPr>
          <w:rFonts w:hint="eastAsia"/>
          <w:vertAlign w:val="superscript"/>
        </w:rPr>
        <w:t xml:space="preserve"> </w:t>
      </w:r>
      <w:r w:rsidRPr="00B9166B">
        <w:rPr>
          <w:rFonts w:hint="eastAsia"/>
        </w:rPr>
        <w:t>U.</w:t>
      </w:r>
      <w:r w:rsidRPr="00B9166B">
        <w:rPr>
          <w:rFonts w:hint="eastAsia"/>
        </w:rPr>
        <w:t>签名的声明，</w:t>
      </w:r>
      <w:r w:rsidRPr="00B9166B">
        <w:rPr>
          <w:rFonts w:hint="eastAsia"/>
        </w:rPr>
        <w:t>F.</w:t>
      </w:r>
      <w:r w:rsidRPr="006B625C">
        <w:rPr>
          <w:rFonts w:hint="eastAsia"/>
          <w:vertAlign w:val="superscript"/>
        </w:rPr>
        <w:t xml:space="preserve"> </w:t>
      </w:r>
      <w:r w:rsidRPr="00B9166B">
        <w:rPr>
          <w:rFonts w:hint="eastAsia"/>
        </w:rPr>
        <w:t>U.</w:t>
      </w:r>
      <w:r w:rsidRPr="00B9166B">
        <w:rPr>
          <w:rFonts w:hint="eastAsia"/>
        </w:rPr>
        <w:t>本人说是假的。第五，关于据称由二十一世纪人权组织签署的两份文件，使馆报告说，两份文件都是假的。最后，关于阿塞拜疆民主发展和人权保护基金会签发的两份文件，据报告也是伪造的。</w:t>
      </w:r>
    </w:p>
    <w:p w:rsidR="00BE235C" w:rsidRPr="00B9166B" w:rsidRDefault="00BE235C" w:rsidP="00BE235C">
      <w:pPr>
        <w:rPr>
          <w:rFonts w:hint="eastAsia"/>
        </w:rPr>
      </w:pPr>
      <w:r>
        <w:rPr>
          <w:rFonts w:hint="eastAsia"/>
        </w:rPr>
        <w:tab/>
      </w:r>
      <w:r w:rsidRPr="00B9166B">
        <w:t xml:space="preserve">4.10 </w:t>
      </w:r>
      <w:r>
        <w:rPr>
          <w:rFonts w:hint="eastAsia"/>
        </w:rPr>
        <w:t xml:space="preserve"> </w:t>
      </w:r>
      <w:r w:rsidRPr="00B9166B">
        <w:rPr>
          <w:rFonts w:hint="eastAsia"/>
        </w:rPr>
        <w:t>据缔约国说，使馆未能发现任何资料，可以证明据申诉人所称，他在</w:t>
      </w:r>
      <w:r w:rsidRPr="00B9166B">
        <w:rPr>
          <w:rFonts w:hint="eastAsia"/>
        </w:rPr>
        <w:t>2003</w:t>
      </w:r>
      <w:r w:rsidRPr="00B9166B">
        <w:rPr>
          <w:rFonts w:hint="eastAsia"/>
        </w:rPr>
        <w:t>年和</w:t>
      </w:r>
      <w:r w:rsidRPr="00B9166B">
        <w:rPr>
          <w:rFonts w:hint="eastAsia"/>
        </w:rPr>
        <w:t>2004</w:t>
      </w:r>
      <w:r w:rsidRPr="00B9166B">
        <w:rPr>
          <w:rFonts w:hint="eastAsia"/>
        </w:rPr>
        <w:t>年被警察传唤，或如他对国内当局所称，他的兄弟在</w:t>
      </w:r>
      <w:r w:rsidRPr="00B9166B">
        <w:rPr>
          <w:rFonts w:hint="eastAsia"/>
        </w:rPr>
        <w:t>2005</w:t>
      </w:r>
      <w:r w:rsidRPr="00B9166B">
        <w:rPr>
          <w:rFonts w:hint="eastAsia"/>
        </w:rPr>
        <w:t>年</w:t>
      </w:r>
      <w:r w:rsidRPr="00B9166B">
        <w:rPr>
          <w:rFonts w:hint="eastAsia"/>
        </w:rPr>
        <w:t>8</w:t>
      </w:r>
      <w:r w:rsidRPr="00B9166B">
        <w:rPr>
          <w:rFonts w:hint="eastAsia"/>
        </w:rPr>
        <w:t>月被逮捕。使馆的结论是，阿塞拜疆境内的人权状况在</w:t>
      </w:r>
      <w:r w:rsidRPr="00B9166B">
        <w:rPr>
          <w:rFonts w:hint="eastAsia"/>
        </w:rPr>
        <w:t>2006</w:t>
      </w:r>
      <w:r w:rsidRPr="00B9166B">
        <w:rPr>
          <w:rFonts w:hint="eastAsia"/>
        </w:rPr>
        <w:t>年</w:t>
      </w:r>
      <w:r>
        <w:rPr>
          <w:rFonts w:hint="eastAsia"/>
        </w:rPr>
        <w:t>秋季</w:t>
      </w:r>
      <w:r w:rsidRPr="00B9166B">
        <w:rPr>
          <w:rFonts w:hint="eastAsia"/>
        </w:rPr>
        <w:t>期间有所恶化，尤其是在新闻自由方面。但这并未影响反对派在该国的活动。反对派始终四分五裂，没有多大影响。当局没有理由对一名反对派低层成员的活动感兴趣。至于他与</w:t>
      </w:r>
      <w:r w:rsidRPr="00B9166B">
        <w:rPr>
          <w:rFonts w:hint="eastAsia"/>
        </w:rPr>
        <w:t>S.</w:t>
      </w:r>
      <w:r w:rsidRPr="00206360">
        <w:rPr>
          <w:rFonts w:hint="eastAsia"/>
          <w:vertAlign w:val="superscript"/>
        </w:rPr>
        <w:t xml:space="preserve"> </w:t>
      </w:r>
      <w:r w:rsidRPr="00B9166B">
        <w:rPr>
          <w:rFonts w:hint="eastAsia"/>
        </w:rPr>
        <w:t>M.</w:t>
      </w:r>
      <w:r w:rsidRPr="00B9166B">
        <w:rPr>
          <w:rFonts w:hint="eastAsia"/>
        </w:rPr>
        <w:t>的关系，后者本人经常旅行，出入阿塞拜疆没有困难。据从与申诉人关系密切人士处获得的信息，他离开阿塞拜疆的唯一原因是治疗肾病。缔约国认为，申诉人提交的一件来文证实了这一点，撰文人本人的兄弟在文中证实这是他离开的原因。</w:t>
      </w:r>
    </w:p>
    <w:p w:rsidR="00BE235C" w:rsidRPr="00B9166B" w:rsidRDefault="00BE235C" w:rsidP="00BE235C">
      <w:pPr>
        <w:spacing w:after="320"/>
      </w:pPr>
      <w:r>
        <w:rPr>
          <w:rFonts w:hint="eastAsia"/>
        </w:rPr>
        <w:tab/>
      </w:r>
      <w:r>
        <w:t xml:space="preserve">4.11 </w:t>
      </w:r>
      <w:r>
        <w:rPr>
          <w:rFonts w:hint="eastAsia"/>
        </w:rPr>
        <w:t xml:space="preserve"> </w:t>
      </w:r>
      <w:r w:rsidRPr="00B9166B">
        <w:rPr>
          <w:rFonts w:hint="eastAsia"/>
        </w:rPr>
        <w:t>缔约国认为，申诉人向瑞典当局和委员会提交了一些伪造文件，这一事实引起对其诚信的严重怀疑，并且对他为了证明有违反第</w:t>
      </w:r>
      <w:r w:rsidRPr="00B9166B">
        <w:rPr>
          <w:rFonts w:hint="eastAsia"/>
        </w:rPr>
        <w:t>3</w:t>
      </w:r>
      <w:r w:rsidRPr="00B9166B">
        <w:rPr>
          <w:rFonts w:hint="eastAsia"/>
        </w:rPr>
        <w:t>条的行为所作的陈述的准确性提出了疑问。对他自称以前在阿塞拜疆遭到酷刑，也有怀疑。即便医学证据表明，他受过钝器和锐器的暴力伤害，缔约国认为，也没有证据表明，这一暴力是阿塞拜疆当局引起的，或证明他的肾病是据他所称在</w:t>
      </w:r>
      <w:r w:rsidRPr="00B9166B">
        <w:rPr>
          <w:rFonts w:hint="eastAsia"/>
        </w:rPr>
        <w:t>2003</w:t>
      </w:r>
      <w:r w:rsidRPr="00B9166B">
        <w:rPr>
          <w:rFonts w:hint="eastAsia"/>
        </w:rPr>
        <w:t>年被拘押时遭受酷刑的结果。缔约国认为，事实上有一份</w:t>
      </w:r>
      <w:smartTag w:uri="urn:schemas-microsoft-com:office:smarttags" w:element="chsdate">
        <w:smartTagPr>
          <w:attr w:name="Year" w:val="2005"/>
          <w:attr w:name="Month" w:val="3"/>
          <w:attr w:name="Day" w:val="10"/>
          <w:attr w:name="IsLunarDate" w:val="False"/>
          <w:attr w:name="IsROCDate" w:val="False"/>
        </w:smartTagPr>
        <w:r w:rsidRPr="00B9166B">
          <w:rPr>
            <w:rFonts w:hint="eastAsia"/>
          </w:rPr>
          <w:t>2005</w:t>
        </w:r>
        <w:r w:rsidRPr="00B9166B">
          <w:rPr>
            <w:rFonts w:hint="eastAsia"/>
          </w:rPr>
          <w:t>年</w:t>
        </w:r>
        <w:r w:rsidRPr="00B9166B">
          <w:rPr>
            <w:rFonts w:hint="eastAsia"/>
          </w:rPr>
          <w:t>3</w:t>
        </w:r>
        <w:r w:rsidRPr="00B9166B">
          <w:rPr>
            <w:rFonts w:hint="eastAsia"/>
          </w:rPr>
          <w:t>月</w:t>
        </w:r>
        <w:r w:rsidRPr="00B9166B">
          <w:rPr>
            <w:rFonts w:hint="eastAsia"/>
          </w:rPr>
          <w:t>10</w:t>
        </w:r>
        <w:r w:rsidRPr="00B9166B">
          <w:rPr>
            <w:rFonts w:hint="eastAsia"/>
          </w:rPr>
          <w:t>日</w:t>
        </w:r>
      </w:smartTag>
      <w:r w:rsidRPr="00B9166B">
        <w:rPr>
          <w:rFonts w:hint="eastAsia"/>
        </w:rPr>
        <w:t>的医疗报告表明相反的结论，它说“监禁或身体虐待与肾病综合征之间没有联系”。使馆的调查还报告说，发生以下情况的可能性极小，即申诉人在</w:t>
      </w:r>
      <w:r w:rsidRPr="00B9166B">
        <w:rPr>
          <w:rFonts w:hint="eastAsia"/>
        </w:rPr>
        <w:t>2004</w:t>
      </w:r>
      <w:r w:rsidRPr="00B9166B">
        <w:rPr>
          <w:rFonts w:hint="eastAsia"/>
        </w:rPr>
        <w:t>年</w:t>
      </w:r>
      <w:r w:rsidRPr="00B9166B">
        <w:rPr>
          <w:rFonts w:hint="eastAsia"/>
        </w:rPr>
        <w:t>3</w:t>
      </w:r>
      <w:r w:rsidRPr="00B9166B">
        <w:rPr>
          <w:rFonts w:hint="eastAsia"/>
        </w:rPr>
        <w:t>月试图离开该国时，因涉嫌谋杀和非法持有毒品被捕，</w:t>
      </w:r>
      <w:r w:rsidRPr="00B9166B">
        <w:rPr>
          <w:rFonts w:hint="eastAsia"/>
        </w:rPr>
        <w:t>10</w:t>
      </w:r>
      <w:r w:rsidRPr="00B9166B">
        <w:rPr>
          <w:rFonts w:hint="eastAsia"/>
        </w:rPr>
        <w:t>天后在押送审判途中逃走。缔约国认为，撰文人既没有受到当局的通缉，也没有在阿塞拜疆被起诉。</w:t>
      </w:r>
    </w:p>
    <w:p w:rsidR="00BE235C" w:rsidRDefault="00BE235C" w:rsidP="00BE235C">
      <w:pPr>
        <w:pStyle w:val="Heading4"/>
        <w:rPr>
          <w:rFonts w:hint="eastAsia"/>
        </w:rPr>
      </w:pPr>
      <w:r w:rsidRPr="00B9166B">
        <w:rPr>
          <w:rFonts w:hint="eastAsia"/>
        </w:rPr>
        <w:t>申诉人对缔约国关于可否受理和案情的意见的评论</w:t>
      </w:r>
    </w:p>
    <w:p w:rsidR="00BE235C" w:rsidRPr="00B9166B" w:rsidRDefault="00BE235C" w:rsidP="00BE235C">
      <w:pPr>
        <w:rPr>
          <w:bCs/>
          <w:lang w:val="en-GB"/>
        </w:rPr>
      </w:pPr>
      <w:r w:rsidRPr="00B9166B">
        <w:rPr>
          <w:rFonts w:hint="eastAsia"/>
          <w:bCs/>
          <w:lang w:val="en-GB"/>
        </w:rPr>
        <w:tab/>
      </w:r>
      <w:r w:rsidRPr="00B9166B">
        <w:rPr>
          <w:bCs/>
          <w:lang w:val="en-GB"/>
        </w:rPr>
        <w:t>5.1</w:t>
      </w:r>
      <w:r>
        <w:rPr>
          <w:rFonts w:hint="eastAsia"/>
          <w:bCs/>
          <w:lang w:val="en-GB"/>
        </w:rPr>
        <w:t xml:space="preserve">  </w:t>
      </w:r>
      <w:r w:rsidRPr="00B9166B">
        <w:rPr>
          <w:rFonts w:hint="eastAsia"/>
          <w:bCs/>
          <w:lang w:val="en-GB"/>
        </w:rPr>
        <w:t>撰文人认为，他在莫斯科逗留，只是为了等待安排前往瑞典的旅行，而他只是途径德国而已。他曾在该政党的青年部很活跃，因此才在很年轻时担当重要职责。他和他的兄弟希望让警方以为他是出于健康原因离开该国，以免当局注意他逃走的真正原因，即寻求避难。根据</w:t>
      </w:r>
      <w:r>
        <w:rPr>
          <w:bCs/>
          <w:lang w:val="en-GB"/>
        </w:rPr>
        <w:t>Danderyd</w:t>
      </w:r>
      <w:r w:rsidRPr="00B9166B">
        <w:rPr>
          <w:rFonts w:hint="eastAsia"/>
          <w:bCs/>
          <w:lang w:val="en-GB"/>
        </w:rPr>
        <w:t>医院危机和创伤中心的医学意见，申诉人的临床症状与他所描述的情况相符，他的</w:t>
      </w:r>
      <w:r w:rsidRPr="00B9166B">
        <w:rPr>
          <w:bCs/>
          <w:lang w:val="en-GB"/>
        </w:rPr>
        <w:t>创伤后压力心理障碍症</w:t>
      </w:r>
      <w:r w:rsidRPr="00B9166B">
        <w:rPr>
          <w:rFonts w:hint="eastAsia"/>
          <w:bCs/>
          <w:lang w:val="en-GB"/>
        </w:rPr>
        <w:t>和身体疾病都是他在本国遭受酷刑的直接后果。</w:t>
      </w:r>
    </w:p>
    <w:p w:rsidR="00BE235C" w:rsidRPr="00B9166B" w:rsidRDefault="00BE235C" w:rsidP="00BE235C">
      <w:pPr>
        <w:rPr>
          <w:rFonts w:hint="eastAsia"/>
          <w:bCs/>
          <w:lang w:val="en-GB"/>
        </w:rPr>
      </w:pPr>
      <w:r w:rsidRPr="00B9166B">
        <w:rPr>
          <w:rFonts w:hint="eastAsia"/>
          <w:bCs/>
          <w:lang w:val="en-GB"/>
        </w:rPr>
        <w:tab/>
        <w:t xml:space="preserve">5.2  </w:t>
      </w:r>
      <w:r w:rsidRPr="00B9166B">
        <w:rPr>
          <w:rFonts w:hint="eastAsia"/>
          <w:bCs/>
          <w:lang w:val="en-GB"/>
        </w:rPr>
        <w:t>至于阿塞拜疆的整体人权状况，申诉人表示，有独立的消息来源，描述目前的人权状况比以前更糟，尤其是在言论自由、任意逮捕和受政治原因驱使的逮捕、拘留条件恶劣、警察在拘留期间施加酷刑等方面。</w:t>
      </w:r>
      <w:r w:rsidRPr="004E3757">
        <w:rPr>
          <w:color w:val="0000FF"/>
          <w:vertAlign w:val="superscript"/>
        </w:rPr>
        <w:endnoteReference w:id="46"/>
      </w:r>
      <w:r w:rsidRPr="00B9166B">
        <w:rPr>
          <w:bCs/>
          <w:lang w:val="en-GB"/>
        </w:rPr>
        <w:t xml:space="preserve"> </w:t>
      </w:r>
      <w:r w:rsidRPr="00B9166B">
        <w:rPr>
          <w:rFonts w:hint="eastAsia"/>
          <w:bCs/>
          <w:lang w:val="en-GB"/>
        </w:rPr>
        <w:t>考虑到对持不同政见者和新闻记者的系统性镇压，申诉人认为，第</w:t>
      </w:r>
      <w:r w:rsidRPr="00B9166B">
        <w:rPr>
          <w:rFonts w:hint="eastAsia"/>
          <w:bCs/>
          <w:lang w:val="en-GB"/>
        </w:rPr>
        <w:t>4.9</w:t>
      </w:r>
      <w:r w:rsidRPr="00B9166B">
        <w:rPr>
          <w:rFonts w:hint="eastAsia"/>
          <w:bCs/>
          <w:lang w:val="en-GB"/>
        </w:rPr>
        <w:t>段中提到的人士可能是不愿与严厉批评当局的文件有什么牵连。联系的那些人士中，有些人曾经长期服刑，所以更有理由不让当局了解他们的政治活动。至于找不到证明警方对申诉人感兴趣的文件，申诉人的结论是，一个因任意拘留和侵犯被拘留者人权而臭名昭著的政权，往往有意不纪录这些侵犯行为，以逃避责任。撰文人补充说，根据瑞典政府关于阿塞拜疆人权状况的报告，有好几次持不同政见者因编造的毒品罪名被判处长期徒刑。</w:t>
      </w:r>
    </w:p>
    <w:p w:rsidR="00BE235C" w:rsidRPr="004E3757" w:rsidRDefault="00BE235C" w:rsidP="00BE235C">
      <w:pPr>
        <w:spacing w:after="320"/>
        <w:rPr>
          <w:rFonts w:hint="eastAsia"/>
          <w:bCs/>
          <w:lang w:val="en-GB"/>
        </w:rPr>
      </w:pPr>
      <w:r w:rsidRPr="004E3757">
        <w:rPr>
          <w:rFonts w:hint="eastAsia"/>
          <w:bCs/>
          <w:lang w:val="en-GB"/>
        </w:rPr>
        <w:tab/>
        <w:t xml:space="preserve">5.3  </w:t>
      </w:r>
      <w:r w:rsidRPr="004E3757">
        <w:rPr>
          <w:rFonts w:hint="eastAsia"/>
          <w:bCs/>
          <w:lang w:val="en-GB"/>
        </w:rPr>
        <w:t>申诉人在</w:t>
      </w:r>
      <w:smartTag w:uri="urn:schemas-microsoft-com:office:smarttags" w:element="chsdate">
        <w:smartTagPr>
          <w:attr w:name="Year" w:val="2007"/>
          <w:attr w:name="Month" w:val="6"/>
          <w:attr w:name="Day" w:val="5"/>
          <w:attr w:name="IsLunarDate" w:val="False"/>
          <w:attr w:name="IsROCDate" w:val="False"/>
        </w:smartTagPr>
        <w:r w:rsidRPr="004E3757">
          <w:rPr>
            <w:rFonts w:hint="eastAsia"/>
            <w:bCs/>
            <w:lang w:val="en-GB"/>
          </w:rPr>
          <w:t>2007</w:t>
        </w:r>
        <w:r w:rsidRPr="004E3757">
          <w:rPr>
            <w:rFonts w:hint="eastAsia"/>
            <w:bCs/>
            <w:lang w:val="en-GB"/>
          </w:rPr>
          <w:t>年</w:t>
        </w:r>
        <w:r w:rsidRPr="004E3757">
          <w:rPr>
            <w:rFonts w:hint="eastAsia"/>
            <w:bCs/>
            <w:lang w:val="en-GB"/>
          </w:rPr>
          <w:t>6</w:t>
        </w:r>
        <w:r w:rsidRPr="004E3757">
          <w:rPr>
            <w:rFonts w:hint="eastAsia"/>
            <w:bCs/>
            <w:lang w:val="en-GB"/>
          </w:rPr>
          <w:t>月</w:t>
        </w:r>
        <w:r w:rsidRPr="004E3757">
          <w:rPr>
            <w:rFonts w:hint="eastAsia"/>
            <w:bCs/>
            <w:lang w:val="en-GB"/>
          </w:rPr>
          <w:t>5</w:t>
        </w:r>
        <w:r w:rsidRPr="004E3757">
          <w:rPr>
            <w:rFonts w:hint="eastAsia"/>
            <w:bCs/>
            <w:lang w:val="en-GB"/>
          </w:rPr>
          <w:t>日</w:t>
        </w:r>
      </w:smartTag>
      <w:r w:rsidRPr="004E3757">
        <w:rPr>
          <w:rFonts w:hint="eastAsia"/>
          <w:bCs/>
          <w:lang w:val="en-GB"/>
        </w:rPr>
        <w:t>向移民法院提出上诉时，提交了新的材料，包括</w:t>
      </w:r>
      <w:r w:rsidRPr="004E3757">
        <w:rPr>
          <w:rFonts w:hint="eastAsia"/>
          <w:bCs/>
          <w:lang w:val="en-GB"/>
        </w:rPr>
        <w:t>2007</w:t>
      </w:r>
      <w:r w:rsidRPr="004E3757">
        <w:rPr>
          <w:rFonts w:hint="eastAsia"/>
          <w:bCs/>
          <w:lang w:val="en-GB"/>
        </w:rPr>
        <w:t>年</w:t>
      </w:r>
      <w:r w:rsidRPr="004E3757">
        <w:rPr>
          <w:rFonts w:hint="eastAsia"/>
          <w:bCs/>
          <w:lang w:val="en-GB"/>
        </w:rPr>
        <w:t>1</w:t>
      </w:r>
      <w:r w:rsidRPr="004E3757">
        <w:rPr>
          <w:rFonts w:hint="eastAsia"/>
          <w:bCs/>
          <w:lang w:val="en-GB"/>
        </w:rPr>
        <w:t>月土耳其报纸上发表的文章，其中举出他作为</w:t>
      </w:r>
      <w:r w:rsidRPr="004E3757">
        <w:rPr>
          <w:rFonts w:hint="eastAsia"/>
          <w:bCs/>
          <w:lang w:val="en-GB"/>
        </w:rPr>
        <w:t>2001</w:t>
      </w:r>
      <w:r w:rsidRPr="004E3757">
        <w:rPr>
          <w:rFonts w:hint="eastAsia"/>
          <w:bCs/>
          <w:lang w:val="en-GB"/>
        </w:rPr>
        <w:t>年一条消息的来源，该条消息暗指土耳其军方的一位将军训练阿塞拜疆境内的恐怖组织。申诉人说，该文章吸引了很多注意，因为据称该恐怖组织参与了暗杀一位土耳其新闻记者。</w:t>
      </w:r>
    </w:p>
    <w:p w:rsidR="00BE235C" w:rsidRDefault="00BE235C" w:rsidP="00BE235C">
      <w:pPr>
        <w:pStyle w:val="Heading4"/>
        <w:rPr>
          <w:rFonts w:hint="eastAsia"/>
        </w:rPr>
      </w:pPr>
      <w:r w:rsidRPr="00B9166B">
        <w:rPr>
          <w:rFonts w:hint="eastAsia"/>
        </w:rPr>
        <w:t>缔约国的进一步呈件</w:t>
      </w:r>
    </w:p>
    <w:p w:rsidR="00BE235C" w:rsidRPr="00B9166B" w:rsidRDefault="00BE235C" w:rsidP="00BE235C">
      <w:pPr>
        <w:spacing w:after="320"/>
        <w:rPr>
          <w:bCs/>
          <w:lang w:val="en-GB"/>
        </w:rPr>
      </w:pPr>
      <w:r w:rsidRPr="00B9166B">
        <w:rPr>
          <w:rFonts w:hint="eastAsia"/>
          <w:bCs/>
          <w:lang w:val="en-GB"/>
        </w:rPr>
        <w:tab/>
        <w:t xml:space="preserve">6.  </w:t>
      </w:r>
      <w:smartTag w:uri="urn:schemas-microsoft-com:office:smarttags" w:element="chsdate">
        <w:smartTagPr>
          <w:attr w:name="Year" w:val="2007"/>
          <w:attr w:name="Month" w:val="8"/>
          <w:attr w:name="Day" w:val="20"/>
          <w:attr w:name="IsLunarDate" w:val="False"/>
          <w:attr w:name="IsROCDate" w:val="False"/>
        </w:smartTagPr>
        <w:r w:rsidRPr="00B9166B">
          <w:rPr>
            <w:rFonts w:hint="eastAsia"/>
            <w:bCs/>
            <w:lang w:val="en-GB"/>
          </w:rPr>
          <w:t>2007</w:t>
        </w:r>
        <w:r w:rsidRPr="00B9166B">
          <w:rPr>
            <w:rFonts w:hint="eastAsia"/>
            <w:bCs/>
            <w:lang w:val="en-GB"/>
          </w:rPr>
          <w:t>年</w:t>
        </w:r>
        <w:r w:rsidRPr="00B9166B">
          <w:rPr>
            <w:rFonts w:hint="eastAsia"/>
            <w:bCs/>
            <w:lang w:val="en-GB"/>
          </w:rPr>
          <w:t>8</w:t>
        </w:r>
        <w:r w:rsidRPr="00B9166B">
          <w:rPr>
            <w:rFonts w:hint="eastAsia"/>
            <w:bCs/>
            <w:lang w:val="en-GB"/>
          </w:rPr>
          <w:t>月</w:t>
        </w:r>
        <w:r w:rsidRPr="00B9166B">
          <w:rPr>
            <w:rFonts w:hint="eastAsia"/>
            <w:bCs/>
            <w:lang w:val="en-GB"/>
          </w:rPr>
          <w:t>20</w:t>
        </w:r>
        <w:r w:rsidRPr="00B9166B">
          <w:rPr>
            <w:rFonts w:hint="eastAsia"/>
            <w:bCs/>
            <w:lang w:val="en-GB"/>
          </w:rPr>
          <w:t>日</w:t>
        </w:r>
      </w:smartTag>
      <w:r w:rsidRPr="00B9166B">
        <w:rPr>
          <w:rFonts w:hint="eastAsia"/>
          <w:bCs/>
          <w:lang w:val="en-GB"/>
        </w:rPr>
        <w:t>，缔约国通知委员会，</w:t>
      </w:r>
      <w:smartTag w:uri="urn:schemas-microsoft-com:office:smarttags" w:element="chsdate">
        <w:smartTagPr>
          <w:attr w:name="Year" w:val="2007"/>
          <w:attr w:name="Month" w:val="7"/>
          <w:attr w:name="Day" w:val="6"/>
          <w:attr w:name="IsLunarDate" w:val="False"/>
          <w:attr w:name="IsROCDate" w:val="False"/>
        </w:smartTagPr>
        <w:r w:rsidRPr="00B9166B">
          <w:rPr>
            <w:rFonts w:hint="eastAsia"/>
            <w:bCs/>
            <w:lang w:val="en-GB"/>
          </w:rPr>
          <w:t>2007</w:t>
        </w:r>
        <w:r w:rsidRPr="00B9166B">
          <w:rPr>
            <w:rFonts w:hint="eastAsia"/>
            <w:bCs/>
            <w:lang w:val="en-GB"/>
          </w:rPr>
          <w:t>年</w:t>
        </w:r>
        <w:r w:rsidRPr="00B9166B">
          <w:rPr>
            <w:rFonts w:hint="eastAsia"/>
            <w:bCs/>
            <w:lang w:val="en-GB"/>
          </w:rPr>
          <w:t>7</w:t>
        </w:r>
        <w:r w:rsidRPr="00B9166B">
          <w:rPr>
            <w:rFonts w:hint="eastAsia"/>
            <w:bCs/>
            <w:lang w:val="en-GB"/>
          </w:rPr>
          <w:t>月</w:t>
        </w:r>
        <w:r w:rsidRPr="00B9166B">
          <w:rPr>
            <w:rFonts w:hint="eastAsia"/>
            <w:bCs/>
            <w:lang w:val="en-GB"/>
          </w:rPr>
          <w:t>6</w:t>
        </w:r>
        <w:r w:rsidRPr="00B9166B">
          <w:rPr>
            <w:rFonts w:hint="eastAsia"/>
            <w:bCs/>
            <w:lang w:val="en-GB"/>
          </w:rPr>
          <w:t>日</w:t>
        </w:r>
      </w:smartTag>
      <w:r w:rsidRPr="00B9166B">
        <w:rPr>
          <w:rFonts w:hint="eastAsia"/>
          <w:bCs/>
          <w:lang w:val="en-GB"/>
        </w:rPr>
        <w:t>，</w:t>
      </w:r>
      <w:r>
        <w:rPr>
          <w:bCs/>
          <w:lang w:val="en-GB"/>
        </w:rPr>
        <w:t>Malmö</w:t>
      </w:r>
      <w:r w:rsidRPr="00B9166B">
        <w:rPr>
          <w:rFonts w:hint="eastAsia"/>
          <w:bCs/>
          <w:lang w:val="en-GB"/>
        </w:rPr>
        <w:t>的移民法院驳回了撰文人</w:t>
      </w:r>
      <w:smartTag w:uri="urn:schemas-microsoft-com:office:smarttags" w:element="chsdate">
        <w:smartTagPr>
          <w:attr w:name="Year" w:val="2007"/>
          <w:attr w:name="Month" w:val="6"/>
          <w:attr w:name="Day" w:val="5"/>
          <w:attr w:name="IsLunarDate" w:val="False"/>
          <w:attr w:name="IsROCDate" w:val="False"/>
        </w:smartTagPr>
        <w:r w:rsidRPr="00B9166B">
          <w:rPr>
            <w:rFonts w:hint="eastAsia"/>
            <w:bCs/>
            <w:lang w:val="en-GB"/>
          </w:rPr>
          <w:t>2007</w:t>
        </w:r>
        <w:r w:rsidRPr="00B9166B">
          <w:rPr>
            <w:rFonts w:hint="eastAsia"/>
            <w:bCs/>
            <w:lang w:val="en-GB"/>
          </w:rPr>
          <w:t>年</w:t>
        </w:r>
        <w:r w:rsidRPr="00B9166B">
          <w:rPr>
            <w:rFonts w:hint="eastAsia"/>
            <w:bCs/>
            <w:lang w:val="en-GB"/>
          </w:rPr>
          <w:t>6</w:t>
        </w:r>
        <w:r w:rsidRPr="00B9166B">
          <w:rPr>
            <w:rFonts w:hint="eastAsia"/>
            <w:bCs/>
            <w:lang w:val="en-GB"/>
          </w:rPr>
          <w:t>月</w:t>
        </w:r>
        <w:r w:rsidRPr="00B9166B">
          <w:rPr>
            <w:rFonts w:hint="eastAsia"/>
            <w:bCs/>
            <w:lang w:val="en-GB"/>
          </w:rPr>
          <w:t>5</w:t>
        </w:r>
        <w:r w:rsidRPr="00B9166B">
          <w:rPr>
            <w:rFonts w:hint="eastAsia"/>
            <w:bCs/>
            <w:lang w:val="en-GB"/>
          </w:rPr>
          <w:t>日</w:t>
        </w:r>
      </w:smartTag>
      <w:r w:rsidRPr="00B9166B">
        <w:rPr>
          <w:rFonts w:hint="eastAsia"/>
          <w:bCs/>
          <w:lang w:val="en-GB"/>
        </w:rPr>
        <w:t>的上诉。关于申诉人向移民法院提交的文件</w:t>
      </w:r>
      <w:r w:rsidRPr="00B9166B">
        <w:rPr>
          <w:rFonts w:hint="eastAsia"/>
          <w:bCs/>
          <w:lang w:val="en-GB"/>
        </w:rPr>
        <w:t>(</w:t>
      </w:r>
      <w:r w:rsidRPr="00B9166B">
        <w:rPr>
          <w:rFonts w:hint="eastAsia"/>
          <w:bCs/>
          <w:lang w:val="en-GB"/>
        </w:rPr>
        <w:t>除其他外，包括土耳其报纸的文章</w:t>
      </w:r>
      <w:r w:rsidRPr="00B9166B">
        <w:rPr>
          <w:rFonts w:hint="eastAsia"/>
          <w:bCs/>
          <w:lang w:val="en-GB"/>
        </w:rPr>
        <w:t>)</w:t>
      </w:r>
      <w:r w:rsidRPr="00B9166B">
        <w:rPr>
          <w:rFonts w:hint="eastAsia"/>
          <w:bCs/>
          <w:lang w:val="en-GB"/>
        </w:rPr>
        <w:t>，移民法院认为，这些并非新情节，足以构成阻碍执法的理由。缔约国还通知委员会，申诉人向移民上诉法院提出了对移民法院判决的上诉。</w:t>
      </w:r>
      <w:smartTag w:uri="urn:schemas-microsoft-com:office:smarttags" w:element="chsdate">
        <w:smartTagPr>
          <w:attr w:name="Year" w:val="2007"/>
          <w:attr w:name="Month" w:val="9"/>
          <w:attr w:name="Day" w:val="11"/>
          <w:attr w:name="IsLunarDate" w:val="False"/>
          <w:attr w:name="IsROCDate" w:val="False"/>
        </w:smartTagPr>
        <w:r w:rsidRPr="00B9166B">
          <w:rPr>
            <w:rFonts w:hint="eastAsia"/>
            <w:bCs/>
            <w:lang w:val="en-GB"/>
          </w:rPr>
          <w:t>2007</w:t>
        </w:r>
        <w:r w:rsidRPr="00B9166B">
          <w:rPr>
            <w:rFonts w:hint="eastAsia"/>
            <w:bCs/>
            <w:lang w:val="en-GB"/>
          </w:rPr>
          <w:t>年</w:t>
        </w:r>
        <w:r w:rsidRPr="00B9166B">
          <w:rPr>
            <w:rFonts w:hint="eastAsia"/>
            <w:bCs/>
            <w:lang w:val="en-GB"/>
          </w:rPr>
          <w:t>9</w:t>
        </w:r>
        <w:r w:rsidRPr="00B9166B">
          <w:rPr>
            <w:rFonts w:hint="eastAsia"/>
            <w:bCs/>
            <w:lang w:val="en-GB"/>
          </w:rPr>
          <w:t>月</w:t>
        </w:r>
        <w:r w:rsidRPr="00B9166B">
          <w:rPr>
            <w:rFonts w:hint="eastAsia"/>
            <w:bCs/>
            <w:lang w:val="en-GB"/>
          </w:rPr>
          <w:t>11</w:t>
        </w:r>
        <w:r w:rsidRPr="00B9166B">
          <w:rPr>
            <w:rFonts w:hint="eastAsia"/>
            <w:bCs/>
            <w:lang w:val="en-GB"/>
          </w:rPr>
          <w:t>日</w:t>
        </w:r>
      </w:smartTag>
      <w:r w:rsidRPr="00B9166B">
        <w:rPr>
          <w:rFonts w:hint="eastAsia"/>
          <w:bCs/>
          <w:lang w:val="en-GB"/>
        </w:rPr>
        <w:t>，缔约国通知委员会，</w:t>
      </w:r>
      <w:smartTag w:uri="urn:schemas-microsoft-com:office:smarttags" w:element="chsdate">
        <w:smartTagPr>
          <w:attr w:name="Year" w:val="2007"/>
          <w:attr w:name="Month" w:val="8"/>
          <w:attr w:name="Day" w:val="31"/>
          <w:attr w:name="IsLunarDate" w:val="False"/>
          <w:attr w:name="IsROCDate" w:val="False"/>
        </w:smartTagPr>
        <w:r w:rsidRPr="00B9166B">
          <w:rPr>
            <w:rFonts w:hint="eastAsia"/>
            <w:bCs/>
            <w:lang w:val="en-GB"/>
          </w:rPr>
          <w:t>2007</w:t>
        </w:r>
        <w:r w:rsidRPr="00B9166B">
          <w:rPr>
            <w:rFonts w:hint="eastAsia"/>
            <w:bCs/>
            <w:lang w:val="en-GB"/>
          </w:rPr>
          <w:t>年</w:t>
        </w:r>
        <w:r w:rsidRPr="00B9166B">
          <w:rPr>
            <w:rFonts w:hint="eastAsia"/>
            <w:bCs/>
            <w:lang w:val="en-GB"/>
          </w:rPr>
          <w:t>8</w:t>
        </w:r>
        <w:r w:rsidRPr="00B9166B">
          <w:rPr>
            <w:rFonts w:hint="eastAsia"/>
            <w:bCs/>
            <w:lang w:val="en-GB"/>
          </w:rPr>
          <w:t>月</w:t>
        </w:r>
        <w:r w:rsidRPr="00B9166B">
          <w:rPr>
            <w:rFonts w:hint="eastAsia"/>
            <w:bCs/>
            <w:lang w:val="en-GB"/>
          </w:rPr>
          <w:t>31</w:t>
        </w:r>
        <w:r w:rsidRPr="00B9166B">
          <w:rPr>
            <w:rFonts w:hint="eastAsia"/>
            <w:bCs/>
            <w:lang w:val="en-GB"/>
          </w:rPr>
          <w:t>日</w:t>
        </w:r>
      </w:smartTag>
      <w:r w:rsidRPr="00B9166B">
        <w:rPr>
          <w:rFonts w:hint="eastAsia"/>
          <w:bCs/>
          <w:lang w:val="en-GB"/>
        </w:rPr>
        <w:t>，移民上诉法院驳回了申诉人的上诉许可请求，这一裁定是最后裁定。</w:t>
      </w:r>
    </w:p>
    <w:p w:rsidR="00BE235C" w:rsidRPr="00B9166B" w:rsidRDefault="00BE235C" w:rsidP="00BE235C">
      <w:pPr>
        <w:pStyle w:val="Heading4"/>
        <w:rPr>
          <w:rFonts w:hint="eastAsia"/>
          <w:bCs/>
        </w:rPr>
      </w:pPr>
      <w:r w:rsidRPr="00B9166B">
        <w:rPr>
          <w:rFonts w:hint="eastAsia"/>
        </w:rPr>
        <w:t>委员会需处理的问题和议事情况</w:t>
      </w:r>
    </w:p>
    <w:p w:rsidR="00BE235C" w:rsidRPr="004E3757" w:rsidRDefault="00BE235C" w:rsidP="00BE235C">
      <w:pPr>
        <w:pStyle w:val="Heading4"/>
        <w:rPr>
          <w:rFonts w:hint="eastAsia"/>
        </w:rPr>
      </w:pPr>
      <w:r w:rsidRPr="004E3757">
        <w:rPr>
          <w:rFonts w:hint="eastAsia"/>
        </w:rPr>
        <w:t>审议可否受理</w:t>
      </w:r>
      <w:r>
        <w:rPr>
          <w:rFonts w:hint="eastAsia"/>
        </w:rPr>
        <w:t>问题</w:t>
      </w:r>
    </w:p>
    <w:p w:rsidR="00BE235C" w:rsidRPr="00B9166B" w:rsidRDefault="00BE235C" w:rsidP="00BE235C">
      <w:pPr>
        <w:rPr>
          <w:rFonts w:hint="eastAsia"/>
          <w:bCs/>
          <w:lang w:val="en-GB"/>
        </w:rPr>
      </w:pPr>
      <w:r w:rsidRPr="00B9166B">
        <w:rPr>
          <w:rFonts w:hint="eastAsia"/>
          <w:bCs/>
          <w:lang w:val="en-GB"/>
        </w:rPr>
        <w:tab/>
      </w:r>
      <w:r w:rsidRPr="00B9166B">
        <w:rPr>
          <w:bCs/>
          <w:lang w:val="en-GB"/>
        </w:rPr>
        <w:t>7.1</w:t>
      </w:r>
      <w:r w:rsidRPr="00B9166B">
        <w:rPr>
          <w:rFonts w:hint="eastAsia"/>
          <w:bCs/>
          <w:lang w:val="en-GB"/>
        </w:rPr>
        <w:t xml:space="preserve">  </w:t>
      </w:r>
      <w:r w:rsidRPr="00B9166B">
        <w:rPr>
          <w:rFonts w:hint="eastAsia"/>
          <w:bCs/>
          <w:lang w:val="en-GB"/>
        </w:rPr>
        <w:t>在审议来文所载的任何请求之前，禁止酷刑委员会必须根据《公约》第</w:t>
      </w:r>
      <w:r w:rsidRPr="00B9166B">
        <w:rPr>
          <w:rFonts w:hint="eastAsia"/>
          <w:bCs/>
          <w:lang w:val="en-GB"/>
        </w:rPr>
        <w:t>22</w:t>
      </w:r>
      <w:r w:rsidRPr="00B9166B">
        <w:rPr>
          <w:rFonts w:hint="eastAsia"/>
          <w:bCs/>
          <w:lang w:val="en-GB"/>
        </w:rPr>
        <w:t>条，决定来文可否受理。委员会已按《公约》第</w:t>
      </w:r>
      <w:r w:rsidRPr="00B9166B">
        <w:rPr>
          <w:rFonts w:hint="eastAsia"/>
          <w:bCs/>
          <w:lang w:val="en-GB"/>
        </w:rPr>
        <w:t>22</w:t>
      </w:r>
      <w:r w:rsidRPr="00B9166B">
        <w:rPr>
          <w:rFonts w:hint="eastAsia"/>
          <w:bCs/>
          <w:lang w:val="en-GB"/>
        </w:rPr>
        <w:t>条第</w:t>
      </w:r>
      <w:r w:rsidRPr="00B9166B">
        <w:rPr>
          <w:rFonts w:hint="eastAsia"/>
          <w:bCs/>
          <w:lang w:val="en-GB"/>
        </w:rPr>
        <w:t>5</w:t>
      </w:r>
      <w:r w:rsidRPr="00B9166B">
        <w:rPr>
          <w:rFonts w:hint="eastAsia"/>
          <w:bCs/>
          <w:lang w:val="en-GB"/>
        </w:rPr>
        <w:t>款</w:t>
      </w:r>
      <w:r w:rsidRPr="00B9166B">
        <w:rPr>
          <w:rFonts w:hint="eastAsia"/>
          <w:bCs/>
          <w:lang w:val="en-GB"/>
        </w:rPr>
        <w:t>(</w:t>
      </w:r>
      <w:r w:rsidRPr="00B9166B">
        <w:rPr>
          <w:bCs/>
          <w:lang w:val="en-GB"/>
        </w:rPr>
        <w:t>a</w:t>
      </w:r>
      <w:r w:rsidRPr="00B9166B">
        <w:rPr>
          <w:rFonts w:hint="eastAsia"/>
          <w:bCs/>
          <w:lang w:val="en-GB"/>
        </w:rPr>
        <w:t>)</w:t>
      </w:r>
      <w:r w:rsidRPr="00B9166B">
        <w:rPr>
          <w:rFonts w:hint="eastAsia"/>
          <w:bCs/>
          <w:lang w:val="en-GB"/>
        </w:rPr>
        <w:t>项的要求，确定同一事项过去和现在均未得到另一国际调查程序或解决办法的审查。委员会注意到，缔约国在其呈件中证实，已经用尽国内补救办法。</w:t>
      </w:r>
    </w:p>
    <w:p w:rsidR="00BE235C" w:rsidRPr="00B9166B" w:rsidRDefault="00BE235C" w:rsidP="00BE235C">
      <w:pPr>
        <w:spacing w:after="320"/>
        <w:rPr>
          <w:rFonts w:hint="eastAsia"/>
          <w:bCs/>
          <w:lang w:val="en-GB"/>
        </w:rPr>
      </w:pPr>
      <w:r w:rsidRPr="00B9166B">
        <w:rPr>
          <w:rFonts w:hint="eastAsia"/>
          <w:bCs/>
          <w:lang w:val="en-GB"/>
        </w:rPr>
        <w:tab/>
      </w:r>
      <w:r w:rsidRPr="00B9166B">
        <w:rPr>
          <w:bCs/>
          <w:lang w:val="en-GB"/>
        </w:rPr>
        <w:t>7.2</w:t>
      </w:r>
      <w:r w:rsidRPr="00B9166B">
        <w:rPr>
          <w:rFonts w:hint="eastAsia"/>
          <w:bCs/>
          <w:lang w:val="en-GB"/>
        </w:rPr>
        <w:t xml:space="preserve">  </w:t>
      </w:r>
      <w:r w:rsidRPr="00B9166B">
        <w:rPr>
          <w:rFonts w:hint="eastAsia"/>
          <w:bCs/>
          <w:lang w:val="en-GB"/>
        </w:rPr>
        <w:t>委员会查明，不存在对受理来文的进一步障碍。委员会认为申诉可受理，因此立即着手对案情进行审议。</w:t>
      </w:r>
    </w:p>
    <w:p w:rsidR="00BE235C" w:rsidRPr="004E3757" w:rsidRDefault="00BE235C" w:rsidP="00BE235C">
      <w:pPr>
        <w:pStyle w:val="Heading4"/>
        <w:rPr>
          <w:rFonts w:hint="eastAsia"/>
        </w:rPr>
      </w:pPr>
      <w:r w:rsidRPr="004E3757">
        <w:rPr>
          <w:rFonts w:hint="eastAsia"/>
        </w:rPr>
        <w:t>审议案情</w:t>
      </w:r>
    </w:p>
    <w:p w:rsidR="00BE235C" w:rsidRPr="00B9166B" w:rsidRDefault="00BE235C" w:rsidP="00BE235C">
      <w:pPr>
        <w:rPr>
          <w:rFonts w:hint="eastAsia"/>
          <w:bCs/>
          <w:lang w:val="en-GB"/>
        </w:rPr>
      </w:pPr>
      <w:r w:rsidRPr="00B9166B">
        <w:rPr>
          <w:rFonts w:hint="eastAsia"/>
          <w:bCs/>
          <w:lang w:val="en-GB"/>
        </w:rPr>
        <w:tab/>
      </w:r>
      <w:r w:rsidRPr="00B9166B">
        <w:rPr>
          <w:bCs/>
          <w:lang w:val="en-GB"/>
        </w:rPr>
        <w:t>8.1</w:t>
      </w:r>
      <w:r w:rsidRPr="00B9166B">
        <w:rPr>
          <w:rFonts w:hint="eastAsia"/>
          <w:bCs/>
          <w:lang w:val="en-GB"/>
        </w:rPr>
        <w:t xml:space="preserve">  </w:t>
      </w:r>
      <w:r w:rsidRPr="00B9166B">
        <w:rPr>
          <w:rFonts w:hint="eastAsia"/>
          <w:bCs/>
          <w:lang w:val="en-GB"/>
        </w:rPr>
        <w:t>委员会审议的问题是将申诉人移送阿塞拜疆是否会违反缔约国根据《公约》第</w:t>
      </w:r>
      <w:r w:rsidRPr="00B9166B">
        <w:rPr>
          <w:rFonts w:hint="eastAsia"/>
          <w:bCs/>
          <w:lang w:val="en-GB"/>
        </w:rPr>
        <w:t>3</w:t>
      </w:r>
      <w:r w:rsidRPr="00B9166B">
        <w:rPr>
          <w:rFonts w:hint="eastAsia"/>
          <w:bCs/>
          <w:lang w:val="en-GB"/>
        </w:rPr>
        <w:t>条承担的义务，即如有充分理由相信某人被驱逐或遣返至另一国将有遭受酷刑的危险，则不得将其驱逐或遣返。</w:t>
      </w:r>
    </w:p>
    <w:p w:rsidR="00BE235C" w:rsidRPr="00B9166B" w:rsidRDefault="00BE235C" w:rsidP="00BE235C">
      <w:pPr>
        <w:rPr>
          <w:rFonts w:hint="eastAsia"/>
          <w:bCs/>
          <w:lang w:val="en-GB"/>
        </w:rPr>
      </w:pPr>
      <w:r w:rsidRPr="00B9166B">
        <w:rPr>
          <w:rFonts w:hint="eastAsia"/>
          <w:bCs/>
          <w:lang w:val="en-GB"/>
        </w:rPr>
        <w:tab/>
      </w:r>
      <w:r w:rsidRPr="00B9166B">
        <w:rPr>
          <w:bCs/>
          <w:lang w:val="en-GB"/>
        </w:rPr>
        <w:t xml:space="preserve">8.2 </w:t>
      </w:r>
      <w:r w:rsidRPr="00B9166B">
        <w:rPr>
          <w:rFonts w:hint="eastAsia"/>
          <w:bCs/>
          <w:lang w:val="en-GB"/>
        </w:rPr>
        <w:t xml:space="preserve"> </w:t>
      </w:r>
      <w:r w:rsidRPr="00B9166B">
        <w:rPr>
          <w:rFonts w:hint="eastAsia"/>
          <w:bCs/>
          <w:lang w:val="en-GB"/>
        </w:rPr>
        <w:t>在评估酷刑风险时，委员会考虑到所有相关的因素，包括相关国家境内是否存在一贯严重、公然或大规模侵犯人权的情况。然而，这一确定的目的是为了决定，当事人如返回，是否会在该国境内面临人身危险。因此，某个国家境内存在一贯严重、公然和大规模侵犯人权的情况，本身并不构成充分的依据，足以确定具体个人在他</w:t>
      </w:r>
      <w:r w:rsidRPr="00B9166B">
        <w:rPr>
          <w:rFonts w:hint="eastAsia"/>
          <w:bCs/>
          <w:lang w:val="en-GB"/>
        </w:rPr>
        <w:t>/</w:t>
      </w:r>
      <w:r w:rsidRPr="00B9166B">
        <w:rPr>
          <w:rFonts w:hint="eastAsia"/>
          <w:bCs/>
          <w:lang w:val="en-GB"/>
        </w:rPr>
        <w:t>她返回该国时，会有遭受酷刑的危险；还必须有其他的依据证明，当事人本人会有风险。同样，不存在一贯严重侵犯人权的情况，也并不意味着不可认为某人在具体情况下将会面临遭受酷刑的危险。</w:t>
      </w:r>
    </w:p>
    <w:p w:rsidR="00BE235C" w:rsidRPr="00B9166B" w:rsidRDefault="00BE235C" w:rsidP="00BE235C">
      <w:pPr>
        <w:rPr>
          <w:rFonts w:hint="eastAsia"/>
          <w:bCs/>
          <w:lang w:val="en-GB"/>
        </w:rPr>
      </w:pPr>
      <w:r w:rsidRPr="00B9166B">
        <w:rPr>
          <w:rFonts w:hint="eastAsia"/>
          <w:bCs/>
          <w:lang w:val="en-GB"/>
        </w:rPr>
        <w:tab/>
      </w:r>
      <w:r w:rsidRPr="00B9166B">
        <w:rPr>
          <w:bCs/>
          <w:lang w:val="en-GB"/>
        </w:rPr>
        <w:t xml:space="preserve">8.3 </w:t>
      </w:r>
      <w:r w:rsidRPr="00B9166B">
        <w:rPr>
          <w:rFonts w:hint="eastAsia"/>
          <w:bCs/>
          <w:lang w:val="en-GB"/>
        </w:rPr>
        <w:t xml:space="preserve"> </w:t>
      </w:r>
      <w:r w:rsidRPr="00B9166B">
        <w:rPr>
          <w:rFonts w:hint="eastAsia"/>
          <w:bCs/>
          <w:lang w:val="en-GB"/>
        </w:rPr>
        <w:t>委员会回顾了其关于第</w:t>
      </w:r>
      <w:r w:rsidRPr="00B9166B">
        <w:rPr>
          <w:rFonts w:hint="eastAsia"/>
          <w:bCs/>
          <w:lang w:val="en-GB"/>
        </w:rPr>
        <w:t>3</w:t>
      </w:r>
      <w:r w:rsidRPr="00B9166B">
        <w:rPr>
          <w:rFonts w:hint="eastAsia"/>
          <w:bCs/>
          <w:lang w:val="en-GB"/>
        </w:rPr>
        <w:t>条的第</w:t>
      </w:r>
      <w:r w:rsidRPr="00B9166B">
        <w:rPr>
          <w:rFonts w:hint="eastAsia"/>
          <w:bCs/>
          <w:lang w:val="en-GB"/>
        </w:rPr>
        <w:t>1</w:t>
      </w:r>
      <w:r w:rsidRPr="00B9166B">
        <w:rPr>
          <w:rFonts w:hint="eastAsia"/>
          <w:bCs/>
          <w:lang w:val="en-GB"/>
        </w:rPr>
        <w:t>号一般性意见，该意见指出，委员会有义务评估，是否有充分的理由相信申诉人若被驱逐、遣返或引渡，会面临遭受酷刑的危险，评估遭受酷刑危险不可仅仅依据单纯的理论或怀疑。但是，此类危险不一定要达到高度可能的标准。危险不一定要高度可能，但必须是针对个人，且当下存在。为此，委员会在先前的决定中已确定，遭受酷刑的危险必须是可预见的、真实的和个人的。</w:t>
      </w:r>
    </w:p>
    <w:p w:rsidR="00BE235C" w:rsidRPr="00B9166B" w:rsidRDefault="00BE235C" w:rsidP="00BE235C">
      <w:pPr>
        <w:rPr>
          <w:bCs/>
          <w:lang w:val="en-GB"/>
        </w:rPr>
      </w:pPr>
      <w:r w:rsidRPr="00B9166B">
        <w:rPr>
          <w:rFonts w:hint="eastAsia"/>
          <w:bCs/>
          <w:lang w:val="en-GB"/>
        </w:rPr>
        <w:tab/>
      </w:r>
      <w:r w:rsidRPr="00B9166B">
        <w:rPr>
          <w:bCs/>
          <w:lang w:val="en-GB"/>
        </w:rPr>
        <w:t xml:space="preserve">8.4 </w:t>
      </w:r>
      <w:r w:rsidRPr="00B9166B">
        <w:rPr>
          <w:rFonts w:hint="eastAsia"/>
          <w:bCs/>
          <w:lang w:val="en-GB"/>
        </w:rPr>
        <w:t xml:space="preserve"> </w:t>
      </w:r>
      <w:r w:rsidRPr="00B9166B">
        <w:rPr>
          <w:rFonts w:hint="eastAsia"/>
          <w:bCs/>
          <w:lang w:val="en-GB"/>
        </w:rPr>
        <w:t>申诉人称，如果被遣返回阿塞拜疆，他将因其政治活动、以往遭受的酷刑和与他叔叔，即前内务部长的关系，面临遭受酷刑的危险。关于他过去的政治活动，缔约国对申诉人似乎是</w:t>
      </w:r>
      <w:r w:rsidRPr="00B9166B">
        <w:rPr>
          <w:bCs/>
          <w:lang w:val="en-GB"/>
        </w:rPr>
        <w:t>AXCP</w:t>
      </w:r>
      <w:r w:rsidRPr="00B9166B">
        <w:rPr>
          <w:rFonts w:hint="eastAsia"/>
          <w:bCs/>
          <w:lang w:val="en-GB"/>
        </w:rPr>
        <w:t>的普通成员这一点没有异议，但不认为他是重要人物，返回阿塞拜疆后会有遭受酷刑的危险。关于</w:t>
      </w:r>
      <w:r w:rsidRPr="00B9166B">
        <w:rPr>
          <w:rFonts w:hint="eastAsia"/>
          <w:bCs/>
          <w:lang w:val="en-GB"/>
        </w:rPr>
        <w:t>2007</w:t>
      </w:r>
      <w:r w:rsidRPr="00B9166B">
        <w:rPr>
          <w:rFonts w:hint="eastAsia"/>
          <w:bCs/>
          <w:lang w:val="en-GB"/>
        </w:rPr>
        <w:t>年</w:t>
      </w:r>
      <w:r w:rsidRPr="00B9166B">
        <w:rPr>
          <w:rFonts w:hint="eastAsia"/>
          <w:bCs/>
          <w:lang w:val="en-GB"/>
        </w:rPr>
        <w:t>1</w:t>
      </w:r>
      <w:r w:rsidRPr="00B9166B">
        <w:rPr>
          <w:rFonts w:hint="eastAsia"/>
          <w:bCs/>
          <w:lang w:val="en-GB"/>
        </w:rPr>
        <w:t>月刊载在土耳其媒体上的文章，申诉人声称该文章已导致加强了对他的注意，委员会表示，这些文章提到的是申诉人在</w:t>
      </w:r>
      <w:r w:rsidRPr="00B9166B">
        <w:rPr>
          <w:rFonts w:hint="eastAsia"/>
          <w:bCs/>
          <w:lang w:val="en-GB"/>
        </w:rPr>
        <w:t>2001</w:t>
      </w:r>
      <w:r w:rsidRPr="00B9166B">
        <w:rPr>
          <w:rFonts w:hint="eastAsia"/>
          <w:bCs/>
          <w:lang w:val="en-GB"/>
        </w:rPr>
        <w:t>年公开发表的信息，而他却未能表明，如果他必须返回阿塞拜疆，这一信息如何会使他遇到危险。</w:t>
      </w:r>
    </w:p>
    <w:p w:rsidR="00BE235C" w:rsidRPr="00B9166B" w:rsidRDefault="00BE235C" w:rsidP="00BE235C">
      <w:pPr>
        <w:rPr>
          <w:rFonts w:hint="eastAsia"/>
          <w:bCs/>
          <w:lang w:val="en-GB"/>
        </w:rPr>
      </w:pPr>
      <w:r w:rsidRPr="00B9166B">
        <w:rPr>
          <w:rFonts w:hint="eastAsia"/>
          <w:bCs/>
          <w:lang w:val="en-GB"/>
        </w:rPr>
        <w:tab/>
      </w:r>
      <w:r w:rsidRPr="00B9166B">
        <w:rPr>
          <w:bCs/>
          <w:lang w:val="en-GB"/>
        </w:rPr>
        <w:t xml:space="preserve">8.5  </w:t>
      </w:r>
      <w:r w:rsidRPr="00B9166B">
        <w:rPr>
          <w:rFonts w:hint="eastAsia"/>
          <w:bCs/>
          <w:lang w:val="en-GB"/>
        </w:rPr>
        <w:t>至于上诉人返回阿塞拜疆后将遭到国家施行的酷刑的可能性，委员会适当注意到，他声称以前遭到过阿塞拜疆警察的拘留和酷刑。委员会进一步注意到，上诉人提供医疗报告，证明他受的伤害与他所述的情况相符。然而，委员会注意到，即便申诉人过去在阿塞拜疆受到过拘留和酷刑，本身并不说明在声称的事件发生四年后，他如果近期内被遣返回阿塞拜疆，仍有遭受酷刑的危险。此外，委员会承认申诉人有肾病，但他没有清楚地表明，这一疾病是以前遭受酷刑的结果，也没有表明阿塞拜疆不能给予他适当的医疗护理。</w:t>
      </w:r>
    </w:p>
    <w:p w:rsidR="00BE235C" w:rsidRPr="00B9166B" w:rsidRDefault="00BE235C" w:rsidP="00BE235C">
      <w:pPr>
        <w:rPr>
          <w:bCs/>
          <w:lang w:val="en-GB"/>
        </w:rPr>
      </w:pPr>
      <w:r w:rsidRPr="00B9166B">
        <w:rPr>
          <w:rFonts w:hint="eastAsia"/>
          <w:bCs/>
          <w:lang w:val="en-GB"/>
        </w:rPr>
        <w:tab/>
      </w:r>
      <w:r w:rsidRPr="00B9166B">
        <w:rPr>
          <w:bCs/>
          <w:lang w:val="en-GB"/>
        </w:rPr>
        <w:t xml:space="preserve">8.6  </w:t>
      </w:r>
      <w:r w:rsidRPr="00B9166B">
        <w:rPr>
          <w:rFonts w:hint="eastAsia"/>
          <w:bCs/>
          <w:lang w:val="en-GB"/>
        </w:rPr>
        <w:t>关于与他叔叔的关系引起的担心，后者看来可不受限制地自由往返于俄罗斯联邦与阿塞拜疆之间，对这一点并无争议。因此，申诉人与</w:t>
      </w:r>
      <w:r w:rsidRPr="00B9166B">
        <w:rPr>
          <w:rFonts w:hint="eastAsia"/>
          <w:bCs/>
          <w:lang w:val="en-GB"/>
        </w:rPr>
        <w:t>S.</w:t>
      </w:r>
      <w:r w:rsidRPr="006B625C">
        <w:rPr>
          <w:rFonts w:hint="eastAsia"/>
          <w:bCs/>
          <w:vertAlign w:val="superscript"/>
          <w:lang w:val="en-GB"/>
        </w:rPr>
        <w:t xml:space="preserve"> </w:t>
      </w:r>
      <w:r w:rsidRPr="00B9166B">
        <w:rPr>
          <w:rFonts w:hint="eastAsia"/>
          <w:bCs/>
          <w:lang w:val="en-GB"/>
        </w:rPr>
        <w:t>M.</w:t>
      </w:r>
      <w:r w:rsidRPr="00B9166B">
        <w:rPr>
          <w:rFonts w:hint="eastAsia"/>
          <w:bCs/>
          <w:lang w:val="en-GB"/>
        </w:rPr>
        <w:t>的关系似乎并不会对申诉人的返回有任何负面的影响。委员会注意到，缔约国认为撰文人在阿塞拜疆既没有受到犯罪指控，也没有被阿塞拜疆当局签发逮捕令。因此，委员会认为，申诉人没有提供证据，支持他关于回去后确有可能遭逮捕的论点。</w:t>
      </w:r>
    </w:p>
    <w:p w:rsidR="00BE235C" w:rsidRPr="00B9166B" w:rsidRDefault="00BE235C" w:rsidP="00BE235C">
      <w:pPr>
        <w:rPr>
          <w:rFonts w:hint="eastAsia"/>
          <w:bCs/>
          <w:lang w:val="en-GB"/>
        </w:rPr>
      </w:pPr>
      <w:r w:rsidRPr="00B9166B">
        <w:rPr>
          <w:rFonts w:hint="eastAsia"/>
          <w:bCs/>
          <w:lang w:val="en-GB"/>
        </w:rPr>
        <w:tab/>
      </w:r>
      <w:r w:rsidRPr="00B9166B">
        <w:rPr>
          <w:bCs/>
          <w:lang w:val="en-GB"/>
        </w:rPr>
        <w:t xml:space="preserve">8.7 </w:t>
      </w:r>
      <w:r w:rsidRPr="00B9166B">
        <w:rPr>
          <w:rFonts w:hint="eastAsia"/>
          <w:bCs/>
          <w:lang w:val="en-GB"/>
        </w:rPr>
        <w:t xml:space="preserve"> </w:t>
      </w:r>
      <w:r w:rsidRPr="00B9166B">
        <w:rPr>
          <w:rFonts w:hint="eastAsia"/>
          <w:bCs/>
          <w:lang w:val="en-GB"/>
        </w:rPr>
        <w:t>委员会注意到，申诉人向国内当局和委员会提供了若干文件，他声称这些文件可证实他对事实的陈述。委员会回顾，缔约国根据其驻土耳其使馆进行的调查，对申诉人的诚信和他所提交的部分文件的真实性提出了疑问。委员会注意到，缔约国没有质疑撰文人提交的医疗证明的真实性。委员会回顾，按照其第</w:t>
      </w:r>
      <w:r w:rsidRPr="00B9166B">
        <w:rPr>
          <w:rFonts w:hint="eastAsia"/>
          <w:bCs/>
          <w:lang w:val="en-GB"/>
        </w:rPr>
        <w:t>1</w:t>
      </w:r>
      <w:r w:rsidRPr="00B9166B">
        <w:rPr>
          <w:rFonts w:hint="eastAsia"/>
          <w:bCs/>
          <w:lang w:val="en-GB"/>
        </w:rPr>
        <w:t>号一般性意见，撰文人没有履行其提供可论证案情的责任。委员会认为，申诉人没有能够证实关于他离开阿塞拜疆前的政治活动的文件是真实的。</w:t>
      </w:r>
    </w:p>
    <w:p w:rsidR="00BE235C" w:rsidRPr="00B9166B" w:rsidRDefault="00BE235C" w:rsidP="00BE235C">
      <w:pPr>
        <w:rPr>
          <w:rFonts w:hint="eastAsia"/>
          <w:bCs/>
          <w:lang w:val="en-GB"/>
        </w:rPr>
      </w:pPr>
      <w:r w:rsidRPr="00B9166B">
        <w:rPr>
          <w:rFonts w:hint="eastAsia"/>
          <w:bCs/>
          <w:lang w:val="en-GB"/>
        </w:rPr>
        <w:tab/>
      </w:r>
      <w:r w:rsidRPr="00B9166B">
        <w:rPr>
          <w:bCs/>
          <w:lang w:val="en-GB"/>
        </w:rPr>
        <w:t xml:space="preserve">9. </w:t>
      </w:r>
      <w:r w:rsidRPr="00B9166B">
        <w:rPr>
          <w:rFonts w:hint="eastAsia"/>
          <w:bCs/>
          <w:lang w:val="en-GB"/>
        </w:rPr>
        <w:t xml:space="preserve"> </w:t>
      </w:r>
      <w:r w:rsidRPr="00B9166B">
        <w:rPr>
          <w:rFonts w:hint="eastAsia"/>
          <w:bCs/>
          <w:lang w:val="en-GB"/>
        </w:rPr>
        <w:t>鉴于上述理由，委员会认为申诉人未能证实他的说法，即如果返回阿塞拜疆他将面临遭受酷刑的可预见、真实和个人的危险。</w:t>
      </w:r>
    </w:p>
    <w:p w:rsidR="00BE235C" w:rsidRDefault="00BE235C" w:rsidP="00BE235C">
      <w:pPr>
        <w:rPr>
          <w:rFonts w:hint="eastAsia"/>
          <w:bCs/>
          <w:lang w:val="en-GB"/>
        </w:rPr>
      </w:pPr>
      <w:r w:rsidRPr="00B9166B">
        <w:rPr>
          <w:rFonts w:hint="eastAsia"/>
          <w:bCs/>
          <w:lang w:val="en-GB"/>
        </w:rPr>
        <w:tab/>
      </w:r>
      <w:r w:rsidRPr="00B9166B">
        <w:rPr>
          <w:bCs/>
          <w:lang w:val="en-GB"/>
        </w:rPr>
        <w:t xml:space="preserve">10. </w:t>
      </w:r>
      <w:r w:rsidRPr="00B9166B">
        <w:rPr>
          <w:rFonts w:hint="eastAsia"/>
          <w:bCs/>
          <w:lang w:val="en-GB"/>
        </w:rPr>
        <w:t xml:space="preserve"> </w:t>
      </w:r>
      <w:r w:rsidRPr="00B9166B">
        <w:rPr>
          <w:rFonts w:hint="eastAsia"/>
          <w:bCs/>
          <w:lang w:val="en-GB"/>
        </w:rPr>
        <w:t>禁止酷刑委员会根据《禁止酷刑和其他残忍、不人道或有辱人格的待遇或处罚公约》第</w:t>
      </w:r>
      <w:r w:rsidRPr="00B9166B">
        <w:rPr>
          <w:rFonts w:hint="eastAsia"/>
          <w:bCs/>
          <w:lang w:val="en-GB"/>
        </w:rPr>
        <w:t>22</w:t>
      </w:r>
      <w:r w:rsidRPr="00B9166B">
        <w:rPr>
          <w:rFonts w:hint="eastAsia"/>
          <w:bCs/>
          <w:lang w:val="en-GB"/>
        </w:rPr>
        <w:t>条第</w:t>
      </w:r>
      <w:r w:rsidRPr="00B9166B">
        <w:rPr>
          <w:rFonts w:hint="eastAsia"/>
          <w:bCs/>
          <w:lang w:val="en-GB"/>
        </w:rPr>
        <w:t>7</w:t>
      </w:r>
      <w:r w:rsidRPr="00B9166B">
        <w:rPr>
          <w:rFonts w:hint="eastAsia"/>
          <w:bCs/>
          <w:lang w:val="en-GB"/>
        </w:rPr>
        <w:t>款行事，认为将申诉人送回阿塞拜疆不会构成违反《公约》第</w:t>
      </w:r>
      <w:r w:rsidRPr="00B9166B">
        <w:rPr>
          <w:rFonts w:hint="eastAsia"/>
          <w:bCs/>
          <w:lang w:val="en-GB"/>
        </w:rPr>
        <w:t>3</w:t>
      </w:r>
      <w:r w:rsidRPr="00B9166B">
        <w:rPr>
          <w:rFonts w:hint="eastAsia"/>
          <w:bCs/>
          <w:lang w:val="en-GB"/>
        </w:rPr>
        <w:t>条的行为。</w:t>
      </w:r>
    </w:p>
    <w:p w:rsidR="003E369C" w:rsidRDefault="003E369C" w:rsidP="00BE235C">
      <w:pPr>
        <w:rPr>
          <w:rFonts w:hint="eastAsia"/>
          <w:bCs/>
          <w:lang w:val="en-GB"/>
        </w:rPr>
      </w:pPr>
      <w:r>
        <w:rPr>
          <w:bCs/>
          <w:lang w:val="en-GB"/>
        </w:rPr>
        <w:br w:type="page"/>
      </w:r>
    </w:p>
    <w:p w:rsidR="00BE235C" w:rsidRPr="003E369C" w:rsidRDefault="003E369C" w:rsidP="003E369C">
      <w:pPr>
        <w:pStyle w:val="Heading3"/>
        <w:spacing w:after="0"/>
        <w:rPr>
          <w:rFonts w:eastAsia="KaiTi_GB2312" w:hint="eastAsia"/>
          <w:snapToGrid/>
          <w:kern w:val="0"/>
          <w:lang w:val="en-GB"/>
        </w:rPr>
      </w:pPr>
      <w:r w:rsidRPr="003E369C">
        <w:rPr>
          <w:rFonts w:eastAsia="KaiTi_GB2312" w:hint="eastAsia"/>
          <w:snapToGrid/>
          <w:kern w:val="0"/>
          <w:lang w:val="en-GB"/>
        </w:rPr>
        <w:t>注</w:t>
      </w:r>
    </w:p>
    <w:p w:rsidR="00BE235C" w:rsidRPr="003E369C" w:rsidRDefault="00BE235C" w:rsidP="00BE235C">
      <w:pPr>
        <w:rPr>
          <w:rFonts w:eastAsia="KaiTi_GB2312"/>
          <w:bCs/>
          <w:snapToGrid/>
          <w:lang w:val="en-GB"/>
        </w:rPr>
        <w:sectPr w:rsidR="00BE235C" w:rsidRPr="003E369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p>
    <w:p w:rsidR="00BE235C" w:rsidRPr="009738FB" w:rsidRDefault="00BE235C" w:rsidP="00BE235C">
      <w:pPr>
        <w:pStyle w:val="Heading3"/>
        <w:rPr>
          <w:rFonts w:ascii="Time New Roman" w:eastAsia="SimHei" w:hAnsi="Time New Roman" w:hint="eastAsia"/>
          <w:u w:val="none"/>
        </w:rPr>
      </w:pPr>
      <w:r w:rsidRPr="009738FB">
        <w:rPr>
          <w:rFonts w:ascii="Time New Roman" w:eastAsia="SimHei" w:hAnsi="Time New Roman" w:hint="eastAsia"/>
          <w:u w:val="none"/>
        </w:rPr>
        <w:t>第</w:t>
      </w:r>
      <w:r w:rsidRPr="009738FB">
        <w:rPr>
          <w:rFonts w:ascii="Time New Roman" w:eastAsia="SimHei" w:hAnsi="Time New Roman" w:hint="eastAsia"/>
          <w:b/>
          <w:u w:val="none"/>
        </w:rPr>
        <w:t>309</w:t>
      </w:r>
      <w:r w:rsidRPr="009738FB">
        <w:rPr>
          <w:rFonts w:ascii="Time New Roman" w:eastAsia="SimHei" w:hAnsi="Time New Roman" w:hint="eastAsia"/>
          <w:u w:val="none"/>
        </w:rPr>
        <w:t>/</w:t>
      </w:r>
      <w:r w:rsidRPr="009738FB">
        <w:rPr>
          <w:rFonts w:ascii="Time New Roman" w:eastAsia="SimHei" w:hAnsi="Time New Roman" w:hint="eastAsia"/>
          <w:b/>
          <w:u w:val="none"/>
        </w:rPr>
        <w:t>2006</w:t>
      </w:r>
      <w:r w:rsidRPr="009738FB">
        <w:rPr>
          <w:rFonts w:ascii="Time New Roman" w:eastAsia="SimHei" w:hAnsi="Time New Roman" w:hint="eastAsia"/>
          <w:u w:val="none"/>
        </w:rPr>
        <w:t>号来文</w:t>
      </w:r>
    </w:p>
    <w:p w:rsidR="00BE235C" w:rsidRPr="00436A7D" w:rsidRDefault="00BE235C" w:rsidP="00BE235C">
      <w:pPr>
        <w:rPr>
          <w:snapToGrid/>
        </w:rPr>
      </w:pPr>
      <w:r w:rsidRPr="00436A7D">
        <w:rPr>
          <w:rFonts w:hint="eastAsia"/>
          <w:snapToGrid/>
          <w:spacing w:val="17"/>
          <w:u w:val="single"/>
        </w:rPr>
        <w:t>提</w:t>
      </w:r>
      <w:r w:rsidRPr="00436A7D">
        <w:rPr>
          <w:rFonts w:hint="eastAsia"/>
          <w:snapToGrid/>
          <w:spacing w:val="17"/>
          <w:u w:val="single"/>
        </w:rPr>
        <w:t xml:space="preserve">  </w:t>
      </w:r>
      <w:r w:rsidRPr="00436A7D">
        <w:rPr>
          <w:rFonts w:hint="eastAsia"/>
          <w:snapToGrid/>
          <w:spacing w:val="17"/>
          <w:u w:val="single"/>
        </w:rPr>
        <w:t>交</w:t>
      </w:r>
      <w:r w:rsidRPr="00436A7D">
        <w:rPr>
          <w:rFonts w:hint="eastAsia"/>
          <w:snapToGrid/>
          <w:spacing w:val="17"/>
          <w:u w:val="single"/>
        </w:rPr>
        <w:t xml:space="preserve">  </w:t>
      </w:r>
      <w:r w:rsidRPr="00436A7D">
        <w:rPr>
          <w:rFonts w:hint="eastAsia"/>
          <w:snapToGrid/>
          <w:spacing w:val="17"/>
          <w:u w:val="single"/>
        </w:rPr>
        <w:t>人</w:t>
      </w:r>
      <w:r w:rsidRPr="00436A7D">
        <w:rPr>
          <w:rFonts w:hint="eastAsia"/>
          <w:snapToGrid/>
        </w:rPr>
        <w:t>：</w:t>
      </w:r>
      <w:r w:rsidRPr="00436A7D">
        <w:rPr>
          <w:snapToGrid/>
        </w:rPr>
        <w:tab/>
      </w:r>
      <w:r w:rsidRPr="00436A7D">
        <w:rPr>
          <w:rFonts w:hint="eastAsia"/>
          <w:snapToGrid/>
        </w:rPr>
        <w:t>R.K</w:t>
      </w:r>
      <w:r w:rsidRPr="00436A7D">
        <w:rPr>
          <w:snapToGrid/>
        </w:rPr>
        <w:t>.</w:t>
      </w:r>
      <w:r w:rsidRPr="00436A7D">
        <w:rPr>
          <w:rFonts w:hint="eastAsia"/>
          <w:snapToGrid/>
        </w:rPr>
        <w:t>和他人</w:t>
      </w:r>
      <w:r w:rsidRPr="00436A7D">
        <w:rPr>
          <w:snapToGrid/>
        </w:rPr>
        <w:t>(</w:t>
      </w:r>
      <w:r w:rsidRPr="00436A7D">
        <w:rPr>
          <w:rFonts w:hint="eastAsia"/>
          <w:snapToGrid/>
        </w:rPr>
        <w:t>由律师</w:t>
      </w:r>
      <w:r w:rsidRPr="00436A7D">
        <w:rPr>
          <w:rFonts w:hint="eastAsia"/>
          <w:snapToGrid/>
        </w:rPr>
        <w:t>Confrere Juristbyra</w:t>
      </w:r>
      <w:r w:rsidRPr="00436A7D">
        <w:rPr>
          <w:rFonts w:hint="eastAsia"/>
          <w:snapToGrid/>
        </w:rPr>
        <w:t>代理</w:t>
      </w:r>
      <w:r w:rsidRPr="00436A7D">
        <w:rPr>
          <w:snapToGrid/>
        </w:rPr>
        <w:t>)</w:t>
      </w:r>
    </w:p>
    <w:p w:rsidR="00BE235C" w:rsidRPr="00436A7D" w:rsidRDefault="00BE235C" w:rsidP="00BE235C">
      <w:pPr>
        <w:rPr>
          <w:snapToGrid/>
        </w:rPr>
      </w:pPr>
      <w:r w:rsidRPr="00436A7D">
        <w:rPr>
          <w:rFonts w:hint="eastAsia"/>
          <w:snapToGrid/>
          <w:spacing w:val="25"/>
          <w:u w:val="single"/>
        </w:rPr>
        <w:t>据称受害人</w:t>
      </w:r>
      <w:r w:rsidRPr="00436A7D">
        <w:rPr>
          <w:rFonts w:hint="eastAsia"/>
          <w:snapToGrid/>
        </w:rPr>
        <w:t>：</w:t>
      </w:r>
      <w:r w:rsidRPr="00436A7D">
        <w:rPr>
          <w:snapToGrid/>
        </w:rPr>
        <w:tab/>
      </w:r>
      <w:r w:rsidRPr="00436A7D">
        <w:rPr>
          <w:rFonts w:hint="eastAsia"/>
          <w:snapToGrid/>
        </w:rPr>
        <w:t>申诉人</w:t>
      </w:r>
    </w:p>
    <w:p w:rsidR="00BE235C" w:rsidRPr="00436A7D" w:rsidRDefault="00BE235C" w:rsidP="00BE235C">
      <w:pPr>
        <w:rPr>
          <w:rFonts w:hint="eastAsia"/>
          <w:snapToGrid/>
        </w:rPr>
      </w:pPr>
      <w:r w:rsidRPr="00436A7D">
        <w:rPr>
          <w:rFonts w:hint="eastAsia"/>
          <w:snapToGrid/>
          <w:spacing w:val="27"/>
          <w:u w:val="single"/>
        </w:rPr>
        <w:t>所涉缔约国</w:t>
      </w:r>
      <w:r w:rsidRPr="00436A7D">
        <w:rPr>
          <w:rFonts w:hint="eastAsia"/>
          <w:snapToGrid/>
        </w:rPr>
        <w:t>：</w:t>
      </w:r>
      <w:r w:rsidRPr="00436A7D">
        <w:rPr>
          <w:snapToGrid/>
        </w:rPr>
        <w:tab/>
      </w:r>
      <w:r w:rsidRPr="00436A7D">
        <w:rPr>
          <w:rFonts w:hint="eastAsia"/>
          <w:snapToGrid/>
        </w:rPr>
        <w:t>瑞</w:t>
      </w:r>
      <w:r w:rsidRPr="00436A7D">
        <w:rPr>
          <w:rFonts w:hint="eastAsia"/>
          <w:snapToGrid/>
        </w:rPr>
        <w:t xml:space="preserve">  </w:t>
      </w:r>
      <w:r w:rsidRPr="00436A7D">
        <w:rPr>
          <w:rFonts w:hint="eastAsia"/>
          <w:snapToGrid/>
        </w:rPr>
        <w:t>典</w:t>
      </w:r>
    </w:p>
    <w:p w:rsidR="00BE235C" w:rsidRPr="00436A7D" w:rsidRDefault="00BE235C" w:rsidP="00BE235C">
      <w:pPr>
        <w:spacing w:after="160"/>
        <w:rPr>
          <w:rFonts w:hint="eastAsia"/>
          <w:snapToGrid/>
        </w:rPr>
      </w:pPr>
      <w:r w:rsidRPr="00436A7D">
        <w:rPr>
          <w:rFonts w:hint="eastAsia"/>
          <w:snapToGrid/>
          <w:u w:val="single"/>
        </w:rPr>
        <w:t>申</w:t>
      </w:r>
      <w:r w:rsidRPr="00436A7D">
        <w:rPr>
          <w:rFonts w:hint="eastAsia"/>
          <w:snapToGrid/>
          <w:u w:val="single"/>
        </w:rPr>
        <w:t xml:space="preserve"> </w:t>
      </w:r>
      <w:r w:rsidRPr="00436A7D">
        <w:rPr>
          <w:rFonts w:hint="eastAsia"/>
          <w:snapToGrid/>
          <w:u w:val="single"/>
        </w:rPr>
        <w:t>诉</w:t>
      </w:r>
      <w:r w:rsidRPr="00436A7D">
        <w:rPr>
          <w:rFonts w:hint="eastAsia"/>
          <w:snapToGrid/>
          <w:u w:val="single"/>
        </w:rPr>
        <w:t xml:space="preserve"> </w:t>
      </w:r>
      <w:r w:rsidRPr="00436A7D">
        <w:rPr>
          <w:rFonts w:hint="eastAsia"/>
          <w:snapToGrid/>
          <w:u w:val="single"/>
        </w:rPr>
        <w:t>日</w:t>
      </w:r>
      <w:r w:rsidRPr="00436A7D">
        <w:rPr>
          <w:rFonts w:hint="eastAsia"/>
          <w:snapToGrid/>
          <w:u w:val="single"/>
        </w:rPr>
        <w:t xml:space="preserve"> </w:t>
      </w:r>
      <w:r w:rsidRPr="00436A7D">
        <w:rPr>
          <w:rFonts w:hint="eastAsia"/>
          <w:snapToGrid/>
          <w:u w:val="single"/>
        </w:rPr>
        <w:t>期</w:t>
      </w:r>
      <w:r w:rsidRPr="00436A7D">
        <w:rPr>
          <w:rFonts w:hint="eastAsia"/>
          <w:snapToGrid/>
        </w:rPr>
        <w:t>：</w:t>
      </w:r>
      <w:r w:rsidRPr="00436A7D">
        <w:rPr>
          <w:snapToGrid/>
        </w:rPr>
        <w:tab/>
      </w:r>
      <w:r w:rsidRPr="00436A7D">
        <w:rPr>
          <w:rFonts w:hint="eastAsia"/>
          <w:snapToGrid/>
        </w:rPr>
        <w:t>2006</w:t>
      </w:r>
      <w:r w:rsidRPr="00436A7D">
        <w:rPr>
          <w:rFonts w:hint="eastAsia"/>
          <w:snapToGrid/>
        </w:rPr>
        <w:t>年</w:t>
      </w:r>
      <w:r w:rsidRPr="00436A7D">
        <w:rPr>
          <w:rFonts w:hint="eastAsia"/>
          <w:snapToGrid/>
        </w:rPr>
        <w:t>12</w:t>
      </w:r>
      <w:r w:rsidRPr="00436A7D">
        <w:rPr>
          <w:rFonts w:hint="eastAsia"/>
          <w:snapToGrid/>
        </w:rPr>
        <w:t>月</w:t>
      </w:r>
      <w:r w:rsidRPr="00436A7D">
        <w:rPr>
          <w:rFonts w:hint="eastAsia"/>
          <w:snapToGrid/>
        </w:rPr>
        <w:t>12</w:t>
      </w:r>
      <w:r w:rsidRPr="00436A7D">
        <w:rPr>
          <w:rFonts w:hint="eastAsia"/>
          <w:snapToGrid/>
        </w:rPr>
        <w:t>日</w:t>
      </w:r>
      <w:r w:rsidRPr="00436A7D">
        <w:rPr>
          <w:rFonts w:hint="eastAsia"/>
          <w:snapToGrid/>
        </w:rPr>
        <w:t>(</w:t>
      </w:r>
      <w:r w:rsidRPr="00436A7D">
        <w:rPr>
          <w:rFonts w:hint="eastAsia"/>
          <w:snapToGrid/>
        </w:rPr>
        <w:t>首次提交</w:t>
      </w:r>
      <w:r w:rsidRPr="00436A7D">
        <w:rPr>
          <w:snapToGrid/>
        </w:rPr>
        <w:t>)</w:t>
      </w:r>
    </w:p>
    <w:p w:rsidR="00BE235C" w:rsidRPr="00B9166B" w:rsidRDefault="00BE235C" w:rsidP="00BE235C">
      <w:r>
        <w:rPr>
          <w:rFonts w:hint="eastAsia"/>
        </w:rPr>
        <w:tab/>
      </w:r>
      <w:r w:rsidRPr="00B9166B">
        <w:rPr>
          <w:rFonts w:hint="eastAsia"/>
        </w:rPr>
        <w:t>根据《禁止酷刑和其他残忍、不人道或有辱人格的待遇或处罚公约》第</w:t>
      </w:r>
      <w:r>
        <w:rPr>
          <w:rFonts w:hint="eastAsia"/>
        </w:rPr>
        <w:t>17</w:t>
      </w:r>
      <w:r w:rsidRPr="00B9166B">
        <w:rPr>
          <w:rFonts w:hint="eastAsia"/>
        </w:rPr>
        <w:t>条设立的</w:t>
      </w:r>
      <w:r w:rsidRPr="003C48F4">
        <w:rPr>
          <w:rFonts w:hint="eastAsia"/>
          <w:u w:val="single"/>
        </w:rPr>
        <w:t>禁止酷刑委员会</w:t>
      </w:r>
      <w:r w:rsidRPr="00B9166B">
        <w:t>，</w:t>
      </w:r>
    </w:p>
    <w:p w:rsidR="00BE235C" w:rsidRPr="00B9166B" w:rsidRDefault="00BE235C" w:rsidP="00BE235C">
      <w:r>
        <w:rPr>
          <w:rFonts w:hint="eastAsia"/>
        </w:rPr>
        <w:tab/>
      </w:r>
      <w:r w:rsidRPr="00B9166B">
        <w:rPr>
          <w:rFonts w:hint="eastAsia"/>
        </w:rPr>
        <w:t>于</w:t>
      </w:r>
      <w:r w:rsidRPr="00B9166B">
        <w:rPr>
          <w:rFonts w:hint="eastAsia"/>
        </w:rPr>
        <w:t>200</w:t>
      </w:r>
      <w:r>
        <w:rPr>
          <w:rFonts w:hint="eastAsia"/>
        </w:rPr>
        <w:t>8</w:t>
      </w:r>
      <w:r w:rsidRPr="00B9166B">
        <w:rPr>
          <w:rFonts w:hint="eastAsia"/>
        </w:rPr>
        <w:t>年</w:t>
      </w:r>
      <w:r>
        <w:rPr>
          <w:rFonts w:hint="eastAsia"/>
        </w:rPr>
        <w:t>5</w:t>
      </w:r>
      <w:r w:rsidRPr="00B9166B">
        <w:rPr>
          <w:rFonts w:hint="eastAsia"/>
        </w:rPr>
        <w:t>月</w:t>
      </w:r>
      <w:r>
        <w:rPr>
          <w:rFonts w:hint="eastAsia"/>
        </w:rPr>
        <w:t>16</w:t>
      </w:r>
      <w:r w:rsidRPr="00B9166B">
        <w:rPr>
          <w:rFonts w:hint="eastAsia"/>
        </w:rPr>
        <w:t>日</w:t>
      </w:r>
      <w:r w:rsidRPr="003C48F4">
        <w:rPr>
          <w:rFonts w:hint="eastAsia"/>
          <w:u w:val="single"/>
        </w:rPr>
        <w:t>举行会议</w:t>
      </w:r>
      <w:r w:rsidRPr="00B9166B">
        <w:rPr>
          <w:rFonts w:hint="eastAsia"/>
        </w:rPr>
        <w:t>，</w:t>
      </w:r>
    </w:p>
    <w:p w:rsidR="00BE235C" w:rsidRPr="00B9166B" w:rsidRDefault="00BE235C" w:rsidP="00BE235C">
      <w:pPr>
        <w:rPr>
          <w:rFonts w:hint="eastAsia"/>
        </w:rPr>
      </w:pPr>
      <w:r>
        <w:rPr>
          <w:rFonts w:hint="eastAsia"/>
        </w:rPr>
        <w:tab/>
      </w:r>
      <w:r w:rsidRPr="003C48F4">
        <w:rPr>
          <w:rFonts w:hint="eastAsia"/>
          <w:u w:val="single"/>
        </w:rPr>
        <w:t>结束了</w:t>
      </w:r>
      <w:r w:rsidRPr="00AF248F">
        <w:rPr>
          <w:rFonts w:hint="eastAsia"/>
        </w:rPr>
        <w:t>对于</w:t>
      </w:r>
      <w:r>
        <w:rPr>
          <w:rFonts w:hint="eastAsia"/>
        </w:rPr>
        <w:t>R</w:t>
      </w:r>
      <w:r w:rsidRPr="00B9166B">
        <w:rPr>
          <w:rFonts w:hint="eastAsia"/>
          <w:lang w:val="en-GB"/>
        </w:rPr>
        <w:t>.</w:t>
      </w:r>
      <w:r>
        <w:rPr>
          <w:rFonts w:hint="eastAsia"/>
          <w:lang w:val="en-GB"/>
        </w:rPr>
        <w:t>K</w:t>
      </w:r>
      <w:r w:rsidRPr="00B9166B">
        <w:rPr>
          <w:lang w:val="en-GB"/>
        </w:rPr>
        <w:t>.</w:t>
      </w:r>
      <w:r>
        <w:rPr>
          <w:rFonts w:hint="eastAsia"/>
          <w:lang w:val="en-GB"/>
        </w:rPr>
        <w:t>和他人</w:t>
      </w:r>
      <w:r w:rsidRPr="00B9166B">
        <w:rPr>
          <w:rFonts w:hint="eastAsia"/>
        </w:rPr>
        <w:t>根据《禁止酷刑和其他残忍、不人道或有辱人格的待遇或处罚公约》第</w:t>
      </w:r>
      <w:r w:rsidRPr="00B9166B">
        <w:rPr>
          <w:rFonts w:hint="eastAsia"/>
        </w:rPr>
        <w:t>22</w:t>
      </w:r>
      <w:r w:rsidRPr="00B9166B">
        <w:rPr>
          <w:rFonts w:hint="eastAsia"/>
        </w:rPr>
        <w:t>条提交禁止酷刑委员会的第</w:t>
      </w:r>
      <w:r w:rsidRPr="00B9166B">
        <w:t>30</w:t>
      </w:r>
      <w:r>
        <w:rPr>
          <w:rFonts w:hint="eastAsia"/>
        </w:rPr>
        <w:t>9</w:t>
      </w:r>
      <w:r w:rsidRPr="00B9166B">
        <w:t>/2006</w:t>
      </w:r>
      <w:r w:rsidRPr="00B9166B">
        <w:rPr>
          <w:rFonts w:hint="eastAsia"/>
        </w:rPr>
        <w:t>号申诉的审议工作，</w:t>
      </w:r>
    </w:p>
    <w:p w:rsidR="00BE235C" w:rsidRPr="00B9166B" w:rsidRDefault="00BE235C" w:rsidP="00BE235C">
      <w:pPr>
        <w:rPr>
          <w:rFonts w:hint="eastAsia"/>
        </w:rPr>
      </w:pPr>
      <w:r>
        <w:rPr>
          <w:rFonts w:hint="eastAsia"/>
        </w:rPr>
        <w:tab/>
      </w:r>
      <w:r w:rsidRPr="003C48F4">
        <w:rPr>
          <w:rFonts w:hint="eastAsia"/>
          <w:u w:val="single"/>
        </w:rPr>
        <w:t>考虑了</w:t>
      </w:r>
      <w:r w:rsidRPr="00B9166B">
        <w:rPr>
          <w:rFonts w:hint="eastAsia"/>
        </w:rPr>
        <w:t>申诉人、其律师和缔约国所提交的全部资料，</w:t>
      </w:r>
    </w:p>
    <w:p w:rsidR="00BE235C" w:rsidRDefault="00BE235C" w:rsidP="00BE235C">
      <w:pPr>
        <w:spacing w:after="160"/>
        <w:rPr>
          <w:rFonts w:hint="eastAsia"/>
        </w:rPr>
      </w:pPr>
      <w:r>
        <w:rPr>
          <w:rFonts w:hint="eastAsia"/>
        </w:rPr>
        <w:tab/>
      </w:r>
      <w:r w:rsidRPr="003C48F4">
        <w:rPr>
          <w:rFonts w:hint="eastAsia"/>
          <w:u w:val="single"/>
        </w:rPr>
        <w:t>根据</w:t>
      </w:r>
      <w:r w:rsidRPr="00B9166B">
        <w:rPr>
          <w:rFonts w:hint="eastAsia"/>
        </w:rPr>
        <w:t>《禁止酷刑公约》第</w:t>
      </w:r>
      <w:r w:rsidRPr="00B9166B">
        <w:rPr>
          <w:rFonts w:hint="eastAsia"/>
        </w:rPr>
        <w:t>22</w:t>
      </w:r>
      <w:r w:rsidRPr="00B9166B">
        <w:rPr>
          <w:rFonts w:hint="eastAsia"/>
        </w:rPr>
        <w:t>条第</w:t>
      </w:r>
      <w:r w:rsidRPr="00B9166B">
        <w:rPr>
          <w:rFonts w:hint="eastAsia"/>
        </w:rPr>
        <w:t>7</w:t>
      </w:r>
      <w:r w:rsidRPr="00B9166B">
        <w:rPr>
          <w:rFonts w:hint="eastAsia"/>
        </w:rPr>
        <w:t>款通过下述决定：</w:t>
      </w:r>
    </w:p>
    <w:p w:rsidR="00BE235C" w:rsidRDefault="00BE235C" w:rsidP="00BE235C">
      <w:pPr>
        <w:rPr>
          <w:rFonts w:hint="eastAsia"/>
        </w:rPr>
      </w:pPr>
      <w:r>
        <w:rPr>
          <w:rFonts w:hint="eastAsia"/>
        </w:rPr>
        <w:tab/>
      </w:r>
      <w:r w:rsidRPr="00B9166B">
        <w:rPr>
          <w:rFonts w:hint="eastAsia"/>
        </w:rPr>
        <w:t xml:space="preserve">1.1  </w:t>
      </w:r>
      <w:r w:rsidRPr="00B9166B">
        <w:rPr>
          <w:rFonts w:hint="eastAsia"/>
        </w:rPr>
        <w:t>申诉人</w:t>
      </w:r>
      <w:r>
        <w:rPr>
          <w:rFonts w:hint="eastAsia"/>
        </w:rPr>
        <w:t>为</w:t>
      </w:r>
      <w:r>
        <w:rPr>
          <w:rFonts w:hint="eastAsia"/>
        </w:rPr>
        <w:t>R</w:t>
      </w:r>
      <w:r w:rsidRPr="00B9166B">
        <w:rPr>
          <w:rFonts w:hint="eastAsia"/>
        </w:rPr>
        <w:t>.</w:t>
      </w:r>
      <w:r>
        <w:rPr>
          <w:rFonts w:hint="eastAsia"/>
        </w:rPr>
        <w:t>K</w:t>
      </w:r>
      <w:r w:rsidRPr="00B9166B">
        <w:rPr>
          <w:rFonts w:hint="eastAsia"/>
        </w:rPr>
        <w:t>.</w:t>
      </w:r>
      <w:r>
        <w:rPr>
          <w:rFonts w:hint="eastAsia"/>
        </w:rPr>
        <w:t>、他的妻子</w:t>
      </w:r>
      <w:r>
        <w:rPr>
          <w:rFonts w:hint="eastAsia"/>
        </w:rPr>
        <w:t>T.O.</w:t>
      </w:r>
      <w:r>
        <w:rPr>
          <w:rFonts w:hint="eastAsia"/>
        </w:rPr>
        <w:t>及其三名子女：</w:t>
      </w:r>
      <w:r>
        <w:rPr>
          <w:rFonts w:hint="eastAsia"/>
        </w:rPr>
        <w:t>T.K.(1989</w:t>
      </w:r>
      <w:r>
        <w:rPr>
          <w:rFonts w:hint="eastAsia"/>
        </w:rPr>
        <w:t>年</w:t>
      </w:r>
      <w:r>
        <w:rPr>
          <w:rFonts w:hint="eastAsia"/>
        </w:rPr>
        <w:t>11</w:t>
      </w:r>
      <w:r>
        <w:rPr>
          <w:rFonts w:hint="eastAsia"/>
        </w:rPr>
        <w:t>月</w:t>
      </w:r>
      <w:r>
        <w:rPr>
          <w:rFonts w:hint="eastAsia"/>
        </w:rPr>
        <w:t>2</w:t>
      </w:r>
      <w:r>
        <w:rPr>
          <w:rFonts w:hint="eastAsia"/>
        </w:rPr>
        <w:t>日出生</w:t>
      </w:r>
      <w:r>
        <w:rPr>
          <w:rFonts w:hint="eastAsia"/>
        </w:rPr>
        <w:t>)</w:t>
      </w:r>
      <w:r>
        <w:rPr>
          <w:rFonts w:hint="eastAsia"/>
        </w:rPr>
        <w:t>、</w:t>
      </w:r>
      <w:r>
        <w:rPr>
          <w:rFonts w:hint="eastAsia"/>
        </w:rPr>
        <w:t>T.S.</w:t>
      </w:r>
      <w:r w:rsidRPr="003034CC">
        <w:rPr>
          <w:rFonts w:hint="eastAsia"/>
        </w:rPr>
        <w:t xml:space="preserve"> </w:t>
      </w:r>
      <w:r>
        <w:rPr>
          <w:rFonts w:hint="eastAsia"/>
        </w:rPr>
        <w:t>(1992</w:t>
      </w:r>
      <w:r>
        <w:rPr>
          <w:rFonts w:hint="eastAsia"/>
        </w:rPr>
        <w:t>年</w:t>
      </w:r>
      <w:r>
        <w:rPr>
          <w:rFonts w:hint="eastAsia"/>
        </w:rPr>
        <w:t>2</w:t>
      </w:r>
      <w:r>
        <w:rPr>
          <w:rFonts w:hint="eastAsia"/>
        </w:rPr>
        <w:t>月</w:t>
      </w:r>
      <w:r>
        <w:rPr>
          <w:rFonts w:hint="eastAsia"/>
        </w:rPr>
        <w:t>8</w:t>
      </w:r>
      <w:r>
        <w:rPr>
          <w:rFonts w:hint="eastAsia"/>
        </w:rPr>
        <w:t>日出生</w:t>
      </w:r>
      <w:r>
        <w:rPr>
          <w:rFonts w:hint="eastAsia"/>
        </w:rPr>
        <w:t>)</w:t>
      </w:r>
      <w:r>
        <w:rPr>
          <w:rFonts w:hint="eastAsia"/>
        </w:rPr>
        <w:t>和</w:t>
      </w:r>
      <w:r>
        <w:rPr>
          <w:rFonts w:hint="eastAsia"/>
        </w:rPr>
        <w:t>S.K.</w:t>
      </w:r>
      <w:r w:rsidRPr="003034CC">
        <w:rPr>
          <w:rFonts w:hint="eastAsia"/>
        </w:rPr>
        <w:t xml:space="preserve"> </w:t>
      </w:r>
      <w:r>
        <w:rPr>
          <w:rFonts w:hint="eastAsia"/>
        </w:rPr>
        <w:t>(2005</w:t>
      </w:r>
      <w:r>
        <w:rPr>
          <w:rFonts w:hint="eastAsia"/>
        </w:rPr>
        <w:t>年</w:t>
      </w:r>
      <w:r>
        <w:rPr>
          <w:rFonts w:hint="eastAsia"/>
        </w:rPr>
        <w:t>2</w:t>
      </w:r>
      <w:r>
        <w:rPr>
          <w:rFonts w:hint="eastAsia"/>
        </w:rPr>
        <w:t>月</w:t>
      </w:r>
      <w:r>
        <w:rPr>
          <w:rFonts w:hint="eastAsia"/>
        </w:rPr>
        <w:t>14</w:t>
      </w:r>
      <w:r>
        <w:rPr>
          <w:rFonts w:hint="eastAsia"/>
        </w:rPr>
        <w:t>日出生</w:t>
      </w:r>
      <w:r>
        <w:rPr>
          <w:rFonts w:hint="eastAsia"/>
        </w:rPr>
        <w:t>)</w:t>
      </w:r>
      <w:r>
        <w:rPr>
          <w:rFonts w:hint="eastAsia"/>
        </w:rPr>
        <w:t>。目前他们一家面临被</w:t>
      </w:r>
      <w:r w:rsidRPr="00B9166B">
        <w:rPr>
          <w:rFonts w:hint="eastAsia"/>
        </w:rPr>
        <w:t>从瑞典驱回阿塞拜疆。他</w:t>
      </w:r>
      <w:r>
        <w:rPr>
          <w:rFonts w:hint="eastAsia"/>
        </w:rPr>
        <w:t>们</w:t>
      </w:r>
      <w:r w:rsidRPr="00B9166B">
        <w:rPr>
          <w:rFonts w:hint="eastAsia"/>
        </w:rPr>
        <w:t>声称，将他</w:t>
      </w:r>
      <w:r>
        <w:rPr>
          <w:rFonts w:hint="eastAsia"/>
        </w:rPr>
        <w:t>们</w:t>
      </w:r>
      <w:r w:rsidRPr="00B9166B">
        <w:rPr>
          <w:rFonts w:hint="eastAsia"/>
        </w:rPr>
        <w:t>驱回阿塞拜疆构成违反《禁止酷刑和其他残忍、不人道或有辱人格的待遇或处罚公约》第</w:t>
      </w:r>
      <w:r w:rsidRPr="00B9166B">
        <w:rPr>
          <w:rFonts w:hint="eastAsia"/>
        </w:rPr>
        <w:t>3</w:t>
      </w:r>
      <w:r w:rsidRPr="00B9166B">
        <w:rPr>
          <w:rFonts w:hint="eastAsia"/>
        </w:rPr>
        <w:t>条的行为。</w:t>
      </w:r>
      <w:r>
        <w:rPr>
          <w:rFonts w:hint="eastAsia"/>
        </w:rPr>
        <w:t>申诉人</w:t>
      </w:r>
      <w:r w:rsidRPr="00B9166B">
        <w:rPr>
          <w:rFonts w:hint="eastAsia"/>
        </w:rPr>
        <w:t>由律师</w:t>
      </w:r>
      <w:r>
        <w:rPr>
          <w:rFonts w:hint="eastAsia"/>
        </w:rPr>
        <w:t>Confrere Juristbyra</w:t>
      </w:r>
      <w:r w:rsidRPr="00B9166B">
        <w:rPr>
          <w:rFonts w:hint="eastAsia"/>
        </w:rPr>
        <w:t>代理。</w:t>
      </w:r>
    </w:p>
    <w:p w:rsidR="00BE235C" w:rsidRPr="00B9166B" w:rsidRDefault="00BE235C" w:rsidP="00BE235C">
      <w:pPr>
        <w:spacing w:after="320"/>
        <w:rPr>
          <w:rFonts w:hint="eastAsia"/>
        </w:rPr>
      </w:pPr>
      <w:r>
        <w:rPr>
          <w:rFonts w:hint="eastAsia"/>
        </w:rPr>
        <w:tab/>
      </w:r>
      <w:r w:rsidRPr="00B9166B">
        <w:t xml:space="preserve">1.2 </w:t>
      </w:r>
      <w:r w:rsidRPr="00B9166B">
        <w:rPr>
          <w:rFonts w:hint="eastAsia"/>
        </w:rPr>
        <w:t xml:space="preserve"> 2006</w:t>
      </w:r>
      <w:r w:rsidRPr="00B9166B">
        <w:rPr>
          <w:rFonts w:hint="eastAsia"/>
        </w:rPr>
        <w:t>年</w:t>
      </w:r>
      <w:r w:rsidRPr="00B9166B">
        <w:rPr>
          <w:rFonts w:hint="eastAsia"/>
        </w:rPr>
        <w:t>1</w:t>
      </w:r>
      <w:r>
        <w:rPr>
          <w:rFonts w:hint="eastAsia"/>
        </w:rPr>
        <w:t>2</w:t>
      </w:r>
      <w:r w:rsidRPr="00B9166B">
        <w:rPr>
          <w:rFonts w:hint="eastAsia"/>
        </w:rPr>
        <w:t>月</w:t>
      </w:r>
      <w:r>
        <w:rPr>
          <w:rFonts w:hint="eastAsia"/>
        </w:rPr>
        <w:t>13</w:t>
      </w:r>
      <w:r w:rsidRPr="00B9166B">
        <w:rPr>
          <w:rFonts w:hint="eastAsia"/>
        </w:rPr>
        <w:t>日，新申诉和临时措施报告员要求缔约国</w:t>
      </w:r>
      <w:r>
        <w:rPr>
          <w:rFonts w:hint="eastAsia"/>
        </w:rPr>
        <w:t>，</w:t>
      </w:r>
      <w:r w:rsidRPr="00B9166B">
        <w:rPr>
          <w:rFonts w:hint="eastAsia"/>
        </w:rPr>
        <w:t>在申诉人的案件由委员会根据委员会议事规则第</w:t>
      </w:r>
      <w:r w:rsidRPr="00B9166B">
        <w:rPr>
          <w:rFonts w:hint="eastAsia"/>
        </w:rPr>
        <w:t>108</w:t>
      </w:r>
      <w:r w:rsidRPr="00B9166B">
        <w:rPr>
          <w:rFonts w:hint="eastAsia"/>
        </w:rPr>
        <w:t>条第</w:t>
      </w:r>
      <w:r w:rsidRPr="00B9166B">
        <w:rPr>
          <w:rFonts w:hint="eastAsia"/>
        </w:rPr>
        <w:t>1</w:t>
      </w:r>
      <w:r w:rsidRPr="00B9166B">
        <w:rPr>
          <w:rFonts w:hint="eastAsia"/>
        </w:rPr>
        <w:t>款审议期间，不将其驱回阿塞拜疆。</w:t>
      </w:r>
      <w:r w:rsidRPr="00B9166B">
        <w:rPr>
          <w:rFonts w:hint="eastAsia"/>
        </w:rPr>
        <w:t>2007</w:t>
      </w:r>
      <w:r w:rsidRPr="00B9166B">
        <w:rPr>
          <w:rFonts w:hint="eastAsia"/>
        </w:rPr>
        <w:t>年</w:t>
      </w:r>
      <w:r>
        <w:rPr>
          <w:rFonts w:hint="eastAsia"/>
        </w:rPr>
        <w:t>9</w:t>
      </w:r>
      <w:r w:rsidRPr="00B9166B">
        <w:rPr>
          <w:rFonts w:hint="eastAsia"/>
        </w:rPr>
        <w:t>月</w:t>
      </w:r>
      <w:r>
        <w:rPr>
          <w:rFonts w:hint="eastAsia"/>
        </w:rPr>
        <w:t>13</w:t>
      </w:r>
      <w:r w:rsidRPr="00B9166B">
        <w:rPr>
          <w:rFonts w:hint="eastAsia"/>
        </w:rPr>
        <w:t>日，缔约国接受了委员会的要求。</w:t>
      </w:r>
    </w:p>
    <w:p w:rsidR="00BE235C" w:rsidRPr="00F67BF7" w:rsidRDefault="00BE235C" w:rsidP="00BE235C">
      <w:pPr>
        <w:pStyle w:val="Heading4"/>
        <w:rPr>
          <w:rFonts w:hint="eastAsia"/>
        </w:rPr>
      </w:pPr>
      <w:r w:rsidRPr="00F67BF7">
        <w:rPr>
          <w:rFonts w:hint="eastAsia"/>
        </w:rPr>
        <w:t>申诉人</w:t>
      </w:r>
      <w:r>
        <w:rPr>
          <w:rFonts w:hint="eastAsia"/>
        </w:rPr>
        <w:t>陈述</w:t>
      </w:r>
      <w:r w:rsidRPr="00F67BF7">
        <w:rPr>
          <w:rFonts w:hint="eastAsia"/>
        </w:rPr>
        <w:t>的事实</w:t>
      </w:r>
    </w:p>
    <w:p w:rsidR="00BE235C" w:rsidRDefault="00BE235C" w:rsidP="00BE235C">
      <w:pPr>
        <w:rPr>
          <w:rFonts w:hint="eastAsia"/>
        </w:rPr>
      </w:pPr>
      <w:r>
        <w:rPr>
          <w:rFonts w:hint="eastAsia"/>
        </w:rPr>
        <w:tab/>
        <w:t>2.1  1998</w:t>
      </w:r>
      <w:r>
        <w:rPr>
          <w:rFonts w:hint="eastAsia"/>
        </w:rPr>
        <w:t>年</w:t>
      </w:r>
      <w:r>
        <w:rPr>
          <w:rFonts w:hint="eastAsia"/>
        </w:rPr>
        <w:t>R.K.</w:t>
      </w:r>
      <w:r>
        <w:rPr>
          <w:rFonts w:hint="eastAsia"/>
        </w:rPr>
        <w:t>参加了阿塞拜疆反对党</w:t>
      </w:r>
      <w:r>
        <w:rPr>
          <w:rFonts w:hint="eastAsia"/>
        </w:rPr>
        <w:t>Musava</w:t>
      </w:r>
      <w:r w:rsidR="00542E5A">
        <w:rPr>
          <w:rFonts w:hint="eastAsia"/>
        </w:rPr>
        <w:t xml:space="preserve">t, </w:t>
      </w:r>
      <w:r>
        <w:rPr>
          <w:rFonts w:hint="eastAsia"/>
        </w:rPr>
        <w:t>并且担任了</w:t>
      </w:r>
      <w:r>
        <w:rPr>
          <w:rFonts w:hint="eastAsia"/>
        </w:rPr>
        <w:t>Yeni Musavat(</w:t>
      </w:r>
      <w:r>
        <w:rPr>
          <w:rFonts w:hint="eastAsia"/>
        </w:rPr>
        <w:t>反对党报纸</w:t>
      </w:r>
      <w:r>
        <w:rPr>
          <w:rFonts w:hint="eastAsia"/>
        </w:rPr>
        <w:t>)</w:t>
      </w:r>
      <w:r>
        <w:rPr>
          <w:rFonts w:hint="eastAsia"/>
        </w:rPr>
        <w:t>的记者。</w:t>
      </w:r>
      <w:r>
        <w:rPr>
          <w:rFonts w:hint="eastAsia"/>
        </w:rPr>
        <w:t>1998</w:t>
      </w:r>
      <w:r>
        <w:rPr>
          <w:rFonts w:hint="eastAsia"/>
        </w:rPr>
        <w:t>年，他被选为</w:t>
      </w:r>
      <w:r>
        <w:rPr>
          <w:rFonts w:hint="eastAsia"/>
        </w:rPr>
        <w:t>Fizuli</w:t>
      </w:r>
      <w:r>
        <w:rPr>
          <w:rFonts w:hint="eastAsia"/>
        </w:rPr>
        <w:t>地区的党组织书记。他在党内十分活跃，参与了集会和示威游行的组织，并且撰写了在报上发表的大多数政治文章。他设立了另外一份反对党的报纸</w:t>
      </w:r>
      <w:r>
        <w:rPr>
          <w:rFonts w:hint="eastAsia"/>
        </w:rPr>
        <w:t>Reyting</w:t>
      </w:r>
      <w:r>
        <w:rPr>
          <w:rFonts w:hint="eastAsia"/>
        </w:rPr>
        <w:t>；该报因为批评政府而出名。</w:t>
      </w:r>
    </w:p>
    <w:p w:rsidR="00BE235C" w:rsidRDefault="00BE235C" w:rsidP="00BE235C">
      <w:pPr>
        <w:rPr>
          <w:rFonts w:hint="eastAsia"/>
        </w:rPr>
      </w:pPr>
      <w:r>
        <w:rPr>
          <w:rFonts w:hint="eastAsia"/>
        </w:rPr>
        <w:tab/>
        <w:t xml:space="preserve">2.2 </w:t>
      </w:r>
      <w:r>
        <w:rPr>
          <w:rFonts w:hint="eastAsia"/>
        </w:rPr>
        <w:t>鉴于其政治活动，</w:t>
      </w:r>
      <w:r>
        <w:rPr>
          <w:rFonts w:hint="eastAsia"/>
        </w:rPr>
        <w:t>R.K.</w:t>
      </w:r>
      <w:r>
        <w:rPr>
          <w:rFonts w:hint="eastAsia"/>
        </w:rPr>
        <w:t>多次受到骚扰和虐待。他曾三次被捕</w:t>
      </w:r>
      <w:r>
        <w:rPr>
          <w:rFonts w:hint="eastAsia"/>
        </w:rPr>
        <w:t>(1998</w:t>
      </w:r>
      <w:r>
        <w:rPr>
          <w:rFonts w:hint="eastAsia"/>
        </w:rPr>
        <w:t>年</w:t>
      </w:r>
      <w:r>
        <w:rPr>
          <w:rFonts w:hint="eastAsia"/>
        </w:rPr>
        <w:t>5</w:t>
      </w:r>
      <w:r>
        <w:rPr>
          <w:rFonts w:hint="eastAsia"/>
        </w:rPr>
        <w:t>月、</w:t>
      </w:r>
      <w:r>
        <w:rPr>
          <w:rFonts w:hint="eastAsia"/>
        </w:rPr>
        <w:t>2001</w:t>
      </w:r>
      <w:r>
        <w:rPr>
          <w:rFonts w:hint="eastAsia"/>
        </w:rPr>
        <w:t>年夏天以及</w:t>
      </w:r>
      <w:r>
        <w:rPr>
          <w:rFonts w:hint="eastAsia"/>
        </w:rPr>
        <w:t>2002</w:t>
      </w:r>
      <w:r>
        <w:rPr>
          <w:rFonts w:hint="eastAsia"/>
        </w:rPr>
        <w:t>年</w:t>
      </w:r>
      <w:r>
        <w:rPr>
          <w:rFonts w:hint="eastAsia"/>
        </w:rPr>
        <w:t>6</w:t>
      </w:r>
      <w:r>
        <w:rPr>
          <w:rFonts w:hint="eastAsia"/>
        </w:rPr>
        <w:t>月</w:t>
      </w:r>
      <w:r>
        <w:rPr>
          <w:rFonts w:hint="eastAsia"/>
        </w:rPr>
        <w:t>)</w:t>
      </w:r>
      <w:r>
        <w:rPr>
          <w:rFonts w:hint="eastAsia"/>
        </w:rPr>
        <w:t>；并且因为组织集会和示威游行而遭到虐待。他在</w:t>
      </w:r>
      <w:r>
        <w:rPr>
          <w:rFonts w:hint="eastAsia"/>
        </w:rPr>
        <w:t>1998</w:t>
      </w:r>
      <w:r>
        <w:rPr>
          <w:rFonts w:hint="eastAsia"/>
        </w:rPr>
        <w:t>年被逮捕时，一名警察局副局长告诉他，他已经“激怒”了当局。</w:t>
      </w:r>
      <w:r>
        <w:rPr>
          <w:rFonts w:hint="eastAsia"/>
        </w:rPr>
        <w:t>2001</w:t>
      </w:r>
      <w:r>
        <w:rPr>
          <w:rFonts w:hint="eastAsia"/>
        </w:rPr>
        <w:t>年，他被勒令赔偿名誉损失，因为他发表了一篇关于人民阵线党一名成员的文章。</w:t>
      </w:r>
      <w:r>
        <w:rPr>
          <w:rStyle w:val="EndnoteReference"/>
        </w:rPr>
        <w:endnoteReference w:id="47"/>
      </w:r>
      <w:r w:rsidRPr="00474DD7">
        <w:rPr>
          <w:rFonts w:hint="eastAsia"/>
          <w:sz w:val="21"/>
          <w:szCs w:val="21"/>
        </w:rPr>
        <w:t xml:space="preserve"> </w:t>
      </w:r>
      <w:r>
        <w:rPr>
          <w:rFonts w:hint="eastAsia"/>
        </w:rPr>
        <w:t>同一年，他因为采访居住在拆迁楼房中的难民而被捕。他于当晚获释。</w:t>
      </w:r>
      <w:r>
        <w:rPr>
          <w:rFonts w:hint="eastAsia"/>
        </w:rPr>
        <w:t>2002</w:t>
      </w:r>
      <w:r>
        <w:rPr>
          <w:rFonts w:hint="eastAsia"/>
        </w:rPr>
        <w:t>年</w:t>
      </w:r>
      <w:r>
        <w:rPr>
          <w:rFonts w:hint="eastAsia"/>
        </w:rPr>
        <w:t>3</w:t>
      </w:r>
      <w:r>
        <w:rPr>
          <w:rFonts w:hint="eastAsia"/>
        </w:rPr>
        <w:t>月，当时</w:t>
      </w:r>
      <w:r>
        <w:rPr>
          <w:rFonts w:hint="eastAsia"/>
        </w:rPr>
        <w:t>Musavat</w:t>
      </w:r>
      <w:r>
        <w:rPr>
          <w:rFonts w:hint="eastAsia"/>
        </w:rPr>
        <w:t>党的领导人</w:t>
      </w:r>
      <w:r>
        <w:rPr>
          <w:rFonts w:hint="eastAsia"/>
        </w:rPr>
        <w:t>I.G.</w:t>
      </w:r>
      <w:r>
        <w:rPr>
          <w:rFonts w:hint="eastAsia"/>
        </w:rPr>
        <w:t>、</w:t>
      </w:r>
      <w:r>
        <w:rPr>
          <w:rFonts w:hint="eastAsia"/>
        </w:rPr>
        <w:t>R.K.</w:t>
      </w:r>
      <w:r>
        <w:rPr>
          <w:rFonts w:hint="eastAsia"/>
        </w:rPr>
        <w:t>以及其他一些党员坐车前往一次集会，他们在途中突然遭到警察的袭击和殴打。</w:t>
      </w:r>
      <w:r>
        <w:rPr>
          <w:rFonts w:hint="eastAsia"/>
        </w:rPr>
        <w:t>2002</w:t>
      </w:r>
      <w:r>
        <w:rPr>
          <w:rFonts w:hint="eastAsia"/>
        </w:rPr>
        <w:t>年</w:t>
      </w:r>
      <w:r>
        <w:rPr>
          <w:rFonts w:hint="eastAsia"/>
        </w:rPr>
        <w:t>3</w:t>
      </w:r>
      <w:r>
        <w:rPr>
          <w:rFonts w:hint="eastAsia"/>
        </w:rPr>
        <w:t>月</w:t>
      </w:r>
      <w:r>
        <w:rPr>
          <w:rFonts w:hint="eastAsia"/>
        </w:rPr>
        <w:t>24</w:t>
      </w:r>
      <w:r>
        <w:rPr>
          <w:rFonts w:hint="eastAsia"/>
        </w:rPr>
        <w:t>日，</w:t>
      </w:r>
      <w:r>
        <w:rPr>
          <w:rFonts w:hint="eastAsia"/>
        </w:rPr>
        <w:t>R.K.</w:t>
      </w:r>
      <w:r>
        <w:rPr>
          <w:rFonts w:hint="eastAsia"/>
        </w:rPr>
        <w:t>在报纸的一篇文章中报道了这次事件，随后就遭到了警方的威胁。</w:t>
      </w:r>
      <w:r>
        <w:rPr>
          <w:rFonts w:hint="eastAsia"/>
        </w:rPr>
        <w:t>2002</w:t>
      </w:r>
      <w:r>
        <w:rPr>
          <w:rFonts w:hint="eastAsia"/>
        </w:rPr>
        <w:t>年</w:t>
      </w:r>
      <w:r>
        <w:rPr>
          <w:rFonts w:hint="eastAsia"/>
        </w:rPr>
        <w:t>6</w:t>
      </w:r>
      <w:r>
        <w:rPr>
          <w:rFonts w:hint="eastAsia"/>
        </w:rPr>
        <w:t>月，</w:t>
      </w:r>
      <w:r>
        <w:rPr>
          <w:rFonts w:hint="eastAsia"/>
        </w:rPr>
        <w:t>R.K.</w:t>
      </w:r>
      <w:r>
        <w:rPr>
          <w:rFonts w:hint="eastAsia"/>
        </w:rPr>
        <w:t>因为为一名遭到警察毒打的妇女照相而被逮捕。</w:t>
      </w:r>
      <w:r>
        <w:rPr>
          <w:rFonts w:hint="eastAsia"/>
        </w:rPr>
        <w:t>2003</w:t>
      </w:r>
      <w:r>
        <w:rPr>
          <w:rFonts w:hint="eastAsia"/>
        </w:rPr>
        <w:t>年</w:t>
      </w:r>
      <w:r>
        <w:rPr>
          <w:rFonts w:hint="eastAsia"/>
        </w:rPr>
        <w:t>5</w:t>
      </w:r>
      <w:r>
        <w:rPr>
          <w:rFonts w:hint="eastAsia"/>
        </w:rPr>
        <w:t>月，报社办公室被不明身份的人袭击，“有人将物件扔向他”。尽管向警方提出了申诉，但是没有开展任何调查；申诉人相信，这次袭击是政府批准的。</w:t>
      </w:r>
      <w:r>
        <w:rPr>
          <w:rFonts w:hint="eastAsia"/>
        </w:rPr>
        <w:t>2003</w:t>
      </w:r>
      <w:r>
        <w:rPr>
          <w:rFonts w:hint="eastAsia"/>
        </w:rPr>
        <w:t>年</w:t>
      </w:r>
      <w:r>
        <w:rPr>
          <w:rFonts w:hint="eastAsia"/>
        </w:rPr>
        <w:t>5</w:t>
      </w:r>
      <w:r>
        <w:rPr>
          <w:rFonts w:hint="eastAsia"/>
        </w:rPr>
        <w:t>月，</w:t>
      </w:r>
      <w:r>
        <w:rPr>
          <w:rFonts w:hint="eastAsia"/>
        </w:rPr>
        <w:t>R.K.</w:t>
      </w:r>
      <w:r>
        <w:rPr>
          <w:rFonts w:hint="eastAsia"/>
        </w:rPr>
        <w:t>报道了</w:t>
      </w:r>
      <w:r>
        <w:rPr>
          <w:rFonts w:hint="eastAsia"/>
        </w:rPr>
        <w:t>Eldar Aliyev</w:t>
      </w:r>
      <w:r>
        <w:rPr>
          <w:rFonts w:hint="eastAsia"/>
        </w:rPr>
        <w:t>总统日益恶化的健康状况，有关当局立即宣布将取缔</w:t>
      </w:r>
      <w:r>
        <w:rPr>
          <w:rFonts w:hint="eastAsia"/>
        </w:rPr>
        <w:t>Musavat</w:t>
      </w:r>
      <w:r>
        <w:rPr>
          <w:rFonts w:hint="eastAsia"/>
        </w:rPr>
        <w:t>党</w:t>
      </w:r>
      <w:r>
        <w:rPr>
          <w:rFonts w:hint="eastAsia"/>
        </w:rPr>
        <w:t xml:space="preserve"> </w:t>
      </w:r>
      <w:r>
        <w:rPr>
          <w:rFonts w:hint="eastAsia"/>
        </w:rPr>
        <w:t>和</w:t>
      </w:r>
      <w:r>
        <w:rPr>
          <w:rFonts w:hint="eastAsia"/>
        </w:rPr>
        <w:t xml:space="preserve"> Yeni Musavat</w:t>
      </w:r>
      <w:r>
        <w:rPr>
          <w:rFonts w:hint="eastAsia"/>
        </w:rPr>
        <w:t>。</w:t>
      </w:r>
    </w:p>
    <w:p w:rsidR="00BE235C" w:rsidRDefault="00BE235C" w:rsidP="00BE235C">
      <w:pPr>
        <w:rPr>
          <w:rFonts w:hint="eastAsia"/>
        </w:rPr>
      </w:pPr>
      <w:r>
        <w:rPr>
          <w:rFonts w:hint="eastAsia"/>
        </w:rPr>
        <w:tab/>
        <w:t>2.3  2003</w:t>
      </w:r>
      <w:r>
        <w:rPr>
          <w:rFonts w:hint="eastAsia"/>
        </w:rPr>
        <w:t>年</w:t>
      </w:r>
      <w:r>
        <w:rPr>
          <w:rFonts w:hint="eastAsia"/>
        </w:rPr>
        <w:t>10</w:t>
      </w:r>
      <w:r>
        <w:rPr>
          <w:rFonts w:hint="eastAsia"/>
        </w:rPr>
        <w:t>月，阿塞拜疆举行了总统选举。</w:t>
      </w:r>
      <w:r>
        <w:rPr>
          <w:rFonts w:hint="eastAsia"/>
        </w:rPr>
        <w:t>10</w:t>
      </w:r>
      <w:r>
        <w:rPr>
          <w:rFonts w:hint="eastAsia"/>
        </w:rPr>
        <w:t>月</w:t>
      </w:r>
      <w:r>
        <w:rPr>
          <w:rFonts w:hint="eastAsia"/>
        </w:rPr>
        <w:t>15</w:t>
      </w:r>
      <w:r>
        <w:rPr>
          <w:rFonts w:hint="eastAsia"/>
        </w:rPr>
        <w:t>日</w:t>
      </w:r>
      <w:r>
        <w:rPr>
          <w:rFonts w:hint="eastAsia"/>
        </w:rPr>
        <w:t>(</w:t>
      </w:r>
      <w:r>
        <w:rPr>
          <w:rFonts w:hint="eastAsia"/>
        </w:rPr>
        <w:t>选举日的前一天</w:t>
      </w:r>
      <w:r>
        <w:rPr>
          <w:rFonts w:hint="eastAsia"/>
        </w:rPr>
        <w:t>)</w:t>
      </w:r>
      <w:r>
        <w:rPr>
          <w:rFonts w:hint="eastAsia"/>
        </w:rPr>
        <w:t>以及选举日当天，政府武装力量同反对党的支持者发生了冲突。数以百计的支持者无缘无故地被人用橡胶棍和拳头殴打。</w:t>
      </w:r>
      <w:r>
        <w:rPr>
          <w:rFonts w:hint="eastAsia"/>
        </w:rPr>
        <w:t>Musavat</w:t>
      </w:r>
      <w:r>
        <w:rPr>
          <w:rFonts w:hint="eastAsia"/>
        </w:rPr>
        <w:t>党总部也遭到袭击。挪威大使警告有关工作人员说，他们有生命危险，并且邀请他们暂时住在挪威大使馆中。当晚</w:t>
      </w:r>
      <w:r>
        <w:rPr>
          <w:rFonts w:hint="eastAsia"/>
        </w:rPr>
        <w:t>R.K.</w:t>
      </w:r>
      <w:r>
        <w:rPr>
          <w:rFonts w:hint="eastAsia"/>
        </w:rPr>
        <w:t>就逗留在挪威大使馆。后来，有人要求他出庭作证，指控一些党员煽动了这次暴乱。</w:t>
      </w:r>
      <w:r>
        <w:rPr>
          <w:rFonts w:hint="eastAsia"/>
        </w:rPr>
        <w:t>2004</w:t>
      </w:r>
      <w:r>
        <w:rPr>
          <w:rFonts w:hint="eastAsia"/>
        </w:rPr>
        <w:t>年</w:t>
      </w:r>
      <w:r>
        <w:rPr>
          <w:rFonts w:hint="eastAsia"/>
        </w:rPr>
        <w:t>9</w:t>
      </w:r>
      <w:r>
        <w:rPr>
          <w:rFonts w:hint="eastAsia"/>
        </w:rPr>
        <w:t>月</w:t>
      </w:r>
      <w:r>
        <w:rPr>
          <w:rFonts w:hint="eastAsia"/>
        </w:rPr>
        <w:t>16</w:t>
      </w:r>
      <w:r>
        <w:rPr>
          <w:rFonts w:hint="eastAsia"/>
        </w:rPr>
        <w:t>日，</w:t>
      </w:r>
      <w:r>
        <w:rPr>
          <w:rFonts w:hint="eastAsia"/>
        </w:rPr>
        <w:t>R.K.</w:t>
      </w:r>
      <w:r>
        <w:rPr>
          <w:rFonts w:hint="eastAsia"/>
        </w:rPr>
        <w:t>在法庭上作了一项证词，其中确认是他鼓励了示威者参加游行。由于这次审讯，同时也由于当局的威胁，他及其家庭逃离了阿塞拜疆。</w:t>
      </w:r>
    </w:p>
    <w:p w:rsidR="00BE235C" w:rsidRDefault="00BE235C" w:rsidP="00BE235C">
      <w:pPr>
        <w:rPr>
          <w:rFonts w:hint="eastAsia"/>
        </w:rPr>
      </w:pPr>
      <w:r>
        <w:rPr>
          <w:rFonts w:hint="eastAsia"/>
        </w:rPr>
        <w:tab/>
        <w:t>2.4  2004</w:t>
      </w:r>
      <w:r>
        <w:rPr>
          <w:rFonts w:hint="eastAsia"/>
        </w:rPr>
        <w:t>年</w:t>
      </w:r>
      <w:r>
        <w:rPr>
          <w:rFonts w:hint="eastAsia"/>
        </w:rPr>
        <w:t>10</w:t>
      </w:r>
      <w:r>
        <w:rPr>
          <w:rFonts w:hint="eastAsia"/>
        </w:rPr>
        <w:t>月</w:t>
      </w:r>
      <w:r>
        <w:rPr>
          <w:rFonts w:hint="eastAsia"/>
        </w:rPr>
        <w:t>5</w:t>
      </w:r>
      <w:r>
        <w:rPr>
          <w:rFonts w:hint="eastAsia"/>
        </w:rPr>
        <w:t>日，申诉人抵达瑞典并且申请庇护。</w:t>
      </w:r>
      <w:r>
        <w:rPr>
          <w:rFonts w:hint="eastAsia"/>
        </w:rPr>
        <w:t>2006</w:t>
      </w:r>
      <w:r>
        <w:rPr>
          <w:rFonts w:hint="eastAsia"/>
        </w:rPr>
        <w:t>年</w:t>
      </w:r>
      <w:r>
        <w:rPr>
          <w:rFonts w:hint="eastAsia"/>
        </w:rPr>
        <w:t>3</w:t>
      </w:r>
      <w:r>
        <w:rPr>
          <w:rFonts w:hint="eastAsia"/>
        </w:rPr>
        <w:t>月</w:t>
      </w:r>
      <w:r>
        <w:rPr>
          <w:rFonts w:hint="eastAsia"/>
        </w:rPr>
        <w:t>13</w:t>
      </w:r>
      <w:r>
        <w:rPr>
          <w:rFonts w:hint="eastAsia"/>
        </w:rPr>
        <w:t>日，移民事务委员会否决了申请，认为因为示威游行而针对</w:t>
      </w:r>
      <w:r>
        <w:rPr>
          <w:rFonts w:hint="eastAsia"/>
        </w:rPr>
        <w:t>R.K.</w:t>
      </w:r>
      <w:r>
        <w:rPr>
          <w:rFonts w:hint="eastAsia"/>
        </w:rPr>
        <w:t>采取的许多措施不能被认为是专门对付他个人的。根据瑞典</w:t>
      </w:r>
      <w:r>
        <w:rPr>
          <w:rFonts w:hint="eastAsia"/>
        </w:rPr>
        <w:t>2006</w:t>
      </w:r>
      <w:r>
        <w:rPr>
          <w:rFonts w:hint="eastAsia"/>
        </w:rPr>
        <w:t>年</w:t>
      </w:r>
      <w:r>
        <w:rPr>
          <w:rFonts w:hint="eastAsia"/>
        </w:rPr>
        <w:t>3</w:t>
      </w:r>
      <w:r>
        <w:rPr>
          <w:rFonts w:hint="eastAsia"/>
        </w:rPr>
        <w:t>月</w:t>
      </w:r>
      <w:r>
        <w:rPr>
          <w:rFonts w:hint="eastAsia"/>
        </w:rPr>
        <w:t>31</w:t>
      </w:r>
      <w:r>
        <w:rPr>
          <w:rFonts w:hint="eastAsia"/>
        </w:rPr>
        <w:t>日之前有效的法律，庇护申请首先由移民事务委员会审查，然后由外籍人士上诉委员会最终复查</w:t>
      </w:r>
      <w:r>
        <w:rPr>
          <w:rFonts w:hint="eastAsia"/>
        </w:rPr>
        <w:t>(1989</w:t>
      </w:r>
      <w:r>
        <w:rPr>
          <w:rFonts w:hint="eastAsia"/>
        </w:rPr>
        <w:t>年《外籍人士法》</w:t>
      </w:r>
      <w:r>
        <w:rPr>
          <w:rFonts w:hint="eastAsia"/>
        </w:rPr>
        <w:t>)</w:t>
      </w:r>
      <w:r>
        <w:rPr>
          <w:rFonts w:hint="eastAsia"/>
        </w:rPr>
        <w:t>。</w:t>
      </w:r>
      <w:r>
        <w:rPr>
          <w:rFonts w:hint="eastAsia"/>
        </w:rPr>
        <w:t>2006</w:t>
      </w:r>
      <w:r>
        <w:rPr>
          <w:rFonts w:hint="eastAsia"/>
        </w:rPr>
        <w:t>年</w:t>
      </w:r>
      <w:r>
        <w:rPr>
          <w:rFonts w:hint="eastAsia"/>
        </w:rPr>
        <w:t>3</w:t>
      </w:r>
      <w:r>
        <w:rPr>
          <w:rFonts w:hint="eastAsia"/>
        </w:rPr>
        <w:t>月</w:t>
      </w:r>
      <w:r>
        <w:rPr>
          <w:rFonts w:hint="eastAsia"/>
        </w:rPr>
        <w:t>31</w:t>
      </w:r>
      <w:r>
        <w:rPr>
          <w:rFonts w:hint="eastAsia"/>
        </w:rPr>
        <w:t>日之后，</w:t>
      </w:r>
      <w:r>
        <w:rPr>
          <w:rFonts w:hint="eastAsia"/>
        </w:rPr>
        <w:t>2005</w:t>
      </w:r>
      <w:r>
        <w:rPr>
          <w:rFonts w:hint="eastAsia"/>
        </w:rPr>
        <w:t>年《外籍人士法》生效。</w:t>
      </w:r>
      <w:r>
        <w:rPr>
          <w:rFonts w:hint="eastAsia"/>
        </w:rPr>
        <w:tab/>
      </w:r>
      <w:r>
        <w:rPr>
          <w:rFonts w:hint="eastAsia"/>
        </w:rPr>
        <w:t>根据这项法令，对于移民事务委员会的决定进行复查的工作从外籍人士上诉委员会转到三个移民法庭。在</w:t>
      </w:r>
      <w:r>
        <w:rPr>
          <w:rFonts w:hint="eastAsia"/>
        </w:rPr>
        <w:t>2005</w:t>
      </w:r>
      <w:r>
        <w:rPr>
          <w:rFonts w:hint="eastAsia"/>
        </w:rPr>
        <w:t>年</w:t>
      </w:r>
      <w:r>
        <w:rPr>
          <w:rFonts w:hint="eastAsia"/>
        </w:rPr>
        <w:t>11</w:t>
      </w:r>
      <w:r>
        <w:rPr>
          <w:rFonts w:hint="eastAsia"/>
        </w:rPr>
        <w:t>月</w:t>
      </w:r>
      <w:r>
        <w:rPr>
          <w:rFonts w:hint="eastAsia"/>
        </w:rPr>
        <w:t>15</w:t>
      </w:r>
      <w:r>
        <w:rPr>
          <w:rFonts w:hint="eastAsia"/>
        </w:rPr>
        <w:t>日至</w:t>
      </w:r>
      <w:r>
        <w:rPr>
          <w:rFonts w:hint="eastAsia"/>
        </w:rPr>
        <w:t>2006</w:t>
      </w:r>
      <w:r>
        <w:rPr>
          <w:rFonts w:hint="eastAsia"/>
        </w:rPr>
        <w:t>年</w:t>
      </w:r>
      <w:r>
        <w:rPr>
          <w:rFonts w:hint="eastAsia"/>
        </w:rPr>
        <w:t>3</w:t>
      </w:r>
      <w:r>
        <w:rPr>
          <w:rFonts w:hint="eastAsia"/>
        </w:rPr>
        <w:t>月</w:t>
      </w:r>
      <w:r>
        <w:rPr>
          <w:rFonts w:hint="eastAsia"/>
        </w:rPr>
        <w:t>31</w:t>
      </w:r>
      <w:r>
        <w:rPr>
          <w:rFonts w:hint="eastAsia"/>
        </w:rPr>
        <w:t>日《临时法》有效期间，根据这项法律的规定，一些申请遭到否决的寻求庇护者有了获得居留许可证的新的机会。这些案件由移民事务委员会分析，而且不得上诉。根据申诉人的要求，移民事务委员会根据《临时法》复查了这项申请。</w:t>
      </w:r>
    </w:p>
    <w:p w:rsidR="00BE235C" w:rsidRDefault="00BE235C" w:rsidP="00BE235C">
      <w:pPr>
        <w:spacing w:after="320"/>
        <w:rPr>
          <w:rFonts w:hint="eastAsia"/>
        </w:rPr>
      </w:pPr>
      <w:r>
        <w:rPr>
          <w:rFonts w:hint="eastAsia"/>
        </w:rPr>
        <w:tab/>
        <w:t>2.5  2006</w:t>
      </w:r>
      <w:r>
        <w:rPr>
          <w:rFonts w:hint="eastAsia"/>
        </w:rPr>
        <w:t>年</w:t>
      </w:r>
      <w:r>
        <w:rPr>
          <w:rFonts w:hint="eastAsia"/>
        </w:rPr>
        <w:t>9</w:t>
      </w:r>
      <w:r>
        <w:rPr>
          <w:rFonts w:hint="eastAsia"/>
        </w:rPr>
        <w:t>月</w:t>
      </w:r>
      <w:r>
        <w:rPr>
          <w:rFonts w:hint="eastAsia"/>
        </w:rPr>
        <w:t>4</w:t>
      </w:r>
      <w:r>
        <w:rPr>
          <w:rFonts w:hint="eastAsia"/>
        </w:rPr>
        <w:t>日，移民事务委员会驳回了申诉人的申请，其理由是申诉人在瑞典居留的时间太短。这项决定指出，没有新的情况出现，可以作为根据《外籍人士法》颁发居留许可证的理由；申诉人家庭还没有通过居留同瑞典建立牢固的联系，因此无权以此为由获得居留许可证。申诉人认为，移民委员会以通常的方式审查其案件，而没有充分考虑申请问话。</w:t>
      </w:r>
    </w:p>
    <w:p w:rsidR="00BE235C" w:rsidRPr="00F67BF7" w:rsidRDefault="00BE235C" w:rsidP="00BE235C">
      <w:pPr>
        <w:pStyle w:val="Heading4"/>
        <w:rPr>
          <w:rFonts w:hint="eastAsia"/>
        </w:rPr>
      </w:pPr>
      <w:r w:rsidRPr="00F67BF7">
        <w:rPr>
          <w:rFonts w:hint="eastAsia"/>
        </w:rPr>
        <w:t>申</w:t>
      </w:r>
      <w:r>
        <w:rPr>
          <w:rFonts w:hint="eastAsia"/>
        </w:rPr>
        <w:t xml:space="preserve">  </w:t>
      </w:r>
      <w:r w:rsidRPr="00F67BF7">
        <w:rPr>
          <w:rFonts w:hint="eastAsia"/>
        </w:rPr>
        <w:t>诉</w:t>
      </w:r>
    </w:p>
    <w:p w:rsidR="00BE235C" w:rsidRDefault="00BE235C" w:rsidP="00BE235C">
      <w:pPr>
        <w:spacing w:after="320"/>
        <w:rPr>
          <w:rFonts w:hint="eastAsia"/>
        </w:rPr>
      </w:pPr>
      <w:r>
        <w:rPr>
          <w:rFonts w:hint="eastAsia"/>
        </w:rPr>
        <w:tab/>
        <w:t xml:space="preserve">3.  </w:t>
      </w:r>
      <w:r>
        <w:rPr>
          <w:rFonts w:hint="eastAsia"/>
        </w:rPr>
        <w:t>申诉人声称，如果将他们强行遣返阿塞拜疆，可能会违反《公约》第</w:t>
      </w:r>
      <w:r>
        <w:rPr>
          <w:rFonts w:hint="eastAsia"/>
        </w:rPr>
        <w:t>3</w:t>
      </w:r>
      <w:r>
        <w:rPr>
          <w:rFonts w:hint="eastAsia"/>
        </w:rPr>
        <w:t>条，而使他们面临遭到酷刑的风险，其理由是：</w:t>
      </w:r>
      <w:r>
        <w:rPr>
          <w:rFonts w:hint="eastAsia"/>
        </w:rPr>
        <w:t>R.K.</w:t>
      </w:r>
      <w:r>
        <w:rPr>
          <w:rFonts w:hint="eastAsia"/>
        </w:rPr>
        <w:t>作为</w:t>
      </w:r>
      <w:r>
        <w:rPr>
          <w:rFonts w:hint="eastAsia"/>
        </w:rPr>
        <w:t>Musavat</w:t>
      </w:r>
      <w:r>
        <w:rPr>
          <w:rFonts w:hint="eastAsia"/>
        </w:rPr>
        <w:t>党的党员参加了政治活动；作为反对党报纸</w:t>
      </w:r>
      <w:r>
        <w:rPr>
          <w:rFonts w:hint="eastAsia"/>
        </w:rPr>
        <w:t>Yeni Musavat</w:t>
      </w:r>
      <w:r>
        <w:rPr>
          <w:rFonts w:hint="eastAsia"/>
        </w:rPr>
        <w:t>的记者开展了活动；以及据称他于</w:t>
      </w:r>
      <w:r>
        <w:rPr>
          <w:rFonts w:hint="eastAsia"/>
        </w:rPr>
        <w:t>2004</w:t>
      </w:r>
      <w:r>
        <w:rPr>
          <w:rFonts w:hint="eastAsia"/>
        </w:rPr>
        <w:t>年</w:t>
      </w:r>
      <w:r>
        <w:rPr>
          <w:rFonts w:hint="eastAsia"/>
        </w:rPr>
        <w:t>9</w:t>
      </w:r>
      <w:r>
        <w:rPr>
          <w:rFonts w:hint="eastAsia"/>
        </w:rPr>
        <w:t>月</w:t>
      </w:r>
      <w:r>
        <w:rPr>
          <w:rFonts w:hint="eastAsia"/>
        </w:rPr>
        <w:t>16</w:t>
      </w:r>
      <w:r>
        <w:rPr>
          <w:rFonts w:hint="eastAsia"/>
        </w:rPr>
        <w:t>日在阿塞拜疆法院中作了证词。申诉人认为，阿塞拜疆政府在审讯中使用酷刑是众所周知的，并且提供了一些报告以证明其观点。</w:t>
      </w:r>
    </w:p>
    <w:p w:rsidR="00BE235C" w:rsidRPr="00F67BF7" w:rsidRDefault="00BE235C" w:rsidP="00BE235C">
      <w:pPr>
        <w:pStyle w:val="Heading4"/>
        <w:rPr>
          <w:rFonts w:hint="eastAsia"/>
        </w:rPr>
      </w:pPr>
      <w:r w:rsidRPr="00F67BF7">
        <w:rPr>
          <w:rFonts w:hint="eastAsia"/>
        </w:rPr>
        <w:t>缔约国关</w:t>
      </w:r>
      <w:r>
        <w:rPr>
          <w:rFonts w:hint="eastAsia"/>
        </w:rPr>
        <w:t>于</w:t>
      </w:r>
      <w:r w:rsidRPr="00F67BF7">
        <w:rPr>
          <w:rFonts w:hint="eastAsia"/>
        </w:rPr>
        <w:t>可否受理</w:t>
      </w:r>
      <w:r>
        <w:rPr>
          <w:rFonts w:hint="eastAsia"/>
        </w:rPr>
        <w:t>和</w:t>
      </w:r>
      <w:r w:rsidRPr="00F67BF7">
        <w:rPr>
          <w:rFonts w:hint="eastAsia"/>
        </w:rPr>
        <w:t>案情的意见</w:t>
      </w:r>
    </w:p>
    <w:p w:rsidR="00BE235C" w:rsidRDefault="00BE235C" w:rsidP="00BE235C">
      <w:pPr>
        <w:rPr>
          <w:rFonts w:hint="eastAsia"/>
        </w:rPr>
      </w:pPr>
      <w:r>
        <w:rPr>
          <w:rFonts w:hint="eastAsia"/>
        </w:rPr>
        <w:tab/>
        <w:t>4.1  2007</w:t>
      </w:r>
      <w:r>
        <w:rPr>
          <w:rFonts w:hint="eastAsia"/>
        </w:rPr>
        <w:t>年</w:t>
      </w:r>
      <w:r>
        <w:rPr>
          <w:rFonts w:hint="eastAsia"/>
        </w:rPr>
        <w:t>9</w:t>
      </w:r>
      <w:r>
        <w:rPr>
          <w:rFonts w:hint="eastAsia"/>
        </w:rPr>
        <w:t>月</w:t>
      </w:r>
      <w:r>
        <w:rPr>
          <w:rFonts w:hint="eastAsia"/>
        </w:rPr>
        <w:t>13</w:t>
      </w:r>
      <w:r>
        <w:rPr>
          <w:rFonts w:hint="eastAsia"/>
        </w:rPr>
        <w:t>日，缔约国对申诉是否可以受理以及</w:t>
      </w:r>
      <w:r w:rsidRPr="00F67BF7">
        <w:rPr>
          <w:rFonts w:hint="eastAsia"/>
        </w:rPr>
        <w:t>案情</w:t>
      </w:r>
      <w:r>
        <w:rPr>
          <w:rFonts w:hint="eastAsia"/>
        </w:rPr>
        <w:t>提出了质疑。缔约国只是对</w:t>
      </w:r>
      <w:r>
        <w:rPr>
          <w:rFonts w:hint="eastAsia"/>
        </w:rPr>
        <w:t>R.K.</w:t>
      </w:r>
      <w:r>
        <w:rPr>
          <w:rFonts w:hint="eastAsia"/>
        </w:rPr>
        <w:t>的声称作出了反应。它确认，申诉人已经用尽国内补救办法，但是争辩说，有关申诉明显是没有根据的。关于申诉的事实，缔约国认为，阿塞拜疆法院针对</w:t>
      </w:r>
      <w:r>
        <w:rPr>
          <w:rFonts w:hint="eastAsia"/>
        </w:rPr>
        <w:t>R.K.</w:t>
      </w:r>
      <w:r>
        <w:rPr>
          <w:rFonts w:hint="eastAsia"/>
        </w:rPr>
        <w:t>诽谤罪的裁决并非刑事定罪，而是民事诉讼。缔约国提到了委员会的判例：</w:t>
      </w:r>
      <w:r>
        <w:rPr>
          <w:rStyle w:val="EndnoteReference"/>
        </w:rPr>
        <w:endnoteReference w:id="48"/>
      </w:r>
      <w:r>
        <w:rPr>
          <w:rFonts w:hint="eastAsia"/>
        </w:rPr>
        <w:t xml:space="preserve"> </w:t>
      </w:r>
      <w:r>
        <w:rPr>
          <w:rFonts w:hint="eastAsia"/>
        </w:rPr>
        <w:t>存在一贯严重、公然或大规模侵犯人权的情况，本身并不构成决定该人回到该国后有遭受酷刑危险的充足理由。必须有其他理由来表明有关个人有风险。缔约国还提到了委员会的判例：</w:t>
      </w:r>
      <w:r>
        <w:rPr>
          <w:rStyle w:val="EndnoteReference"/>
        </w:rPr>
        <w:endnoteReference w:id="49"/>
      </w:r>
      <w:r>
        <w:rPr>
          <w:rFonts w:hint="eastAsia"/>
          <w:sz w:val="21"/>
          <w:szCs w:val="21"/>
        </w:rPr>
        <w:t xml:space="preserve"> </w:t>
      </w:r>
      <w:r>
        <w:rPr>
          <w:rFonts w:hint="eastAsia"/>
        </w:rPr>
        <w:t>为《公约》第</w:t>
      </w:r>
      <w:r>
        <w:rPr>
          <w:rFonts w:hint="eastAsia"/>
        </w:rPr>
        <w:t>3</w:t>
      </w:r>
      <w:r>
        <w:rPr>
          <w:rFonts w:hint="eastAsia"/>
        </w:rPr>
        <w:t>条之目的，有关个人必须在回到原籍国后面临遭受酷刑的可预见、真实和个人的风险。此外，通常应该由申诉人提出可以论证的案情，对评估酷刑风险的依据必须超越单纯的理论和怀疑；然而，风险程度不一定非要达到很有可能的地步。</w:t>
      </w:r>
      <w:r>
        <w:rPr>
          <w:rStyle w:val="EndnoteReference"/>
        </w:rPr>
        <w:endnoteReference w:id="50"/>
      </w:r>
      <w:r>
        <w:rPr>
          <w:rFonts w:hint="eastAsia"/>
        </w:rPr>
        <w:t xml:space="preserve"> </w:t>
      </w:r>
      <w:r>
        <w:rPr>
          <w:rFonts w:hint="eastAsia"/>
        </w:rPr>
        <w:t>缔约国提请委员会注意：</w:t>
      </w:r>
      <w:r>
        <w:rPr>
          <w:rFonts w:hint="eastAsia"/>
        </w:rPr>
        <w:t>1989</w:t>
      </w:r>
      <w:r>
        <w:rPr>
          <w:rFonts w:hint="eastAsia"/>
        </w:rPr>
        <w:t>年《外籍人士法》和</w:t>
      </w:r>
      <w:r>
        <w:rPr>
          <w:rFonts w:hint="eastAsia"/>
        </w:rPr>
        <w:t>2006</w:t>
      </w:r>
      <w:r>
        <w:rPr>
          <w:rFonts w:hint="eastAsia"/>
        </w:rPr>
        <w:t>年</w:t>
      </w:r>
      <w:r>
        <w:rPr>
          <w:rFonts w:hint="eastAsia"/>
        </w:rPr>
        <w:t>3</w:t>
      </w:r>
      <w:r>
        <w:rPr>
          <w:rFonts w:hint="eastAsia"/>
        </w:rPr>
        <w:t>月生效的新的《外籍人士法》中的一些条款反映了《公约》第</w:t>
      </w:r>
      <w:r>
        <w:rPr>
          <w:rFonts w:hint="eastAsia"/>
        </w:rPr>
        <w:t>3</w:t>
      </w:r>
      <w:r>
        <w:rPr>
          <w:rFonts w:hint="eastAsia"/>
        </w:rPr>
        <w:t>条第</w:t>
      </w:r>
      <w:r>
        <w:rPr>
          <w:rFonts w:hint="eastAsia"/>
        </w:rPr>
        <w:t>1</w:t>
      </w:r>
      <w:r>
        <w:rPr>
          <w:rFonts w:hint="eastAsia"/>
        </w:rPr>
        <w:t>款所规定的同样的原则。它指出，因此瑞典有关部门应用的标准同委员会在根据《公约》审议申诉时所用的标准是一样的。</w:t>
      </w:r>
    </w:p>
    <w:p w:rsidR="00BE235C" w:rsidRDefault="00BE235C" w:rsidP="00BE235C">
      <w:pPr>
        <w:rPr>
          <w:rFonts w:hint="eastAsia"/>
          <w:bCs/>
          <w:lang w:val="en-GB"/>
        </w:rPr>
      </w:pPr>
      <w:r>
        <w:rPr>
          <w:rFonts w:hint="eastAsia"/>
          <w:lang w:val="en-GB"/>
        </w:rPr>
        <w:tab/>
        <w:t xml:space="preserve">4.2  </w:t>
      </w:r>
      <w:r>
        <w:rPr>
          <w:rFonts w:hint="eastAsia"/>
          <w:lang w:val="en-GB"/>
        </w:rPr>
        <w:t>缔约国声称，如果将</w:t>
      </w:r>
      <w:r>
        <w:rPr>
          <w:rFonts w:hint="eastAsia"/>
        </w:rPr>
        <w:t>R.K.</w:t>
      </w:r>
      <w:r>
        <w:rPr>
          <w:rFonts w:hint="eastAsia"/>
          <w:lang w:val="en-GB"/>
        </w:rPr>
        <w:t>遣返阿塞拜疆不会导致违反《公约》第</w:t>
      </w:r>
      <w:r>
        <w:rPr>
          <w:rFonts w:hint="eastAsia"/>
          <w:lang w:val="en-GB"/>
        </w:rPr>
        <w:t>3</w:t>
      </w:r>
      <w:r>
        <w:rPr>
          <w:rFonts w:hint="eastAsia"/>
          <w:lang w:val="en-GB"/>
        </w:rPr>
        <w:t>条。必须十分重视瑞典移民管理部门的决定，因为他们有能力评估为支持庇护</w:t>
      </w:r>
      <w:r>
        <w:rPr>
          <w:rFonts w:hint="eastAsia"/>
          <w:bCs/>
          <w:lang w:val="en-GB"/>
        </w:rPr>
        <w:t>申请而提出的资料，并且评估申请人的申诉是否可信。</w:t>
      </w:r>
      <w:r>
        <w:rPr>
          <w:rFonts w:hint="eastAsia"/>
        </w:rPr>
        <w:t>R.K.</w:t>
      </w:r>
      <w:r>
        <w:rPr>
          <w:rFonts w:hint="eastAsia"/>
          <w:bCs/>
          <w:lang w:val="en-GB"/>
        </w:rPr>
        <w:t>没有证实关于他的权利遭到侵犯的声称，也没有提供证据</w:t>
      </w:r>
      <w:r>
        <w:rPr>
          <w:rFonts w:hint="eastAsia"/>
          <w:bCs/>
          <w:lang w:val="en-GB"/>
        </w:rPr>
        <w:t>(</w:t>
      </w:r>
      <w:r>
        <w:rPr>
          <w:rFonts w:hint="eastAsia"/>
          <w:bCs/>
          <w:lang w:val="en-GB"/>
        </w:rPr>
        <w:t>病历或者照片</w:t>
      </w:r>
      <w:r>
        <w:rPr>
          <w:rFonts w:hint="eastAsia"/>
          <w:bCs/>
          <w:lang w:val="en-GB"/>
        </w:rPr>
        <w:t>)</w:t>
      </w:r>
      <w:r>
        <w:rPr>
          <w:rFonts w:hint="eastAsia"/>
          <w:bCs/>
          <w:lang w:val="en-GB"/>
        </w:rPr>
        <w:t>以支持这些声称。他只是大致说明了他的权利据称遭到侵犯的情况，并没有提供有关事件的细节。他没有能够证明所声称的任何袭击事件是针对他个人的；而这些事件似乎是因为政治集会和示威游行而发生的，当时有许多人被捕。虽然他声称自己曾经前后三次在阿塞拜疆被捕并被带到警察局，但是没有证据说明，他在被拘押期间遭到任何虐待，虽然据称他是因为参加政治活动和开展新闻记者的工作而被逮捕的。他被拘留的时间从来没有超过几个小时，也从来没有因为被捕而被起诉。缔约国认为，从申诉人三次被捕后都很快获释的情况来看，阿塞拜疆当局对他的兴趣并不像他声称的那么强烈。</w:t>
      </w:r>
    </w:p>
    <w:p w:rsidR="00BE235C" w:rsidRPr="001E534D" w:rsidRDefault="00BE235C" w:rsidP="00BE235C">
      <w:pPr>
        <w:rPr>
          <w:rFonts w:hint="eastAsia"/>
        </w:rPr>
      </w:pPr>
      <w:r>
        <w:rPr>
          <w:rFonts w:hint="eastAsia"/>
          <w:lang w:val="en-GB"/>
        </w:rPr>
        <w:tab/>
        <w:t xml:space="preserve">4.3  </w:t>
      </w:r>
      <w:r>
        <w:rPr>
          <w:rFonts w:hint="eastAsia"/>
          <w:lang w:val="en-GB"/>
        </w:rPr>
        <w:t>缔约国还认为，</w:t>
      </w:r>
      <w:r>
        <w:rPr>
          <w:rFonts w:hint="eastAsia"/>
        </w:rPr>
        <w:t>R.K.</w:t>
      </w:r>
      <w:r>
        <w:rPr>
          <w:rFonts w:hint="eastAsia"/>
          <w:lang w:val="en-GB"/>
        </w:rPr>
        <w:t>没有能够证明，针对他的逮捕令实际上已经发出；他也没有解释为何自己从来没有被捕。缔约国提到了申诉人声称在</w:t>
      </w:r>
      <w:r>
        <w:rPr>
          <w:rFonts w:hint="eastAsia"/>
        </w:rPr>
        <w:t>2004</w:t>
      </w:r>
      <w:r>
        <w:rPr>
          <w:rFonts w:hint="eastAsia"/>
        </w:rPr>
        <w:t>年</w:t>
      </w:r>
      <w:r>
        <w:rPr>
          <w:rFonts w:hint="eastAsia"/>
        </w:rPr>
        <w:t>9</w:t>
      </w:r>
      <w:r>
        <w:rPr>
          <w:rFonts w:hint="eastAsia"/>
        </w:rPr>
        <w:t>月</w:t>
      </w:r>
      <w:r>
        <w:rPr>
          <w:rFonts w:hint="eastAsia"/>
        </w:rPr>
        <w:t>16</w:t>
      </w:r>
      <w:r>
        <w:rPr>
          <w:rFonts w:hint="eastAsia"/>
        </w:rPr>
        <w:t>日</w:t>
      </w:r>
      <w:r>
        <w:rPr>
          <w:rFonts w:hint="eastAsia"/>
          <w:lang w:val="en-GB"/>
        </w:rPr>
        <w:t>的一次法庭审讯中作出的证词，其中他承认自己唆使了示威者在</w:t>
      </w:r>
      <w:r>
        <w:rPr>
          <w:rFonts w:hint="eastAsia"/>
        </w:rPr>
        <w:t>2003</w:t>
      </w:r>
      <w:r>
        <w:rPr>
          <w:rFonts w:hint="eastAsia"/>
        </w:rPr>
        <w:t>年</w:t>
      </w:r>
      <w:r>
        <w:rPr>
          <w:rFonts w:hint="eastAsia"/>
        </w:rPr>
        <w:t>10</w:t>
      </w:r>
      <w:r>
        <w:rPr>
          <w:rFonts w:hint="eastAsia"/>
        </w:rPr>
        <w:t>月</w:t>
      </w:r>
      <w:r>
        <w:rPr>
          <w:rFonts w:hint="eastAsia"/>
        </w:rPr>
        <w:t>16</w:t>
      </w:r>
      <w:r>
        <w:rPr>
          <w:rFonts w:hint="eastAsia"/>
        </w:rPr>
        <w:t>日</w:t>
      </w:r>
      <w:r>
        <w:rPr>
          <w:rFonts w:hint="eastAsia"/>
          <w:lang w:val="en-GB"/>
        </w:rPr>
        <w:t>上街游行。但是，委员会还注意到，申诉人在诉讼过程中没有被逮捕。申诉人声称，他们计划以另外一种方式“对付他”。为了支持他有关证词的声称，他引用了据说是</w:t>
      </w:r>
      <w:r>
        <w:rPr>
          <w:rFonts w:hint="eastAsia"/>
        </w:rPr>
        <w:t>2004</w:t>
      </w:r>
      <w:r>
        <w:rPr>
          <w:rFonts w:hint="eastAsia"/>
        </w:rPr>
        <w:t>年</w:t>
      </w:r>
      <w:r>
        <w:rPr>
          <w:rFonts w:hint="eastAsia"/>
        </w:rPr>
        <w:t>9</w:t>
      </w:r>
      <w:r>
        <w:rPr>
          <w:rFonts w:hint="eastAsia"/>
        </w:rPr>
        <w:t>月</w:t>
      </w:r>
      <w:r>
        <w:rPr>
          <w:rFonts w:hint="eastAsia"/>
        </w:rPr>
        <w:t>17</w:t>
      </w:r>
      <w:r>
        <w:rPr>
          <w:rFonts w:hint="eastAsia"/>
        </w:rPr>
        <w:t>日发表在</w:t>
      </w:r>
      <w:r>
        <w:rPr>
          <w:rFonts w:hint="eastAsia"/>
        </w:rPr>
        <w:t>Yeni Musavat</w:t>
      </w:r>
      <w:r>
        <w:rPr>
          <w:rFonts w:hint="eastAsia"/>
        </w:rPr>
        <w:t>上</w:t>
      </w:r>
      <w:r>
        <w:rPr>
          <w:rFonts w:hint="eastAsia"/>
          <w:lang w:val="en-GB"/>
        </w:rPr>
        <w:t>的一篇文章。瑞典驻土耳其大使馆曾请在阿塞拜疆开业的一名律师进行调查。根据该律师</w:t>
      </w:r>
      <w:r>
        <w:rPr>
          <w:rFonts w:hint="eastAsia"/>
        </w:rPr>
        <w:t>2007</w:t>
      </w:r>
      <w:r>
        <w:rPr>
          <w:rFonts w:hint="eastAsia"/>
        </w:rPr>
        <w:t>年</w:t>
      </w:r>
      <w:r>
        <w:rPr>
          <w:rFonts w:hint="eastAsia"/>
        </w:rPr>
        <w:t>7</w:t>
      </w:r>
      <w:r>
        <w:rPr>
          <w:rFonts w:hint="eastAsia"/>
        </w:rPr>
        <w:t>月</w:t>
      </w:r>
      <w:r>
        <w:rPr>
          <w:rFonts w:hint="eastAsia"/>
        </w:rPr>
        <w:t>4</w:t>
      </w:r>
      <w:r>
        <w:rPr>
          <w:rFonts w:hint="eastAsia"/>
        </w:rPr>
        <w:t>日</w:t>
      </w:r>
      <w:r>
        <w:rPr>
          <w:rFonts w:hint="eastAsia"/>
          <w:lang w:val="en-GB"/>
        </w:rPr>
        <w:t>的一份报告，这篇文章所涉的法庭裁决中似乎没有提到</w:t>
      </w:r>
      <w:r>
        <w:rPr>
          <w:rFonts w:hint="eastAsia"/>
        </w:rPr>
        <w:t>R.K.</w:t>
      </w:r>
      <w:r>
        <w:rPr>
          <w:rFonts w:hint="eastAsia"/>
          <w:lang w:val="en-GB"/>
        </w:rPr>
        <w:t>的名字。申诉人既没有受到当局的追究，也没有被定罪。无论如何，缔约国认为，由于在</w:t>
      </w:r>
      <w:r>
        <w:rPr>
          <w:rFonts w:hint="eastAsia"/>
          <w:lang w:val="en-GB"/>
        </w:rPr>
        <w:t>2003</w:t>
      </w:r>
      <w:r>
        <w:rPr>
          <w:rFonts w:hint="eastAsia"/>
          <w:lang w:val="en-GB"/>
        </w:rPr>
        <w:t>年选举之后被判刑的所有七名反对派领导人都已经在</w:t>
      </w:r>
      <w:r>
        <w:rPr>
          <w:rFonts w:hint="eastAsia"/>
          <w:lang w:val="en-GB"/>
        </w:rPr>
        <w:t>2005</w:t>
      </w:r>
      <w:r>
        <w:rPr>
          <w:rFonts w:hint="eastAsia"/>
          <w:lang w:val="en-GB"/>
        </w:rPr>
        <w:t>年获得赦免，也由于以前的定罪已被撤销，因此因为他在选举中的活动而被阿塞拜疆当局逮捕和指控的可能性是不大的。</w:t>
      </w:r>
    </w:p>
    <w:p w:rsidR="00BE235C" w:rsidRDefault="00BE235C" w:rsidP="00BE235C">
      <w:pPr>
        <w:rPr>
          <w:rFonts w:hint="eastAsia"/>
          <w:bCs/>
          <w:lang w:val="en-GB"/>
        </w:rPr>
      </w:pPr>
      <w:r>
        <w:rPr>
          <w:rFonts w:hint="eastAsia"/>
          <w:bCs/>
          <w:lang w:val="en-GB"/>
        </w:rPr>
        <w:tab/>
        <w:t xml:space="preserve">4.4  </w:t>
      </w:r>
      <w:r>
        <w:rPr>
          <w:rFonts w:hint="eastAsia"/>
          <w:bCs/>
          <w:lang w:val="en-GB"/>
        </w:rPr>
        <w:t>瑞典驻土耳其大使馆在</w:t>
      </w:r>
      <w:r>
        <w:rPr>
          <w:rFonts w:hint="eastAsia"/>
        </w:rPr>
        <w:t>2007</w:t>
      </w:r>
      <w:r>
        <w:rPr>
          <w:rFonts w:hint="eastAsia"/>
        </w:rPr>
        <w:t>年</w:t>
      </w:r>
      <w:r>
        <w:rPr>
          <w:rFonts w:hint="eastAsia"/>
        </w:rPr>
        <w:t>7</w:t>
      </w:r>
      <w:r>
        <w:rPr>
          <w:rFonts w:hint="eastAsia"/>
        </w:rPr>
        <w:t>月</w:t>
      </w:r>
      <w:r>
        <w:rPr>
          <w:rFonts w:hint="eastAsia"/>
        </w:rPr>
        <w:t>4</w:t>
      </w:r>
      <w:r>
        <w:rPr>
          <w:rFonts w:hint="eastAsia"/>
        </w:rPr>
        <w:t>日</w:t>
      </w:r>
      <w:r>
        <w:rPr>
          <w:rFonts w:hint="eastAsia"/>
          <w:bCs/>
          <w:lang w:val="en-GB"/>
        </w:rPr>
        <w:t>的同一份报告中确认，</w:t>
      </w:r>
      <w:r>
        <w:rPr>
          <w:rFonts w:hint="eastAsia"/>
        </w:rPr>
        <w:t>R.K.</w:t>
      </w:r>
      <w:r>
        <w:rPr>
          <w:rFonts w:hint="eastAsia"/>
          <w:bCs/>
          <w:lang w:val="en-GB"/>
        </w:rPr>
        <w:t>是</w:t>
      </w:r>
      <w:r>
        <w:rPr>
          <w:rFonts w:hint="eastAsia"/>
        </w:rPr>
        <w:t>Musavat</w:t>
      </w:r>
      <w:r>
        <w:rPr>
          <w:rFonts w:hint="eastAsia"/>
        </w:rPr>
        <w:t>党的</w:t>
      </w:r>
      <w:r>
        <w:rPr>
          <w:rFonts w:hint="eastAsia"/>
          <w:bCs/>
          <w:lang w:val="en-GB"/>
        </w:rPr>
        <w:t>党员，但是他从来没有担任党内的任何领导职务，他的政治活动只限于充当</w:t>
      </w:r>
      <w:r>
        <w:rPr>
          <w:rFonts w:hint="eastAsia"/>
        </w:rPr>
        <w:t>Yeni Musavat</w:t>
      </w:r>
      <w:r>
        <w:rPr>
          <w:rFonts w:hint="eastAsia"/>
        </w:rPr>
        <w:t>报的</w:t>
      </w:r>
      <w:r>
        <w:rPr>
          <w:rFonts w:hint="eastAsia"/>
          <w:bCs/>
          <w:lang w:val="en-GB"/>
        </w:rPr>
        <w:t>记者。这份报告还指出，</w:t>
      </w:r>
      <w:r>
        <w:rPr>
          <w:rFonts w:hint="eastAsia"/>
        </w:rPr>
        <w:t>Musavat</w:t>
      </w:r>
      <w:r>
        <w:rPr>
          <w:rFonts w:hint="eastAsia"/>
          <w:bCs/>
          <w:lang w:val="en-GB"/>
        </w:rPr>
        <w:t>是一个同政府经常发生纠纷的反对党，纠纷集中在操纵选举方面；批评现政府的新闻记者经常遭到当局的威胁，其中包括袭击、虐待和其他暴力行为。然而，在这名律师所列的新闻记者之中，没有人离开这个国家。缔约国还说，</w:t>
      </w:r>
      <w:r>
        <w:rPr>
          <w:rFonts w:hint="eastAsia"/>
        </w:rPr>
        <w:t>Musavat</w:t>
      </w:r>
      <w:r>
        <w:rPr>
          <w:rFonts w:hint="eastAsia"/>
        </w:rPr>
        <w:t>党</w:t>
      </w:r>
      <w:r>
        <w:rPr>
          <w:rFonts w:hint="eastAsia"/>
          <w:bCs/>
          <w:lang w:val="en-GB"/>
        </w:rPr>
        <w:t>是正式登记和合法的，参加这个党派并不被视为犯罪行为。这个党在</w:t>
      </w:r>
      <w:r>
        <w:rPr>
          <w:rFonts w:hint="eastAsia"/>
        </w:rPr>
        <w:t>2005</w:t>
      </w:r>
      <w:r>
        <w:rPr>
          <w:rFonts w:hint="eastAsia"/>
        </w:rPr>
        <w:t>年</w:t>
      </w:r>
      <w:r>
        <w:rPr>
          <w:rFonts w:hint="eastAsia"/>
        </w:rPr>
        <w:t>11</w:t>
      </w:r>
      <w:r>
        <w:rPr>
          <w:rFonts w:hint="eastAsia"/>
        </w:rPr>
        <w:t>月</w:t>
      </w:r>
      <w:r>
        <w:rPr>
          <w:rFonts w:hint="eastAsia"/>
          <w:bCs/>
          <w:lang w:val="en-GB"/>
        </w:rPr>
        <w:t>的议会选举中只获得了</w:t>
      </w:r>
      <w:r>
        <w:rPr>
          <w:rFonts w:hint="eastAsia"/>
          <w:bCs/>
          <w:lang w:val="en-GB"/>
        </w:rPr>
        <w:t>125</w:t>
      </w:r>
      <w:r>
        <w:rPr>
          <w:rFonts w:hint="eastAsia"/>
          <w:bCs/>
          <w:lang w:val="en-GB"/>
        </w:rPr>
        <w:t>个席位中的</w:t>
      </w:r>
      <w:r>
        <w:rPr>
          <w:rFonts w:hint="eastAsia"/>
          <w:bCs/>
          <w:lang w:val="en-GB"/>
        </w:rPr>
        <w:t>5</w:t>
      </w:r>
      <w:r>
        <w:rPr>
          <w:rFonts w:hint="eastAsia"/>
          <w:bCs/>
          <w:lang w:val="en-GB"/>
        </w:rPr>
        <w:t>席，因此丧失了作为阿塞拜疆主要反对党之一的地位。因此，缔约国质疑：阿塞拜疆当局是否会对</w:t>
      </w:r>
      <w:r>
        <w:rPr>
          <w:rFonts w:hint="eastAsia"/>
        </w:rPr>
        <w:t>Musavat</w:t>
      </w:r>
      <w:r>
        <w:rPr>
          <w:rFonts w:hint="eastAsia"/>
        </w:rPr>
        <w:t>党</w:t>
      </w:r>
      <w:r>
        <w:rPr>
          <w:rFonts w:hint="eastAsia"/>
          <w:bCs/>
          <w:lang w:val="en-GB"/>
        </w:rPr>
        <w:t>党员的政治活动有强烈的兴趣。</w:t>
      </w:r>
    </w:p>
    <w:p w:rsidR="00BE235C" w:rsidRDefault="00BE235C" w:rsidP="00BE235C">
      <w:pPr>
        <w:rPr>
          <w:rFonts w:hint="eastAsia"/>
          <w:bCs/>
          <w:lang w:val="en-GB"/>
        </w:rPr>
      </w:pPr>
      <w:r>
        <w:rPr>
          <w:rFonts w:hint="eastAsia"/>
          <w:bCs/>
          <w:lang w:val="en-GB"/>
        </w:rPr>
        <w:tab/>
        <w:t xml:space="preserve">4.5  </w:t>
      </w:r>
      <w:r>
        <w:rPr>
          <w:rFonts w:hint="eastAsia"/>
          <w:bCs/>
          <w:lang w:val="en-GB"/>
        </w:rPr>
        <w:t>关于目前阿塞拜疆总的人权状况，缔约国指出该国是欧洲委员会的成员国；阿塞拜疆已经批准了一些重要的人权文书，其中包括《禁止酷刑公约》。缔约国认为，阿塞拜疆在人权领域中已经取得了进步。缔约国在这一方面提到了</w:t>
      </w:r>
      <w:r>
        <w:rPr>
          <w:rFonts w:hint="eastAsia"/>
          <w:bCs/>
          <w:lang w:val="en-GB"/>
        </w:rPr>
        <w:t>2006</w:t>
      </w:r>
      <w:r>
        <w:rPr>
          <w:rFonts w:hint="eastAsia"/>
          <w:bCs/>
          <w:lang w:val="en-GB"/>
        </w:rPr>
        <w:t>年阿塞拜疆处罚了大约</w:t>
      </w:r>
      <w:r>
        <w:rPr>
          <w:rFonts w:hint="eastAsia"/>
          <w:bCs/>
          <w:lang w:val="en-GB"/>
        </w:rPr>
        <w:t>100</w:t>
      </w:r>
      <w:r>
        <w:rPr>
          <w:rFonts w:hint="eastAsia"/>
          <w:bCs/>
          <w:lang w:val="en-GB"/>
        </w:rPr>
        <w:t>名侵犯人权的警察；设立了国家申诉专员的办事机构；</w:t>
      </w:r>
      <w:r>
        <w:rPr>
          <w:rFonts w:hint="eastAsia"/>
          <w:bCs/>
          <w:lang w:val="en-GB"/>
        </w:rPr>
        <w:t>Aliyev</w:t>
      </w:r>
      <w:r>
        <w:rPr>
          <w:rFonts w:hint="eastAsia"/>
          <w:bCs/>
          <w:lang w:val="en-GB"/>
        </w:rPr>
        <w:t>总统于</w:t>
      </w:r>
      <w:r>
        <w:rPr>
          <w:rFonts w:hint="eastAsia"/>
        </w:rPr>
        <w:t>2006</w:t>
      </w:r>
      <w:r>
        <w:rPr>
          <w:rFonts w:hint="eastAsia"/>
        </w:rPr>
        <w:t>年</w:t>
      </w:r>
      <w:r>
        <w:rPr>
          <w:rFonts w:hint="eastAsia"/>
        </w:rPr>
        <w:t>12</w:t>
      </w:r>
      <w:r>
        <w:rPr>
          <w:rFonts w:hint="eastAsia"/>
        </w:rPr>
        <w:t>月</w:t>
      </w:r>
      <w:r>
        <w:rPr>
          <w:rFonts w:hint="eastAsia"/>
          <w:bCs/>
          <w:lang w:val="en-GB"/>
        </w:rPr>
        <w:t>宣布将制定一项关于保护人权的新的行动计划。缔约国指出，它并不希望低估人们对于该国人权记录可能表达的合理关注；它注意到了侵犯人权的报告，其中包括任意拘留以及关于安全部队对于在押犯人，特别是对于著名活动分子的殴打和酷刑的事件。缔约国也注意到了对于媒体自由和言论自由的关注，特别是关于新闻记者的关注。然而，缔约国同意移民事务委员会的观点：从目前阿塞拜疆的形势来看，一般说来，来自这个国家的寻求庇护者并不需要保护。</w:t>
      </w:r>
    </w:p>
    <w:p w:rsidR="00BE235C" w:rsidRDefault="00BE235C" w:rsidP="00BE235C">
      <w:pPr>
        <w:spacing w:after="320"/>
        <w:rPr>
          <w:rFonts w:hint="eastAsia"/>
          <w:bCs/>
          <w:lang w:val="en-GB"/>
        </w:rPr>
      </w:pPr>
      <w:r>
        <w:rPr>
          <w:rFonts w:hint="eastAsia"/>
          <w:bCs/>
          <w:lang w:val="en-GB"/>
        </w:rPr>
        <w:tab/>
        <w:t xml:space="preserve">4.6  </w:t>
      </w:r>
      <w:r>
        <w:rPr>
          <w:rFonts w:hint="eastAsia"/>
          <w:bCs/>
          <w:lang w:val="en-GB"/>
        </w:rPr>
        <w:t>缔约国承认，阿塞拜疆记者的处境应当引起关注。然而，记者的处境还没有糟糕到如此地步，以至于只要是专业的记者，而且曾经在该国的报纸上批评过现政府，就足以援用《公约》第</w:t>
      </w:r>
      <w:r>
        <w:rPr>
          <w:rFonts w:hint="eastAsia"/>
          <w:bCs/>
          <w:lang w:val="en-GB"/>
        </w:rPr>
        <w:t>3</w:t>
      </w:r>
      <w:r>
        <w:rPr>
          <w:rFonts w:hint="eastAsia"/>
          <w:bCs/>
          <w:lang w:val="en-GB"/>
        </w:rPr>
        <w:t>条。在这一方面，缔约国认为，自从于</w:t>
      </w:r>
      <w:r>
        <w:rPr>
          <w:rFonts w:hint="eastAsia"/>
        </w:rPr>
        <w:t>2004</w:t>
      </w:r>
      <w:r>
        <w:rPr>
          <w:rFonts w:hint="eastAsia"/>
        </w:rPr>
        <w:t>年</w:t>
      </w:r>
      <w:r>
        <w:rPr>
          <w:rFonts w:hint="eastAsia"/>
        </w:rPr>
        <w:t>9</w:t>
      </w:r>
      <w:r>
        <w:rPr>
          <w:rFonts w:hint="eastAsia"/>
        </w:rPr>
        <w:t>月底</w:t>
      </w:r>
      <w:r>
        <w:rPr>
          <w:rFonts w:hint="eastAsia"/>
          <w:bCs/>
          <w:lang w:val="en-GB"/>
        </w:rPr>
        <w:t>离开阿塞拜疆以来，</w:t>
      </w:r>
      <w:r>
        <w:rPr>
          <w:rFonts w:hint="eastAsia"/>
        </w:rPr>
        <w:t>R.K.</w:t>
      </w:r>
      <w:r>
        <w:rPr>
          <w:rFonts w:hint="eastAsia"/>
          <w:bCs/>
          <w:lang w:val="en-GB"/>
        </w:rPr>
        <w:t>在政治上是不活跃的，也没有在该国发表过文章。</w:t>
      </w:r>
    </w:p>
    <w:p w:rsidR="00BE235C" w:rsidRPr="00AA5486" w:rsidRDefault="00BE235C" w:rsidP="00BE235C">
      <w:pPr>
        <w:pStyle w:val="Heading4"/>
        <w:rPr>
          <w:rFonts w:hint="eastAsia"/>
          <w:lang w:val="en-GB"/>
        </w:rPr>
      </w:pPr>
      <w:r w:rsidRPr="00AA5486">
        <w:rPr>
          <w:rFonts w:hint="eastAsia"/>
          <w:lang w:val="en-GB"/>
        </w:rPr>
        <w:t>申诉人关于缔约国意见的评</w:t>
      </w:r>
      <w:r>
        <w:rPr>
          <w:rFonts w:hint="eastAsia"/>
          <w:lang w:val="en-GB"/>
        </w:rPr>
        <w:t>论</w:t>
      </w:r>
    </w:p>
    <w:p w:rsidR="00BE235C" w:rsidRDefault="00BE235C" w:rsidP="00BE235C">
      <w:pPr>
        <w:rPr>
          <w:rFonts w:hint="eastAsia"/>
          <w:bCs/>
          <w:lang w:val="en-GB"/>
        </w:rPr>
      </w:pPr>
      <w:r>
        <w:rPr>
          <w:rFonts w:hint="eastAsia"/>
        </w:rPr>
        <w:tab/>
        <w:t>5.1  2007</w:t>
      </w:r>
      <w:r>
        <w:rPr>
          <w:rFonts w:hint="eastAsia"/>
        </w:rPr>
        <w:t>年</w:t>
      </w:r>
      <w:r>
        <w:rPr>
          <w:rFonts w:hint="eastAsia"/>
        </w:rPr>
        <w:t>12</w:t>
      </w:r>
      <w:r>
        <w:rPr>
          <w:rFonts w:hint="eastAsia"/>
        </w:rPr>
        <w:t>月</w:t>
      </w:r>
      <w:r>
        <w:rPr>
          <w:rFonts w:hint="eastAsia"/>
        </w:rPr>
        <w:t>10</w:t>
      </w:r>
      <w:r>
        <w:rPr>
          <w:rFonts w:hint="eastAsia"/>
        </w:rPr>
        <w:t>日</w:t>
      </w:r>
      <w:r>
        <w:rPr>
          <w:rFonts w:hint="eastAsia"/>
          <w:bCs/>
          <w:lang w:val="en-GB"/>
        </w:rPr>
        <w:t>，申诉人指出：正是在</w:t>
      </w:r>
      <w:r>
        <w:rPr>
          <w:rFonts w:hint="eastAsia"/>
        </w:rPr>
        <w:t>2004</w:t>
      </w:r>
      <w:r>
        <w:rPr>
          <w:rFonts w:hint="eastAsia"/>
        </w:rPr>
        <w:t>年</w:t>
      </w:r>
      <w:r>
        <w:rPr>
          <w:rFonts w:hint="eastAsia"/>
        </w:rPr>
        <w:t>9</w:t>
      </w:r>
      <w:r>
        <w:rPr>
          <w:rFonts w:hint="eastAsia"/>
        </w:rPr>
        <w:t>月</w:t>
      </w:r>
      <w:r>
        <w:rPr>
          <w:rFonts w:hint="eastAsia"/>
        </w:rPr>
        <w:t>16</w:t>
      </w:r>
      <w:r>
        <w:rPr>
          <w:rFonts w:hint="eastAsia"/>
        </w:rPr>
        <w:t>日所</w:t>
      </w:r>
      <w:r>
        <w:rPr>
          <w:rFonts w:hint="eastAsia"/>
          <w:bCs/>
          <w:lang w:val="en-GB"/>
        </w:rPr>
        <w:t>作的证词最后“使得当局决心驱逐他”，也正是这个原因，他的全家才逃离这个国家。</w:t>
      </w:r>
      <w:r>
        <w:rPr>
          <w:rFonts w:hint="eastAsia"/>
        </w:rPr>
        <w:t>R.K.</w:t>
      </w:r>
      <w:r>
        <w:rPr>
          <w:rFonts w:hint="eastAsia"/>
        </w:rPr>
        <w:t>曾经</w:t>
      </w:r>
      <w:r>
        <w:rPr>
          <w:rFonts w:hint="eastAsia"/>
          <w:bCs/>
          <w:lang w:val="en-GB"/>
        </w:rPr>
        <w:t>遭到内务部和安全部工作人员的威胁。他们没有机会实施威胁，因为当时法庭外面聚集着很多人。他明白，实施威胁是迟早的事情。之所以他没有在</w:t>
      </w:r>
      <w:r>
        <w:rPr>
          <w:rFonts w:hint="eastAsia"/>
        </w:rPr>
        <w:t>2003</w:t>
      </w:r>
      <w:r>
        <w:rPr>
          <w:rFonts w:hint="eastAsia"/>
        </w:rPr>
        <w:t>年</w:t>
      </w:r>
      <w:r>
        <w:rPr>
          <w:rFonts w:hint="eastAsia"/>
        </w:rPr>
        <w:t>10</w:t>
      </w:r>
      <w:r>
        <w:rPr>
          <w:rFonts w:hint="eastAsia"/>
        </w:rPr>
        <w:t>月</w:t>
      </w:r>
      <w:r>
        <w:rPr>
          <w:rFonts w:hint="eastAsia"/>
        </w:rPr>
        <w:t>15</w:t>
      </w:r>
      <w:r>
        <w:rPr>
          <w:rFonts w:hint="eastAsia"/>
        </w:rPr>
        <w:t>日或</w:t>
      </w:r>
      <w:r>
        <w:rPr>
          <w:rFonts w:hint="eastAsia"/>
        </w:rPr>
        <w:t>16</w:t>
      </w:r>
      <w:r>
        <w:rPr>
          <w:rFonts w:hint="eastAsia"/>
        </w:rPr>
        <w:t>日</w:t>
      </w:r>
      <w:r>
        <w:rPr>
          <w:rFonts w:hint="eastAsia"/>
          <w:bCs/>
          <w:lang w:val="en-GB"/>
        </w:rPr>
        <w:t>被捕，是因为当局担心引起国际关注。在事件发生时，他正在同一些国际观察员在报社里交谈，而在街上的人却遭到了殴打或者逮捕。在有关事件发生之后，当局已经遭到了媒体的批评，当时只是在等待一个适当的时机让他“消失”。</w:t>
      </w:r>
    </w:p>
    <w:p w:rsidR="00BE235C" w:rsidRDefault="00BE235C" w:rsidP="00BE235C">
      <w:pPr>
        <w:rPr>
          <w:rFonts w:hint="eastAsia"/>
          <w:lang w:val="en-GB"/>
        </w:rPr>
      </w:pPr>
      <w:r>
        <w:rPr>
          <w:rFonts w:hint="eastAsia"/>
          <w:lang w:val="en-GB"/>
        </w:rPr>
        <w:tab/>
        <w:t xml:space="preserve">5.2  </w:t>
      </w:r>
      <w:r>
        <w:rPr>
          <w:rFonts w:hint="eastAsia"/>
          <w:lang w:val="en-GB"/>
        </w:rPr>
        <w:t>关于瑞典驻土耳其大使馆的报告，申诉人重申，</w:t>
      </w:r>
      <w:r>
        <w:rPr>
          <w:rFonts w:hint="eastAsia"/>
        </w:rPr>
        <w:t>R.K.</w:t>
      </w:r>
      <w:r>
        <w:rPr>
          <w:rFonts w:hint="eastAsia"/>
          <w:lang w:val="en-GB"/>
        </w:rPr>
        <w:t>是</w:t>
      </w:r>
      <w:r>
        <w:rPr>
          <w:rFonts w:hint="eastAsia"/>
        </w:rPr>
        <w:t xml:space="preserve"> Musavat</w:t>
      </w:r>
      <w:r>
        <w:rPr>
          <w:rFonts w:hint="eastAsia"/>
          <w:lang w:val="en-GB"/>
        </w:rPr>
        <w:t>党的党员，并且担任该党机关报</w:t>
      </w:r>
      <w:r>
        <w:rPr>
          <w:rFonts w:hint="eastAsia"/>
        </w:rPr>
        <w:t>Yeni Musavat</w:t>
      </w:r>
      <w:r>
        <w:rPr>
          <w:rFonts w:hint="eastAsia"/>
          <w:lang w:val="en-GB"/>
        </w:rPr>
        <w:t>的记者。此外，申诉人还提到了以下的事实：正如报告所提及，</w:t>
      </w:r>
      <w:r>
        <w:rPr>
          <w:rFonts w:hint="eastAsia"/>
        </w:rPr>
        <w:t>Musavat</w:t>
      </w:r>
      <w:r>
        <w:rPr>
          <w:rFonts w:hint="eastAsia"/>
          <w:lang w:val="en-GB"/>
        </w:rPr>
        <w:t>党“经常同政府发生纠纷”；批评政府的记者经常遭到当局的威胁，并且遭到袭击、虐待和其他暴力行为的侵犯。申诉人确认，</w:t>
      </w:r>
      <w:r>
        <w:rPr>
          <w:rFonts w:hint="eastAsia"/>
        </w:rPr>
        <w:t>R.K.</w:t>
      </w:r>
      <w:r>
        <w:rPr>
          <w:rFonts w:hint="eastAsia"/>
          <w:lang w:val="en-GB"/>
        </w:rPr>
        <w:t>从来没有因为刑事案件而被定罪，也没有遭到过当局的“正式”追捕。然而，这种情况并不影响以下的事实：他被视为对政府的一种威胁。申诉人否认该报告有关没有记者离开该国的说法，并且提到了一名在瑞典获得庇护的记者。至于在裁决书中没有提到</w:t>
      </w:r>
      <w:r>
        <w:rPr>
          <w:rFonts w:hint="eastAsia"/>
        </w:rPr>
        <w:t>R.K.</w:t>
      </w:r>
      <w:r>
        <w:rPr>
          <w:rFonts w:hint="eastAsia"/>
        </w:rPr>
        <w:t>名字</w:t>
      </w:r>
      <w:r>
        <w:rPr>
          <w:rFonts w:hint="eastAsia"/>
          <w:lang w:val="en-GB"/>
        </w:rPr>
        <w:t>的问题，申诉人解释说，当局不愿意在官方的裁决书中涉及这样一种证词，因为这样做会影响其声誉。申诉人承认，他没有担任过党的领导职务，但是他声称自己是</w:t>
      </w:r>
      <w:r>
        <w:rPr>
          <w:rFonts w:hint="eastAsia"/>
        </w:rPr>
        <w:t>Yeni Musavat</w:t>
      </w:r>
      <w:r>
        <w:rPr>
          <w:rFonts w:hint="eastAsia"/>
          <w:lang w:val="en-GB"/>
        </w:rPr>
        <w:t>的重要人物。</w:t>
      </w:r>
    </w:p>
    <w:p w:rsidR="00BE235C" w:rsidRPr="008D2D8F" w:rsidRDefault="00BE235C" w:rsidP="00BE235C">
      <w:pPr>
        <w:rPr>
          <w:rFonts w:hint="eastAsia"/>
          <w:sz w:val="21"/>
          <w:szCs w:val="21"/>
          <w:lang w:val="en-GB"/>
        </w:rPr>
      </w:pPr>
      <w:r>
        <w:rPr>
          <w:rFonts w:hint="eastAsia"/>
          <w:lang w:val="en-GB"/>
        </w:rPr>
        <w:tab/>
        <w:t xml:space="preserve">5.3  </w:t>
      </w:r>
      <w:r>
        <w:rPr>
          <w:rFonts w:hint="eastAsia"/>
          <w:lang w:val="en-GB"/>
        </w:rPr>
        <w:t>至于据称</w:t>
      </w:r>
      <w:r>
        <w:rPr>
          <w:rFonts w:hint="eastAsia"/>
        </w:rPr>
        <w:t>R.K.</w:t>
      </w:r>
      <w:r>
        <w:rPr>
          <w:rFonts w:hint="eastAsia"/>
          <w:lang w:val="en-GB"/>
        </w:rPr>
        <w:t>遭到虐待的描述过于笼统的问题，申诉人指出，</w:t>
      </w:r>
      <w:r>
        <w:rPr>
          <w:rFonts w:hint="eastAsia"/>
        </w:rPr>
        <w:t>R.K.</w:t>
      </w:r>
      <w:r>
        <w:rPr>
          <w:rFonts w:hint="eastAsia"/>
          <w:lang w:val="en-GB"/>
        </w:rPr>
        <w:t>很难记得所有细节，并且提到了委员会的判例：有关遭受酷刑的叙述总是存在前后矛盾或不准确之处，但是人们很少要求酷刑受害者作出精确的叙述。</w:t>
      </w:r>
      <w:r>
        <w:rPr>
          <w:rStyle w:val="EndnoteReference"/>
          <w:lang w:val="en-GB"/>
        </w:rPr>
        <w:endnoteReference w:id="51"/>
      </w:r>
      <w:r w:rsidRPr="00243E8F">
        <w:rPr>
          <w:rFonts w:hint="eastAsia"/>
          <w:sz w:val="21"/>
          <w:szCs w:val="21"/>
          <w:lang w:val="en-GB"/>
        </w:rPr>
        <w:t xml:space="preserve"> </w:t>
      </w:r>
      <w:r>
        <w:rPr>
          <w:rFonts w:hint="eastAsia"/>
          <w:lang w:val="en-GB"/>
        </w:rPr>
        <w:t>申诉人提交了一份法医报告和一份心理医生的报告</w:t>
      </w:r>
      <w:r>
        <w:rPr>
          <w:rFonts w:hint="eastAsia"/>
          <w:lang w:val="en-GB"/>
        </w:rPr>
        <w:t>(</w:t>
      </w:r>
      <w:r>
        <w:rPr>
          <w:rFonts w:hint="eastAsia"/>
          <w:lang w:val="en-GB"/>
        </w:rPr>
        <w:t>日期分别为</w:t>
      </w:r>
      <w:r>
        <w:rPr>
          <w:rFonts w:hint="eastAsia"/>
        </w:rPr>
        <w:t>2007</w:t>
      </w:r>
      <w:r>
        <w:rPr>
          <w:rFonts w:hint="eastAsia"/>
        </w:rPr>
        <w:t>年</w:t>
      </w:r>
      <w:r>
        <w:rPr>
          <w:rFonts w:hint="eastAsia"/>
        </w:rPr>
        <w:t>10</w:t>
      </w:r>
      <w:r>
        <w:rPr>
          <w:rFonts w:hint="eastAsia"/>
        </w:rPr>
        <w:t>月</w:t>
      </w:r>
      <w:r>
        <w:rPr>
          <w:rFonts w:hint="eastAsia"/>
        </w:rPr>
        <w:t>22</w:t>
      </w:r>
      <w:r>
        <w:rPr>
          <w:rFonts w:hint="eastAsia"/>
        </w:rPr>
        <w:t>日</w:t>
      </w:r>
      <w:r>
        <w:rPr>
          <w:rFonts w:hint="eastAsia"/>
          <w:lang w:val="en-GB"/>
        </w:rPr>
        <w:t>和</w:t>
      </w:r>
      <w:r>
        <w:rPr>
          <w:rFonts w:hint="eastAsia"/>
          <w:lang w:val="en-GB"/>
        </w:rPr>
        <w:t>23</w:t>
      </w:r>
      <w:r>
        <w:rPr>
          <w:rFonts w:hint="eastAsia"/>
          <w:lang w:val="en-GB"/>
        </w:rPr>
        <w:t>日</w:t>
      </w:r>
      <w:r>
        <w:rPr>
          <w:rFonts w:hint="eastAsia"/>
          <w:lang w:val="en-GB"/>
        </w:rPr>
        <w:t>)</w:t>
      </w:r>
      <w:r>
        <w:rPr>
          <w:rFonts w:hint="eastAsia"/>
          <w:lang w:val="en-GB"/>
        </w:rPr>
        <w:t>；这两份报告详细叙述了他所遭受的迫害、骚扰和虐待。法医报告指出，检查结果可能证实关于他遭受钝器殴打的声称。心理医生的报告确认，</w:t>
      </w:r>
      <w:r>
        <w:rPr>
          <w:rFonts w:hint="eastAsia"/>
        </w:rPr>
        <w:t>R.K.</w:t>
      </w:r>
      <w:r>
        <w:rPr>
          <w:rFonts w:hint="eastAsia"/>
        </w:rPr>
        <w:t>患有</w:t>
      </w:r>
      <w:r>
        <w:rPr>
          <w:rFonts w:hint="eastAsia"/>
          <w:lang w:val="en-GB"/>
        </w:rPr>
        <w:t>创伤后应激紊乱症</w:t>
      </w:r>
      <w:r>
        <w:rPr>
          <w:rFonts w:hint="eastAsia"/>
          <w:lang w:val="en-GB"/>
        </w:rPr>
        <w:t>(PTSD)</w:t>
      </w:r>
      <w:r>
        <w:rPr>
          <w:rFonts w:hint="eastAsia"/>
          <w:lang w:val="en-GB"/>
        </w:rPr>
        <w:t>。申诉人认为，这两份报告说明</w:t>
      </w:r>
      <w:r>
        <w:rPr>
          <w:rFonts w:hint="eastAsia"/>
        </w:rPr>
        <w:t>R.K.</w:t>
      </w:r>
      <w:r>
        <w:rPr>
          <w:rFonts w:hint="eastAsia"/>
          <w:lang w:val="en-GB"/>
        </w:rPr>
        <w:t>的健康情况很差，因此是同关于他遭受迫害的资料一致的。申诉人提到了委员会的判例，认为</w:t>
      </w:r>
      <w:r>
        <w:rPr>
          <w:rFonts w:hint="eastAsia"/>
        </w:rPr>
        <w:t>R.K.</w:t>
      </w:r>
      <w:r>
        <w:rPr>
          <w:rFonts w:hint="eastAsia"/>
          <w:lang w:val="en-GB"/>
        </w:rPr>
        <w:t>患有疾病的情况在评估其案件时应予考虑。</w:t>
      </w:r>
      <w:r>
        <w:rPr>
          <w:rStyle w:val="EndnoteReference"/>
          <w:lang w:val="en-GB"/>
        </w:rPr>
        <w:endnoteReference w:id="52"/>
      </w:r>
    </w:p>
    <w:p w:rsidR="00BE235C" w:rsidRDefault="00BE235C" w:rsidP="00BE235C">
      <w:pPr>
        <w:rPr>
          <w:rFonts w:hint="eastAsia"/>
          <w:bCs/>
          <w:lang w:val="en-GB"/>
        </w:rPr>
      </w:pPr>
      <w:r>
        <w:rPr>
          <w:rFonts w:hint="eastAsia"/>
          <w:lang w:val="en-GB"/>
        </w:rPr>
        <w:tab/>
        <w:t xml:space="preserve">5.4  </w:t>
      </w:r>
      <w:r>
        <w:rPr>
          <w:rFonts w:hint="eastAsia"/>
          <w:lang w:val="en-GB"/>
        </w:rPr>
        <w:t>至于缔约国有关来自阿塞拜疆的寻求庇护者一般不需要保护的说法，</w:t>
      </w:r>
      <w:r>
        <w:rPr>
          <w:rFonts w:hint="eastAsia"/>
          <w:bCs/>
          <w:lang w:val="en-GB"/>
        </w:rPr>
        <w:t>申诉人指出，他们从来没有提出过这种意见，他们只是指出目前</w:t>
      </w:r>
      <w:r>
        <w:rPr>
          <w:rFonts w:hint="eastAsia"/>
        </w:rPr>
        <w:t>R.K.</w:t>
      </w:r>
      <w:r>
        <w:rPr>
          <w:rFonts w:hint="eastAsia"/>
          <w:bCs/>
          <w:lang w:val="en-GB"/>
        </w:rPr>
        <w:t>个人有风险。关于瑞典移民管理部门在根据</w:t>
      </w:r>
      <w:r>
        <w:rPr>
          <w:rFonts w:hint="eastAsia"/>
          <w:bCs/>
          <w:lang w:val="en-GB"/>
        </w:rPr>
        <w:t>1989</w:t>
      </w:r>
      <w:r>
        <w:rPr>
          <w:rFonts w:hint="eastAsia"/>
          <w:bCs/>
          <w:lang w:val="en-GB"/>
        </w:rPr>
        <w:t>年《外籍人士法》审议庇护申请时所使用的标准同委员会的标准相同的说法，他们对此提出质疑，因为前者所使用的标准是“有充分根据的恐惧”，而不是《公约》所规定的“有确凿的理由”相信申请人将遭到酷刑。申诉人认为，目前这个案件是用“通常的方式”审议的，移民委员会没有以一种平衡的、客观的和公正的方式审议这个案件。</w:t>
      </w:r>
    </w:p>
    <w:p w:rsidR="00BE235C" w:rsidRPr="00A04492" w:rsidRDefault="00BE235C" w:rsidP="00BE235C">
      <w:pPr>
        <w:spacing w:after="320"/>
        <w:rPr>
          <w:rFonts w:hint="eastAsia"/>
          <w:sz w:val="21"/>
          <w:szCs w:val="21"/>
          <w:lang w:val="en-GB"/>
        </w:rPr>
      </w:pPr>
      <w:r>
        <w:rPr>
          <w:rFonts w:hint="eastAsia"/>
          <w:lang w:val="en-GB"/>
        </w:rPr>
        <w:tab/>
        <w:t xml:space="preserve">5.5  </w:t>
      </w:r>
      <w:r>
        <w:rPr>
          <w:rFonts w:hint="eastAsia"/>
          <w:lang w:val="en-GB"/>
        </w:rPr>
        <w:t>关于阿塞拜疆总的人权形势，申诉人指出形势已经恶化，对于记者而言尤其如此。人们对于媒体自由和言论自由表示关注，记者日益遭到威胁、骚扰和虐待。虚假的诽谤案指控被用于恐吓。国家官员以毁坏名誉罪指控记者的案件急剧增加；目前在阿塞拜疆已经有</w:t>
      </w:r>
      <w:r>
        <w:rPr>
          <w:rFonts w:hint="eastAsia"/>
          <w:lang w:val="en-GB"/>
        </w:rPr>
        <w:t>8</w:t>
      </w:r>
      <w:r>
        <w:rPr>
          <w:rFonts w:hint="eastAsia"/>
          <w:lang w:val="en-GB"/>
        </w:rPr>
        <w:t>名记者遭到拘留。参加</w:t>
      </w:r>
      <w:r>
        <w:rPr>
          <w:rFonts w:hint="eastAsia"/>
        </w:rPr>
        <w:t>Musavat</w:t>
      </w:r>
      <w:r>
        <w:rPr>
          <w:rFonts w:hint="eastAsia"/>
          <w:lang w:val="en-GB"/>
        </w:rPr>
        <w:t>党的记者遭到骚扰、逮捕、拘留和殴打；有人企图以多项诉讼逼迫</w:t>
      </w:r>
      <w:r>
        <w:rPr>
          <w:rFonts w:hint="eastAsia"/>
        </w:rPr>
        <w:t>Yeni Musavat</w:t>
      </w:r>
      <w:r>
        <w:rPr>
          <w:rFonts w:hint="eastAsia"/>
          <w:lang w:val="en-GB"/>
        </w:rPr>
        <w:t>关闭。消息人士还报告说，两名反对派支持者死于不明原因。出于政治动机，政府利用逮捕手段镇压反对派人士。这种被拘留者在候审阶段被关押一年以上是很平常的。非政府组织不断收到关于酷刑的报告，特别是关于被警方拘押人士遭受酷刑的报告。</w:t>
      </w:r>
      <w:r>
        <w:rPr>
          <w:rStyle w:val="EndnoteReference"/>
          <w:lang w:val="en-GB"/>
        </w:rPr>
        <w:endnoteReference w:id="53"/>
      </w:r>
    </w:p>
    <w:p w:rsidR="00BE235C" w:rsidRPr="00A04492" w:rsidRDefault="00BE235C" w:rsidP="00BE235C">
      <w:pPr>
        <w:pStyle w:val="Heading4"/>
        <w:rPr>
          <w:rFonts w:hint="eastAsia"/>
          <w:lang w:val="en-GB"/>
        </w:rPr>
      </w:pPr>
      <w:r w:rsidRPr="00A04492">
        <w:rPr>
          <w:rFonts w:hint="eastAsia"/>
          <w:lang w:val="en-GB"/>
        </w:rPr>
        <w:t>缔约国的补充意见</w:t>
      </w:r>
    </w:p>
    <w:p w:rsidR="00BE235C" w:rsidRDefault="00BE235C" w:rsidP="00BE235C">
      <w:pPr>
        <w:spacing w:after="320"/>
        <w:rPr>
          <w:rFonts w:hint="eastAsia"/>
          <w:bCs/>
          <w:lang w:val="en-GB"/>
        </w:rPr>
      </w:pPr>
      <w:r>
        <w:rPr>
          <w:rFonts w:hint="eastAsia"/>
          <w:bCs/>
          <w:lang w:val="en-GB"/>
        </w:rPr>
        <w:tab/>
        <w:t xml:space="preserve">6.1  </w:t>
      </w:r>
      <w:r>
        <w:rPr>
          <w:rFonts w:hint="eastAsia"/>
        </w:rPr>
        <w:t>2008</w:t>
      </w:r>
      <w:r>
        <w:rPr>
          <w:rFonts w:hint="eastAsia"/>
        </w:rPr>
        <w:t>年</w:t>
      </w:r>
      <w:r>
        <w:rPr>
          <w:rFonts w:hint="eastAsia"/>
        </w:rPr>
        <w:t>2</w:t>
      </w:r>
      <w:r>
        <w:rPr>
          <w:rFonts w:hint="eastAsia"/>
        </w:rPr>
        <w:t>月</w:t>
      </w:r>
      <w:r>
        <w:rPr>
          <w:rFonts w:hint="eastAsia"/>
        </w:rPr>
        <w:t>25</w:t>
      </w:r>
      <w:r>
        <w:rPr>
          <w:rFonts w:hint="eastAsia"/>
        </w:rPr>
        <w:t>日</w:t>
      </w:r>
      <w:r>
        <w:rPr>
          <w:rFonts w:hint="eastAsia"/>
          <w:bCs/>
          <w:lang w:val="en-GB"/>
        </w:rPr>
        <w:t>，缔约国指出，它在此提出的简短答复不应被视为：对于未涉及部分它接受申诉人的观点；缔约国坚持它在</w:t>
      </w:r>
      <w:r>
        <w:rPr>
          <w:rFonts w:hint="eastAsia"/>
        </w:rPr>
        <w:t>2007</w:t>
      </w:r>
      <w:r>
        <w:rPr>
          <w:rFonts w:hint="eastAsia"/>
        </w:rPr>
        <w:t>年</w:t>
      </w:r>
      <w:r>
        <w:rPr>
          <w:rFonts w:hint="eastAsia"/>
        </w:rPr>
        <w:t>9</w:t>
      </w:r>
      <w:r>
        <w:rPr>
          <w:rFonts w:hint="eastAsia"/>
        </w:rPr>
        <w:t>月</w:t>
      </w:r>
      <w:r>
        <w:rPr>
          <w:rFonts w:hint="eastAsia"/>
        </w:rPr>
        <w:t>13</w:t>
      </w:r>
      <w:r>
        <w:rPr>
          <w:rFonts w:hint="eastAsia"/>
        </w:rPr>
        <w:t>日</w:t>
      </w:r>
      <w:r>
        <w:rPr>
          <w:rFonts w:hint="eastAsia"/>
          <w:bCs/>
          <w:lang w:val="en-GB"/>
        </w:rPr>
        <w:t>的意见中所表述的立场。至于用来支持申诉人声称的法医报告和心理医生证明，缔约国指出，由于这是新的文件，移民管理部门尚未予以评估。此外，申诉人还没有提供任何解释：他为何没有在早些时候进行有关的检查。缔约国认为，医生报告的结论没有为申诉人有关遭受虐待的说法提供有力的支持，特别是以下结论：“发现多次外力打击造成的创伤，通过检查</w:t>
      </w:r>
      <w:r w:rsidRPr="00A04492">
        <w:rPr>
          <w:rFonts w:hint="eastAsia"/>
          <w:bCs/>
          <w:i/>
          <w:lang w:val="en-GB"/>
        </w:rPr>
        <w:t>可以部分地</w:t>
      </w:r>
      <w:r>
        <w:rPr>
          <w:rFonts w:hint="eastAsia"/>
          <w:bCs/>
          <w:lang w:val="en-GB"/>
        </w:rPr>
        <w:t>予以核实。检查结果</w:t>
      </w:r>
      <w:r w:rsidRPr="00A04492">
        <w:rPr>
          <w:rFonts w:hint="eastAsia"/>
          <w:bCs/>
          <w:i/>
          <w:lang w:val="en-GB"/>
        </w:rPr>
        <w:t>可能</w:t>
      </w:r>
      <w:r>
        <w:rPr>
          <w:rFonts w:hint="eastAsia"/>
          <w:bCs/>
          <w:lang w:val="en-GB"/>
        </w:rPr>
        <w:t>支持他有关遭到袭击和酷刑的报告”。缔约国坚持认为，申诉人没有能够证实他有关曾经遭受虐待的说法。</w:t>
      </w:r>
    </w:p>
    <w:p w:rsidR="00BE235C" w:rsidRPr="00A04492" w:rsidRDefault="00BE235C" w:rsidP="00BE235C">
      <w:pPr>
        <w:pStyle w:val="Heading4"/>
        <w:rPr>
          <w:rFonts w:hint="eastAsia"/>
          <w:lang w:val="en-GB"/>
        </w:rPr>
      </w:pPr>
      <w:r w:rsidRPr="00A04492">
        <w:rPr>
          <w:rFonts w:hint="eastAsia"/>
          <w:lang w:val="en-GB"/>
        </w:rPr>
        <w:t>申诉人的补充意见</w:t>
      </w:r>
    </w:p>
    <w:p w:rsidR="00BE235C" w:rsidRDefault="00BE235C" w:rsidP="00BE235C">
      <w:pPr>
        <w:spacing w:after="320"/>
        <w:rPr>
          <w:rFonts w:hint="eastAsia"/>
          <w:lang w:val="en-GB"/>
        </w:rPr>
      </w:pPr>
      <w:r>
        <w:rPr>
          <w:rFonts w:hint="eastAsia"/>
        </w:rPr>
        <w:tab/>
        <w:t>6.2  2008</w:t>
      </w:r>
      <w:r>
        <w:rPr>
          <w:rFonts w:hint="eastAsia"/>
        </w:rPr>
        <w:t>年</w:t>
      </w:r>
      <w:r>
        <w:rPr>
          <w:rFonts w:hint="eastAsia"/>
        </w:rPr>
        <w:t>4</w:t>
      </w:r>
      <w:r>
        <w:rPr>
          <w:rFonts w:hint="eastAsia"/>
        </w:rPr>
        <w:t>月</w:t>
      </w:r>
      <w:r>
        <w:rPr>
          <w:rFonts w:hint="eastAsia"/>
        </w:rPr>
        <w:t>18</w:t>
      </w:r>
      <w:r>
        <w:rPr>
          <w:rFonts w:hint="eastAsia"/>
        </w:rPr>
        <w:t>日</w:t>
      </w:r>
      <w:r>
        <w:rPr>
          <w:rFonts w:hint="eastAsia"/>
          <w:lang w:val="en-GB"/>
        </w:rPr>
        <w:t>，申诉人提供了补充意见。他们指出，对于以下情况没有争议：医生报告以前没有提出过，也未经瑞典移民管理部门的评估。他们指出，应当由移民事务委员会决定是否开展全面的酷刑调查。即使移民事务委员会对于申诉人有关遭受严重虐待的说法并不提出质疑，申诉人是否遭受过酷刑以及因此产生何种影响的问题也根本没有经过审议。申诉人认为，因为这个原因，瑞典有关当局认为，评估申诉人是否需要庇护和保护同来文提交人以前是否遭受虐待的情况无关。缔约国于</w:t>
      </w:r>
      <w:r>
        <w:rPr>
          <w:rFonts w:hint="eastAsia"/>
        </w:rPr>
        <w:t>2007</w:t>
      </w:r>
      <w:r>
        <w:rPr>
          <w:rFonts w:hint="eastAsia"/>
        </w:rPr>
        <w:t>年</w:t>
      </w:r>
      <w:r>
        <w:rPr>
          <w:rFonts w:hint="eastAsia"/>
        </w:rPr>
        <w:t>9</w:t>
      </w:r>
      <w:r>
        <w:rPr>
          <w:rFonts w:hint="eastAsia"/>
        </w:rPr>
        <w:t>月</w:t>
      </w:r>
      <w:r>
        <w:rPr>
          <w:rFonts w:hint="eastAsia"/>
        </w:rPr>
        <w:t>13</w:t>
      </w:r>
      <w:r>
        <w:rPr>
          <w:rFonts w:hint="eastAsia"/>
        </w:rPr>
        <w:t>日</w:t>
      </w:r>
      <w:r>
        <w:rPr>
          <w:rFonts w:hint="eastAsia"/>
          <w:lang w:val="en-GB"/>
        </w:rPr>
        <w:t>提出了“新的”立场，认为申诉人没有能够证实有关他曾经遭受虐待的说法；申诉人在获悉这一观点时大吃一惊。正是为了证实他的说法，申诉人才认为有必要进行全面的酷刑调查。因此，正是由于缔约国的这个论点，才使得申诉人提交了新的文件。如果缔约国没有“修改国内有关部门所作的评估”，本来申诉人没有理由向委员会提交新的文件。申诉人对缔约国的以下结论提出了质疑：医生报告的结论没有为申诉人的声称提供有力的支持；申诉人列出了有关报告的结论。申诉人还提交了无国界记者</w:t>
      </w:r>
      <w:r>
        <w:rPr>
          <w:rFonts w:hint="eastAsia"/>
        </w:rPr>
        <w:t>2008</w:t>
      </w:r>
      <w:r>
        <w:rPr>
          <w:rFonts w:hint="eastAsia"/>
        </w:rPr>
        <w:t>年</w:t>
      </w:r>
      <w:r>
        <w:rPr>
          <w:rFonts w:hint="eastAsia"/>
        </w:rPr>
        <w:t>4</w:t>
      </w:r>
      <w:r>
        <w:rPr>
          <w:rFonts w:hint="eastAsia"/>
        </w:rPr>
        <w:t>月</w:t>
      </w:r>
      <w:r>
        <w:rPr>
          <w:rFonts w:hint="eastAsia"/>
        </w:rPr>
        <w:t>17</w:t>
      </w:r>
      <w:r>
        <w:rPr>
          <w:rFonts w:hint="eastAsia"/>
        </w:rPr>
        <w:t>日</w:t>
      </w:r>
      <w:r>
        <w:rPr>
          <w:rFonts w:hint="eastAsia"/>
          <w:lang w:val="en-GB"/>
        </w:rPr>
        <w:t>的一份声明，其中指出，早在</w:t>
      </w:r>
      <w:r>
        <w:rPr>
          <w:rFonts w:hint="eastAsia"/>
        </w:rPr>
        <w:t>2001</w:t>
      </w:r>
      <w:r>
        <w:rPr>
          <w:rFonts w:hint="eastAsia"/>
        </w:rPr>
        <w:t>年</w:t>
      </w:r>
      <w:r>
        <w:rPr>
          <w:rFonts w:hint="eastAsia"/>
        </w:rPr>
        <w:t>12</w:t>
      </w:r>
      <w:r>
        <w:rPr>
          <w:rFonts w:hint="eastAsia"/>
        </w:rPr>
        <w:t>月</w:t>
      </w:r>
      <w:r>
        <w:rPr>
          <w:rFonts w:hint="eastAsia"/>
        </w:rPr>
        <w:t>19</w:t>
      </w:r>
      <w:r>
        <w:rPr>
          <w:rFonts w:hint="eastAsia"/>
        </w:rPr>
        <w:t>日</w:t>
      </w:r>
      <w:r>
        <w:rPr>
          <w:rFonts w:hint="eastAsia"/>
          <w:lang w:val="en-GB"/>
        </w:rPr>
        <w:t>申诉人已经积极参加政治活动并且担任阿塞拜疆反对党的记者；声明支持他的庇护申请。</w:t>
      </w:r>
    </w:p>
    <w:p w:rsidR="00BE235C" w:rsidRDefault="00BE235C" w:rsidP="00BE235C">
      <w:pPr>
        <w:pStyle w:val="Heading4"/>
        <w:rPr>
          <w:rFonts w:hint="eastAsia"/>
          <w:bCs/>
        </w:rPr>
      </w:pPr>
      <w:r w:rsidRPr="00CA107E">
        <w:rPr>
          <w:rFonts w:hint="eastAsia"/>
        </w:rPr>
        <w:t>委员会需处理的问题和议事情况</w:t>
      </w:r>
    </w:p>
    <w:p w:rsidR="00BE235C" w:rsidRPr="005907EF" w:rsidRDefault="00BE235C" w:rsidP="00BE235C">
      <w:pPr>
        <w:pStyle w:val="Heading4"/>
        <w:rPr>
          <w:rFonts w:hint="eastAsia"/>
          <w:szCs w:val="24"/>
        </w:rPr>
      </w:pPr>
      <w:r w:rsidRPr="004E3757">
        <w:rPr>
          <w:rFonts w:hint="eastAsia"/>
        </w:rPr>
        <w:t>审议可否受理</w:t>
      </w:r>
      <w:r>
        <w:rPr>
          <w:rFonts w:hint="eastAsia"/>
        </w:rPr>
        <w:t>问题</w:t>
      </w:r>
    </w:p>
    <w:p w:rsidR="00BE235C" w:rsidRDefault="00BE235C" w:rsidP="00BE235C">
      <w:pPr>
        <w:rPr>
          <w:rFonts w:hint="eastAsia"/>
          <w:bCs/>
          <w:lang w:val="en-GB"/>
        </w:rPr>
      </w:pPr>
      <w:r>
        <w:rPr>
          <w:rFonts w:hint="eastAsia"/>
          <w:bCs/>
          <w:lang w:val="en-GB"/>
        </w:rPr>
        <w:tab/>
      </w:r>
      <w:r w:rsidRPr="00B9166B">
        <w:rPr>
          <w:bCs/>
          <w:lang w:val="en-GB"/>
        </w:rPr>
        <w:t>7.1</w:t>
      </w:r>
      <w:r w:rsidRPr="00B9166B">
        <w:rPr>
          <w:rFonts w:hint="eastAsia"/>
          <w:bCs/>
          <w:lang w:val="en-GB"/>
        </w:rPr>
        <w:t xml:space="preserve">  </w:t>
      </w:r>
      <w:r w:rsidRPr="00B9166B">
        <w:rPr>
          <w:rFonts w:hint="eastAsia"/>
          <w:bCs/>
          <w:lang w:val="en-GB"/>
        </w:rPr>
        <w:t>在审议来文所载的任何请求之前，禁止酷刑委员会必须根据《公约》第</w:t>
      </w:r>
      <w:r w:rsidRPr="00B9166B">
        <w:rPr>
          <w:rFonts w:hint="eastAsia"/>
          <w:bCs/>
          <w:lang w:val="en-GB"/>
        </w:rPr>
        <w:t>22</w:t>
      </w:r>
      <w:r w:rsidRPr="00B9166B">
        <w:rPr>
          <w:rFonts w:hint="eastAsia"/>
          <w:bCs/>
          <w:lang w:val="en-GB"/>
        </w:rPr>
        <w:t>条，决定来文可否受理。</w:t>
      </w:r>
    </w:p>
    <w:p w:rsidR="00BE235C" w:rsidRPr="00B9166B" w:rsidRDefault="00BE235C" w:rsidP="00BE235C">
      <w:pPr>
        <w:rPr>
          <w:rFonts w:hint="eastAsia"/>
          <w:bCs/>
          <w:lang w:val="en-GB"/>
        </w:rPr>
      </w:pPr>
      <w:r>
        <w:rPr>
          <w:rFonts w:hint="eastAsia"/>
          <w:bCs/>
          <w:lang w:val="en-GB"/>
        </w:rPr>
        <w:tab/>
        <w:t xml:space="preserve">7.2  </w:t>
      </w:r>
      <w:r w:rsidRPr="00B9166B">
        <w:rPr>
          <w:rFonts w:hint="eastAsia"/>
          <w:bCs/>
          <w:lang w:val="en-GB"/>
        </w:rPr>
        <w:t>委员会已按《公约》第</w:t>
      </w:r>
      <w:r w:rsidRPr="00B9166B">
        <w:rPr>
          <w:rFonts w:hint="eastAsia"/>
          <w:bCs/>
          <w:lang w:val="en-GB"/>
        </w:rPr>
        <w:t>22</w:t>
      </w:r>
      <w:r w:rsidRPr="00B9166B">
        <w:rPr>
          <w:rFonts w:hint="eastAsia"/>
          <w:bCs/>
          <w:lang w:val="en-GB"/>
        </w:rPr>
        <w:t>条第</w:t>
      </w:r>
      <w:r w:rsidRPr="00B9166B">
        <w:rPr>
          <w:rFonts w:hint="eastAsia"/>
          <w:bCs/>
          <w:lang w:val="en-GB"/>
        </w:rPr>
        <w:t>5</w:t>
      </w:r>
      <w:r w:rsidRPr="00B9166B">
        <w:rPr>
          <w:rFonts w:hint="eastAsia"/>
          <w:bCs/>
          <w:lang w:val="en-GB"/>
        </w:rPr>
        <w:t>款</w:t>
      </w:r>
      <w:r w:rsidRPr="00B9166B">
        <w:rPr>
          <w:rFonts w:hint="eastAsia"/>
          <w:bCs/>
          <w:lang w:val="en-GB"/>
        </w:rPr>
        <w:t>(</w:t>
      </w:r>
      <w:r w:rsidRPr="00B9166B">
        <w:rPr>
          <w:bCs/>
          <w:lang w:val="en-GB"/>
        </w:rPr>
        <w:t>a</w:t>
      </w:r>
      <w:r w:rsidRPr="00B9166B">
        <w:rPr>
          <w:rFonts w:hint="eastAsia"/>
          <w:bCs/>
          <w:lang w:val="en-GB"/>
        </w:rPr>
        <w:t>)</w:t>
      </w:r>
      <w:r w:rsidRPr="00B9166B">
        <w:rPr>
          <w:rFonts w:hint="eastAsia"/>
          <w:bCs/>
          <w:lang w:val="en-GB"/>
        </w:rPr>
        <w:t>项的要求，确定同一事项过去和现在均未得到另一国际调查程序或解决办法的审查。</w:t>
      </w:r>
    </w:p>
    <w:p w:rsidR="00BE235C" w:rsidRDefault="00BE235C" w:rsidP="00BE235C">
      <w:pPr>
        <w:rPr>
          <w:rFonts w:hint="eastAsia"/>
          <w:bCs/>
          <w:lang w:val="en-GB"/>
        </w:rPr>
      </w:pPr>
      <w:r>
        <w:rPr>
          <w:rFonts w:hint="eastAsia"/>
          <w:bCs/>
          <w:lang w:val="en-GB"/>
        </w:rPr>
        <w:tab/>
      </w:r>
      <w:r w:rsidRPr="00B9166B">
        <w:rPr>
          <w:bCs/>
          <w:lang w:val="en-GB"/>
        </w:rPr>
        <w:t>7.</w:t>
      </w:r>
      <w:r>
        <w:rPr>
          <w:rFonts w:hint="eastAsia"/>
          <w:bCs/>
          <w:lang w:val="en-GB"/>
        </w:rPr>
        <w:t xml:space="preserve">3  </w:t>
      </w:r>
      <w:r>
        <w:rPr>
          <w:rFonts w:hint="eastAsia"/>
          <w:bCs/>
          <w:lang w:val="en-GB"/>
        </w:rPr>
        <w:t>根据</w:t>
      </w:r>
      <w:r w:rsidRPr="00B9166B">
        <w:rPr>
          <w:rFonts w:hint="eastAsia"/>
          <w:bCs/>
          <w:lang w:val="en-GB"/>
        </w:rPr>
        <w:t>《公约》第</w:t>
      </w:r>
      <w:r w:rsidRPr="00B9166B">
        <w:rPr>
          <w:rFonts w:hint="eastAsia"/>
          <w:bCs/>
          <w:lang w:val="en-GB"/>
        </w:rPr>
        <w:t>22</w:t>
      </w:r>
      <w:r w:rsidRPr="00B9166B">
        <w:rPr>
          <w:rFonts w:hint="eastAsia"/>
          <w:bCs/>
          <w:lang w:val="en-GB"/>
        </w:rPr>
        <w:t>条第</w:t>
      </w:r>
      <w:r w:rsidRPr="00B9166B">
        <w:rPr>
          <w:rFonts w:hint="eastAsia"/>
          <w:bCs/>
          <w:lang w:val="en-GB"/>
        </w:rPr>
        <w:t>5</w:t>
      </w:r>
      <w:r w:rsidRPr="00B9166B">
        <w:rPr>
          <w:rFonts w:hint="eastAsia"/>
          <w:bCs/>
          <w:lang w:val="en-GB"/>
        </w:rPr>
        <w:t>款</w:t>
      </w:r>
      <w:r w:rsidRPr="00B9166B">
        <w:rPr>
          <w:rFonts w:hint="eastAsia"/>
          <w:bCs/>
          <w:lang w:val="en-GB"/>
        </w:rPr>
        <w:t>(</w:t>
      </w:r>
      <w:r>
        <w:rPr>
          <w:rFonts w:hint="eastAsia"/>
          <w:bCs/>
          <w:lang w:val="en-GB"/>
        </w:rPr>
        <w:t>b</w:t>
      </w:r>
      <w:r w:rsidRPr="00B9166B">
        <w:rPr>
          <w:rFonts w:hint="eastAsia"/>
          <w:bCs/>
          <w:lang w:val="en-GB"/>
        </w:rPr>
        <w:t>)</w:t>
      </w:r>
      <w:r w:rsidRPr="00B9166B">
        <w:rPr>
          <w:rFonts w:hint="eastAsia"/>
          <w:bCs/>
          <w:lang w:val="en-GB"/>
        </w:rPr>
        <w:t>项的</w:t>
      </w:r>
      <w:r>
        <w:rPr>
          <w:rFonts w:hint="eastAsia"/>
          <w:bCs/>
          <w:lang w:val="en-GB"/>
        </w:rPr>
        <w:t>规定，除非</w:t>
      </w:r>
      <w:r w:rsidRPr="00B9166B">
        <w:rPr>
          <w:rFonts w:hint="eastAsia"/>
          <w:bCs/>
          <w:lang w:val="en-GB"/>
        </w:rPr>
        <w:t>委员会查明</w:t>
      </w:r>
      <w:r>
        <w:rPr>
          <w:rFonts w:hint="eastAsia"/>
          <w:bCs/>
          <w:lang w:val="en-GB"/>
        </w:rPr>
        <w:t>申诉人</w:t>
      </w:r>
      <w:r w:rsidRPr="00B9166B">
        <w:rPr>
          <w:rFonts w:hint="eastAsia"/>
          <w:bCs/>
          <w:lang w:val="en-GB"/>
        </w:rPr>
        <w:t>已经用尽</w:t>
      </w:r>
      <w:r>
        <w:rPr>
          <w:rFonts w:hint="eastAsia"/>
          <w:bCs/>
          <w:lang w:val="en-GB"/>
        </w:rPr>
        <w:t>所有现有的</w:t>
      </w:r>
      <w:r w:rsidRPr="00B9166B">
        <w:rPr>
          <w:rFonts w:hint="eastAsia"/>
          <w:bCs/>
          <w:lang w:val="en-GB"/>
        </w:rPr>
        <w:t>国内补救办法，</w:t>
      </w:r>
      <w:r>
        <w:rPr>
          <w:rFonts w:hint="eastAsia"/>
          <w:bCs/>
          <w:lang w:val="en-GB"/>
        </w:rPr>
        <w:t>否则不得审议任何来文。</w:t>
      </w:r>
      <w:r w:rsidRPr="00B9166B">
        <w:rPr>
          <w:rFonts w:hint="eastAsia"/>
          <w:bCs/>
          <w:lang w:val="en-GB"/>
        </w:rPr>
        <w:t>委员会注意到，缔约国</w:t>
      </w:r>
      <w:r>
        <w:rPr>
          <w:rFonts w:hint="eastAsia"/>
          <w:bCs/>
          <w:lang w:val="en-GB"/>
        </w:rPr>
        <w:t>承认</w:t>
      </w:r>
      <w:r w:rsidRPr="00B9166B">
        <w:rPr>
          <w:rFonts w:hint="eastAsia"/>
          <w:bCs/>
          <w:lang w:val="en-GB"/>
        </w:rPr>
        <w:t>国内补救办法已经用尽</w:t>
      </w:r>
      <w:r>
        <w:rPr>
          <w:rFonts w:hint="eastAsia"/>
          <w:bCs/>
          <w:lang w:val="en-GB"/>
        </w:rPr>
        <w:t>，因而认为申诉人符合</w:t>
      </w:r>
      <w:r w:rsidRPr="00B9166B">
        <w:rPr>
          <w:rFonts w:hint="eastAsia"/>
          <w:bCs/>
          <w:lang w:val="en-GB"/>
        </w:rPr>
        <w:t>第</w:t>
      </w:r>
      <w:r w:rsidRPr="00B9166B">
        <w:rPr>
          <w:rFonts w:hint="eastAsia"/>
          <w:bCs/>
          <w:lang w:val="en-GB"/>
        </w:rPr>
        <w:t>22</w:t>
      </w:r>
      <w:r w:rsidRPr="00B9166B">
        <w:rPr>
          <w:rFonts w:hint="eastAsia"/>
          <w:bCs/>
          <w:lang w:val="en-GB"/>
        </w:rPr>
        <w:t>条第</w:t>
      </w:r>
      <w:r w:rsidRPr="00B9166B">
        <w:rPr>
          <w:rFonts w:hint="eastAsia"/>
          <w:bCs/>
          <w:lang w:val="en-GB"/>
        </w:rPr>
        <w:t>5</w:t>
      </w:r>
      <w:r w:rsidRPr="00B9166B">
        <w:rPr>
          <w:rFonts w:hint="eastAsia"/>
          <w:bCs/>
          <w:lang w:val="en-GB"/>
        </w:rPr>
        <w:t>款</w:t>
      </w:r>
      <w:r w:rsidRPr="00B9166B">
        <w:rPr>
          <w:rFonts w:hint="eastAsia"/>
          <w:bCs/>
          <w:lang w:val="en-GB"/>
        </w:rPr>
        <w:t>(</w:t>
      </w:r>
      <w:r>
        <w:rPr>
          <w:rFonts w:hint="eastAsia"/>
          <w:bCs/>
          <w:lang w:val="en-GB"/>
        </w:rPr>
        <w:t>b</w:t>
      </w:r>
      <w:r w:rsidRPr="00B9166B">
        <w:rPr>
          <w:rFonts w:hint="eastAsia"/>
          <w:bCs/>
          <w:lang w:val="en-GB"/>
        </w:rPr>
        <w:t>)</w:t>
      </w:r>
      <w:r w:rsidRPr="00B9166B">
        <w:rPr>
          <w:rFonts w:hint="eastAsia"/>
          <w:bCs/>
          <w:lang w:val="en-GB"/>
        </w:rPr>
        <w:t>项的</w:t>
      </w:r>
      <w:r>
        <w:rPr>
          <w:rFonts w:hint="eastAsia"/>
          <w:bCs/>
          <w:lang w:val="en-GB"/>
        </w:rPr>
        <w:t>规定。</w:t>
      </w:r>
    </w:p>
    <w:p w:rsidR="00BE235C" w:rsidRDefault="00BE235C" w:rsidP="00BE235C">
      <w:pPr>
        <w:rPr>
          <w:rFonts w:hint="eastAsia"/>
          <w:bCs/>
          <w:lang w:val="en-GB"/>
        </w:rPr>
      </w:pPr>
      <w:r>
        <w:rPr>
          <w:rFonts w:hint="eastAsia"/>
          <w:bCs/>
          <w:lang w:val="en-GB"/>
        </w:rPr>
        <w:tab/>
        <w:t xml:space="preserve">7.4  </w:t>
      </w:r>
      <w:r>
        <w:rPr>
          <w:rFonts w:hint="eastAsia"/>
          <w:bCs/>
          <w:lang w:val="en-GB"/>
        </w:rPr>
        <w:t>缔约国</w:t>
      </w:r>
      <w:r w:rsidRPr="00B9166B">
        <w:rPr>
          <w:rFonts w:hint="eastAsia"/>
          <w:bCs/>
          <w:lang w:val="en-GB"/>
        </w:rPr>
        <w:t>认为</w:t>
      </w:r>
      <w:r>
        <w:rPr>
          <w:rFonts w:hint="eastAsia"/>
          <w:bCs/>
          <w:lang w:val="en-GB"/>
        </w:rPr>
        <w:t>，根据</w:t>
      </w:r>
      <w:r w:rsidRPr="00B9166B">
        <w:rPr>
          <w:rFonts w:hint="eastAsia"/>
          <w:bCs/>
          <w:lang w:val="en-GB"/>
        </w:rPr>
        <w:t>《公约》第</w:t>
      </w:r>
      <w:r w:rsidRPr="00B9166B">
        <w:rPr>
          <w:rFonts w:hint="eastAsia"/>
          <w:bCs/>
          <w:lang w:val="en-GB"/>
        </w:rPr>
        <w:t>22</w:t>
      </w:r>
      <w:r w:rsidRPr="00B9166B">
        <w:rPr>
          <w:rFonts w:hint="eastAsia"/>
          <w:bCs/>
          <w:lang w:val="en-GB"/>
        </w:rPr>
        <w:t>条第</w:t>
      </w:r>
      <w:r>
        <w:rPr>
          <w:rFonts w:hint="eastAsia"/>
          <w:bCs/>
          <w:lang w:val="en-GB"/>
        </w:rPr>
        <w:t>2</w:t>
      </w:r>
      <w:r w:rsidRPr="00B9166B">
        <w:rPr>
          <w:rFonts w:hint="eastAsia"/>
          <w:bCs/>
          <w:lang w:val="en-GB"/>
        </w:rPr>
        <w:t>款的</w:t>
      </w:r>
      <w:r>
        <w:rPr>
          <w:rFonts w:hint="eastAsia"/>
          <w:bCs/>
          <w:lang w:val="en-GB"/>
        </w:rPr>
        <w:t>规定，来文是不可受理的，因为来文没有达到</w:t>
      </w:r>
      <w:r w:rsidRPr="00B9166B">
        <w:rPr>
          <w:rFonts w:hint="eastAsia"/>
          <w:bCs/>
          <w:lang w:val="en-GB"/>
        </w:rPr>
        <w:t>《公约》第</w:t>
      </w:r>
      <w:r w:rsidRPr="00B9166B">
        <w:rPr>
          <w:rFonts w:hint="eastAsia"/>
          <w:bCs/>
          <w:lang w:val="en-GB"/>
        </w:rPr>
        <w:t>22</w:t>
      </w:r>
      <w:r w:rsidRPr="00B9166B">
        <w:rPr>
          <w:rFonts w:hint="eastAsia"/>
          <w:bCs/>
          <w:lang w:val="en-GB"/>
        </w:rPr>
        <w:t>条第</w:t>
      </w:r>
      <w:r>
        <w:rPr>
          <w:rFonts w:hint="eastAsia"/>
          <w:bCs/>
          <w:lang w:val="en-GB"/>
        </w:rPr>
        <w:t>2</w:t>
      </w:r>
      <w:r w:rsidRPr="00B9166B">
        <w:rPr>
          <w:rFonts w:hint="eastAsia"/>
          <w:bCs/>
          <w:lang w:val="en-GB"/>
        </w:rPr>
        <w:t>款</w:t>
      </w:r>
      <w:r>
        <w:rPr>
          <w:rFonts w:hint="eastAsia"/>
          <w:bCs/>
          <w:lang w:val="en-GB"/>
        </w:rPr>
        <w:t>为受理来文规定的关于证明其内容真实性的基本要求。</w:t>
      </w:r>
      <w:r w:rsidRPr="00B9166B">
        <w:rPr>
          <w:rFonts w:hint="eastAsia"/>
          <w:bCs/>
          <w:lang w:val="en-GB"/>
        </w:rPr>
        <w:t>委员会认为</w:t>
      </w:r>
      <w:r>
        <w:rPr>
          <w:rFonts w:hint="eastAsia"/>
          <w:bCs/>
          <w:lang w:val="en-GB"/>
        </w:rPr>
        <w:t>，它所收到的论点涉及一些实质性问题；这些问题应当根据案情予以处理，而不应只考虑</w:t>
      </w:r>
      <w:r w:rsidRPr="00B9166B">
        <w:rPr>
          <w:rFonts w:hint="eastAsia"/>
          <w:bCs/>
          <w:lang w:val="en-GB"/>
        </w:rPr>
        <w:t>来文可否受理</w:t>
      </w:r>
      <w:r>
        <w:rPr>
          <w:rFonts w:hint="eastAsia"/>
          <w:bCs/>
          <w:lang w:val="en-GB"/>
        </w:rPr>
        <w:t>。</w:t>
      </w:r>
    </w:p>
    <w:p w:rsidR="00BE235C" w:rsidRPr="00B9166B" w:rsidRDefault="00BE235C" w:rsidP="00BE235C">
      <w:pPr>
        <w:spacing w:after="320"/>
        <w:rPr>
          <w:rFonts w:hint="eastAsia"/>
          <w:bCs/>
          <w:lang w:val="en-GB"/>
        </w:rPr>
      </w:pPr>
      <w:r>
        <w:rPr>
          <w:rFonts w:hint="eastAsia"/>
          <w:bCs/>
          <w:lang w:val="en-GB"/>
        </w:rPr>
        <w:tab/>
        <w:t xml:space="preserve">7.5  </w:t>
      </w:r>
      <w:r>
        <w:rPr>
          <w:rFonts w:hint="eastAsia"/>
          <w:bCs/>
          <w:lang w:val="en-GB"/>
        </w:rPr>
        <w:t>因此，</w:t>
      </w:r>
      <w:r w:rsidRPr="00B9166B">
        <w:rPr>
          <w:rFonts w:hint="eastAsia"/>
          <w:bCs/>
          <w:lang w:val="en-GB"/>
        </w:rPr>
        <w:t>委员会认为申诉可</w:t>
      </w:r>
      <w:r>
        <w:rPr>
          <w:rFonts w:hint="eastAsia"/>
          <w:bCs/>
          <w:lang w:val="en-GB"/>
        </w:rPr>
        <w:t>以</w:t>
      </w:r>
      <w:r w:rsidRPr="00B9166B">
        <w:rPr>
          <w:rFonts w:hint="eastAsia"/>
          <w:bCs/>
          <w:lang w:val="en-GB"/>
        </w:rPr>
        <w:t>受理，</w:t>
      </w:r>
      <w:r>
        <w:rPr>
          <w:rFonts w:hint="eastAsia"/>
          <w:bCs/>
          <w:lang w:val="en-GB"/>
        </w:rPr>
        <w:t>并且</w:t>
      </w:r>
      <w:r w:rsidRPr="00B9166B">
        <w:rPr>
          <w:rFonts w:hint="eastAsia"/>
          <w:bCs/>
          <w:lang w:val="en-GB"/>
        </w:rPr>
        <w:t>立即着手对案情进行审议。</w:t>
      </w:r>
    </w:p>
    <w:p w:rsidR="00BE235C" w:rsidRPr="00B34A9C" w:rsidRDefault="00BE235C" w:rsidP="00BE235C">
      <w:pPr>
        <w:pStyle w:val="Heading4"/>
        <w:rPr>
          <w:rFonts w:hint="eastAsia"/>
        </w:rPr>
      </w:pPr>
      <w:r w:rsidRPr="00B34A9C">
        <w:rPr>
          <w:rFonts w:hint="eastAsia"/>
        </w:rPr>
        <w:t>审议案情</w:t>
      </w:r>
    </w:p>
    <w:p w:rsidR="00BE235C" w:rsidRPr="00B9166B" w:rsidRDefault="00BE235C" w:rsidP="00BE235C">
      <w:pPr>
        <w:rPr>
          <w:rFonts w:hint="eastAsia"/>
          <w:bCs/>
          <w:lang w:val="en-GB"/>
        </w:rPr>
      </w:pPr>
      <w:r>
        <w:rPr>
          <w:rFonts w:hint="eastAsia"/>
          <w:bCs/>
          <w:lang w:val="en-GB"/>
        </w:rPr>
        <w:tab/>
      </w:r>
      <w:r w:rsidRPr="00B9166B">
        <w:rPr>
          <w:bCs/>
          <w:lang w:val="en-GB"/>
        </w:rPr>
        <w:t>8.1</w:t>
      </w:r>
      <w:r w:rsidRPr="00B9166B">
        <w:rPr>
          <w:rFonts w:hint="eastAsia"/>
          <w:bCs/>
          <w:lang w:val="en-GB"/>
        </w:rPr>
        <w:t xml:space="preserve">  </w:t>
      </w:r>
      <w:r w:rsidRPr="00B9166B">
        <w:rPr>
          <w:rFonts w:hint="eastAsia"/>
          <w:bCs/>
          <w:lang w:val="en-GB"/>
        </w:rPr>
        <w:t>委员会审议的问题是将申诉人移送阿塞拜疆是否会违反缔约国根据《公约》第</w:t>
      </w:r>
      <w:r w:rsidRPr="00B9166B">
        <w:rPr>
          <w:rFonts w:hint="eastAsia"/>
          <w:bCs/>
          <w:lang w:val="en-GB"/>
        </w:rPr>
        <w:t>3</w:t>
      </w:r>
      <w:r w:rsidRPr="00B9166B">
        <w:rPr>
          <w:rFonts w:hint="eastAsia"/>
          <w:bCs/>
          <w:lang w:val="en-GB"/>
        </w:rPr>
        <w:t>条承担的义务，即如有充分理由相信某人被驱逐或遣返至另一国将有遭受酷刑的危险，则不得将其驱逐或遣返。</w:t>
      </w:r>
    </w:p>
    <w:p w:rsidR="00BE235C" w:rsidRPr="00B9166B" w:rsidRDefault="00BE235C" w:rsidP="00BE235C">
      <w:pPr>
        <w:rPr>
          <w:rFonts w:hint="eastAsia"/>
          <w:bCs/>
          <w:lang w:val="en-GB"/>
        </w:rPr>
      </w:pPr>
      <w:r>
        <w:rPr>
          <w:rFonts w:hint="eastAsia"/>
          <w:bCs/>
          <w:lang w:val="en-GB"/>
        </w:rPr>
        <w:tab/>
      </w:r>
      <w:r w:rsidRPr="00B9166B">
        <w:rPr>
          <w:bCs/>
          <w:lang w:val="en-GB"/>
        </w:rPr>
        <w:t xml:space="preserve">8.2 </w:t>
      </w:r>
      <w:r w:rsidRPr="00B9166B">
        <w:rPr>
          <w:rFonts w:hint="eastAsia"/>
          <w:bCs/>
          <w:lang w:val="en-GB"/>
        </w:rPr>
        <w:t xml:space="preserve"> </w:t>
      </w:r>
      <w:r w:rsidRPr="00B9166B">
        <w:rPr>
          <w:rFonts w:hint="eastAsia"/>
          <w:bCs/>
          <w:lang w:val="en-GB"/>
        </w:rPr>
        <w:t>在评估酷刑风险时，委员会考虑到所有相关的因素，包括相关国家境内是否存在一贯严重、公然或大规模侵犯人权的情况。然而，这一确定的目的是为了决定，当事人如返回，是否会在该国境内面临人身危险。因此，某个国家境内存在一贯严重、公然和大规模侵犯人权的情况，本身并不构成充分的依据，足以确定具体个人在他</w:t>
      </w:r>
      <w:r w:rsidRPr="00B9166B">
        <w:rPr>
          <w:rFonts w:hint="eastAsia"/>
          <w:bCs/>
          <w:lang w:val="en-GB"/>
        </w:rPr>
        <w:t>/</w:t>
      </w:r>
      <w:r w:rsidRPr="00B9166B">
        <w:rPr>
          <w:rFonts w:hint="eastAsia"/>
          <w:bCs/>
          <w:lang w:val="en-GB"/>
        </w:rPr>
        <w:t>她返回该国时，会有遭受酷刑的危险；还必须有其他的依据证明，当事人本人会有风险。同样，不存在一贯严重侵犯人权的情况，也并不意味着不可认为某人在具体情况下将会面临遭受酷刑的危险。</w:t>
      </w:r>
    </w:p>
    <w:p w:rsidR="00BE235C" w:rsidRPr="00B9166B" w:rsidRDefault="00BE235C" w:rsidP="00BE235C">
      <w:pPr>
        <w:rPr>
          <w:rFonts w:hint="eastAsia"/>
          <w:bCs/>
          <w:lang w:val="en-GB"/>
        </w:rPr>
      </w:pPr>
      <w:r w:rsidRPr="00B9166B">
        <w:rPr>
          <w:rFonts w:hint="eastAsia"/>
          <w:bCs/>
          <w:lang w:val="en-GB"/>
        </w:rPr>
        <w:tab/>
      </w:r>
      <w:r w:rsidRPr="00B9166B">
        <w:rPr>
          <w:bCs/>
          <w:lang w:val="en-GB"/>
        </w:rPr>
        <w:t xml:space="preserve">8.3 </w:t>
      </w:r>
      <w:r w:rsidRPr="00B9166B">
        <w:rPr>
          <w:rFonts w:hint="eastAsia"/>
          <w:bCs/>
          <w:lang w:val="en-GB"/>
        </w:rPr>
        <w:t xml:space="preserve"> </w:t>
      </w:r>
      <w:r w:rsidRPr="00B9166B">
        <w:rPr>
          <w:rFonts w:hint="eastAsia"/>
          <w:bCs/>
          <w:lang w:val="en-GB"/>
        </w:rPr>
        <w:t>委员会回顾了其关于第</w:t>
      </w:r>
      <w:r w:rsidRPr="00B9166B">
        <w:rPr>
          <w:rFonts w:hint="eastAsia"/>
          <w:bCs/>
          <w:lang w:val="en-GB"/>
        </w:rPr>
        <w:t>3</w:t>
      </w:r>
      <w:r w:rsidRPr="00B9166B">
        <w:rPr>
          <w:rFonts w:hint="eastAsia"/>
          <w:bCs/>
          <w:lang w:val="en-GB"/>
        </w:rPr>
        <w:t>条的第</w:t>
      </w:r>
      <w:r w:rsidRPr="00B9166B">
        <w:rPr>
          <w:rFonts w:hint="eastAsia"/>
          <w:bCs/>
          <w:lang w:val="en-GB"/>
        </w:rPr>
        <w:t>1</w:t>
      </w:r>
      <w:r w:rsidRPr="00B9166B">
        <w:rPr>
          <w:rFonts w:hint="eastAsia"/>
          <w:bCs/>
          <w:lang w:val="en-GB"/>
        </w:rPr>
        <w:t>号一般性意见，该意见指出，委员会有义务评估，是否有充分的理由相信申诉人若被驱逐、遣返或引渡，会面临遭受酷刑的危险，评估遭受酷刑危险不可仅仅依据单纯的理论或怀疑。但是，此类危险不一定要达到高度可能的标准。危险不一定要高度可能，但必须是针对个人，且当下存在。为此，委员会在先前的决定中已确定，遭受酷刑的危险必须是可预见的、真实的和个人的。</w:t>
      </w:r>
    </w:p>
    <w:p w:rsidR="00BE235C" w:rsidRDefault="00BE235C" w:rsidP="00BE235C">
      <w:pPr>
        <w:rPr>
          <w:rFonts w:hint="eastAsia"/>
          <w:bCs/>
          <w:lang w:val="en-GB"/>
        </w:rPr>
      </w:pPr>
      <w:r w:rsidRPr="00B9166B">
        <w:rPr>
          <w:rFonts w:hint="eastAsia"/>
          <w:bCs/>
          <w:lang w:val="en-GB"/>
        </w:rPr>
        <w:tab/>
      </w:r>
      <w:r>
        <w:rPr>
          <w:rFonts w:hint="eastAsia"/>
          <w:bCs/>
          <w:lang w:val="en-GB"/>
        </w:rPr>
        <w:t xml:space="preserve">8.4  </w:t>
      </w:r>
      <w:r w:rsidRPr="00904810">
        <w:rPr>
          <w:rFonts w:hint="eastAsia"/>
          <w:bCs/>
          <w:lang w:val="en-GB"/>
        </w:rPr>
        <w:t>委员会注意到</w:t>
      </w:r>
      <w:r>
        <w:rPr>
          <w:rFonts w:hint="eastAsia"/>
          <w:bCs/>
          <w:lang w:val="en-GB"/>
        </w:rPr>
        <w:t>R.K.</w:t>
      </w:r>
      <w:r w:rsidRPr="00904810">
        <w:rPr>
          <w:rFonts w:hint="eastAsia"/>
          <w:bCs/>
          <w:lang w:val="en-GB"/>
        </w:rPr>
        <w:t>的声称：因为</w:t>
      </w:r>
      <w:r>
        <w:rPr>
          <w:rFonts w:hint="eastAsia"/>
          <w:bCs/>
          <w:lang w:val="en-GB"/>
        </w:rPr>
        <w:t>他</w:t>
      </w:r>
      <w:r w:rsidRPr="00904810">
        <w:rPr>
          <w:rFonts w:hint="eastAsia"/>
          <w:bCs/>
          <w:lang w:val="en-GB"/>
        </w:rPr>
        <w:t>过去的政治活动、作为</w:t>
      </w:r>
      <w:r>
        <w:rPr>
          <w:rFonts w:hint="eastAsia"/>
          <w:bCs/>
          <w:lang w:val="en-GB"/>
        </w:rPr>
        <w:t>记者</w:t>
      </w:r>
      <w:r w:rsidRPr="00904810">
        <w:rPr>
          <w:rFonts w:hint="eastAsia"/>
          <w:bCs/>
          <w:lang w:val="en-GB"/>
        </w:rPr>
        <w:t>开展的活动以及</w:t>
      </w:r>
      <w:r>
        <w:rPr>
          <w:rFonts w:hint="eastAsia"/>
          <w:bCs/>
          <w:lang w:val="en-GB"/>
        </w:rPr>
        <w:t>2004</w:t>
      </w:r>
      <w:r>
        <w:rPr>
          <w:rFonts w:hint="eastAsia"/>
          <w:bCs/>
          <w:lang w:val="en-GB"/>
        </w:rPr>
        <w:t>年</w:t>
      </w:r>
      <w:r w:rsidRPr="00904810">
        <w:rPr>
          <w:rFonts w:hint="eastAsia"/>
          <w:bCs/>
          <w:lang w:val="en-GB"/>
        </w:rPr>
        <w:t>他在阿塞拜疆法庭上所作的证词，如果将</w:t>
      </w:r>
      <w:r>
        <w:rPr>
          <w:rFonts w:hint="eastAsia"/>
          <w:bCs/>
          <w:lang w:val="en-GB"/>
        </w:rPr>
        <w:t>他驱回</w:t>
      </w:r>
      <w:r w:rsidRPr="00904810">
        <w:rPr>
          <w:rFonts w:hint="eastAsia"/>
          <w:bCs/>
          <w:lang w:val="en-GB"/>
        </w:rPr>
        <w:t>阿塞拜疆，他可能会遭受酷刑。委员会还注意到，他声称曾经遭受酷刑；为了支持他的</w:t>
      </w:r>
      <w:r>
        <w:rPr>
          <w:rFonts w:hint="eastAsia"/>
          <w:bCs/>
          <w:lang w:val="en-GB"/>
        </w:rPr>
        <w:t>说法</w:t>
      </w:r>
      <w:r w:rsidRPr="00904810">
        <w:rPr>
          <w:rFonts w:hint="eastAsia"/>
          <w:bCs/>
          <w:lang w:val="en-GB"/>
        </w:rPr>
        <w:t>，最近他提供了医生报告；正如缔约国所强调指出，他没有向移民事务</w:t>
      </w:r>
      <w:r>
        <w:rPr>
          <w:rFonts w:hint="eastAsia"/>
          <w:bCs/>
          <w:lang w:val="en-GB"/>
        </w:rPr>
        <w:t>委员会</w:t>
      </w:r>
      <w:r w:rsidRPr="00904810">
        <w:rPr>
          <w:rFonts w:hint="eastAsia"/>
          <w:bCs/>
          <w:lang w:val="en-GB"/>
        </w:rPr>
        <w:t>提供这些报告。委员会指出，虽然关于</w:t>
      </w:r>
      <w:r>
        <w:rPr>
          <w:rFonts w:hint="eastAsia"/>
          <w:bCs/>
          <w:lang w:val="en-GB"/>
        </w:rPr>
        <w:t>R.K.</w:t>
      </w:r>
      <w:r w:rsidRPr="00904810">
        <w:rPr>
          <w:rFonts w:hint="eastAsia"/>
          <w:bCs/>
          <w:lang w:val="en-GB"/>
        </w:rPr>
        <w:t>参加了</w:t>
      </w:r>
      <w:r>
        <w:rPr>
          <w:rFonts w:hint="eastAsia"/>
        </w:rPr>
        <w:t>Musavat</w:t>
      </w:r>
      <w:r>
        <w:rPr>
          <w:rFonts w:hint="eastAsia"/>
          <w:bCs/>
          <w:lang w:val="en-GB"/>
        </w:rPr>
        <w:t>党</w:t>
      </w:r>
      <w:r w:rsidRPr="00904810">
        <w:rPr>
          <w:rFonts w:hint="eastAsia"/>
          <w:bCs/>
          <w:lang w:val="en-GB"/>
        </w:rPr>
        <w:t>的说法是</w:t>
      </w:r>
      <w:r>
        <w:rPr>
          <w:rFonts w:hint="eastAsia"/>
          <w:bCs/>
          <w:lang w:val="en-GB"/>
        </w:rPr>
        <w:t>没有</w:t>
      </w:r>
      <w:r w:rsidRPr="00904810">
        <w:rPr>
          <w:rFonts w:hint="eastAsia"/>
          <w:bCs/>
          <w:lang w:val="en-GB"/>
        </w:rPr>
        <w:t>争议</w:t>
      </w:r>
      <w:r>
        <w:rPr>
          <w:rFonts w:hint="eastAsia"/>
          <w:bCs/>
          <w:lang w:val="en-GB"/>
        </w:rPr>
        <w:t>的</w:t>
      </w:r>
      <w:r w:rsidRPr="00904810">
        <w:rPr>
          <w:rFonts w:hint="eastAsia"/>
          <w:bCs/>
          <w:lang w:val="en-GB"/>
        </w:rPr>
        <w:t>，</w:t>
      </w:r>
      <w:r>
        <w:rPr>
          <w:rFonts w:hint="eastAsia"/>
          <w:bCs/>
          <w:lang w:val="en-GB"/>
        </w:rPr>
        <w:t>但是</w:t>
      </w:r>
      <w:r w:rsidRPr="00904810">
        <w:rPr>
          <w:rFonts w:hint="eastAsia"/>
          <w:bCs/>
          <w:lang w:val="en-GB"/>
        </w:rPr>
        <w:t>他承认自己在党内没有担任过领导职务</w:t>
      </w:r>
      <w:r>
        <w:rPr>
          <w:rFonts w:hint="eastAsia"/>
          <w:bCs/>
          <w:lang w:val="en-GB"/>
        </w:rPr>
        <w:t>，</w:t>
      </w:r>
      <w:r w:rsidRPr="00904810">
        <w:rPr>
          <w:rFonts w:hint="eastAsia"/>
          <w:bCs/>
          <w:lang w:val="en-GB"/>
        </w:rPr>
        <w:t>而且也没有提出证据以证明</w:t>
      </w:r>
      <w:r>
        <w:rPr>
          <w:rFonts w:hint="eastAsia"/>
          <w:bCs/>
          <w:lang w:val="en-GB"/>
        </w:rPr>
        <w:t>他</w:t>
      </w:r>
      <w:r w:rsidRPr="00904810">
        <w:rPr>
          <w:rFonts w:hint="eastAsia"/>
          <w:bCs/>
          <w:lang w:val="en-GB"/>
        </w:rPr>
        <w:t>所开展的任何政治活动具有重大影响，以至于目前仍然能够引起阿塞拜疆当局的兴趣。他也没有提出证据，证明自己参加了</w:t>
      </w:r>
      <w:r>
        <w:rPr>
          <w:rFonts w:hint="eastAsia"/>
          <w:bCs/>
          <w:lang w:val="en-GB"/>
        </w:rPr>
        <w:t>同</w:t>
      </w:r>
      <w:r>
        <w:rPr>
          <w:rFonts w:hint="eastAsia"/>
          <w:bCs/>
          <w:lang w:val="en-GB"/>
        </w:rPr>
        <w:t>2003</w:t>
      </w:r>
      <w:r w:rsidRPr="00904810">
        <w:rPr>
          <w:rFonts w:hint="eastAsia"/>
          <w:bCs/>
          <w:lang w:val="en-GB"/>
        </w:rPr>
        <w:t>年选举有关的示威游行。他承认，在这些示威游行之后，他没有</w:t>
      </w:r>
      <w:r>
        <w:rPr>
          <w:rFonts w:hint="eastAsia"/>
          <w:bCs/>
          <w:lang w:val="en-GB"/>
        </w:rPr>
        <w:t>因此而</w:t>
      </w:r>
      <w:r w:rsidRPr="00904810">
        <w:rPr>
          <w:rFonts w:hint="eastAsia"/>
          <w:bCs/>
          <w:lang w:val="en-GB"/>
        </w:rPr>
        <w:t>被定罪</w:t>
      </w:r>
      <w:r>
        <w:rPr>
          <w:rFonts w:hint="eastAsia"/>
          <w:bCs/>
          <w:lang w:val="en-GB"/>
        </w:rPr>
        <w:t>。即使</w:t>
      </w:r>
      <w:r w:rsidRPr="00904810">
        <w:rPr>
          <w:rFonts w:hint="eastAsia"/>
          <w:bCs/>
          <w:lang w:val="en-GB"/>
        </w:rPr>
        <w:t>他确实在</w:t>
      </w:r>
      <w:r>
        <w:rPr>
          <w:rFonts w:hint="eastAsia"/>
          <w:bCs/>
          <w:lang w:val="en-GB"/>
        </w:rPr>
        <w:t>随后</w:t>
      </w:r>
      <w:r w:rsidRPr="00904810">
        <w:rPr>
          <w:rFonts w:hint="eastAsia"/>
          <w:bCs/>
          <w:lang w:val="en-GB"/>
        </w:rPr>
        <w:t>的审讯中作出了有关参与示威游行的证词</w:t>
      </w:r>
      <w:r>
        <w:rPr>
          <w:rFonts w:hint="eastAsia"/>
          <w:bCs/>
          <w:lang w:val="en-GB"/>
        </w:rPr>
        <w:t>(</w:t>
      </w:r>
      <w:r w:rsidRPr="00904810">
        <w:rPr>
          <w:rFonts w:hint="eastAsia"/>
          <w:bCs/>
          <w:lang w:val="en-GB"/>
        </w:rPr>
        <w:t>尽管没有这方面的证据</w:t>
      </w:r>
      <w:r>
        <w:rPr>
          <w:rFonts w:hint="eastAsia"/>
          <w:bCs/>
          <w:lang w:val="en-GB"/>
        </w:rPr>
        <w:t>)</w:t>
      </w:r>
      <w:r w:rsidRPr="006023AE">
        <w:rPr>
          <w:rFonts w:hint="eastAsia"/>
          <w:bCs/>
          <w:lang w:val="en-GB"/>
        </w:rPr>
        <w:t>，但是事后他并未被逮捕，而且现在也没有被当局追</w:t>
      </w:r>
      <w:r>
        <w:rPr>
          <w:rFonts w:hint="eastAsia"/>
          <w:bCs/>
          <w:lang w:val="en-GB"/>
        </w:rPr>
        <w:t>究</w:t>
      </w:r>
      <w:r w:rsidRPr="006023AE">
        <w:rPr>
          <w:rFonts w:hint="eastAsia"/>
          <w:bCs/>
          <w:lang w:val="en-GB"/>
        </w:rPr>
        <w:t>。实际上，他在阿塞拜疆从来就没有因为</w:t>
      </w:r>
      <w:r>
        <w:rPr>
          <w:rFonts w:hint="eastAsia"/>
          <w:bCs/>
          <w:lang w:val="en-GB"/>
        </w:rPr>
        <w:t>刑事案遭到指控</w:t>
      </w:r>
      <w:r w:rsidRPr="006023AE">
        <w:rPr>
          <w:rFonts w:hint="eastAsia"/>
          <w:bCs/>
          <w:lang w:val="en-GB"/>
        </w:rPr>
        <w:t>或者起诉。</w:t>
      </w:r>
    </w:p>
    <w:p w:rsidR="00BE235C" w:rsidRPr="00404C32" w:rsidRDefault="00BE235C" w:rsidP="00BE235C">
      <w:pPr>
        <w:rPr>
          <w:rFonts w:hint="eastAsia"/>
          <w:sz w:val="21"/>
          <w:szCs w:val="21"/>
          <w:lang w:val="en-GB"/>
        </w:rPr>
      </w:pPr>
      <w:r>
        <w:rPr>
          <w:rFonts w:hint="eastAsia"/>
          <w:lang w:val="en-GB"/>
        </w:rPr>
        <w:tab/>
        <w:t xml:space="preserve">8.5  </w:t>
      </w:r>
      <w:r w:rsidRPr="006023AE">
        <w:rPr>
          <w:rFonts w:hint="eastAsia"/>
          <w:lang w:val="en-GB"/>
        </w:rPr>
        <w:t>至于他曾经遭受虐待的</w:t>
      </w:r>
      <w:r>
        <w:rPr>
          <w:rFonts w:hint="eastAsia"/>
          <w:lang w:val="en-GB"/>
        </w:rPr>
        <w:t>声称</w:t>
      </w:r>
      <w:r w:rsidRPr="006023AE">
        <w:rPr>
          <w:rFonts w:hint="eastAsia"/>
          <w:lang w:val="en-GB"/>
        </w:rPr>
        <w:t>，正如缔约国所强调指出，委员会</w:t>
      </w:r>
      <w:r>
        <w:rPr>
          <w:rFonts w:hint="eastAsia"/>
          <w:lang w:val="en-GB"/>
        </w:rPr>
        <w:t>注意到，</w:t>
      </w:r>
      <w:r>
        <w:rPr>
          <w:rFonts w:hint="eastAsia"/>
          <w:lang w:val="en-GB"/>
        </w:rPr>
        <w:t>R.K.</w:t>
      </w:r>
      <w:r w:rsidRPr="006023AE">
        <w:rPr>
          <w:rFonts w:hint="eastAsia"/>
          <w:lang w:val="en-GB"/>
        </w:rPr>
        <w:t>只是提供了有关酷刑或者</w:t>
      </w:r>
      <w:r>
        <w:rPr>
          <w:rFonts w:hint="eastAsia"/>
          <w:lang w:val="en-GB"/>
        </w:rPr>
        <w:t>虐待</w:t>
      </w:r>
      <w:r w:rsidRPr="006023AE">
        <w:rPr>
          <w:rFonts w:hint="eastAsia"/>
          <w:lang w:val="en-GB"/>
        </w:rPr>
        <w:t>事件的一般性资料，而没有提供具体的详细资料。委员会指出，尽管他</w:t>
      </w:r>
      <w:r>
        <w:rPr>
          <w:rFonts w:hint="eastAsia"/>
          <w:lang w:val="en-GB"/>
        </w:rPr>
        <w:t>声称</w:t>
      </w:r>
      <w:r w:rsidRPr="006023AE">
        <w:rPr>
          <w:rFonts w:hint="eastAsia"/>
          <w:lang w:val="en-GB"/>
        </w:rPr>
        <w:t>曾经三次遭到</w:t>
      </w:r>
      <w:r>
        <w:rPr>
          <w:rFonts w:hint="eastAsia"/>
          <w:lang w:val="en-GB"/>
        </w:rPr>
        <w:t>逮捕</w:t>
      </w:r>
      <w:r w:rsidRPr="006023AE">
        <w:rPr>
          <w:rFonts w:hint="eastAsia"/>
          <w:lang w:val="en-GB"/>
        </w:rPr>
        <w:t>，但是他既没有</w:t>
      </w:r>
      <w:r>
        <w:rPr>
          <w:rFonts w:hint="eastAsia"/>
          <w:lang w:val="en-GB"/>
        </w:rPr>
        <w:t>因此</w:t>
      </w:r>
      <w:r w:rsidRPr="006023AE">
        <w:rPr>
          <w:rFonts w:hint="eastAsia"/>
          <w:lang w:val="en-GB"/>
        </w:rPr>
        <w:t>受到</w:t>
      </w:r>
      <w:r w:rsidRPr="00904810">
        <w:rPr>
          <w:rFonts w:hint="eastAsia"/>
          <w:lang w:val="en-GB"/>
        </w:rPr>
        <w:t>酷刑</w:t>
      </w:r>
      <w:r w:rsidRPr="006023AE">
        <w:rPr>
          <w:rFonts w:hint="eastAsia"/>
          <w:lang w:val="en-GB"/>
        </w:rPr>
        <w:t>也没有受到虐待。虽然申诉人声称，因为示威游行而</w:t>
      </w:r>
      <w:r>
        <w:rPr>
          <w:rFonts w:hint="eastAsia"/>
          <w:lang w:val="en-GB"/>
        </w:rPr>
        <w:t>“</w:t>
      </w:r>
      <w:r w:rsidRPr="006023AE">
        <w:rPr>
          <w:rFonts w:hint="eastAsia"/>
          <w:lang w:val="en-GB"/>
        </w:rPr>
        <w:t>多次发生暴力事件</w:t>
      </w:r>
      <w:r>
        <w:rPr>
          <w:rFonts w:hint="eastAsia"/>
          <w:lang w:val="en-GB"/>
        </w:rPr>
        <w:t>”以及</w:t>
      </w:r>
      <w:r>
        <w:rPr>
          <w:rFonts w:hint="eastAsia"/>
          <w:lang w:val="en-GB"/>
        </w:rPr>
        <w:t>R.K.</w:t>
      </w:r>
      <w:r w:rsidRPr="006023AE">
        <w:rPr>
          <w:rFonts w:hint="eastAsia"/>
          <w:lang w:val="en-GB"/>
        </w:rPr>
        <w:t>受到了</w:t>
      </w:r>
      <w:r>
        <w:rPr>
          <w:rFonts w:hint="eastAsia"/>
          <w:lang w:val="en-GB"/>
        </w:rPr>
        <w:t>“</w:t>
      </w:r>
      <w:r w:rsidRPr="006023AE">
        <w:rPr>
          <w:rFonts w:hint="eastAsia"/>
          <w:lang w:val="en-GB"/>
        </w:rPr>
        <w:t>威胁、袭击</w:t>
      </w:r>
      <w:r>
        <w:rPr>
          <w:rFonts w:hint="eastAsia"/>
          <w:lang w:val="en-GB"/>
        </w:rPr>
        <w:t>和</w:t>
      </w:r>
      <w:r w:rsidRPr="006023AE">
        <w:rPr>
          <w:rFonts w:hint="eastAsia"/>
          <w:lang w:val="en-GB"/>
        </w:rPr>
        <w:t>虐待</w:t>
      </w:r>
      <w:r>
        <w:rPr>
          <w:rFonts w:hint="eastAsia"/>
          <w:lang w:val="en-GB"/>
        </w:rPr>
        <w:t>”</w:t>
      </w:r>
      <w:r w:rsidRPr="006023AE">
        <w:rPr>
          <w:rFonts w:hint="eastAsia"/>
          <w:lang w:val="en-GB"/>
        </w:rPr>
        <w:t>，但是在</w:t>
      </w:r>
      <w:r>
        <w:rPr>
          <w:rFonts w:hint="eastAsia"/>
        </w:rPr>
        <w:t>2007</w:t>
      </w:r>
      <w:r>
        <w:rPr>
          <w:rFonts w:hint="eastAsia"/>
        </w:rPr>
        <w:t>年</w:t>
      </w:r>
      <w:r>
        <w:rPr>
          <w:rFonts w:hint="eastAsia"/>
        </w:rPr>
        <w:t>10</w:t>
      </w:r>
      <w:r>
        <w:rPr>
          <w:rFonts w:hint="eastAsia"/>
        </w:rPr>
        <w:t>月</w:t>
      </w:r>
      <w:r w:rsidRPr="006023AE">
        <w:rPr>
          <w:rFonts w:hint="eastAsia"/>
          <w:lang w:val="en-GB"/>
        </w:rPr>
        <w:t>提交的医生报告没有提供细节。虽然</w:t>
      </w:r>
      <w:r>
        <w:rPr>
          <w:rFonts w:hint="eastAsia"/>
        </w:rPr>
        <w:t>2007</w:t>
      </w:r>
      <w:r>
        <w:rPr>
          <w:rFonts w:hint="eastAsia"/>
        </w:rPr>
        <w:t>年</w:t>
      </w:r>
      <w:r>
        <w:rPr>
          <w:rFonts w:hint="eastAsia"/>
        </w:rPr>
        <w:t>10</w:t>
      </w:r>
      <w:r>
        <w:rPr>
          <w:rFonts w:hint="eastAsia"/>
        </w:rPr>
        <w:t>月</w:t>
      </w:r>
      <w:r>
        <w:rPr>
          <w:rFonts w:hint="eastAsia"/>
        </w:rPr>
        <w:t>22</w:t>
      </w:r>
      <w:r>
        <w:rPr>
          <w:rFonts w:hint="eastAsia"/>
        </w:rPr>
        <w:t>日</w:t>
      </w:r>
      <w:r w:rsidRPr="006023AE">
        <w:rPr>
          <w:rFonts w:hint="eastAsia"/>
          <w:lang w:val="en-GB"/>
        </w:rPr>
        <w:t>的法医报告</w:t>
      </w:r>
      <w:r>
        <w:rPr>
          <w:rFonts w:hint="eastAsia"/>
          <w:lang w:val="en-GB"/>
        </w:rPr>
        <w:t>“</w:t>
      </w:r>
      <w:r w:rsidRPr="006023AE">
        <w:rPr>
          <w:rFonts w:hint="eastAsia"/>
          <w:lang w:val="en-GB"/>
        </w:rPr>
        <w:t>可能支持他有关遭受袭击和酷刑的声称</w:t>
      </w:r>
      <w:r>
        <w:rPr>
          <w:rFonts w:hint="eastAsia"/>
          <w:lang w:val="en-GB"/>
        </w:rPr>
        <w:t>”，虽然</w:t>
      </w:r>
      <w:r>
        <w:rPr>
          <w:rFonts w:hint="eastAsia"/>
        </w:rPr>
        <w:t>2007</w:t>
      </w:r>
      <w:r>
        <w:rPr>
          <w:rFonts w:hint="eastAsia"/>
        </w:rPr>
        <w:t>年</w:t>
      </w:r>
      <w:r>
        <w:rPr>
          <w:rFonts w:hint="eastAsia"/>
        </w:rPr>
        <w:t>10</w:t>
      </w:r>
      <w:r>
        <w:rPr>
          <w:rFonts w:hint="eastAsia"/>
        </w:rPr>
        <w:t>月</w:t>
      </w:r>
      <w:r>
        <w:rPr>
          <w:rFonts w:hint="eastAsia"/>
        </w:rPr>
        <w:t>23</w:t>
      </w:r>
      <w:r>
        <w:rPr>
          <w:rFonts w:hint="eastAsia"/>
        </w:rPr>
        <w:t>日</w:t>
      </w:r>
      <w:r w:rsidRPr="006023AE">
        <w:rPr>
          <w:rFonts w:hint="eastAsia"/>
          <w:lang w:val="en-GB"/>
        </w:rPr>
        <w:t>心理医生</w:t>
      </w:r>
      <w:r>
        <w:rPr>
          <w:rFonts w:hint="eastAsia"/>
          <w:lang w:val="en-GB"/>
        </w:rPr>
        <w:t>的报告</w:t>
      </w:r>
      <w:r w:rsidRPr="006023AE">
        <w:rPr>
          <w:rFonts w:hint="eastAsia"/>
          <w:lang w:val="en-GB"/>
        </w:rPr>
        <w:t>确认他患有</w:t>
      </w:r>
      <w:r>
        <w:rPr>
          <w:rFonts w:hint="eastAsia"/>
          <w:lang w:val="en-GB"/>
        </w:rPr>
        <w:t>创伤后应激紊乱症</w:t>
      </w:r>
      <w:r>
        <w:rPr>
          <w:rFonts w:hint="eastAsia"/>
          <w:lang w:val="en-GB"/>
        </w:rPr>
        <w:t>(PTSD)</w:t>
      </w:r>
      <w:r w:rsidRPr="006023AE">
        <w:rPr>
          <w:rFonts w:hint="eastAsia"/>
          <w:lang w:val="en-GB"/>
        </w:rPr>
        <w:t>，但是问题是：如果</w:t>
      </w:r>
      <w:r w:rsidRPr="005907EF">
        <w:rPr>
          <w:rFonts w:hint="eastAsia"/>
          <w:u w:val="single"/>
          <w:lang w:val="en-GB"/>
        </w:rPr>
        <w:t>现在</w:t>
      </w:r>
      <w:r w:rsidRPr="006023AE">
        <w:rPr>
          <w:rFonts w:hint="eastAsia"/>
          <w:lang w:val="en-GB"/>
        </w:rPr>
        <w:t>将他遣送回阿塞拜疆，他是否会有遭到酷刑的风险。人们不会自动接受这种说法：在</w:t>
      </w:r>
      <w:r>
        <w:rPr>
          <w:rFonts w:hint="eastAsia"/>
          <w:lang w:val="en-GB"/>
        </w:rPr>
        <w:t>据称事件</w:t>
      </w:r>
      <w:r w:rsidRPr="006023AE">
        <w:rPr>
          <w:rFonts w:hint="eastAsia"/>
          <w:lang w:val="en-GB"/>
        </w:rPr>
        <w:t>发生几年之后，</w:t>
      </w:r>
      <w:r w:rsidRPr="00BA5779">
        <w:rPr>
          <w:rFonts w:hint="eastAsia"/>
          <w:lang w:val="en-GB"/>
        </w:rPr>
        <w:t>如果在不久的将来将</w:t>
      </w:r>
      <w:r>
        <w:rPr>
          <w:rFonts w:hint="eastAsia"/>
          <w:lang w:val="en-GB"/>
        </w:rPr>
        <w:t>他</w:t>
      </w:r>
      <w:r w:rsidRPr="00BA5779">
        <w:rPr>
          <w:rFonts w:hint="eastAsia"/>
          <w:lang w:val="en-GB"/>
        </w:rPr>
        <w:t>遣返阿塞拜疆，</w:t>
      </w:r>
      <w:r w:rsidRPr="00BA5779">
        <w:rPr>
          <w:rFonts w:hint="eastAsia"/>
          <w:bCs/>
          <w:lang w:val="en-GB"/>
        </w:rPr>
        <w:t>他</w:t>
      </w:r>
      <w:r>
        <w:rPr>
          <w:rFonts w:hint="eastAsia"/>
          <w:bCs/>
          <w:lang w:val="en-GB"/>
        </w:rPr>
        <w:t>仍然</w:t>
      </w:r>
      <w:r w:rsidRPr="00BA5779">
        <w:rPr>
          <w:rFonts w:hint="eastAsia"/>
          <w:bCs/>
          <w:lang w:val="en-GB"/>
        </w:rPr>
        <w:t>会有遭受酷刑的风险。</w:t>
      </w:r>
      <w:r>
        <w:rPr>
          <w:rStyle w:val="EndnoteReference"/>
          <w:bCs/>
          <w:lang w:val="en-GB"/>
        </w:rPr>
        <w:endnoteReference w:id="54"/>
      </w:r>
    </w:p>
    <w:p w:rsidR="00BE235C" w:rsidRDefault="00BE235C" w:rsidP="00BE235C">
      <w:pPr>
        <w:rPr>
          <w:rFonts w:hint="eastAsia"/>
          <w:bCs/>
          <w:lang w:val="en-GB"/>
        </w:rPr>
      </w:pPr>
      <w:r>
        <w:rPr>
          <w:rFonts w:hint="eastAsia"/>
          <w:bCs/>
          <w:lang w:val="en-GB"/>
        </w:rPr>
        <w:tab/>
        <w:t xml:space="preserve">8.6  </w:t>
      </w:r>
      <w:r w:rsidRPr="00BA5779">
        <w:rPr>
          <w:rFonts w:hint="eastAsia"/>
          <w:bCs/>
          <w:lang w:val="en-GB"/>
        </w:rPr>
        <w:t>委员会认为，申诉人没有提供任何其他具体的证据，以便证明如果</w:t>
      </w:r>
      <w:r>
        <w:rPr>
          <w:rFonts w:hint="eastAsia"/>
          <w:bCs/>
          <w:lang w:val="en-GB"/>
        </w:rPr>
        <w:t>R.K.</w:t>
      </w:r>
      <w:r w:rsidRPr="00BA5779">
        <w:rPr>
          <w:rFonts w:hint="eastAsia"/>
          <w:bCs/>
          <w:lang w:val="en-GB"/>
        </w:rPr>
        <w:t>返回阿塞拜疆，</w:t>
      </w:r>
      <w:r>
        <w:rPr>
          <w:rFonts w:hint="eastAsia"/>
          <w:bCs/>
          <w:lang w:val="en-GB"/>
        </w:rPr>
        <w:t>他将面临</w:t>
      </w:r>
      <w:r w:rsidRPr="00B9166B">
        <w:rPr>
          <w:rFonts w:hint="eastAsia"/>
          <w:bCs/>
          <w:lang w:val="en-GB"/>
        </w:rPr>
        <w:t>可预见的、真实的和个人的遭受酷刑的危险</w:t>
      </w:r>
      <w:r>
        <w:rPr>
          <w:rFonts w:hint="eastAsia"/>
          <w:bCs/>
          <w:lang w:val="en-GB"/>
        </w:rPr>
        <w:t>。为此，并且根据其他申诉人的案件是同</w:t>
      </w:r>
      <w:r>
        <w:rPr>
          <w:rFonts w:hint="eastAsia"/>
          <w:bCs/>
          <w:lang w:val="en-GB"/>
        </w:rPr>
        <w:t>R.K.</w:t>
      </w:r>
      <w:r>
        <w:rPr>
          <w:rFonts w:hint="eastAsia"/>
          <w:bCs/>
          <w:lang w:val="en-GB"/>
        </w:rPr>
        <w:t>的案件紧密相连的事实，委员会认定，其他申诉人没有能够证实其说法：</w:t>
      </w:r>
      <w:r w:rsidRPr="00BA5779">
        <w:rPr>
          <w:rFonts w:hint="eastAsia"/>
          <w:bCs/>
          <w:lang w:val="en-GB"/>
        </w:rPr>
        <w:t>如果</w:t>
      </w:r>
      <w:r>
        <w:rPr>
          <w:rFonts w:hint="eastAsia"/>
          <w:bCs/>
          <w:lang w:val="en-GB"/>
        </w:rPr>
        <w:t>将他们遣返</w:t>
      </w:r>
      <w:r w:rsidRPr="00BA5779">
        <w:rPr>
          <w:rFonts w:hint="eastAsia"/>
          <w:bCs/>
          <w:lang w:val="en-GB"/>
        </w:rPr>
        <w:t>阿塞拜疆，</w:t>
      </w:r>
      <w:r>
        <w:rPr>
          <w:rFonts w:hint="eastAsia"/>
          <w:bCs/>
          <w:lang w:val="en-GB"/>
        </w:rPr>
        <w:t>他们将面临</w:t>
      </w:r>
      <w:r w:rsidRPr="00B9166B">
        <w:rPr>
          <w:rFonts w:hint="eastAsia"/>
          <w:bCs/>
          <w:lang w:val="en-GB"/>
        </w:rPr>
        <w:t>可预见的、真实的和个人的遭受酷刑的危险</w:t>
      </w:r>
      <w:r>
        <w:rPr>
          <w:rFonts w:hint="eastAsia"/>
          <w:bCs/>
          <w:lang w:val="en-GB"/>
        </w:rPr>
        <w:t>；因而得出结论：将他们遣送回国不会违反《公约》第</w:t>
      </w:r>
      <w:r>
        <w:rPr>
          <w:rFonts w:hint="eastAsia"/>
          <w:bCs/>
          <w:lang w:val="en-GB"/>
        </w:rPr>
        <w:t>3</w:t>
      </w:r>
      <w:r>
        <w:rPr>
          <w:rFonts w:hint="eastAsia"/>
          <w:bCs/>
          <w:lang w:val="en-GB"/>
        </w:rPr>
        <w:t>条。</w:t>
      </w:r>
    </w:p>
    <w:p w:rsidR="00BE235C" w:rsidRDefault="00BE235C" w:rsidP="00BE235C">
      <w:pPr>
        <w:rPr>
          <w:rFonts w:hint="eastAsia"/>
          <w:bCs/>
          <w:lang w:val="en-GB"/>
        </w:rPr>
      </w:pPr>
      <w:r>
        <w:rPr>
          <w:rFonts w:hint="eastAsia"/>
          <w:bCs/>
          <w:lang w:val="en-GB"/>
        </w:rPr>
        <w:tab/>
        <w:t xml:space="preserve">9  </w:t>
      </w:r>
      <w:r w:rsidRPr="00B9166B">
        <w:rPr>
          <w:rFonts w:hint="eastAsia"/>
          <w:bCs/>
          <w:lang w:val="en-GB"/>
        </w:rPr>
        <w:t>禁止酷刑委员会根据《禁止酷刑和其他残忍、不人道或有辱人格的待遇或处罚公约》第</w:t>
      </w:r>
      <w:r w:rsidRPr="00B9166B">
        <w:rPr>
          <w:rFonts w:hint="eastAsia"/>
          <w:bCs/>
          <w:lang w:val="en-GB"/>
        </w:rPr>
        <w:t>22</w:t>
      </w:r>
      <w:r w:rsidRPr="00B9166B">
        <w:rPr>
          <w:rFonts w:hint="eastAsia"/>
          <w:bCs/>
          <w:lang w:val="en-GB"/>
        </w:rPr>
        <w:t>条第</w:t>
      </w:r>
      <w:r w:rsidRPr="00B9166B">
        <w:rPr>
          <w:rFonts w:hint="eastAsia"/>
          <w:bCs/>
          <w:lang w:val="en-GB"/>
        </w:rPr>
        <w:t>7</w:t>
      </w:r>
      <w:r w:rsidRPr="00B9166B">
        <w:rPr>
          <w:rFonts w:hint="eastAsia"/>
          <w:bCs/>
          <w:lang w:val="en-GB"/>
        </w:rPr>
        <w:t>款行事，认为</w:t>
      </w:r>
      <w:r>
        <w:rPr>
          <w:rFonts w:hint="eastAsia"/>
          <w:bCs/>
          <w:lang w:val="en-GB"/>
        </w:rPr>
        <w:t>缔约国将申诉人送回阿塞拜疆不</w:t>
      </w:r>
      <w:r w:rsidRPr="00B9166B">
        <w:rPr>
          <w:rFonts w:hint="eastAsia"/>
          <w:bCs/>
          <w:lang w:val="en-GB"/>
        </w:rPr>
        <w:t>构成违反《公约》第</w:t>
      </w:r>
      <w:r w:rsidRPr="00B9166B">
        <w:rPr>
          <w:rFonts w:hint="eastAsia"/>
          <w:bCs/>
          <w:lang w:val="en-GB"/>
        </w:rPr>
        <w:t>3</w:t>
      </w:r>
      <w:r w:rsidRPr="00B9166B">
        <w:rPr>
          <w:rFonts w:hint="eastAsia"/>
          <w:bCs/>
          <w:lang w:val="en-GB"/>
        </w:rPr>
        <w:t>条的行为。</w:t>
      </w:r>
    </w:p>
    <w:p w:rsidR="003E369C" w:rsidRDefault="003E369C" w:rsidP="00BE235C">
      <w:pPr>
        <w:rPr>
          <w:rFonts w:hint="eastAsia"/>
          <w:bCs/>
          <w:lang w:val="en-GB"/>
        </w:rPr>
      </w:pPr>
    </w:p>
    <w:p w:rsidR="003E369C" w:rsidRPr="003E369C" w:rsidRDefault="003E369C" w:rsidP="003E369C">
      <w:pPr>
        <w:pStyle w:val="Heading3"/>
        <w:spacing w:after="0"/>
        <w:rPr>
          <w:rFonts w:eastAsia="KaiTi_GB2312" w:hint="eastAsia"/>
          <w:snapToGrid/>
          <w:kern w:val="0"/>
          <w:lang w:val="en-GB"/>
        </w:rPr>
      </w:pPr>
      <w:r w:rsidRPr="003E369C">
        <w:rPr>
          <w:rFonts w:eastAsia="KaiTi_GB2312" w:hint="eastAsia"/>
          <w:snapToGrid/>
          <w:kern w:val="0"/>
          <w:lang w:val="en-GB"/>
        </w:rPr>
        <w:t>注</w:t>
      </w:r>
    </w:p>
    <w:p w:rsidR="003E369C" w:rsidRPr="003E369C" w:rsidRDefault="003E369C" w:rsidP="003E369C">
      <w:pPr>
        <w:rPr>
          <w:rFonts w:hint="eastAsia"/>
          <w:lang w:val="en-GB"/>
        </w:rPr>
        <w:sectPr w:rsidR="003E369C" w:rsidRPr="003E369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p>
    <w:p w:rsidR="00BE235C" w:rsidRPr="00AD5019" w:rsidRDefault="00BE235C" w:rsidP="00BE235C">
      <w:pPr>
        <w:pStyle w:val="Heading3"/>
        <w:rPr>
          <w:rFonts w:ascii="Time New Roman" w:eastAsia="SimHei" w:hAnsi="Time New Roman" w:hint="eastAsia"/>
          <w:u w:val="none"/>
        </w:rPr>
      </w:pPr>
      <w:r w:rsidRPr="00AD5019">
        <w:rPr>
          <w:rFonts w:ascii="Time New Roman" w:eastAsia="SimHei" w:hAnsi="Time New Roman" w:hint="eastAsia"/>
          <w:u w:val="none"/>
        </w:rPr>
        <w:t>第</w:t>
      </w:r>
      <w:r w:rsidRPr="00AD5019">
        <w:rPr>
          <w:rFonts w:ascii="Time New Roman" w:eastAsia="SimHei" w:hAnsi="Time New Roman" w:hint="eastAsia"/>
          <w:b/>
          <w:u w:val="none"/>
        </w:rPr>
        <w:t>311</w:t>
      </w:r>
      <w:r w:rsidRPr="00AD5019">
        <w:rPr>
          <w:rFonts w:ascii="Time New Roman" w:eastAsia="SimHei" w:hAnsi="Time New Roman" w:hint="eastAsia"/>
          <w:u w:val="none"/>
        </w:rPr>
        <w:t>/</w:t>
      </w:r>
      <w:r w:rsidRPr="00AD5019">
        <w:rPr>
          <w:rFonts w:ascii="Time New Roman" w:eastAsia="SimHei" w:hAnsi="Time New Roman" w:hint="eastAsia"/>
          <w:b/>
          <w:u w:val="none"/>
        </w:rPr>
        <w:t>2007</w:t>
      </w:r>
      <w:r w:rsidRPr="00AD5019">
        <w:rPr>
          <w:rFonts w:ascii="Time New Roman" w:eastAsia="SimHei" w:hAnsi="Time New Roman" w:hint="eastAsia"/>
          <w:u w:val="none"/>
        </w:rPr>
        <w:t>号来文</w:t>
      </w:r>
    </w:p>
    <w:p w:rsidR="00BE235C" w:rsidRDefault="00BE235C" w:rsidP="00BE235C">
      <w:pPr>
        <w:rPr>
          <w:rFonts w:hint="eastAsia"/>
        </w:rPr>
      </w:pPr>
      <w:r>
        <w:rPr>
          <w:rFonts w:hint="eastAsia"/>
          <w:spacing w:val="141"/>
          <w:u w:val="single"/>
        </w:rPr>
        <w:t>提交</w:t>
      </w:r>
      <w:r>
        <w:rPr>
          <w:rFonts w:hint="eastAsia"/>
          <w:u w:val="single"/>
        </w:rPr>
        <w:t>人</w:t>
      </w:r>
      <w:r>
        <w:rPr>
          <w:rFonts w:hint="eastAsia"/>
        </w:rPr>
        <w:t>：</w:t>
      </w:r>
      <w:r>
        <w:tab/>
      </w:r>
      <w:r>
        <w:rPr>
          <w:rFonts w:hint="eastAsia"/>
        </w:rPr>
        <w:t>M.X.</w:t>
      </w:r>
      <w:r>
        <w:t>(</w:t>
      </w:r>
      <w:r>
        <w:rPr>
          <w:rFonts w:hint="eastAsia"/>
        </w:rPr>
        <w:t>无律师代理</w:t>
      </w:r>
      <w:r>
        <w:t>)</w:t>
      </w:r>
    </w:p>
    <w:p w:rsidR="00BE235C" w:rsidRDefault="00BE235C" w:rsidP="00BE235C">
      <w:r>
        <w:rPr>
          <w:rFonts w:hint="eastAsia"/>
          <w:u w:val="single"/>
        </w:rPr>
        <w:t>据称受害人</w:t>
      </w:r>
      <w:r>
        <w:rPr>
          <w:rFonts w:hint="eastAsia"/>
        </w:rPr>
        <w:t>：</w:t>
      </w:r>
      <w:r>
        <w:tab/>
      </w:r>
      <w:r>
        <w:rPr>
          <w:rFonts w:hint="eastAsia"/>
        </w:rPr>
        <w:t>申诉人</w:t>
      </w:r>
    </w:p>
    <w:p w:rsidR="00BE235C" w:rsidRDefault="00BE235C" w:rsidP="00BE235C">
      <w:pPr>
        <w:rPr>
          <w:rFonts w:hint="eastAsia"/>
        </w:rPr>
      </w:pPr>
      <w:r>
        <w:rPr>
          <w:rFonts w:hint="eastAsia"/>
          <w:u w:val="single"/>
        </w:rPr>
        <w:t>所涉缔约国</w:t>
      </w:r>
      <w:r>
        <w:rPr>
          <w:rFonts w:hint="eastAsia"/>
        </w:rPr>
        <w:t>：</w:t>
      </w:r>
      <w:r>
        <w:tab/>
      </w:r>
      <w:r>
        <w:rPr>
          <w:rFonts w:hint="eastAsia"/>
        </w:rPr>
        <w:t>瑞士</w:t>
      </w:r>
    </w:p>
    <w:p w:rsidR="00BE235C" w:rsidRDefault="00BE235C" w:rsidP="00BE235C">
      <w:pPr>
        <w:spacing w:after="160"/>
        <w:rPr>
          <w:rFonts w:hint="eastAsia"/>
        </w:rPr>
      </w:pPr>
      <w:r>
        <w:rPr>
          <w:rFonts w:hint="eastAsia"/>
          <w:spacing w:val="52"/>
          <w:u w:val="single"/>
        </w:rPr>
        <w:t>申诉日</w:t>
      </w:r>
      <w:r>
        <w:rPr>
          <w:rFonts w:hint="eastAsia"/>
          <w:u w:val="single"/>
        </w:rPr>
        <w:t>期</w:t>
      </w:r>
      <w:r>
        <w:rPr>
          <w:rFonts w:hint="eastAsia"/>
        </w:rPr>
        <w:t>：</w:t>
      </w:r>
      <w:r>
        <w:tab/>
      </w:r>
      <w:r w:rsidRPr="00E36520">
        <w:rPr>
          <w:rFonts w:hint="eastAsia"/>
        </w:rPr>
        <w:t>2007</w:t>
      </w:r>
      <w:r w:rsidRPr="00E36520">
        <w:rPr>
          <w:rFonts w:hint="eastAsia"/>
        </w:rPr>
        <w:t>年</w:t>
      </w:r>
      <w:r w:rsidRPr="00E36520">
        <w:rPr>
          <w:rFonts w:hint="eastAsia"/>
        </w:rPr>
        <w:t>1</w:t>
      </w:r>
      <w:r w:rsidRPr="00E36520">
        <w:rPr>
          <w:rFonts w:hint="eastAsia"/>
        </w:rPr>
        <w:t>月</w:t>
      </w:r>
      <w:r w:rsidRPr="00E36520">
        <w:rPr>
          <w:rFonts w:hint="eastAsia"/>
        </w:rPr>
        <w:t>19</w:t>
      </w:r>
      <w:r w:rsidRPr="00E36520">
        <w:rPr>
          <w:rFonts w:hint="eastAsia"/>
        </w:rPr>
        <w:t>日</w:t>
      </w:r>
      <w:r>
        <w:t>(</w:t>
      </w:r>
      <w:r w:rsidRPr="00E36520">
        <w:rPr>
          <w:rFonts w:hint="eastAsia"/>
        </w:rPr>
        <w:t>首次提交</w:t>
      </w:r>
      <w:r>
        <w:t>)</w:t>
      </w:r>
    </w:p>
    <w:p w:rsidR="00BE235C" w:rsidRPr="00E36520" w:rsidRDefault="00BE235C" w:rsidP="00BE235C">
      <w:r w:rsidRPr="00E36520">
        <w:tab/>
      </w:r>
      <w:r w:rsidRPr="00E36520">
        <w:rPr>
          <w:rFonts w:hint="eastAsia"/>
        </w:rPr>
        <w:t>根据《禁止酷刑和其他残忍、不人道或有辱人格的待遇或处罚公约》第</w:t>
      </w:r>
      <w:r w:rsidRPr="00E36520">
        <w:rPr>
          <w:rFonts w:hint="eastAsia"/>
        </w:rPr>
        <w:t>17</w:t>
      </w:r>
      <w:r w:rsidRPr="00E36520">
        <w:rPr>
          <w:rFonts w:hint="eastAsia"/>
        </w:rPr>
        <w:t>条设立的</w:t>
      </w:r>
      <w:r w:rsidRPr="00E36520">
        <w:rPr>
          <w:rFonts w:hint="eastAsia"/>
          <w:u w:val="single"/>
        </w:rPr>
        <w:t>禁止酷刑委员会</w:t>
      </w:r>
      <w:r>
        <w:rPr>
          <w:rFonts w:hint="eastAsia"/>
        </w:rPr>
        <w:t>，</w:t>
      </w:r>
    </w:p>
    <w:p w:rsidR="00BE235C" w:rsidRPr="00E36520" w:rsidRDefault="00BE235C" w:rsidP="00BE235C">
      <w:r w:rsidRPr="00E36520">
        <w:tab/>
      </w:r>
      <w:r w:rsidRPr="00E36520">
        <w:rPr>
          <w:rFonts w:hint="eastAsia"/>
        </w:rPr>
        <w:t>于</w:t>
      </w:r>
      <w:r w:rsidRPr="00E36520">
        <w:rPr>
          <w:rFonts w:hint="eastAsia"/>
        </w:rPr>
        <w:t>2008</w:t>
      </w:r>
      <w:r w:rsidRPr="00E36520">
        <w:rPr>
          <w:rFonts w:hint="eastAsia"/>
        </w:rPr>
        <w:t>年</w:t>
      </w:r>
      <w:r w:rsidRPr="00E36520">
        <w:rPr>
          <w:rFonts w:hint="eastAsia"/>
        </w:rPr>
        <w:t>5</w:t>
      </w:r>
      <w:r w:rsidRPr="00E36520">
        <w:rPr>
          <w:rFonts w:hint="eastAsia"/>
        </w:rPr>
        <w:t>月</w:t>
      </w:r>
      <w:r w:rsidRPr="00E36520">
        <w:rPr>
          <w:rFonts w:hint="eastAsia"/>
        </w:rPr>
        <w:t>7</w:t>
      </w:r>
      <w:r w:rsidRPr="00E36520">
        <w:rPr>
          <w:rFonts w:hint="eastAsia"/>
        </w:rPr>
        <w:t>日</w:t>
      </w:r>
      <w:r w:rsidRPr="00E36520">
        <w:rPr>
          <w:rFonts w:hint="eastAsia"/>
          <w:u w:val="single"/>
        </w:rPr>
        <w:t>举行会议</w:t>
      </w:r>
      <w:r>
        <w:rPr>
          <w:rFonts w:hint="eastAsia"/>
        </w:rPr>
        <w:t>，</w:t>
      </w:r>
    </w:p>
    <w:p w:rsidR="00BE235C" w:rsidRPr="00E36520" w:rsidRDefault="00BE235C" w:rsidP="00BE235C">
      <w:r w:rsidRPr="00E36520">
        <w:tab/>
      </w:r>
      <w:r w:rsidRPr="00E36520">
        <w:rPr>
          <w:rFonts w:hint="eastAsia"/>
          <w:u w:val="single"/>
        </w:rPr>
        <w:t>结束了</w:t>
      </w:r>
      <w:r w:rsidRPr="00E36520">
        <w:rPr>
          <w:rFonts w:hint="eastAsia"/>
        </w:rPr>
        <w:t>对</w:t>
      </w:r>
      <w:r w:rsidRPr="00E36520">
        <w:rPr>
          <w:rFonts w:hint="eastAsia"/>
        </w:rPr>
        <w:t>M.X.</w:t>
      </w:r>
      <w:r w:rsidRPr="00E36520">
        <w:rPr>
          <w:rFonts w:hint="eastAsia"/>
        </w:rPr>
        <w:t>根据《禁止酷刑和其他残忍、不人道或有辱人格的待遇或处罚公约》第</w:t>
      </w:r>
      <w:r w:rsidRPr="00E36520">
        <w:rPr>
          <w:rFonts w:hint="eastAsia"/>
        </w:rPr>
        <w:t>22</w:t>
      </w:r>
      <w:r w:rsidRPr="00E36520">
        <w:rPr>
          <w:rFonts w:hint="eastAsia"/>
        </w:rPr>
        <w:t>条提交的第</w:t>
      </w:r>
      <w:r w:rsidRPr="00E36520">
        <w:rPr>
          <w:rFonts w:hint="eastAsia"/>
        </w:rPr>
        <w:t>311</w:t>
      </w:r>
      <w:r>
        <w:rPr>
          <w:rFonts w:hint="eastAsia"/>
        </w:rPr>
        <w:t>/</w:t>
      </w:r>
      <w:r w:rsidRPr="00E36520">
        <w:rPr>
          <w:rFonts w:hint="eastAsia"/>
        </w:rPr>
        <w:t>2007</w:t>
      </w:r>
      <w:r w:rsidRPr="00E36520">
        <w:rPr>
          <w:rFonts w:hint="eastAsia"/>
        </w:rPr>
        <w:t>号来文的审议</w:t>
      </w:r>
      <w:r>
        <w:rPr>
          <w:rFonts w:hint="eastAsia"/>
        </w:rPr>
        <w:t>，</w:t>
      </w:r>
    </w:p>
    <w:p w:rsidR="00BE235C" w:rsidRPr="00E36520" w:rsidRDefault="00BE235C" w:rsidP="00BE235C">
      <w:r w:rsidRPr="00E36520">
        <w:tab/>
      </w:r>
      <w:r w:rsidRPr="00E36520">
        <w:rPr>
          <w:rFonts w:hint="eastAsia"/>
          <w:u w:val="single"/>
        </w:rPr>
        <w:t>考虑了</w:t>
      </w:r>
      <w:r w:rsidRPr="00E36520">
        <w:rPr>
          <w:rFonts w:hint="eastAsia"/>
        </w:rPr>
        <w:t>来文提交人和缔约国提供的所有资料</w:t>
      </w:r>
      <w:r>
        <w:rPr>
          <w:rFonts w:hint="eastAsia"/>
        </w:rPr>
        <w:t>，</w:t>
      </w:r>
    </w:p>
    <w:p w:rsidR="00BE235C" w:rsidRPr="00E36520" w:rsidRDefault="00BE235C" w:rsidP="00BE235C">
      <w:pPr>
        <w:spacing w:after="160"/>
        <w:rPr>
          <w:rFonts w:hint="eastAsia"/>
        </w:rPr>
      </w:pPr>
      <w:r w:rsidRPr="00E36520">
        <w:tab/>
      </w:r>
      <w:r w:rsidRPr="00E36520">
        <w:rPr>
          <w:rFonts w:hint="eastAsia"/>
        </w:rPr>
        <w:t>根据《禁止酷刑公约》第</w:t>
      </w:r>
      <w:r w:rsidRPr="00E36520">
        <w:t>22</w:t>
      </w:r>
      <w:r w:rsidRPr="00E36520">
        <w:rPr>
          <w:rFonts w:hint="eastAsia"/>
        </w:rPr>
        <w:t>条第</w:t>
      </w:r>
      <w:r w:rsidRPr="00E36520">
        <w:rPr>
          <w:rFonts w:hint="eastAsia"/>
        </w:rPr>
        <w:t>7</w:t>
      </w:r>
      <w:r w:rsidRPr="00E36520">
        <w:rPr>
          <w:rFonts w:hint="eastAsia"/>
        </w:rPr>
        <w:t>款</w:t>
      </w:r>
      <w:r w:rsidRPr="00E36520">
        <w:rPr>
          <w:rFonts w:hint="eastAsia"/>
          <w:u w:val="single"/>
        </w:rPr>
        <w:t>通过</w:t>
      </w:r>
      <w:r w:rsidRPr="00E36520">
        <w:rPr>
          <w:rFonts w:hint="eastAsia"/>
        </w:rPr>
        <w:t>以下决定</w:t>
      </w:r>
      <w:r>
        <w:rPr>
          <w:rFonts w:hint="eastAsia"/>
        </w:rPr>
        <w:t>：</w:t>
      </w:r>
    </w:p>
    <w:p w:rsidR="00BE235C" w:rsidRPr="00E36520" w:rsidRDefault="00BE235C" w:rsidP="00BE235C">
      <w:pPr>
        <w:ind w:firstLine="510"/>
        <w:rPr>
          <w:rFonts w:hint="eastAsia"/>
        </w:rPr>
      </w:pPr>
      <w:r>
        <w:rPr>
          <w:rFonts w:hint="eastAsia"/>
        </w:rPr>
        <w:t>1.</w:t>
      </w:r>
      <w:r w:rsidRPr="00E36520">
        <w:rPr>
          <w:rFonts w:hint="eastAsia"/>
        </w:rPr>
        <w:t xml:space="preserve">1 </w:t>
      </w:r>
      <w:r>
        <w:rPr>
          <w:rFonts w:hint="eastAsia"/>
        </w:rPr>
        <w:t xml:space="preserve"> </w:t>
      </w:r>
      <w:r w:rsidRPr="00E36520">
        <w:rPr>
          <w:rFonts w:hint="eastAsia"/>
        </w:rPr>
        <w:t>申诉人是一名</w:t>
      </w:r>
      <w:r w:rsidRPr="00E36520">
        <w:rPr>
          <w:rFonts w:hint="eastAsia"/>
        </w:rPr>
        <w:t>1952</w:t>
      </w:r>
      <w:r w:rsidRPr="00E36520">
        <w:rPr>
          <w:rFonts w:hint="eastAsia"/>
        </w:rPr>
        <w:t>年出生的白俄罗斯国民。他于</w:t>
      </w:r>
      <w:r w:rsidRPr="00E36520">
        <w:rPr>
          <w:rFonts w:hint="eastAsia"/>
        </w:rPr>
        <w:t>2002</w:t>
      </w:r>
      <w:r w:rsidRPr="00E36520">
        <w:rPr>
          <w:rFonts w:hint="eastAsia"/>
        </w:rPr>
        <w:t>年在瑞士申请政治庇护</w:t>
      </w:r>
      <w:r>
        <w:rPr>
          <w:rFonts w:hint="eastAsia"/>
        </w:rPr>
        <w:t>，</w:t>
      </w:r>
      <w:r w:rsidRPr="00E36520">
        <w:rPr>
          <w:rFonts w:hint="eastAsia"/>
        </w:rPr>
        <w:t>2003</w:t>
      </w:r>
      <w:r w:rsidRPr="00E36520">
        <w:rPr>
          <w:rFonts w:hint="eastAsia"/>
        </w:rPr>
        <w:t>年其申请被否决。他声称</w:t>
      </w:r>
      <w:r>
        <w:rPr>
          <w:rFonts w:hint="eastAsia"/>
        </w:rPr>
        <w:t>，</w:t>
      </w:r>
      <w:r w:rsidRPr="00E36520">
        <w:rPr>
          <w:rFonts w:hint="eastAsia"/>
        </w:rPr>
        <w:t>如果将他强行遣返白俄罗斯</w:t>
      </w:r>
      <w:r>
        <w:rPr>
          <w:rFonts w:hint="eastAsia"/>
        </w:rPr>
        <w:t>(</w:t>
      </w:r>
      <w:r w:rsidRPr="00E36520">
        <w:rPr>
          <w:rFonts w:hint="eastAsia"/>
        </w:rPr>
        <w:t>或乌克兰</w:t>
      </w:r>
      <w:r>
        <w:rPr>
          <w:rFonts w:hint="eastAsia"/>
        </w:rPr>
        <w:t>)</w:t>
      </w:r>
      <w:r>
        <w:rPr>
          <w:rFonts w:hint="eastAsia"/>
        </w:rPr>
        <w:t>，</w:t>
      </w:r>
      <w:r w:rsidRPr="00E36520">
        <w:rPr>
          <w:rFonts w:hint="eastAsia"/>
        </w:rPr>
        <w:t>瑞士将会侵犯他根据《禁止酷刑公约》第</w:t>
      </w:r>
      <w:r w:rsidRPr="00E36520">
        <w:rPr>
          <w:rFonts w:hint="eastAsia"/>
        </w:rPr>
        <w:t>3</w:t>
      </w:r>
      <w:r w:rsidRPr="00E36520">
        <w:rPr>
          <w:rFonts w:hint="eastAsia"/>
        </w:rPr>
        <w:t>条所享有的权利。他没有律师代理。</w:t>
      </w:r>
    </w:p>
    <w:p w:rsidR="00BE235C" w:rsidRPr="00E36520" w:rsidRDefault="00BE235C" w:rsidP="00BE235C">
      <w:pPr>
        <w:spacing w:after="320"/>
        <w:ind w:firstLine="510"/>
        <w:rPr>
          <w:rFonts w:hint="eastAsia"/>
        </w:rPr>
      </w:pPr>
      <w:r>
        <w:rPr>
          <w:rFonts w:hint="eastAsia"/>
        </w:rPr>
        <w:t>1.</w:t>
      </w:r>
      <w:r w:rsidRPr="00E36520">
        <w:rPr>
          <w:rFonts w:hint="eastAsia"/>
        </w:rPr>
        <w:t xml:space="preserve">2 </w:t>
      </w:r>
      <w:r>
        <w:rPr>
          <w:rFonts w:hint="eastAsia"/>
        </w:rPr>
        <w:t xml:space="preserve"> </w:t>
      </w:r>
      <w:r w:rsidRPr="00E36520">
        <w:rPr>
          <w:rFonts w:hint="eastAsia"/>
        </w:rPr>
        <w:t>申诉人在提出首次来文时请委员会要求缔约国在审议他的案件之前</w:t>
      </w:r>
      <w:r>
        <w:rPr>
          <w:rFonts w:hint="eastAsia"/>
        </w:rPr>
        <w:t>，</w:t>
      </w:r>
      <w:r w:rsidRPr="00E36520">
        <w:rPr>
          <w:rFonts w:hint="eastAsia"/>
        </w:rPr>
        <w:t>不要启动遣返程序。</w:t>
      </w:r>
      <w:r w:rsidRPr="00E36520">
        <w:rPr>
          <w:rFonts w:hint="eastAsia"/>
        </w:rPr>
        <w:t>2007</w:t>
      </w:r>
      <w:r w:rsidRPr="00E36520">
        <w:rPr>
          <w:rFonts w:hint="eastAsia"/>
        </w:rPr>
        <w:t>年</w:t>
      </w:r>
      <w:r w:rsidRPr="00E36520">
        <w:rPr>
          <w:rFonts w:hint="eastAsia"/>
        </w:rPr>
        <w:t>1</w:t>
      </w:r>
      <w:r w:rsidRPr="00E36520">
        <w:rPr>
          <w:rFonts w:hint="eastAsia"/>
        </w:rPr>
        <w:t>月</w:t>
      </w:r>
      <w:r w:rsidRPr="00E36520">
        <w:rPr>
          <w:rFonts w:hint="eastAsia"/>
        </w:rPr>
        <w:t>30</w:t>
      </w:r>
      <w:r w:rsidRPr="00E36520">
        <w:rPr>
          <w:rFonts w:hint="eastAsia"/>
        </w:rPr>
        <w:t>日</w:t>
      </w:r>
      <w:r>
        <w:rPr>
          <w:rFonts w:hint="eastAsia"/>
        </w:rPr>
        <w:t>，</w:t>
      </w:r>
      <w:r w:rsidRPr="00E36520">
        <w:rPr>
          <w:rFonts w:hint="eastAsia"/>
        </w:rPr>
        <w:t>新来文和临时措施特别报告员代表委员会决定</w:t>
      </w:r>
      <w:r>
        <w:rPr>
          <w:rFonts w:hint="eastAsia"/>
        </w:rPr>
        <w:t>：</w:t>
      </w:r>
      <w:r w:rsidRPr="00E36520">
        <w:rPr>
          <w:rFonts w:hint="eastAsia"/>
        </w:rPr>
        <w:t>不同意申诉人有关临时保护措施的请求。</w:t>
      </w:r>
    </w:p>
    <w:p w:rsidR="00BE235C" w:rsidRPr="00E36520" w:rsidRDefault="00BE235C" w:rsidP="00BE235C">
      <w:pPr>
        <w:pStyle w:val="Heading4"/>
        <w:rPr>
          <w:rFonts w:hint="eastAsia"/>
        </w:rPr>
      </w:pPr>
      <w:r w:rsidRPr="00E36520">
        <w:rPr>
          <w:rFonts w:hint="eastAsia"/>
        </w:rPr>
        <w:t>申诉人</w:t>
      </w:r>
      <w:r>
        <w:rPr>
          <w:rFonts w:hint="eastAsia"/>
        </w:rPr>
        <w:t>陈述</w:t>
      </w:r>
      <w:r w:rsidRPr="00E36520">
        <w:rPr>
          <w:rFonts w:hint="eastAsia"/>
        </w:rPr>
        <w:t>的事实</w:t>
      </w:r>
    </w:p>
    <w:p w:rsidR="00BE235C" w:rsidRPr="00E36520" w:rsidRDefault="00BE235C" w:rsidP="00BE235C">
      <w:pPr>
        <w:ind w:firstLine="510"/>
        <w:rPr>
          <w:rFonts w:hint="eastAsia"/>
        </w:rPr>
      </w:pPr>
      <w:r>
        <w:rPr>
          <w:rFonts w:hint="eastAsia"/>
        </w:rPr>
        <w:t>2.</w:t>
      </w:r>
      <w:r w:rsidRPr="00E36520">
        <w:rPr>
          <w:rFonts w:hint="eastAsia"/>
        </w:rPr>
        <w:t xml:space="preserve">1 </w:t>
      </w:r>
      <w:r>
        <w:rPr>
          <w:rFonts w:hint="eastAsia"/>
        </w:rPr>
        <w:t xml:space="preserve"> </w:t>
      </w:r>
      <w:r w:rsidRPr="00E36520">
        <w:rPr>
          <w:rFonts w:hint="eastAsia"/>
        </w:rPr>
        <w:t>申诉人声称</w:t>
      </w:r>
      <w:r>
        <w:rPr>
          <w:rFonts w:hint="eastAsia"/>
        </w:rPr>
        <w:t>，</w:t>
      </w:r>
      <w:r w:rsidRPr="00E36520">
        <w:rPr>
          <w:rFonts w:hint="eastAsia"/>
        </w:rPr>
        <w:t>从</w:t>
      </w:r>
      <w:r w:rsidRPr="00E36520">
        <w:rPr>
          <w:rFonts w:hint="eastAsia"/>
        </w:rPr>
        <w:t>1998</w:t>
      </w:r>
      <w:r w:rsidRPr="00E36520">
        <w:rPr>
          <w:rFonts w:hint="eastAsia"/>
        </w:rPr>
        <w:t>年以来他就是白俄罗斯的一名政治活动分子</w:t>
      </w:r>
      <w:r>
        <w:rPr>
          <w:rFonts w:hint="eastAsia"/>
        </w:rPr>
        <w:t>，</w:t>
      </w:r>
      <w:r w:rsidRPr="00E36520">
        <w:rPr>
          <w:rFonts w:hint="eastAsia"/>
        </w:rPr>
        <w:t>并且参加过一些政治示威游行。他所在的公司出版了一些反对现政府的资料</w:t>
      </w:r>
      <w:r>
        <w:rPr>
          <w:rFonts w:hint="eastAsia"/>
        </w:rPr>
        <w:t>；</w:t>
      </w:r>
      <w:r w:rsidRPr="00E36520">
        <w:rPr>
          <w:rFonts w:hint="eastAsia"/>
        </w:rPr>
        <w:t>有关资料是在俄罗斯联邦印刷的</w:t>
      </w:r>
      <w:r>
        <w:rPr>
          <w:rFonts w:hint="eastAsia"/>
        </w:rPr>
        <w:t>，</w:t>
      </w:r>
      <w:r w:rsidRPr="00E36520">
        <w:rPr>
          <w:rFonts w:hint="eastAsia"/>
        </w:rPr>
        <w:t>并且通过该公司的银行帐户支付所有费用。他说</w:t>
      </w:r>
      <w:r>
        <w:rPr>
          <w:rFonts w:hint="eastAsia"/>
        </w:rPr>
        <w:t>，</w:t>
      </w:r>
      <w:r w:rsidRPr="00E36520">
        <w:rPr>
          <w:rFonts w:hint="eastAsia"/>
        </w:rPr>
        <w:t>从</w:t>
      </w:r>
      <w:r w:rsidRPr="00E36520">
        <w:rPr>
          <w:rFonts w:hint="eastAsia"/>
        </w:rPr>
        <w:t>1998</w:t>
      </w:r>
      <w:r w:rsidRPr="00E36520">
        <w:rPr>
          <w:rFonts w:hint="eastAsia"/>
        </w:rPr>
        <w:t>年年中开始</w:t>
      </w:r>
      <w:r>
        <w:rPr>
          <w:rFonts w:hint="eastAsia"/>
        </w:rPr>
        <w:t>，</w:t>
      </w:r>
      <w:r w:rsidRPr="00E36520">
        <w:rPr>
          <w:rFonts w:hint="eastAsia"/>
        </w:rPr>
        <w:t>当局就开始对他进行迫害。他声称</w:t>
      </w:r>
      <w:r>
        <w:rPr>
          <w:rFonts w:hint="eastAsia"/>
        </w:rPr>
        <w:t>，</w:t>
      </w:r>
      <w:r w:rsidRPr="00E36520">
        <w:rPr>
          <w:rFonts w:hint="eastAsia"/>
        </w:rPr>
        <w:t>当局以组织动乱、进行反国家宣传和破坏政府名誉的罪名对他提出了刑事起诉</w:t>
      </w:r>
      <w:r>
        <w:rPr>
          <w:rFonts w:hint="eastAsia"/>
        </w:rPr>
        <w:t>；</w:t>
      </w:r>
      <w:r w:rsidRPr="00E36520">
        <w:rPr>
          <w:rFonts w:hint="eastAsia"/>
        </w:rPr>
        <w:t>但是他没有说明具体日期。这个案件后来被存档。</w:t>
      </w:r>
    </w:p>
    <w:p w:rsidR="00BE235C" w:rsidRPr="00E36520" w:rsidRDefault="00BE235C" w:rsidP="00BE235C">
      <w:pPr>
        <w:ind w:firstLine="510"/>
        <w:rPr>
          <w:rFonts w:hint="eastAsia"/>
        </w:rPr>
      </w:pPr>
      <w:r>
        <w:rPr>
          <w:rFonts w:hint="eastAsia"/>
        </w:rPr>
        <w:t>2.</w:t>
      </w:r>
      <w:r w:rsidRPr="00E36520">
        <w:rPr>
          <w:rFonts w:hint="eastAsia"/>
        </w:rPr>
        <w:t xml:space="preserve">2 </w:t>
      </w:r>
      <w:r>
        <w:rPr>
          <w:rFonts w:hint="eastAsia"/>
        </w:rPr>
        <w:t xml:space="preserve"> </w:t>
      </w:r>
      <w:r w:rsidRPr="00E36520">
        <w:rPr>
          <w:rFonts w:hint="eastAsia"/>
        </w:rPr>
        <w:t>申诉人声称</w:t>
      </w:r>
      <w:r>
        <w:rPr>
          <w:rFonts w:hint="eastAsia"/>
        </w:rPr>
        <w:t>，</w:t>
      </w:r>
      <w:r w:rsidRPr="00E36520">
        <w:rPr>
          <w:rFonts w:hint="eastAsia"/>
        </w:rPr>
        <w:t>白俄罗斯当局于</w:t>
      </w:r>
      <w:r w:rsidRPr="00E36520">
        <w:rPr>
          <w:rFonts w:hint="eastAsia"/>
        </w:rPr>
        <w:t>1998</w:t>
      </w:r>
      <w:r w:rsidRPr="00E36520">
        <w:rPr>
          <w:rFonts w:hint="eastAsia"/>
        </w:rPr>
        <w:t>年</w:t>
      </w:r>
      <w:r w:rsidRPr="00E36520">
        <w:rPr>
          <w:rFonts w:hint="eastAsia"/>
        </w:rPr>
        <w:t>10</w:t>
      </w:r>
      <w:r w:rsidRPr="00E36520">
        <w:rPr>
          <w:rFonts w:hint="eastAsia"/>
        </w:rPr>
        <w:t>月发给他一本外国护照</w:t>
      </w:r>
      <w:r>
        <w:rPr>
          <w:rFonts w:hint="eastAsia"/>
        </w:rPr>
        <w:t>，</w:t>
      </w:r>
      <w:r w:rsidRPr="00E36520">
        <w:rPr>
          <w:rFonts w:hint="eastAsia"/>
        </w:rPr>
        <w:t>要他前往乌克兰。他拒绝了</w:t>
      </w:r>
      <w:r>
        <w:rPr>
          <w:rFonts w:hint="eastAsia"/>
        </w:rPr>
        <w:t>，</w:t>
      </w:r>
      <w:r w:rsidRPr="00E36520">
        <w:rPr>
          <w:rFonts w:hint="eastAsia"/>
        </w:rPr>
        <w:t>并且继续参加示威游行和散发印刷材料。他声称</w:t>
      </w:r>
      <w:r>
        <w:rPr>
          <w:rFonts w:hint="eastAsia"/>
        </w:rPr>
        <w:t>，</w:t>
      </w:r>
      <w:r w:rsidRPr="00E36520">
        <w:rPr>
          <w:rFonts w:hint="eastAsia"/>
        </w:rPr>
        <w:t>1999</w:t>
      </w:r>
      <w:r w:rsidRPr="00E36520">
        <w:rPr>
          <w:rFonts w:hint="eastAsia"/>
        </w:rPr>
        <w:t>年</w:t>
      </w:r>
      <w:r w:rsidRPr="00E36520">
        <w:rPr>
          <w:rFonts w:hint="eastAsia"/>
        </w:rPr>
        <w:t>11</w:t>
      </w:r>
      <w:r w:rsidRPr="00E36520">
        <w:rPr>
          <w:rFonts w:hint="eastAsia"/>
        </w:rPr>
        <w:t>月</w:t>
      </w:r>
      <w:r w:rsidRPr="00E36520">
        <w:rPr>
          <w:rFonts w:hint="eastAsia"/>
        </w:rPr>
        <w:t>8</w:t>
      </w:r>
      <w:r w:rsidRPr="00E36520">
        <w:rPr>
          <w:rFonts w:hint="eastAsia"/>
        </w:rPr>
        <w:t>日在</w:t>
      </w:r>
      <w:r w:rsidRPr="00E36520">
        <w:rPr>
          <w:rFonts w:hint="eastAsia"/>
        </w:rPr>
        <w:t>Vitebsk</w:t>
      </w:r>
      <w:r w:rsidRPr="00E36520">
        <w:rPr>
          <w:rFonts w:hint="eastAsia"/>
        </w:rPr>
        <w:t>的一次纠察行动中他遭到警察逮捕并被关押</w:t>
      </w:r>
      <w:r>
        <w:rPr>
          <w:rFonts w:hint="eastAsia"/>
        </w:rPr>
        <w:t>；</w:t>
      </w:r>
      <w:r w:rsidRPr="00E36520">
        <w:rPr>
          <w:rFonts w:hint="eastAsia"/>
        </w:rPr>
        <w:t>他于</w:t>
      </w:r>
      <w:r w:rsidRPr="00E36520">
        <w:rPr>
          <w:rFonts w:hint="eastAsia"/>
        </w:rPr>
        <w:t>2000</w:t>
      </w:r>
      <w:r w:rsidRPr="00E36520">
        <w:rPr>
          <w:rFonts w:hint="eastAsia"/>
        </w:rPr>
        <w:t>年</w:t>
      </w:r>
      <w:r w:rsidRPr="00E36520">
        <w:rPr>
          <w:rFonts w:hint="eastAsia"/>
        </w:rPr>
        <w:t>2</w:t>
      </w:r>
      <w:r w:rsidRPr="00E36520">
        <w:rPr>
          <w:rFonts w:hint="eastAsia"/>
        </w:rPr>
        <w:t>月</w:t>
      </w:r>
      <w:r w:rsidRPr="00E36520">
        <w:rPr>
          <w:rFonts w:hint="eastAsia"/>
        </w:rPr>
        <w:t>8</w:t>
      </w:r>
      <w:r w:rsidRPr="00E36520">
        <w:rPr>
          <w:rFonts w:hint="eastAsia"/>
        </w:rPr>
        <w:t>日获释。据说</w:t>
      </w:r>
      <w:r>
        <w:rPr>
          <w:rFonts w:hint="eastAsia"/>
        </w:rPr>
        <w:t>，</w:t>
      </w:r>
      <w:r w:rsidRPr="00E36520">
        <w:rPr>
          <w:rFonts w:hint="eastAsia"/>
        </w:rPr>
        <w:t>他在最初的审讯中被调查人员殴打</w:t>
      </w:r>
      <w:r>
        <w:rPr>
          <w:rFonts w:hint="eastAsia"/>
        </w:rPr>
        <w:t>，</w:t>
      </w:r>
      <w:r w:rsidRPr="00E36520">
        <w:rPr>
          <w:rFonts w:hint="eastAsia"/>
        </w:rPr>
        <w:t>因为</w:t>
      </w:r>
      <w:r>
        <w:rPr>
          <w:rFonts w:hint="eastAsia"/>
        </w:rPr>
        <w:t>他拒绝提供有关其活动的情报。他还在过分拥挤的拘留中心里受到折磨</w:t>
      </w:r>
      <w:r>
        <w:rPr>
          <w:rFonts w:hint="eastAsia"/>
        </w:rPr>
        <w:t>(</w:t>
      </w:r>
      <w:r w:rsidRPr="00E36520">
        <w:rPr>
          <w:rFonts w:hint="eastAsia"/>
        </w:rPr>
        <w:t>二十至二十五名被拘押者只有十张床</w:t>
      </w:r>
      <w:r>
        <w:rPr>
          <w:rFonts w:hint="eastAsia"/>
        </w:rPr>
        <w:t>)</w:t>
      </w:r>
      <w:r>
        <w:rPr>
          <w:rFonts w:hint="eastAsia"/>
        </w:rPr>
        <w:t>；</w:t>
      </w:r>
      <w:r w:rsidRPr="00E36520">
        <w:rPr>
          <w:rFonts w:hint="eastAsia"/>
        </w:rPr>
        <w:t>而且因为任何时候牢房都开灯而使他无法入睡。由于他因政治原因被关押</w:t>
      </w:r>
      <w:r>
        <w:rPr>
          <w:rFonts w:hint="eastAsia"/>
        </w:rPr>
        <w:t>，</w:t>
      </w:r>
      <w:r w:rsidRPr="00E36520">
        <w:rPr>
          <w:rFonts w:hint="eastAsia"/>
        </w:rPr>
        <w:t>同牢房的囚犯</w:t>
      </w:r>
      <w:r>
        <w:rPr>
          <w:rFonts w:hint="eastAsia"/>
        </w:rPr>
        <w:t>(</w:t>
      </w:r>
      <w:r w:rsidRPr="00E36520">
        <w:rPr>
          <w:rFonts w:hint="eastAsia"/>
        </w:rPr>
        <w:t>普通刑事犯</w:t>
      </w:r>
      <w:r>
        <w:rPr>
          <w:rFonts w:hint="eastAsia"/>
        </w:rPr>
        <w:t>)</w:t>
      </w:r>
      <w:r w:rsidRPr="00E36520">
        <w:rPr>
          <w:rFonts w:hint="eastAsia"/>
        </w:rPr>
        <w:t>威胁并且殴打他。他还声称</w:t>
      </w:r>
      <w:r>
        <w:rPr>
          <w:rFonts w:hint="eastAsia"/>
        </w:rPr>
        <w:t>，</w:t>
      </w:r>
      <w:r w:rsidRPr="00E36520">
        <w:rPr>
          <w:rFonts w:hint="eastAsia"/>
        </w:rPr>
        <w:t>他在拘留期间遭到其他囚犯的性侵犯。</w:t>
      </w:r>
      <w:r w:rsidRPr="00401E9E">
        <w:rPr>
          <w:rStyle w:val="EndnoteReference"/>
          <w:b/>
        </w:rPr>
        <w:endnoteReference w:id="55"/>
      </w:r>
      <w:r w:rsidRPr="00E36520">
        <w:rPr>
          <w:rFonts w:hint="eastAsia"/>
        </w:rPr>
        <w:t xml:space="preserve"> </w:t>
      </w:r>
      <w:r w:rsidRPr="00E36520">
        <w:rPr>
          <w:rFonts w:hint="eastAsia"/>
        </w:rPr>
        <w:t>他争辩说</w:t>
      </w:r>
      <w:r>
        <w:rPr>
          <w:rFonts w:hint="eastAsia"/>
        </w:rPr>
        <w:t>，</w:t>
      </w:r>
      <w:r w:rsidRPr="00E36520">
        <w:rPr>
          <w:rFonts w:hint="eastAsia"/>
        </w:rPr>
        <w:t>其他囚犯受到警方的指使殴打他。</w:t>
      </w:r>
    </w:p>
    <w:p w:rsidR="00BE235C" w:rsidRPr="00E36520" w:rsidRDefault="00BE235C" w:rsidP="00BE235C">
      <w:pPr>
        <w:ind w:firstLine="510"/>
        <w:rPr>
          <w:rFonts w:hint="eastAsia"/>
        </w:rPr>
      </w:pPr>
      <w:r>
        <w:rPr>
          <w:rFonts w:hint="eastAsia"/>
        </w:rPr>
        <w:t>2.</w:t>
      </w:r>
      <w:r w:rsidRPr="00E36520">
        <w:rPr>
          <w:rFonts w:hint="eastAsia"/>
        </w:rPr>
        <w:t xml:space="preserve">3 </w:t>
      </w:r>
      <w:r>
        <w:rPr>
          <w:rFonts w:hint="eastAsia"/>
        </w:rPr>
        <w:t xml:space="preserve"> </w:t>
      </w:r>
      <w:r w:rsidRPr="00E36520">
        <w:rPr>
          <w:rFonts w:hint="eastAsia"/>
        </w:rPr>
        <w:t>申诉人在获释之后移居乌克兰。</w:t>
      </w:r>
      <w:r w:rsidRPr="00E36520">
        <w:rPr>
          <w:rFonts w:hint="eastAsia"/>
        </w:rPr>
        <w:t>2000</w:t>
      </w:r>
      <w:r w:rsidRPr="00E36520">
        <w:rPr>
          <w:rFonts w:hint="eastAsia"/>
        </w:rPr>
        <w:t>年</w:t>
      </w:r>
      <w:r w:rsidRPr="00E36520">
        <w:rPr>
          <w:rFonts w:hint="eastAsia"/>
        </w:rPr>
        <w:t>9</w:t>
      </w:r>
      <w:r w:rsidRPr="00E36520">
        <w:rPr>
          <w:rFonts w:hint="eastAsia"/>
        </w:rPr>
        <w:t>月</w:t>
      </w:r>
      <w:r>
        <w:rPr>
          <w:rFonts w:hint="eastAsia"/>
        </w:rPr>
        <w:t>，</w:t>
      </w:r>
      <w:r w:rsidRPr="00E36520">
        <w:rPr>
          <w:rFonts w:hint="eastAsia"/>
        </w:rPr>
        <w:t>他参加了乌克兰</w:t>
      </w:r>
      <w:r w:rsidRPr="00E36520">
        <w:rPr>
          <w:rFonts w:hint="eastAsia"/>
        </w:rPr>
        <w:t>RUKH</w:t>
      </w:r>
      <w:r w:rsidRPr="00E36520">
        <w:rPr>
          <w:rFonts w:hint="eastAsia"/>
        </w:rPr>
        <w:t>党。</w:t>
      </w:r>
      <w:r w:rsidRPr="00E36520">
        <w:rPr>
          <w:rFonts w:hint="eastAsia"/>
        </w:rPr>
        <w:t>2002</w:t>
      </w:r>
      <w:r w:rsidRPr="00E36520">
        <w:rPr>
          <w:rFonts w:hint="eastAsia"/>
        </w:rPr>
        <w:t>年</w:t>
      </w:r>
      <w:r w:rsidRPr="00E36520">
        <w:rPr>
          <w:rFonts w:hint="eastAsia"/>
        </w:rPr>
        <w:t>3</w:t>
      </w:r>
      <w:r w:rsidRPr="00E36520">
        <w:rPr>
          <w:rFonts w:hint="eastAsia"/>
        </w:rPr>
        <w:t>月</w:t>
      </w:r>
      <w:r>
        <w:rPr>
          <w:rFonts w:hint="eastAsia"/>
        </w:rPr>
        <w:t>，</w:t>
      </w:r>
      <w:r w:rsidRPr="00E36520">
        <w:rPr>
          <w:rFonts w:hint="eastAsia"/>
        </w:rPr>
        <w:t>他担任了</w:t>
      </w:r>
      <w:r w:rsidRPr="00E36520">
        <w:rPr>
          <w:rFonts w:hint="eastAsia"/>
        </w:rPr>
        <w:t>RUKH</w:t>
      </w:r>
      <w:r w:rsidRPr="00E36520">
        <w:rPr>
          <w:rFonts w:hint="eastAsia"/>
        </w:rPr>
        <w:t>党的选举事务观察员。据说</w:t>
      </w:r>
      <w:r>
        <w:rPr>
          <w:rFonts w:hint="eastAsia"/>
        </w:rPr>
        <w:t>，</w:t>
      </w:r>
      <w:r w:rsidRPr="00E36520">
        <w:rPr>
          <w:rFonts w:hint="eastAsia"/>
        </w:rPr>
        <w:t>他发现了一些舞弊行为并向党的领导汇报。不久</w:t>
      </w:r>
      <w:r>
        <w:rPr>
          <w:rFonts w:hint="eastAsia"/>
        </w:rPr>
        <w:t>，</w:t>
      </w:r>
      <w:r w:rsidRPr="00E36520">
        <w:rPr>
          <w:rFonts w:hint="eastAsia"/>
        </w:rPr>
        <w:t>他遭到警方逮捕。他说</w:t>
      </w:r>
      <w:r>
        <w:rPr>
          <w:rFonts w:hint="eastAsia"/>
        </w:rPr>
        <w:t>，</w:t>
      </w:r>
      <w:r w:rsidRPr="00E36520">
        <w:rPr>
          <w:rFonts w:hint="eastAsia"/>
        </w:rPr>
        <w:t>警察警告他不要在乌克兰进行任何政治活动。警方要求他在一份有关逮捕的记录上签字</w:t>
      </w:r>
      <w:r>
        <w:rPr>
          <w:rFonts w:hint="eastAsia"/>
        </w:rPr>
        <w:t>，</w:t>
      </w:r>
      <w:r w:rsidRPr="00E36520">
        <w:rPr>
          <w:rFonts w:hint="eastAsia"/>
        </w:rPr>
        <w:t>并且声明他对警方没有任何抱怨。他认为</w:t>
      </w:r>
      <w:r>
        <w:rPr>
          <w:rFonts w:hint="eastAsia"/>
        </w:rPr>
        <w:t>，</w:t>
      </w:r>
      <w:r w:rsidRPr="00E36520">
        <w:rPr>
          <w:rFonts w:hint="eastAsia"/>
        </w:rPr>
        <w:t>这份记录没有反映逮捕的具体情况</w:t>
      </w:r>
      <w:r>
        <w:rPr>
          <w:rFonts w:hint="eastAsia"/>
        </w:rPr>
        <w:t>，</w:t>
      </w:r>
      <w:r w:rsidRPr="00E36520">
        <w:rPr>
          <w:rFonts w:hint="eastAsia"/>
        </w:rPr>
        <w:t>因此拒绝签字。结果</w:t>
      </w:r>
      <w:r>
        <w:rPr>
          <w:rFonts w:hint="eastAsia"/>
        </w:rPr>
        <w:t>，</w:t>
      </w:r>
      <w:r w:rsidRPr="00E36520">
        <w:rPr>
          <w:rFonts w:hint="eastAsia"/>
        </w:rPr>
        <w:t>据称他遭到了威胁</w:t>
      </w:r>
      <w:r>
        <w:rPr>
          <w:rFonts w:hint="eastAsia"/>
        </w:rPr>
        <w:t>，</w:t>
      </w:r>
      <w:r w:rsidRPr="00E36520">
        <w:rPr>
          <w:rFonts w:hint="eastAsia"/>
        </w:rPr>
        <w:t>并被打得人事不省。</w:t>
      </w:r>
    </w:p>
    <w:p w:rsidR="00BE235C" w:rsidRPr="00E36520" w:rsidRDefault="00BE235C" w:rsidP="00BE235C">
      <w:pPr>
        <w:ind w:firstLine="510"/>
        <w:rPr>
          <w:rFonts w:hint="eastAsia"/>
        </w:rPr>
      </w:pPr>
      <w:r>
        <w:rPr>
          <w:rFonts w:hint="eastAsia"/>
        </w:rPr>
        <w:t>2.</w:t>
      </w:r>
      <w:r w:rsidRPr="00E36520">
        <w:rPr>
          <w:rFonts w:hint="eastAsia"/>
        </w:rPr>
        <w:t>4  2002</w:t>
      </w:r>
      <w:r w:rsidRPr="00E36520">
        <w:rPr>
          <w:rFonts w:hint="eastAsia"/>
        </w:rPr>
        <w:t>年</w:t>
      </w:r>
      <w:r w:rsidRPr="00E36520">
        <w:rPr>
          <w:rFonts w:hint="eastAsia"/>
        </w:rPr>
        <w:t>7</w:t>
      </w:r>
      <w:r w:rsidRPr="00E36520">
        <w:rPr>
          <w:rFonts w:hint="eastAsia"/>
        </w:rPr>
        <w:t>月</w:t>
      </w:r>
      <w:r>
        <w:rPr>
          <w:rFonts w:hint="eastAsia"/>
        </w:rPr>
        <w:t>，</w:t>
      </w:r>
      <w:r w:rsidRPr="00E36520">
        <w:rPr>
          <w:rFonts w:hint="eastAsia"/>
        </w:rPr>
        <w:t>RUKH</w:t>
      </w:r>
      <w:r w:rsidRPr="00E36520">
        <w:rPr>
          <w:rFonts w:hint="eastAsia"/>
        </w:rPr>
        <w:t>请他调查一名著名党员</w:t>
      </w:r>
      <w:r>
        <w:rPr>
          <w:rFonts w:hint="eastAsia"/>
        </w:rPr>
        <w:t>(Khmelnitsky</w:t>
      </w:r>
      <w:r>
        <w:rPr>
          <w:rFonts w:hint="eastAsia"/>
        </w:rPr>
        <w:t>市的市长</w:t>
      </w:r>
      <w:r>
        <w:rPr>
          <w:rFonts w:hint="eastAsia"/>
        </w:rPr>
        <w:t>)</w:t>
      </w:r>
      <w:r w:rsidRPr="00E36520">
        <w:rPr>
          <w:rFonts w:hint="eastAsia"/>
        </w:rPr>
        <w:t>的死因。申诉人的调查结论是</w:t>
      </w:r>
      <w:r>
        <w:rPr>
          <w:rFonts w:hint="eastAsia"/>
        </w:rPr>
        <w:t>：</w:t>
      </w:r>
      <w:r w:rsidRPr="00E36520">
        <w:rPr>
          <w:rFonts w:hint="eastAsia"/>
        </w:rPr>
        <w:t>这名党员死于谋杀。不久</w:t>
      </w:r>
      <w:r>
        <w:rPr>
          <w:rFonts w:hint="eastAsia"/>
        </w:rPr>
        <w:t>，</w:t>
      </w:r>
      <w:r w:rsidRPr="00E36520">
        <w:rPr>
          <w:rFonts w:hint="eastAsia"/>
        </w:rPr>
        <w:t>据说他遭到威胁说安全部门要取他性命</w:t>
      </w:r>
      <w:r>
        <w:rPr>
          <w:rFonts w:hint="eastAsia"/>
        </w:rPr>
        <w:t>，</w:t>
      </w:r>
      <w:r w:rsidRPr="00E36520">
        <w:rPr>
          <w:rFonts w:hint="eastAsia"/>
        </w:rPr>
        <w:t>他感到害怕</w:t>
      </w:r>
      <w:r>
        <w:rPr>
          <w:rFonts w:hint="eastAsia"/>
        </w:rPr>
        <w:t>，</w:t>
      </w:r>
      <w:r w:rsidRPr="00E36520">
        <w:rPr>
          <w:rFonts w:hint="eastAsia"/>
        </w:rPr>
        <w:t>于</w:t>
      </w:r>
      <w:r w:rsidRPr="00E36520">
        <w:rPr>
          <w:rFonts w:hint="eastAsia"/>
        </w:rPr>
        <w:t>2002</w:t>
      </w:r>
      <w:r w:rsidRPr="00E36520">
        <w:rPr>
          <w:rFonts w:hint="eastAsia"/>
        </w:rPr>
        <w:t>年</w:t>
      </w:r>
      <w:r w:rsidRPr="00E36520">
        <w:rPr>
          <w:rFonts w:hint="eastAsia"/>
        </w:rPr>
        <w:t>11</w:t>
      </w:r>
      <w:r w:rsidRPr="00E36520">
        <w:rPr>
          <w:rFonts w:hint="eastAsia"/>
        </w:rPr>
        <w:t>月</w:t>
      </w:r>
      <w:r w:rsidRPr="00E36520">
        <w:rPr>
          <w:rFonts w:hint="eastAsia"/>
        </w:rPr>
        <w:t>25</w:t>
      </w:r>
      <w:r w:rsidRPr="00E36520">
        <w:rPr>
          <w:rFonts w:hint="eastAsia"/>
        </w:rPr>
        <w:t>日离开乌克兰</w:t>
      </w:r>
      <w:r>
        <w:rPr>
          <w:rFonts w:hint="eastAsia"/>
        </w:rPr>
        <w:t>，</w:t>
      </w:r>
      <w:r w:rsidRPr="00E36520">
        <w:rPr>
          <w:rFonts w:hint="eastAsia"/>
        </w:rPr>
        <w:t>并于</w:t>
      </w:r>
      <w:r w:rsidRPr="00E36520">
        <w:rPr>
          <w:rFonts w:hint="eastAsia"/>
        </w:rPr>
        <w:t>2002</w:t>
      </w:r>
      <w:r w:rsidRPr="00E36520">
        <w:rPr>
          <w:rFonts w:hint="eastAsia"/>
        </w:rPr>
        <w:t>年</w:t>
      </w:r>
      <w:r w:rsidRPr="00E36520">
        <w:rPr>
          <w:rFonts w:hint="eastAsia"/>
        </w:rPr>
        <w:t>11</w:t>
      </w:r>
      <w:r w:rsidRPr="00E36520">
        <w:rPr>
          <w:rFonts w:hint="eastAsia"/>
        </w:rPr>
        <w:t>月</w:t>
      </w:r>
      <w:r w:rsidRPr="00E36520">
        <w:rPr>
          <w:rFonts w:hint="eastAsia"/>
        </w:rPr>
        <w:t>28</w:t>
      </w:r>
      <w:r w:rsidRPr="00E36520">
        <w:rPr>
          <w:rFonts w:hint="eastAsia"/>
        </w:rPr>
        <w:t>日抵达瑞士</w:t>
      </w:r>
      <w:r>
        <w:rPr>
          <w:rFonts w:hint="eastAsia"/>
        </w:rPr>
        <w:t>，</w:t>
      </w:r>
      <w:r w:rsidRPr="00E36520">
        <w:rPr>
          <w:rFonts w:hint="eastAsia"/>
        </w:rPr>
        <w:t>并且申请政治庇护。</w:t>
      </w:r>
    </w:p>
    <w:p w:rsidR="00BE235C" w:rsidRPr="00E36520" w:rsidRDefault="00BE235C" w:rsidP="00BE235C">
      <w:pPr>
        <w:ind w:firstLine="510"/>
        <w:rPr>
          <w:rFonts w:hint="eastAsia"/>
        </w:rPr>
      </w:pPr>
      <w:r>
        <w:rPr>
          <w:rFonts w:hint="eastAsia"/>
        </w:rPr>
        <w:t>2.</w:t>
      </w:r>
      <w:r w:rsidRPr="00E36520">
        <w:rPr>
          <w:rFonts w:hint="eastAsia"/>
        </w:rPr>
        <w:t xml:space="preserve">5 </w:t>
      </w:r>
      <w:r>
        <w:rPr>
          <w:rFonts w:hint="eastAsia"/>
        </w:rPr>
        <w:t xml:space="preserve"> </w:t>
      </w:r>
      <w:r w:rsidRPr="00E36520">
        <w:rPr>
          <w:rFonts w:hint="eastAsia"/>
        </w:rPr>
        <w:t>他的庇护申请于</w:t>
      </w:r>
      <w:r w:rsidRPr="00E36520">
        <w:rPr>
          <w:rFonts w:hint="eastAsia"/>
        </w:rPr>
        <w:t>2003</w:t>
      </w:r>
      <w:r w:rsidRPr="00E36520">
        <w:rPr>
          <w:rFonts w:hint="eastAsia"/>
        </w:rPr>
        <w:t>年</w:t>
      </w:r>
      <w:r w:rsidRPr="00E36520">
        <w:rPr>
          <w:rFonts w:hint="eastAsia"/>
        </w:rPr>
        <w:t>5</w:t>
      </w:r>
      <w:r w:rsidRPr="00E36520">
        <w:rPr>
          <w:rFonts w:hint="eastAsia"/>
        </w:rPr>
        <w:t>月</w:t>
      </w:r>
      <w:r w:rsidRPr="00E36520">
        <w:rPr>
          <w:rFonts w:hint="eastAsia"/>
        </w:rPr>
        <w:t>14</w:t>
      </w:r>
      <w:r w:rsidRPr="00E36520">
        <w:rPr>
          <w:rFonts w:hint="eastAsia"/>
        </w:rPr>
        <w:t>日遭到瑞士联邦难民事务局</w:t>
      </w:r>
      <w:r>
        <w:rPr>
          <w:rFonts w:hint="eastAsia"/>
        </w:rPr>
        <w:t>(</w:t>
      </w:r>
      <w:r w:rsidRPr="00E36520">
        <w:rPr>
          <w:rFonts w:hint="eastAsia"/>
        </w:rPr>
        <w:t>ODR</w:t>
      </w:r>
      <w:r>
        <w:rPr>
          <w:rFonts w:hint="eastAsia"/>
        </w:rPr>
        <w:t>)</w:t>
      </w:r>
      <w:r w:rsidRPr="00E36520">
        <w:rPr>
          <w:rFonts w:hint="eastAsia"/>
        </w:rPr>
        <w:t>的否决。申诉人于</w:t>
      </w:r>
      <w:r w:rsidRPr="00E36520">
        <w:rPr>
          <w:rFonts w:hint="eastAsia"/>
        </w:rPr>
        <w:t>2003</w:t>
      </w:r>
      <w:r w:rsidRPr="00E36520">
        <w:rPr>
          <w:rFonts w:hint="eastAsia"/>
        </w:rPr>
        <w:t>年</w:t>
      </w:r>
      <w:r w:rsidRPr="00E36520">
        <w:rPr>
          <w:rFonts w:hint="eastAsia"/>
        </w:rPr>
        <w:t>6</w:t>
      </w:r>
      <w:r w:rsidRPr="00E36520">
        <w:rPr>
          <w:rFonts w:hint="eastAsia"/>
        </w:rPr>
        <w:t>月</w:t>
      </w:r>
      <w:r w:rsidRPr="00E36520">
        <w:rPr>
          <w:rFonts w:hint="eastAsia"/>
        </w:rPr>
        <w:t>11</w:t>
      </w:r>
      <w:r w:rsidRPr="00E36520">
        <w:rPr>
          <w:rFonts w:hint="eastAsia"/>
        </w:rPr>
        <w:t>日向瑞士的难民审查委员会提出上诉。</w:t>
      </w:r>
      <w:r w:rsidRPr="00E36520">
        <w:rPr>
          <w:rFonts w:hint="eastAsia"/>
        </w:rPr>
        <w:t>2006</w:t>
      </w:r>
      <w:r w:rsidRPr="00E36520">
        <w:rPr>
          <w:rFonts w:hint="eastAsia"/>
        </w:rPr>
        <w:t>年</w:t>
      </w:r>
      <w:r w:rsidRPr="00E36520">
        <w:rPr>
          <w:rFonts w:hint="eastAsia"/>
        </w:rPr>
        <w:t>11</w:t>
      </w:r>
      <w:r w:rsidRPr="00E36520">
        <w:rPr>
          <w:rFonts w:hint="eastAsia"/>
        </w:rPr>
        <w:t>月</w:t>
      </w:r>
      <w:r w:rsidRPr="00E36520">
        <w:rPr>
          <w:rFonts w:hint="eastAsia"/>
        </w:rPr>
        <w:t>15</w:t>
      </w:r>
      <w:r w:rsidRPr="00E36520">
        <w:rPr>
          <w:rFonts w:hint="eastAsia"/>
        </w:rPr>
        <w:t>日上诉申请被驳回。</w:t>
      </w:r>
      <w:r w:rsidRPr="00E36520">
        <w:rPr>
          <w:rFonts w:hint="eastAsia"/>
        </w:rPr>
        <w:t>2006</w:t>
      </w:r>
      <w:r w:rsidRPr="00E36520">
        <w:rPr>
          <w:rFonts w:hint="eastAsia"/>
        </w:rPr>
        <w:t>年</w:t>
      </w:r>
      <w:r w:rsidRPr="00E36520">
        <w:rPr>
          <w:rFonts w:hint="eastAsia"/>
        </w:rPr>
        <w:t>11</w:t>
      </w:r>
      <w:r w:rsidRPr="00E36520">
        <w:rPr>
          <w:rFonts w:hint="eastAsia"/>
        </w:rPr>
        <w:t>月</w:t>
      </w:r>
      <w:r w:rsidRPr="00E36520">
        <w:rPr>
          <w:rFonts w:hint="eastAsia"/>
        </w:rPr>
        <w:t>21</w:t>
      </w:r>
      <w:r w:rsidRPr="00E36520">
        <w:rPr>
          <w:rFonts w:hint="eastAsia"/>
        </w:rPr>
        <w:t>日</w:t>
      </w:r>
      <w:r>
        <w:rPr>
          <w:rFonts w:hint="eastAsia"/>
        </w:rPr>
        <w:t>，</w:t>
      </w:r>
      <w:r w:rsidRPr="00E36520">
        <w:rPr>
          <w:rFonts w:hint="eastAsia"/>
        </w:rPr>
        <w:t>他被勒令在</w:t>
      </w:r>
      <w:r w:rsidRPr="00E36520">
        <w:rPr>
          <w:rFonts w:hint="eastAsia"/>
        </w:rPr>
        <w:t>2007</w:t>
      </w:r>
      <w:r w:rsidRPr="00E36520">
        <w:rPr>
          <w:rFonts w:hint="eastAsia"/>
        </w:rPr>
        <w:t>年</w:t>
      </w:r>
      <w:r w:rsidRPr="00E36520">
        <w:rPr>
          <w:rFonts w:hint="eastAsia"/>
        </w:rPr>
        <w:t>1</w:t>
      </w:r>
      <w:r w:rsidRPr="00E36520">
        <w:rPr>
          <w:rFonts w:hint="eastAsia"/>
        </w:rPr>
        <w:t>月</w:t>
      </w:r>
      <w:r w:rsidRPr="00E36520">
        <w:rPr>
          <w:rFonts w:hint="eastAsia"/>
        </w:rPr>
        <w:t>15</w:t>
      </w:r>
      <w:r w:rsidRPr="00E36520">
        <w:rPr>
          <w:rFonts w:hint="eastAsia"/>
        </w:rPr>
        <w:t>日之前离开瑞士。</w:t>
      </w:r>
    </w:p>
    <w:p w:rsidR="00BE235C" w:rsidRPr="00E36520" w:rsidRDefault="00BE235C" w:rsidP="00BE235C">
      <w:pPr>
        <w:ind w:firstLine="510"/>
        <w:rPr>
          <w:rFonts w:hint="eastAsia"/>
        </w:rPr>
      </w:pPr>
      <w:r>
        <w:rPr>
          <w:rFonts w:hint="eastAsia"/>
        </w:rPr>
        <w:t>2.</w:t>
      </w:r>
      <w:r w:rsidRPr="00E36520">
        <w:rPr>
          <w:rFonts w:hint="eastAsia"/>
        </w:rPr>
        <w:t xml:space="preserve">6 </w:t>
      </w:r>
      <w:r>
        <w:rPr>
          <w:rFonts w:hint="eastAsia"/>
        </w:rPr>
        <w:t xml:space="preserve"> </w:t>
      </w:r>
      <w:r w:rsidRPr="00E36520">
        <w:rPr>
          <w:rFonts w:hint="eastAsia"/>
        </w:rPr>
        <w:t>申诉人在</w:t>
      </w:r>
      <w:r w:rsidRPr="00E36520">
        <w:rPr>
          <w:rFonts w:hint="eastAsia"/>
        </w:rPr>
        <w:t>2007</w:t>
      </w:r>
      <w:r w:rsidRPr="00E36520">
        <w:rPr>
          <w:rFonts w:hint="eastAsia"/>
        </w:rPr>
        <w:t>年</w:t>
      </w:r>
      <w:r w:rsidRPr="00E36520">
        <w:rPr>
          <w:rFonts w:hint="eastAsia"/>
        </w:rPr>
        <w:t>4</w:t>
      </w:r>
      <w:r w:rsidRPr="00E36520">
        <w:rPr>
          <w:rFonts w:hint="eastAsia"/>
        </w:rPr>
        <w:t>月</w:t>
      </w:r>
      <w:r w:rsidRPr="00E36520">
        <w:rPr>
          <w:rFonts w:hint="eastAsia"/>
        </w:rPr>
        <w:t>3</w:t>
      </w:r>
      <w:r w:rsidRPr="00E36520">
        <w:rPr>
          <w:rFonts w:hint="eastAsia"/>
        </w:rPr>
        <w:t>日的来信中解释说</w:t>
      </w:r>
      <w:r>
        <w:rPr>
          <w:rFonts w:hint="eastAsia"/>
        </w:rPr>
        <w:t>，</w:t>
      </w:r>
      <w:r w:rsidRPr="00E36520">
        <w:rPr>
          <w:rFonts w:hint="eastAsia"/>
        </w:rPr>
        <w:t>他曾经向白俄罗斯驻瑞士大使馆提出申请</w:t>
      </w:r>
      <w:r>
        <w:rPr>
          <w:rFonts w:hint="eastAsia"/>
        </w:rPr>
        <w:t>，</w:t>
      </w:r>
      <w:r w:rsidRPr="00E36520">
        <w:rPr>
          <w:rFonts w:hint="eastAsia"/>
        </w:rPr>
        <w:t>要求放弃国籍。</w:t>
      </w:r>
    </w:p>
    <w:p w:rsidR="00BE235C" w:rsidRPr="00D53665" w:rsidRDefault="00BE235C" w:rsidP="00BE235C">
      <w:pPr>
        <w:spacing w:after="320"/>
        <w:ind w:firstLine="510"/>
        <w:rPr>
          <w:rFonts w:hint="eastAsia"/>
          <w:spacing w:val="8"/>
        </w:rPr>
      </w:pPr>
      <w:r>
        <w:rPr>
          <w:rFonts w:hint="eastAsia"/>
          <w:spacing w:val="8"/>
        </w:rPr>
        <w:t>2.</w:t>
      </w:r>
      <w:r w:rsidRPr="00D53665">
        <w:rPr>
          <w:rFonts w:hint="eastAsia"/>
          <w:spacing w:val="8"/>
        </w:rPr>
        <w:t xml:space="preserve">7  </w:t>
      </w:r>
      <w:r w:rsidRPr="00D53665">
        <w:rPr>
          <w:rFonts w:hint="eastAsia"/>
          <w:spacing w:val="8"/>
        </w:rPr>
        <w:t>后来他向瑞士联邦行政法院提出了上诉</w:t>
      </w:r>
      <w:r>
        <w:rPr>
          <w:rFonts w:hint="eastAsia"/>
          <w:spacing w:val="8"/>
        </w:rPr>
        <w:t>(</w:t>
      </w:r>
      <w:r w:rsidRPr="00D53665">
        <w:rPr>
          <w:rFonts w:hint="eastAsia"/>
          <w:spacing w:val="8"/>
        </w:rPr>
        <w:t>没有说明具体日期</w:t>
      </w:r>
      <w:r>
        <w:rPr>
          <w:rFonts w:hint="eastAsia"/>
          <w:spacing w:val="8"/>
        </w:rPr>
        <w:t>)</w:t>
      </w:r>
      <w:r w:rsidRPr="00D53665">
        <w:rPr>
          <w:rFonts w:hint="eastAsia"/>
          <w:spacing w:val="8"/>
        </w:rPr>
        <w:t>。</w:t>
      </w:r>
      <w:r w:rsidRPr="00D53665">
        <w:rPr>
          <w:rFonts w:hint="eastAsia"/>
          <w:spacing w:val="8"/>
        </w:rPr>
        <w:t>2008</w:t>
      </w:r>
      <w:r w:rsidRPr="00D53665">
        <w:rPr>
          <w:rFonts w:hint="eastAsia"/>
          <w:spacing w:val="8"/>
        </w:rPr>
        <w:t>年</w:t>
      </w:r>
      <w:r w:rsidRPr="00D53665">
        <w:rPr>
          <w:rFonts w:hint="eastAsia"/>
          <w:spacing w:val="8"/>
        </w:rPr>
        <w:t>1</w:t>
      </w:r>
      <w:r w:rsidRPr="00D53665">
        <w:rPr>
          <w:rFonts w:hint="eastAsia"/>
          <w:spacing w:val="8"/>
        </w:rPr>
        <w:t>月</w:t>
      </w:r>
      <w:r w:rsidRPr="00D53665">
        <w:rPr>
          <w:rFonts w:hint="eastAsia"/>
          <w:spacing w:val="8"/>
        </w:rPr>
        <w:t>7</w:t>
      </w:r>
      <w:r w:rsidRPr="00D53665">
        <w:rPr>
          <w:rFonts w:hint="eastAsia"/>
          <w:spacing w:val="8"/>
        </w:rPr>
        <w:t>日</w:t>
      </w:r>
      <w:r>
        <w:rPr>
          <w:rFonts w:hint="eastAsia"/>
          <w:spacing w:val="8"/>
        </w:rPr>
        <w:t>，</w:t>
      </w:r>
      <w:r w:rsidRPr="00D53665">
        <w:rPr>
          <w:rFonts w:hint="eastAsia"/>
          <w:spacing w:val="8"/>
        </w:rPr>
        <w:t>申诉人提交了联邦行政法院于</w:t>
      </w:r>
      <w:r w:rsidRPr="00D53665">
        <w:rPr>
          <w:rFonts w:hint="eastAsia"/>
          <w:spacing w:val="8"/>
        </w:rPr>
        <w:t>2007</w:t>
      </w:r>
      <w:r w:rsidRPr="00D53665">
        <w:rPr>
          <w:rFonts w:hint="eastAsia"/>
          <w:spacing w:val="8"/>
        </w:rPr>
        <w:t>年</w:t>
      </w:r>
      <w:r w:rsidRPr="00D53665">
        <w:rPr>
          <w:rFonts w:hint="eastAsia"/>
          <w:spacing w:val="8"/>
        </w:rPr>
        <w:t>2</w:t>
      </w:r>
      <w:r w:rsidRPr="00D53665">
        <w:rPr>
          <w:rFonts w:hint="eastAsia"/>
          <w:spacing w:val="8"/>
        </w:rPr>
        <w:t>月</w:t>
      </w:r>
      <w:r w:rsidRPr="00D53665">
        <w:rPr>
          <w:rFonts w:hint="eastAsia"/>
          <w:spacing w:val="8"/>
        </w:rPr>
        <w:t>28</w:t>
      </w:r>
      <w:r w:rsidRPr="00D53665">
        <w:rPr>
          <w:rFonts w:hint="eastAsia"/>
          <w:spacing w:val="8"/>
        </w:rPr>
        <w:t>日所作决定的一份副本</w:t>
      </w:r>
      <w:r>
        <w:rPr>
          <w:rFonts w:hint="eastAsia"/>
          <w:spacing w:val="8"/>
        </w:rPr>
        <w:t>；</w:t>
      </w:r>
      <w:r w:rsidRPr="00D53665">
        <w:rPr>
          <w:rFonts w:hint="eastAsia"/>
          <w:spacing w:val="8"/>
        </w:rPr>
        <w:t>其中该法院拒绝审议他的上诉</w:t>
      </w:r>
      <w:r>
        <w:rPr>
          <w:rFonts w:hint="eastAsia"/>
          <w:spacing w:val="8"/>
        </w:rPr>
        <w:t>，</w:t>
      </w:r>
      <w:r w:rsidRPr="00D53665">
        <w:rPr>
          <w:rFonts w:hint="eastAsia"/>
          <w:spacing w:val="8"/>
        </w:rPr>
        <w:t>因为上诉申请不是用瑞士联邦的官方语言撰写的</w:t>
      </w:r>
      <w:r>
        <w:rPr>
          <w:rFonts w:hint="eastAsia"/>
          <w:spacing w:val="8"/>
        </w:rPr>
        <w:t>，</w:t>
      </w:r>
      <w:r w:rsidRPr="00D53665">
        <w:rPr>
          <w:rFonts w:hint="eastAsia"/>
          <w:spacing w:val="8"/>
        </w:rPr>
        <w:t>而且申诉人也没有支付行政费用</w:t>
      </w:r>
      <w:r>
        <w:rPr>
          <w:rFonts w:hint="eastAsia"/>
          <w:spacing w:val="8"/>
        </w:rPr>
        <w:t>(</w:t>
      </w:r>
      <w:r w:rsidRPr="00D53665">
        <w:rPr>
          <w:rFonts w:hint="eastAsia"/>
          <w:spacing w:val="8"/>
        </w:rPr>
        <w:t>1200</w:t>
      </w:r>
      <w:r w:rsidRPr="00D53665">
        <w:rPr>
          <w:rFonts w:hint="eastAsia"/>
          <w:spacing w:val="8"/>
        </w:rPr>
        <w:t>瑞士法郎</w:t>
      </w:r>
      <w:r>
        <w:rPr>
          <w:rFonts w:hint="eastAsia"/>
          <w:spacing w:val="8"/>
        </w:rPr>
        <w:t>)</w:t>
      </w:r>
      <w:r w:rsidRPr="00D53665">
        <w:rPr>
          <w:rFonts w:hint="eastAsia"/>
          <w:spacing w:val="8"/>
        </w:rPr>
        <w:t>。他声称</w:t>
      </w:r>
      <w:r>
        <w:rPr>
          <w:rFonts w:hint="eastAsia"/>
          <w:spacing w:val="8"/>
        </w:rPr>
        <w:t>，</w:t>
      </w:r>
      <w:r w:rsidRPr="00D53665">
        <w:rPr>
          <w:rFonts w:hint="eastAsia"/>
          <w:spacing w:val="8"/>
        </w:rPr>
        <w:t>他付不起这笔费用</w:t>
      </w:r>
      <w:r>
        <w:rPr>
          <w:rFonts w:hint="eastAsia"/>
          <w:spacing w:val="8"/>
        </w:rPr>
        <w:t>，</w:t>
      </w:r>
      <w:r w:rsidRPr="00D53665">
        <w:rPr>
          <w:rFonts w:hint="eastAsia"/>
          <w:spacing w:val="8"/>
        </w:rPr>
        <w:t>而且反正所有类似的申诉都被以各种理由驳回</w:t>
      </w:r>
      <w:r>
        <w:rPr>
          <w:rFonts w:hint="eastAsia"/>
          <w:spacing w:val="8"/>
        </w:rPr>
        <w:t>，</w:t>
      </w:r>
      <w:r w:rsidRPr="00D53665">
        <w:rPr>
          <w:rFonts w:hint="eastAsia"/>
          <w:spacing w:val="8"/>
        </w:rPr>
        <w:t>即使是律师提出的申诉也被驳回。</w:t>
      </w:r>
    </w:p>
    <w:p w:rsidR="00BE235C" w:rsidRPr="00E36520" w:rsidRDefault="00BE235C" w:rsidP="00BE235C">
      <w:pPr>
        <w:pStyle w:val="Heading4"/>
        <w:rPr>
          <w:rFonts w:hint="eastAsia"/>
        </w:rPr>
      </w:pPr>
      <w:r w:rsidRPr="00E36520">
        <w:rPr>
          <w:rFonts w:hint="eastAsia"/>
        </w:rPr>
        <w:t>申</w:t>
      </w:r>
      <w:r>
        <w:rPr>
          <w:rFonts w:hint="eastAsia"/>
        </w:rPr>
        <w:t xml:space="preserve">  </w:t>
      </w:r>
      <w:r w:rsidRPr="00E36520">
        <w:rPr>
          <w:rFonts w:hint="eastAsia"/>
        </w:rPr>
        <w:t>诉</w:t>
      </w:r>
    </w:p>
    <w:p w:rsidR="00BE235C" w:rsidRPr="00E36520" w:rsidRDefault="00BE235C" w:rsidP="00BE235C">
      <w:pPr>
        <w:spacing w:after="320"/>
        <w:ind w:firstLine="510"/>
        <w:rPr>
          <w:rFonts w:hint="eastAsia"/>
        </w:rPr>
      </w:pPr>
      <w:r>
        <w:rPr>
          <w:rFonts w:hint="eastAsia"/>
        </w:rPr>
        <w:t xml:space="preserve">3. </w:t>
      </w:r>
      <w:r w:rsidRPr="00E36520">
        <w:rPr>
          <w:rFonts w:hint="eastAsia"/>
        </w:rPr>
        <w:t xml:space="preserve"> </w:t>
      </w:r>
      <w:r w:rsidRPr="00E36520">
        <w:rPr>
          <w:rFonts w:hint="eastAsia"/>
        </w:rPr>
        <w:t>申诉人声称</w:t>
      </w:r>
      <w:r>
        <w:rPr>
          <w:rFonts w:hint="eastAsia"/>
        </w:rPr>
        <w:t>，</w:t>
      </w:r>
      <w:r w:rsidRPr="00E36520">
        <w:rPr>
          <w:rFonts w:hint="eastAsia"/>
        </w:rPr>
        <w:t>如果强行将他遣返白俄罗斯</w:t>
      </w:r>
      <w:r>
        <w:rPr>
          <w:rFonts w:hint="eastAsia"/>
        </w:rPr>
        <w:t>(</w:t>
      </w:r>
      <w:r w:rsidRPr="00E36520">
        <w:rPr>
          <w:rFonts w:hint="eastAsia"/>
        </w:rPr>
        <w:t>或乌克兰</w:t>
      </w:r>
      <w:r>
        <w:rPr>
          <w:rFonts w:hint="eastAsia"/>
        </w:rPr>
        <w:t>)</w:t>
      </w:r>
      <w:r>
        <w:rPr>
          <w:rFonts w:hint="eastAsia"/>
        </w:rPr>
        <w:t>，</w:t>
      </w:r>
      <w:r w:rsidRPr="00E36520">
        <w:rPr>
          <w:rFonts w:hint="eastAsia"/>
        </w:rPr>
        <w:t>缔约国将违反他根据《禁止酷刑公约》第</w:t>
      </w:r>
      <w:r w:rsidRPr="00E36520">
        <w:rPr>
          <w:rFonts w:hint="eastAsia"/>
        </w:rPr>
        <w:t>3</w:t>
      </w:r>
      <w:r w:rsidRPr="00E36520">
        <w:rPr>
          <w:rFonts w:hint="eastAsia"/>
        </w:rPr>
        <w:t>条所享有的权利。</w:t>
      </w:r>
    </w:p>
    <w:p w:rsidR="00BE235C" w:rsidRPr="00E36520" w:rsidRDefault="00BE235C" w:rsidP="00BE235C">
      <w:pPr>
        <w:pStyle w:val="Heading4"/>
        <w:rPr>
          <w:rFonts w:hint="eastAsia"/>
        </w:rPr>
      </w:pPr>
      <w:r w:rsidRPr="00E36520">
        <w:rPr>
          <w:rFonts w:hint="eastAsia"/>
        </w:rPr>
        <w:t>缔约国的意见</w:t>
      </w:r>
    </w:p>
    <w:p w:rsidR="00BE235C" w:rsidRPr="00E36520" w:rsidRDefault="00BE235C" w:rsidP="00BE235C">
      <w:pPr>
        <w:ind w:firstLine="510"/>
        <w:rPr>
          <w:rFonts w:hint="eastAsia"/>
        </w:rPr>
      </w:pPr>
      <w:r>
        <w:rPr>
          <w:rFonts w:hint="eastAsia"/>
        </w:rPr>
        <w:t>4.</w:t>
      </w:r>
      <w:r w:rsidRPr="00E36520">
        <w:rPr>
          <w:rFonts w:hint="eastAsia"/>
        </w:rPr>
        <w:t xml:space="preserve">1 </w:t>
      </w:r>
      <w:r>
        <w:rPr>
          <w:rFonts w:hint="eastAsia"/>
        </w:rPr>
        <w:t xml:space="preserve">  </w:t>
      </w:r>
      <w:r w:rsidRPr="00E36520">
        <w:rPr>
          <w:rFonts w:hint="eastAsia"/>
        </w:rPr>
        <w:t>缔约国于</w:t>
      </w:r>
      <w:r w:rsidRPr="00E36520">
        <w:rPr>
          <w:rFonts w:hint="eastAsia"/>
        </w:rPr>
        <w:t>2007</w:t>
      </w:r>
      <w:r w:rsidRPr="00E36520">
        <w:rPr>
          <w:rFonts w:hint="eastAsia"/>
        </w:rPr>
        <w:t>年</w:t>
      </w:r>
      <w:r w:rsidRPr="00E36520">
        <w:rPr>
          <w:rFonts w:hint="eastAsia"/>
        </w:rPr>
        <w:t>7</w:t>
      </w:r>
      <w:r w:rsidRPr="00E36520">
        <w:rPr>
          <w:rFonts w:hint="eastAsia"/>
        </w:rPr>
        <w:t>月</w:t>
      </w:r>
      <w:r w:rsidRPr="00E36520">
        <w:rPr>
          <w:rFonts w:hint="eastAsia"/>
        </w:rPr>
        <w:t>10</w:t>
      </w:r>
      <w:r w:rsidRPr="00E36520">
        <w:rPr>
          <w:rFonts w:hint="eastAsia"/>
        </w:rPr>
        <w:t>日提交了意见。缔约国指出</w:t>
      </w:r>
      <w:r>
        <w:rPr>
          <w:rFonts w:hint="eastAsia"/>
        </w:rPr>
        <w:t>，</w:t>
      </w:r>
      <w:r w:rsidRPr="00E36520">
        <w:rPr>
          <w:rFonts w:hint="eastAsia"/>
        </w:rPr>
        <w:t>2007</w:t>
      </w:r>
      <w:r w:rsidRPr="00E36520">
        <w:rPr>
          <w:rFonts w:hint="eastAsia"/>
        </w:rPr>
        <w:t>年</w:t>
      </w:r>
      <w:r w:rsidRPr="00E36520">
        <w:rPr>
          <w:rFonts w:hint="eastAsia"/>
        </w:rPr>
        <w:t>3</w:t>
      </w:r>
      <w:r w:rsidRPr="00E36520">
        <w:rPr>
          <w:rFonts w:hint="eastAsia"/>
        </w:rPr>
        <w:t>月</w:t>
      </w:r>
      <w:r w:rsidRPr="00E36520">
        <w:rPr>
          <w:rFonts w:hint="eastAsia"/>
        </w:rPr>
        <w:t>6</w:t>
      </w:r>
      <w:r w:rsidRPr="00E36520">
        <w:rPr>
          <w:rFonts w:hint="eastAsia"/>
        </w:rPr>
        <w:t>日白俄罗斯驻瑞士大使馆向申诉人颁发了一本新的护照。申诉人所提出的证据没有说明</w:t>
      </w:r>
      <w:r>
        <w:rPr>
          <w:rFonts w:hint="eastAsia"/>
        </w:rPr>
        <w:t>，</w:t>
      </w:r>
      <w:r w:rsidRPr="00E36520">
        <w:rPr>
          <w:rFonts w:hint="eastAsia"/>
        </w:rPr>
        <w:t>他于</w:t>
      </w:r>
      <w:r w:rsidRPr="00E36520">
        <w:rPr>
          <w:rFonts w:hint="eastAsia"/>
        </w:rPr>
        <w:t>2007</w:t>
      </w:r>
      <w:r w:rsidRPr="00E36520">
        <w:rPr>
          <w:rFonts w:hint="eastAsia"/>
        </w:rPr>
        <w:t>年</w:t>
      </w:r>
      <w:r w:rsidRPr="00E36520">
        <w:rPr>
          <w:rFonts w:hint="eastAsia"/>
        </w:rPr>
        <w:t>4</w:t>
      </w:r>
      <w:r w:rsidRPr="00E36520">
        <w:rPr>
          <w:rFonts w:hint="eastAsia"/>
        </w:rPr>
        <w:t>月</w:t>
      </w:r>
      <w:r w:rsidRPr="00E36520">
        <w:rPr>
          <w:rFonts w:hint="eastAsia"/>
        </w:rPr>
        <w:t>3</w:t>
      </w:r>
      <w:r w:rsidRPr="00E36520">
        <w:rPr>
          <w:rFonts w:hint="eastAsia"/>
        </w:rPr>
        <w:t>日提交的信件</w:t>
      </w:r>
      <w:r>
        <w:rPr>
          <w:rFonts w:hint="eastAsia"/>
        </w:rPr>
        <w:t>(</w:t>
      </w:r>
      <w:r w:rsidRPr="00E36520">
        <w:rPr>
          <w:rFonts w:hint="eastAsia"/>
        </w:rPr>
        <w:t>其中他声称将放弃其国籍</w:t>
      </w:r>
      <w:r>
        <w:rPr>
          <w:rFonts w:hint="eastAsia"/>
        </w:rPr>
        <w:t>)</w:t>
      </w:r>
      <w:r w:rsidRPr="00E36520">
        <w:rPr>
          <w:rFonts w:hint="eastAsia"/>
        </w:rPr>
        <w:t>的副本是否已经寄出。关于这项请求的结果没有任何信息</w:t>
      </w:r>
      <w:r>
        <w:rPr>
          <w:rFonts w:hint="eastAsia"/>
        </w:rPr>
        <w:t>；</w:t>
      </w:r>
      <w:r w:rsidRPr="00E36520">
        <w:rPr>
          <w:rFonts w:hint="eastAsia"/>
        </w:rPr>
        <w:t>也不清楚白俄罗斯的法律是否允许其国民成为无国籍人。无论如何</w:t>
      </w:r>
      <w:r>
        <w:rPr>
          <w:rFonts w:hint="eastAsia"/>
        </w:rPr>
        <w:t>，</w:t>
      </w:r>
      <w:r w:rsidRPr="00E36520">
        <w:rPr>
          <w:rFonts w:hint="eastAsia"/>
        </w:rPr>
        <w:t>人们都不清楚</w:t>
      </w:r>
      <w:r>
        <w:rPr>
          <w:rFonts w:hint="eastAsia"/>
        </w:rPr>
        <w:t>：</w:t>
      </w:r>
      <w:r w:rsidRPr="00E36520">
        <w:rPr>
          <w:rFonts w:hint="eastAsia"/>
        </w:rPr>
        <w:t>这些文件对于申诉人在白俄罗斯可能会遭到的酷刑有何影响。</w:t>
      </w:r>
      <w:r w:rsidRPr="00401E9E">
        <w:rPr>
          <w:rStyle w:val="EndnoteReference"/>
          <w:b/>
        </w:rPr>
        <w:endnoteReference w:id="56"/>
      </w:r>
    </w:p>
    <w:p w:rsidR="00BE235C" w:rsidRPr="00E36520" w:rsidRDefault="00BE235C" w:rsidP="00BE235C">
      <w:pPr>
        <w:ind w:firstLine="510"/>
        <w:rPr>
          <w:rFonts w:hint="eastAsia"/>
        </w:rPr>
      </w:pPr>
      <w:r>
        <w:rPr>
          <w:rFonts w:hint="eastAsia"/>
        </w:rPr>
        <w:t>4.</w:t>
      </w:r>
      <w:r w:rsidRPr="00E36520">
        <w:rPr>
          <w:rFonts w:hint="eastAsia"/>
        </w:rPr>
        <w:t xml:space="preserve">2 </w:t>
      </w:r>
      <w:r>
        <w:rPr>
          <w:rFonts w:hint="eastAsia"/>
        </w:rPr>
        <w:t xml:space="preserve"> </w:t>
      </w:r>
      <w:r w:rsidRPr="00E36520">
        <w:rPr>
          <w:rFonts w:hint="eastAsia"/>
        </w:rPr>
        <w:t>缔约国回顾说</w:t>
      </w:r>
      <w:r>
        <w:rPr>
          <w:rFonts w:hint="eastAsia"/>
        </w:rPr>
        <w:t>，</w:t>
      </w:r>
      <w:r w:rsidRPr="00E36520">
        <w:rPr>
          <w:rFonts w:hint="eastAsia"/>
        </w:rPr>
        <w:t>申诉人在瑞士难民审查机构声称</w:t>
      </w:r>
      <w:r>
        <w:rPr>
          <w:rFonts w:hint="eastAsia"/>
        </w:rPr>
        <w:t>，</w:t>
      </w:r>
      <w:r w:rsidRPr="00E36520">
        <w:rPr>
          <w:rFonts w:hint="eastAsia"/>
        </w:rPr>
        <w:t>他因为政治活动而在白俄罗斯受到迫害。他还坚持说</w:t>
      </w:r>
      <w:r>
        <w:rPr>
          <w:rFonts w:hint="eastAsia"/>
        </w:rPr>
        <w:t>，</w:t>
      </w:r>
      <w:r w:rsidRPr="00E36520">
        <w:rPr>
          <w:rFonts w:hint="eastAsia"/>
        </w:rPr>
        <w:t>在离开白俄罗斯时</w:t>
      </w:r>
      <w:r>
        <w:rPr>
          <w:rFonts w:hint="eastAsia"/>
        </w:rPr>
        <w:t>，</w:t>
      </w:r>
      <w:r w:rsidRPr="00E36520">
        <w:rPr>
          <w:rFonts w:hint="eastAsia"/>
        </w:rPr>
        <w:t>他遵循了当地政府的建议。在他非法回到白俄罗斯以后</w:t>
      </w:r>
      <w:r>
        <w:rPr>
          <w:rFonts w:hint="eastAsia"/>
        </w:rPr>
        <w:t>，</w:t>
      </w:r>
      <w:r w:rsidRPr="00E36520">
        <w:rPr>
          <w:rFonts w:hint="eastAsia"/>
        </w:rPr>
        <w:t>据说他继续开展了其官方活动。根据这份来文中的信息</w:t>
      </w:r>
      <w:r>
        <w:rPr>
          <w:rFonts w:hint="eastAsia"/>
        </w:rPr>
        <w:t>，</w:t>
      </w:r>
      <w:r w:rsidRPr="00E36520">
        <w:rPr>
          <w:rFonts w:hint="eastAsia"/>
        </w:rPr>
        <w:t>申诉人所在的公司为在俄罗斯印刷政治资料以及支付有关款项方面发挥了票据交换所的作用。他声称</w:t>
      </w:r>
      <w:r>
        <w:rPr>
          <w:rFonts w:hint="eastAsia"/>
        </w:rPr>
        <w:t>，</w:t>
      </w:r>
      <w:r w:rsidRPr="00E36520">
        <w:rPr>
          <w:rFonts w:hint="eastAsia"/>
        </w:rPr>
        <w:t>在</w:t>
      </w:r>
      <w:r w:rsidRPr="00E36520">
        <w:rPr>
          <w:rFonts w:hint="eastAsia"/>
        </w:rPr>
        <w:t>1999</w:t>
      </w:r>
      <w:r w:rsidRPr="00E36520">
        <w:rPr>
          <w:rFonts w:hint="eastAsia"/>
        </w:rPr>
        <w:t>年</w:t>
      </w:r>
      <w:r w:rsidRPr="00E36520">
        <w:rPr>
          <w:rFonts w:hint="eastAsia"/>
        </w:rPr>
        <w:t>4</w:t>
      </w:r>
      <w:r w:rsidRPr="00E36520">
        <w:rPr>
          <w:rFonts w:hint="eastAsia"/>
        </w:rPr>
        <w:t>月引起当局注意之后</w:t>
      </w:r>
      <w:r>
        <w:rPr>
          <w:rFonts w:hint="eastAsia"/>
        </w:rPr>
        <w:t>，</w:t>
      </w:r>
      <w:r w:rsidRPr="00E36520">
        <w:rPr>
          <w:rFonts w:hint="eastAsia"/>
        </w:rPr>
        <w:t>他就于</w:t>
      </w:r>
      <w:r w:rsidRPr="00E36520">
        <w:rPr>
          <w:rFonts w:hint="eastAsia"/>
        </w:rPr>
        <w:t>2000</w:t>
      </w:r>
      <w:r w:rsidRPr="00E36520">
        <w:rPr>
          <w:rFonts w:hint="eastAsia"/>
        </w:rPr>
        <w:t>年</w:t>
      </w:r>
      <w:r w:rsidRPr="00E36520">
        <w:rPr>
          <w:rFonts w:hint="eastAsia"/>
        </w:rPr>
        <w:t>8</w:t>
      </w:r>
      <w:r w:rsidRPr="00E36520">
        <w:rPr>
          <w:rFonts w:hint="eastAsia"/>
        </w:rPr>
        <w:t>移居乌克兰。申诉人在乌克兰与其以后的配偶相遇。后来</w:t>
      </w:r>
      <w:r>
        <w:rPr>
          <w:rFonts w:hint="eastAsia"/>
        </w:rPr>
        <w:t>，</w:t>
      </w:r>
      <w:r w:rsidRPr="00E36520">
        <w:rPr>
          <w:rFonts w:hint="eastAsia"/>
        </w:rPr>
        <w:t>因为开展选举事务观察员的活动</w:t>
      </w:r>
      <w:r>
        <w:rPr>
          <w:rFonts w:hint="eastAsia"/>
        </w:rPr>
        <w:t>，</w:t>
      </w:r>
      <w:r w:rsidRPr="00E36520">
        <w:rPr>
          <w:rFonts w:hint="eastAsia"/>
        </w:rPr>
        <w:t>他在乌克兰遭到警察逮捕。他之所以被当局留难</w:t>
      </w:r>
      <w:r>
        <w:rPr>
          <w:rFonts w:hint="eastAsia"/>
        </w:rPr>
        <w:t>，</w:t>
      </w:r>
      <w:r w:rsidRPr="00E36520">
        <w:rPr>
          <w:rFonts w:hint="eastAsia"/>
        </w:rPr>
        <w:t>据说是因为他帮助澄清了</w:t>
      </w:r>
      <w:r w:rsidRPr="00E36520">
        <w:rPr>
          <w:rFonts w:hint="eastAsia"/>
        </w:rPr>
        <w:t>2001</w:t>
      </w:r>
      <w:r w:rsidRPr="00E36520">
        <w:rPr>
          <w:rFonts w:hint="eastAsia"/>
        </w:rPr>
        <w:t>年发生的一场车祸的前因后果</w:t>
      </w:r>
      <w:r>
        <w:rPr>
          <w:rFonts w:hint="eastAsia"/>
        </w:rPr>
        <w:t>，</w:t>
      </w:r>
      <w:r w:rsidRPr="00E36520">
        <w:rPr>
          <w:rFonts w:hint="eastAsia"/>
        </w:rPr>
        <w:t>在这场车祸中</w:t>
      </w:r>
      <w:r>
        <w:rPr>
          <w:rFonts w:hint="eastAsia"/>
        </w:rPr>
        <w:t>Khmelnitsky</w:t>
      </w:r>
      <w:r w:rsidRPr="00E36520">
        <w:rPr>
          <w:rFonts w:hint="eastAsia"/>
        </w:rPr>
        <w:t>市的市长丧生。在乌克兰移民局告知他居留期限已满之后</w:t>
      </w:r>
      <w:r>
        <w:rPr>
          <w:rFonts w:hint="eastAsia"/>
        </w:rPr>
        <w:t>，</w:t>
      </w:r>
      <w:r w:rsidRPr="00E36520">
        <w:rPr>
          <w:rFonts w:hint="eastAsia"/>
        </w:rPr>
        <w:t>他和妻子离开了乌克兰前往瑞士。</w:t>
      </w:r>
    </w:p>
    <w:p w:rsidR="00BE235C" w:rsidRPr="00E36520" w:rsidRDefault="00BE235C" w:rsidP="00BE235C">
      <w:pPr>
        <w:ind w:firstLine="510"/>
        <w:rPr>
          <w:rFonts w:hint="eastAsia"/>
        </w:rPr>
      </w:pPr>
      <w:r>
        <w:rPr>
          <w:rFonts w:hint="eastAsia"/>
        </w:rPr>
        <w:t>4.</w:t>
      </w:r>
      <w:r w:rsidRPr="00E36520">
        <w:rPr>
          <w:rFonts w:hint="eastAsia"/>
        </w:rPr>
        <w:t xml:space="preserve">3 </w:t>
      </w:r>
      <w:r>
        <w:rPr>
          <w:rFonts w:hint="eastAsia"/>
        </w:rPr>
        <w:t xml:space="preserve"> </w:t>
      </w:r>
      <w:r w:rsidRPr="00E36520">
        <w:rPr>
          <w:rFonts w:hint="eastAsia"/>
        </w:rPr>
        <w:t>缔约国说</w:t>
      </w:r>
      <w:r>
        <w:rPr>
          <w:rFonts w:hint="eastAsia"/>
        </w:rPr>
        <w:t>，</w:t>
      </w:r>
      <w:r w:rsidRPr="00E36520">
        <w:rPr>
          <w:rFonts w:hint="eastAsia"/>
        </w:rPr>
        <w:t>申诉人从来没有告诉瑞士当局他曾经在白俄罗斯遭到拘留。然而</w:t>
      </w:r>
      <w:r>
        <w:rPr>
          <w:rFonts w:hint="eastAsia"/>
        </w:rPr>
        <w:t>，</w:t>
      </w:r>
      <w:r w:rsidRPr="00E36520">
        <w:rPr>
          <w:rFonts w:hint="eastAsia"/>
        </w:rPr>
        <w:t>在首次提交的这份来文中</w:t>
      </w:r>
      <w:r>
        <w:rPr>
          <w:rFonts w:hint="eastAsia"/>
        </w:rPr>
        <w:t>，</w:t>
      </w:r>
      <w:r w:rsidRPr="00E36520">
        <w:rPr>
          <w:rFonts w:hint="eastAsia"/>
        </w:rPr>
        <w:t>他声称</w:t>
      </w:r>
      <w:r w:rsidRPr="00E36520">
        <w:rPr>
          <w:rFonts w:hint="eastAsia"/>
        </w:rPr>
        <w:t>1999</w:t>
      </w:r>
      <w:r w:rsidRPr="00E36520">
        <w:rPr>
          <w:rFonts w:hint="eastAsia"/>
        </w:rPr>
        <w:t>年</w:t>
      </w:r>
      <w:r w:rsidRPr="00E36520">
        <w:rPr>
          <w:rFonts w:hint="eastAsia"/>
        </w:rPr>
        <w:t>11</w:t>
      </w:r>
      <w:r w:rsidRPr="00E36520">
        <w:rPr>
          <w:rFonts w:hint="eastAsia"/>
        </w:rPr>
        <w:t>月</w:t>
      </w:r>
      <w:r>
        <w:rPr>
          <w:rFonts w:hint="eastAsia"/>
        </w:rPr>
        <w:t>1</w:t>
      </w:r>
      <w:r w:rsidRPr="00E36520">
        <w:rPr>
          <w:rFonts w:hint="eastAsia"/>
        </w:rPr>
        <w:t>8</w:t>
      </w:r>
      <w:r w:rsidRPr="00E36520">
        <w:rPr>
          <w:rFonts w:hint="eastAsia"/>
        </w:rPr>
        <w:t>日他在</w:t>
      </w:r>
      <w:r w:rsidRPr="00E36520">
        <w:rPr>
          <w:rFonts w:hint="eastAsia"/>
        </w:rPr>
        <w:t>Vitebsk</w:t>
      </w:r>
      <w:r w:rsidRPr="00E36520">
        <w:rPr>
          <w:rFonts w:hint="eastAsia"/>
        </w:rPr>
        <w:t>被捕</w:t>
      </w:r>
      <w:r>
        <w:rPr>
          <w:rFonts w:hint="eastAsia"/>
        </w:rPr>
        <w:t>，</w:t>
      </w:r>
      <w:r w:rsidRPr="00E36520">
        <w:rPr>
          <w:rFonts w:hint="eastAsia"/>
        </w:rPr>
        <w:t>后来因为针对他的刑事案件已经存档</w:t>
      </w:r>
      <w:r>
        <w:rPr>
          <w:rFonts w:hint="eastAsia"/>
        </w:rPr>
        <w:t>，</w:t>
      </w:r>
      <w:r w:rsidRPr="00E36520">
        <w:rPr>
          <w:rFonts w:hint="eastAsia"/>
        </w:rPr>
        <w:t>于</w:t>
      </w:r>
      <w:r w:rsidRPr="00E36520">
        <w:rPr>
          <w:rFonts w:hint="eastAsia"/>
        </w:rPr>
        <w:t>2000</w:t>
      </w:r>
      <w:r w:rsidRPr="00E36520">
        <w:rPr>
          <w:rFonts w:hint="eastAsia"/>
        </w:rPr>
        <w:t>年</w:t>
      </w:r>
      <w:r w:rsidRPr="00E36520">
        <w:rPr>
          <w:rFonts w:hint="eastAsia"/>
        </w:rPr>
        <w:t>2</w:t>
      </w:r>
      <w:r w:rsidRPr="00E36520">
        <w:rPr>
          <w:rFonts w:hint="eastAsia"/>
        </w:rPr>
        <w:t>月</w:t>
      </w:r>
      <w:r w:rsidRPr="00E36520">
        <w:rPr>
          <w:rFonts w:hint="eastAsia"/>
        </w:rPr>
        <w:t>8</w:t>
      </w:r>
      <w:r w:rsidRPr="00E36520">
        <w:rPr>
          <w:rFonts w:hint="eastAsia"/>
        </w:rPr>
        <w:t>日获释。据说</w:t>
      </w:r>
      <w:r>
        <w:rPr>
          <w:rFonts w:hint="eastAsia"/>
        </w:rPr>
        <w:t>，</w:t>
      </w:r>
      <w:r w:rsidRPr="00E36520">
        <w:rPr>
          <w:rFonts w:hint="eastAsia"/>
        </w:rPr>
        <w:t>他在拘留期间曾经遭到其他囚犯的虐待。</w:t>
      </w:r>
      <w:r w:rsidRPr="00E36520">
        <w:rPr>
          <w:rFonts w:hint="eastAsia"/>
        </w:rPr>
        <w:t>2005</w:t>
      </w:r>
      <w:r w:rsidRPr="00E36520">
        <w:rPr>
          <w:rFonts w:hint="eastAsia"/>
        </w:rPr>
        <w:t>年</w:t>
      </w:r>
      <w:r w:rsidRPr="00E36520">
        <w:rPr>
          <w:rFonts w:hint="eastAsia"/>
        </w:rPr>
        <w:t>2</w:t>
      </w:r>
      <w:r w:rsidRPr="00E36520">
        <w:rPr>
          <w:rFonts w:hint="eastAsia"/>
        </w:rPr>
        <w:t>月</w:t>
      </w:r>
      <w:r w:rsidRPr="00E36520">
        <w:rPr>
          <w:rFonts w:hint="eastAsia"/>
        </w:rPr>
        <w:t>25</w:t>
      </w:r>
      <w:r w:rsidRPr="00E36520">
        <w:rPr>
          <w:rFonts w:hint="eastAsia"/>
        </w:rPr>
        <w:t>日</w:t>
      </w:r>
      <w:r>
        <w:rPr>
          <w:rFonts w:hint="eastAsia"/>
        </w:rPr>
        <w:t>，</w:t>
      </w:r>
      <w:r w:rsidRPr="00E36520">
        <w:rPr>
          <w:rFonts w:hint="eastAsia"/>
        </w:rPr>
        <w:t>申诉人声称他曾经遭到其他囚犯的羞辱。</w:t>
      </w:r>
    </w:p>
    <w:p w:rsidR="00BE235C" w:rsidRPr="00E36520" w:rsidRDefault="00BE235C" w:rsidP="00BE235C">
      <w:pPr>
        <w:ind w:firstLine="510"/>
        <w:rPr>
          <w:rFonts w:hint="eastAsia"/>
        </w:rPr>
      </w:pPr>
      <w:r>
        <w:rPr>
          <w:rFonts w:hint="eastAsia"/>
        </w:rPr>
        <w:t>4.</w:t>
      </w:r>
      <w:r w:rsidRPr="00E36520">
        <w:rPr>
          <w:rFonts w:hint="eastAsia"/>
        </w:rPr>
        <w:t>4</w:t>
      </w:r>
      <w:r>
        <w:rPr>
          <w:rFonts w:hint="eastAsia"/>
        </w:rPr>
        <w:t xml:space="preserve"> </w:t>
      </w:r>
      <w:r w:rsidRPr="00E36520">
        <w:rPr>
          <w:rFonts w:hint="eastAsia"/>
        </w:rPr>
        <w:t xml:space="preserve"> </w:t>
      </w:r>
      <w:r w:rsidRPr="00E36520">
        <w:rPr>
          <w:rFonts w:hint="eastAsia"/>
        </w:rPr>
        <w:t>缔约国指出</w:t>
      </w:r>
      <w:r>
        <w:rPr>
          <w:rFonts w:hint="eastAsia"/>
        </w:rPr>
        <w:t>，</w:t>
      </w:r>
      <w:r w:rsidRPr="00E36520">
        <w:rPr>
          <w:rFonts w:hint="eastAsia"/>
        </w:rPr>
        <w:t>《公约》第</w:t>
      </w:r>
      <w:r w:rsidRPr="00E36520">
        <w:rPr>
          <w:rFonts w:hint="eastAsia"/>
        </w:rPr>
        <w:t>3</w:t>
      </w:r>
      <w:r w:rsidRPr="00E36520">
        <w:rPr>
          <w:rFonts w:hint="eastAsia"/>
        </w:rPr>
        <w:t>条规定</w:t>
      </w:r>
      <w:r>
        <w:rPr>
          <w:rFonts w:hint="eastAsia"/>
        </w:rPr>
        <w:t>，</w:t>
      </w:r>
      <w:r w:rsidRPr="00E36520">
        <w:rPr>
          <w:rFonts w:hint="eastAsia"/>
        </w:rPr>
        <w:t>如果有确凿理由相信</w:t>
      </w:r>
      <w:r>
        <w:rPr>
          <w:rFonts w:hint="eastAsia"/>
        </w:rPr>
        <w:t>，</w:t>
      </w:r>
      <w:r w:rsidRPr="00E36520">
        <w:rPr>
          <w:rFonts w:hint="eastAsia"/>
        </w:rPr>
        <w:t>有关个人在回国时会遭到酷刑</w:t>
      </w:r>
      <w:r>
        <w:rPr>
          <w:rFonts w:hint="eastAsia"/>
        </w:rPr>
        <w:t>，</w:t>
      </w:r>
      <w:r w:rsidRPr="00E36520">
        <w:rPr>
          <w:rFonts w:hint="eastAsia"/>
        </w:rPr>
        <w:t>缔约国不得将其引渡。庇护审查委员会</w:t>
      </w:r>
      <w:r>
        <w:rPr>
          <w:rFonts w:hint="eastAsia"/>
        </w:rPr>
        <w:t>(</w:t>
      </w:r>
      <w:r w:rsidRPr="00E36520">
        <w:rPr>
          <w:rFonts w:hint="eastAsia"/>
        </w:rPr>
        <w:t>CRA</w:t>
      </w:r>
      <w:r>
        <w:rPr>
          <w:rFonts w:hint="eastAsia"/>
        </w:rPr>
        <w:t>)</w:t>
      </w:r>
      <w:r w:rsidRPr="00E36520">
        <w:rPr>
          <w:rFonts w:hint="eastAsia"/>
        </w:rPr>
        <w:t>和联邦难民事务厅</w:t>
      </w:r>
      <w:r>
        <w:rPr>
          <w:rFonts w:hint="eastAsia"/>
        </w:rPr>
        <w:t>(</w:t>
      </w:r>
      <w:r w:rsidRPr="00E36520">
        <w:rPr>
          <w:rFonts w:hint="eastAsia"/>
        </w:rPr>
        <w:t>ODR</w:t>
      </w:r>
      <w:r>
        <w:rPr>
          <w:rFonts w:hint="eastAsia"/>
        </w:rPr>
        <w:t>)</w:t>
      </w:r>
      <w:r w:rsidRPr="00E36520">
        <w:rPr>
          <w:rFonts w:hint="eastAsia"/>
        </w:rPr>
        <w:t>提出了理由</w:t>
      </w:r>
      <w:r>
        <w:rPr>
          <w:rFonts w:hint="eastAsia"/>
        </w:rPr>
        <w:t>，</w:t>
      </w:r>
      <w:r w:rsidRPr="00E36520">
        <w:rPr>
          <w:rFonts w:hint="eastAsia"/>
        </w:rPr>
        <w:t>用以支持他们关于驳回申诉人的庇护申请和重申将其驱逐出境的决定</w:t>
      </w:r>
      <w:r>
        <w:rPr>
          <w:rFonts w:hint="eastAsia"/>
        </w:rPr>
        <w:t>；</w:t>
      </w:r>
      <w:r w:rsidRPr="00E36520">
        <w:rPr>
          <w:rFonts w:hint="eastAsia"/>
        </w:rPr>
        <w:t>缔约国对此表示赞同。缔约国还回顾说</w:t>
      </w:r>
      <w:r>
        <w:rPr>
          <w:rFonts w:hint="eastAsia"/>
        </w:rPr>
        <w:t>，</w:t>
      </w:r>
      <w:r w:rsidRPr="00E36520">
        <w:rPr>
          <w:rFonts w:hint="eastAsia"/>
        </w:rPr>
        <w:t>若存在一贯严重、公然或大规模侵犯人权的情况</w:t>
      </w:r>
      <w:r>
        <w:rPr>
          <w:rFonts w:hint="eastAsia"/>
        </w:rPr>
        <w:t>，</w:t>
      </w:r>
      <w:r w:rsidRPr="00E36520">
        <w:rPr>
          <w:rFonts w:hint="eastAsia"/>
        </w:rPr>
        <w:t>本身并不构成决定该人回到该国后有遭受酷刑危险的充足理由</w:t>
      </w:r>
      <w:r>
        <w:rPr>
          <w:rFonts w:hint="eastAsia"/>
        </w:rPr>
        <w:t>；</w:t>
      </w:r>
      <w:r w:rsidRPr="00E36520">
        <w:rPr>
          <w:rFonts w:hint="eastAsia"/>
        </w:rPr>
        <w:t>因此必须要有其他理由才能认为</w:t>
      </w:r>
      <w:r>
        <w:rPr>
          <w:rFonts w:hint="eastAsia"/>
        </w:rPr>
        <w:t>，</w:t>
      </w:r>
      <w:r w:rsidRPr="00E36520">
        <w:rPr>
          <w:rFonts w:hint="eastAsia"/>
        </w:rPr>
        <w:t>为《公约》第</w:t>
      </w:r>
      <w:r w:rsidRPr="00E36520">
        <w:rPr>
          <w:rFonts w:hint="eastAsia"/>
        </w:rPr>
        <w:t>3</w:t>
      </w:r>
      <w:r w:rsidRPr="00E36520">
        <w:rPr>
          <w:rFonts w:hint="eastAsia"/>
        </w:rPr>
        <w:t>条第</w:t>
      </w:r>
      <w:r w:rsidRPr="00E36520">
        <w:rPr>
          <w:rFonts w:hint="eastAsia"/>
        </w:rPr>
        <w:t>1</w:t>
      </w:r>
      <w:r w:rsidRPr="00E36520">
        <w:rPr>
          <w:rFonts w:hint="eastAsia"/>
        </w:rPr>
        <w:t>款之目的</w:t>
      </w:r>
      <w:r>
        <w:rPr>
          <w:rFonts w:hint="eastAsia"/>
        </w:rPr>
        <w:t>，</w:t>
      </w:r>
      <w:r w:rsidRPr="00E36520">
        <w:rPr>
          <w:rFonts w:hint="eastAsia"/>
        </w:rPr>
        <w:t>遭到酷刑的可能是</w:t>
      </w:r>
      <w:r>
        <w:rPr>
          <w:rFonts w:hint="eastAsia"/>
        </w:rPr>
        <w:t>“</w:t>
      </w:r>
      <w:r w:rsidRPr="00E36520">
        <w:rPr>
          <w:rFonts w:hint="eastAsia"/>
        </w:rPr>
        <w:t>可以预见的、真实的和个人的</w:t>
      </w:r>
      <w:r>
        <w:rPr>
          <w:rFonts w:hint="eastAsia"/>
        </w:rPr>
        <w:t>”</w:t>
      </w:r>
      <w:r w:rsidRPr="00E36520">
        <w:rPr>
          <w:rFonts w:hint="eastAsia"/>
        </w:rPr>
        <w:t>。</w:t>
      </w:r>
    </w:p>
    <w:p w:rsidR="00BE235C" w:rsidRPr="00E36520" w:rsidRDefault="00BE235C" w:rsidP="00BE235C">
      <w:pPr>
        <w:ind w:firstLine="510"/>
        <w:rPr>
          <w:rFonts w:hint="eastAsia"/>
        </w:rPr>
      </w:pPr>
      <w:r>
        <w:rPr>
          <w:rFonts w:hint="eastAsia"/>
        </w:rPr>
        <w:t>4.</w:t>
      </w:r>
      <w:r w:rsidRPr="00E36520">
        <w:rPr>
          <w:rFonts w:hint="eastAsia"/>
        </w:rPr>
        <w:t xml:space="preserve">5 </w:t>
      </w:r>
      <w:r>
        <w:rPr>
          <w:rFonts w:hint="eastAsia"/>
        </w:rPr>
        <w:t xml:space="preserve"> </w:t>
      </w:r>
      <w:r w:rsidRPr="00E36520">
        <w:rPr>
          <w:rFonts w:hint="eastAsia"/>
        </w:rPr>
        <w:t>关于委员会的一般性评论</w:t>
      </w:r>
      <w:r>
        <w:rPr>
          <w:rFonts w:hint="eastAsia"/>
        </w:rPr>
        <w:t>，</w:t>
      </w:r>
      <w:r w:rsidRPr="00E36520">
        <w:rPr>
          <w:rFonts w:hint="eastAsia"/>
        </w:rPr>
        <w:t>缔约国争辩说</w:t>
      </w:r>
      <w:r>
        <w:rPr>
          <w:rFonts w:hint="eastAsia"/>
        </w:rPr>
        <w:t>，</w:t>
      </w:r>
      <w:r w:rsidRPr="00E36520">
        <w:rPr>
          <w:rFonts w:hint="eastAsia"/>
        </w:rPr>
        <w:t>白俄罗斯本身的形势不能构成足够的理由以得出结论</w:t>
      </w:r>
      <w:r>
        <w:rPr>
          <w:rFonts w:hint="eastAsia"/>
        </w:rPr>
        <w:t>：</w:t>
      </w:r>
      <w:r w:rsidRPr="00E36520">
        <w:rPr>
          <w:rFonts w:hint="eastAsia"/>
        </w:rPr>
        <w:t>申诉人将遭到酷刑。申诉人没有提供足够的资料证明</w:t>
      </w:r>
      <w:r>
        <w:rPr>
          <w:rFonts w:hint="eastAsia"/>
        </w:rPr>
        <w:t>：</w:t>
      </w:r>
      <w:r w:rsidRPr="00E36520">
        <w:rPr>
          <w:rFonts w:hint="eastAsia"/>
        </w:rPr>
        <w:t>他在白俄罗斯将会遭到酷刑。至于乌克兰的形势</w:t>
      </w:r>
      <w:r>
        <w:rPr>
          <w:rFonts w:hint="eastAsia"/>
        </w:rPr>
        <w:t>，</w:t>
      </w:r>
      <w:r w:rsidRPr="00E36520">
        <w:rPr>
          <w:rFonts w:hint="eastAsia"/>
        </w:rPr>
        <w:t>缔约国指出</w:t>
      </w:r>
      <w:r>
        <w:rPr>
          <w:rFonts w:hint="eastAsia"/>
        </w:rPr>
        <w:t>，</w:t>
      </w:r>
      <w:r w:rsidRPr="00E36520">
        <w:rPr>
          <w:rFonts w:hint="eastAsia"/>
        </w:rPr>
        <w:t>在申诉人声称他可能面临酷刑危险时所提到的事件发生之后</w:t>
      </w:r>
      <w:r>
        <w:rPr>
          <w:rFonts w:hint="eastAsia"/>
        </w:rPr>
        <w:t>，</w:t>
      </w:r>
      <w:r w:rsidRPr="00E36520">
        <w:rPr>
          <w:rFonts w:hint="eastAsia"/>
        </w:rPr>
        <w:t>乌克兰经历了重大的政治变化。鉴于这些变化的性质</w:t>
      </w:r>
      <w:r>
        <w:rPr>
          <w:rFonts w:hint="eastAsia"/>
        </w:rPr>
        <w:t>，</w:t>
      </w:r>
      <w:r w:rsidRPr="00E36520">
        <w:rPr>
          <w:rFonts w:hint="eastAsia"/>
        </w:rPr>
        <w:t>瑞士联邦委员会为瑞士庇护法律之目的已经将乌克兰定性为</w:t>
      </w:r>
      <w:r>
        <w:rPr>
          <w:rFonts w:hint="eastAsia"/>
        </w:rPr>
        <w:t>“</w:t>
      </w:r>
      <w:r w:rsidRPr="00E36520">
        <w:rPr>
          <w:rFonts w:hint="eastAsia"/>
        </w:rPr>
        <w:t>安全的国家</w:t>
      </w:r>
      <w:r>
        <w:rPr>
          <w:rFonts w:hint="eastAsia"/>
        </w:rPr>
        <w:t>”</w:t>
      </w:r>
      <w:r w:rsidRPr="00E36520">
        <w:rPr>
          <w:rFonts w:hint="eastAsia"/>
        </w:rPr>
        <w:t>。</w:t>
      </w:r>
    </w:p>
    <w:p w:rsidR="00BE235C" w:rsidRPr="00D53665" w:rsidRDefault="00BE235C" w:rsidP="00BE235C">
      <w:pPr>
        <w:ind w:firstLine="510"/>
        <w:rPr>
          <w:rFonts w:hint="eastAsia"/>
          <w:spacing w:val="8"/>
        </w:rPr>
      </w:pPr>
      <w:r>
        <w:rPr>
          <w:rFonts w:hint="eastAsia"/>
          <w:spacing w:val="8"/>
        </w:rPr>
        <w:t>4.</w:t>
      </w:r>
      <w:r w:rsidRPr="00D53665">
        <w:rPr>
          <w:rFonts w:hint="eastAsia"/>
          <w:spacing w:val="8"/>
        </w:rPr>
        <w:t xml:space="preserve">6  </w:t>
      </w:r>
      <w:r w:rsidRPr="00D53665">
        <w:rPr>
          <w:rFonts w:hint="eastAsia"/>
          <w:spacing w:val="8"/>
        </w:rPr>
        <w:t>缔约国争辩说</w:t>
      </w:r>
      <w:r>
        <w:rPr>
          <w:rFonts w:hint="eastAsia"/>
          <w:spacing w:val="8"/>
        </w:rPr>
        <w:t>，</w:t>
      </w:r>
      <w:r w:rsidRPr="00D53665">
        <w:rPr>
          <w:rFonts w:hint="eastAsia"/>
          <w:spacing w:val="8"/>
        </w:rPr>
        <w:t>申诉人承认</w:t>
      </w:r>
      <w:r>
        <w:rPr>
          <w:rFonts w:hint="eastAsia"/>
          <w:spacing w:val="8"/>
        </w:rPr>
        <w:t>，</w:t>
      </w:r>
      <w:r w:rsidRPr="00D53665">
        <w:rPr>
          <w:rFonts w:hint="eastAsia"/>
          <w:spacing w:val="8"/>
        </w:rPr>
        <w:t>他在白俄罗斯曾经因为政治活动而遭到三至四次罚款。此外</w:t>
      </w:r>
      <w:r>
        <w:rPr>
          <w:rFonts w:hint="eastAsia"/>
          <w:spacing w:val="8"/>
        </w:rPr>
        <w:t>，</w:t>
      </w:r>
      <w:r w:rsidRPr="00D53665">
        <w:rPr>
          <w:rFonts w:hint="eastAsia"/>
          <w:spacing w:val="8"/>
        </w:rPr>
        <w:t>他还声称</w:t>
      </w:r>
      <w:r>
        <w:rPr>
          <w:rFonts w:hint="eastAsia"/>
          <w:spacing w:val="8"/>
        </w:rPr>
        <w:t>，</w:t>
      </w:r>
      <w:r w:rsidRPr="00D53665">
        <w:rPr>
          <w:rFonts w:hint="eastAsia"/>
          <w:spacing w:val="8"/>
        </w:rPr>
        <w:t>他所在的公司由于他的政治活动而受到牵连</w:t>
      </w:r>
      <w:r>
        <w:rPr>
          <w:rFonts w:hint="eastAsia"/>
          <w:spacing w:val="8"/>
        </w:rPr>
        <w:t>，</w:t>
      </w:r>
      <w:r w:rsidRPr="00D53665">
        <w:rPr>
          <w:rFonts w:hint="eastAsia"/>
          <w:spacing w:val="8"/>
        </w:rPr>
        <w:t>因此引起了财政部门的注意。然而</w:t>
      </w:r>
      <w:r>
        <w:rPr>
          <w:rFonts w:hint="eastAsia"/>
          <w:spacing w:val="8"/>
        </w:rPr>
        <w:t>，</w:t>
      </w:r>
      <w:r w:rsidRPr="00D53665">
        <w:rPr>
          <w:rFonts w:hint="eastAsia"/>
          <w:spacing w:val="8"/>
        </w:rPr>
        <w:t>缔约国指出</w:t>
      </w:r>
      <w:r>
        <w:rPr>
          <w:rFonts w:hint="eastAsia"/>
          <w:spacing w:val="8"/>
        </w:rPr>
        <w:t>，</w:t>
      </w:r>
      <w:r w:rsidRPr="00D53665">
        <w:rPr>
          <w:rFonts w:hint="eastAsia"/>
          <w:spacing w:val="8"/>
        </w:rPr>
        <w:t>申诉人从未提到白俄罗斯当局对他实施的虐待行为。在申诉人首次提交委员会的信函中也没有提到提出这种行为。</w:t>
      </w:r>
    </w:p>
    <w:p w:rsidR="00BE235C" w:rsidRPr="00D53665" w:rsidRDefault="00BE235C" w:rsidP="00BE235C">
      <w:pPr>
        <w:ind w:firstLine="510"/>
        <w:rPr>
          <w:rFonts w:hint="eastAsia"/>
          <w:spacing w:val="8"/>
        </w:rPr>
      </w:pPr>
      <w:r>
        <w:rPr>
          <w:rFonts w:hint="eastAsia"/>
          <w:spacing w:val="8"/>
        </w:rPr>
        <w:t>4.</w:t>
      </w:r>
      <w:r w:rsidRPr="00D53665">
        <w:rPr>
          <w:rFonts w:hint="eastAsia"/>
          <w:spacing w:val="8"/>
        </w:rPr>
        <w:t xml:space="preserve">7  </w:t>
      </w:r>
      <w:r w:rsidRPr="00D53665">
        <w:rPr>
          <w:rFonts w:hint="eastAsia"/>
          <w:spacing w:val="8"/>
        </w:rPr>
        <w:t>申诉人只是在</w:t>
      </w:r>
      <w:r w:rsidRPr="00D53665">
        <w:rPr>
          <w:rFonts w:hint="eastAsia"/>
          <w:spacing w:val="8"/>
        </w:rPr>
        <w:t>2007</w:t>
      </w:r>
      <w:r w:rsidRPr="00D53665">
        <w:rPr>
          <w:rFonts w:hint="eastAsia"/>
          <w:spacing w:val="8"/>
        </w:rPr>
        <w:t>年</w:t>
      </w:r>
      <w:r w:rsidRPr="00D53665">
        <w:rPr>
          <w:rFonts w:hint="eastAsia"/>
          <w:spacing w:val="8"/>
        </w:rPr>
        <w:t>1</w:t>
      </w:r>
      <w:r w:rsidRPr="00D53665">
        <w:rPr>
          <w:rFonts w:hint="eastAsia"/>
          <w:spacing w:val="8"/>
        </w:rPr>
        <w:t>月</w:t>
      </w:r>
      <w:r w:rsidRPr="00D53665">
        <w:rPr>
          <w:rFonts w:hint="eastAsia"/>
          <w:spacing w:val="8"/>
        </w:rPr>
        <w:t>19</w:t>
      </w:r>
      <w:r w:rsidRPr="00D53665">
        <w:rPr>
          <w:rFonts w:hint="eastAsia"/>
          <w:spacing w:val="8"/>
        </w:rPr>
        <w:t>日和</w:t>
      </w:r>
      <w:r w:rsidRPr="00D53665">
        <w:rPr>
          <w:rFonts w:hint="eastAsia"/>
          <w:spacing w:val="8"/>
        </w:rPr>
        <w:t>25</w:t>
      </w:r>
      <w:r w:rsidRPr="00D53665">
        <w:rPr>
          <w:rFonts w:hint="eastAsia"/>
          <w:spacing w:val="8"/>
        </w:rPr>
        <w:t>日的信函中声称曾在</w:t>
      </w:r>
      <w:r w:rsidRPr="00D53665">
        <w:rPr>
          <w:rFonts w:hint="eastAsia"/>
          <w:spacing w:val="8"/>
        </w:rPr>
        <w:t>Vitebsk</w:t>
      </w:r>
      <w:r w:rsidRPr="00D53665">
        <w:rPr>
          <w:rFonts w:hint="eastAsia"/>
          <w:spacing w:val="8"/>
        </w:rPr>
        <w:t>遭到拘押</w:t>
      </w:r>
      <w:r>
        <w:rPr>
          <w:rFonts w:hint="eastAsia"/>
          <w:spacing w:val="8"/>
        </w:rPr>
        <w:t>，</w:t>
      </w:r>
      <w:r w:rsidRPr="00D53665">
        <w:rPr>
          <w:rFonts w:hint="eastAsia"/>
          <w:spacing w:val="8"/>
        </w:rPr>
        <w:t>并且受到有辱人格的和不人道的待遇</w:t>
      </w:r>
      <w:r>
        <w:rPr>
          <w:rFonts w:hint="eastAsia"/>
          <w:spacing w:val="8"/>
        </w:rPr>
        <w:t>，</w:t>
      </w:r>
      <w:r w:rsidRPr="00D53665">
        <w:rPr>
          <w:rFonts w:hint="eastAsia"/>
          <w:spacing w:val="8"/>
        </w:rPr>
        <w:t>但是他没有提供这方面的任何证据。与此同时</w:t>
      </w:r>
      <w:r>
        <w:rPr>
          <w:rFonts w:hint="eastAsia"/>
          <w:spacing w:val="8"/>
        </w:rPr>
        <w:t>，</w:t>
      </w:r>
      <w:r w:rsidRPr="00D53665">
        <w:rPr>
          <w:rFonts w:hint="eastAsia"/>
          <w:spacing w:val="8"/>
        </w:rPr>
        <w:t>申诉人提交了一份日期为</w:t>
      </w:r>
      <w:r w:rsidRPr="00D53665">
        <w:rPr>
          <w:rFonts w:hint="eastAsia"/>
          <w:spacing w:val="8"/>
        </w:rPr>
        <w:t>2000</w:t>
      </w:r>
      <w:r w:rsidRPr="00D53665">
        <w:rPr>
          <w:rFonts w:hint="eastAsia"/>
          <w:spacing w:val="8"/>
        </w:rPr>
        <w:t>年</w:t>
      </w:r>
      <w:r w:rsidRPr="00D53665">
        <w:rPr>
          <w:rFonts w:hint="eastAsia"/>
          <w:spacing w:val="8"/>
        </w:rPr>
        <w:t>4</w:t>
      </w:r>
      <w:r w:rsidRPr="00D53665">
        <w:rPr>
          <w:rFonts w:hint="eastAsia"/>
          <w:spacing w:val="8"/>
        </w:rPr>
        <w:t>月</w:t>
      </w:r>
      <w:r w:rsidRPr="00D53665">
        <w:rPr>
          <w:rFonts w:hint="eastAsia"/>
          <w:spacing w:val="8"/>
        </w:rPr>
        <w:t>12</w:t>
      </w:r>
      <w:r w:rsidRPr="00D53665">
        <w:rPr>
          <w:rFonts w:hint="eastAsia"/>
          <w:spacing w:val="8"/>
        </w:rPr>
        <w:t>日的传真件</w:t>
      </w:r>
      <w:r>
        <w:rPr>
          <w:rFonts w:hint="eastAsia"/>
          <w:spacing w:val="8"/>
        </w:rPr>
        <w:t>，</w:t>
      </w:r>
      <w:r w:rsidRPr="00D53665">
        <w:rPr>
          <w:rFonts w:hint="eastAsia"/>
          <w:spacing w:val="8"/>
        </w:rPr>
        <w:t>作为其</w:t>
      </w:r>
      <w:r w:rsidRPr="00D53665">
        <w:rPr>
          <w:rFonts w:hint="eastAsia"/>
          <w:spacing w:val="8"/>
        </w:rPr>
        <w:t>2007</w:t>
      </w:r>
      <w:r w:rsidRPr="00D53665">
        <w:rPr>
          <w:rFonts w:hint="eastAsia"/>
          <w:spacing w:val="8"/>
        </w:rPr>
        <w:t>年</w:t>
      </w:r>
      <w:r w:rsidRPr="00D53665">
        <w:rPr>
          <w:rFonts w:hint="eastAsia"/>
          <w:spacing w:val="8"/>
        </w:rPr>
        <w:t>1</w:t>
      </w:r>
      <w:r w:rsidRPr="00D53665">
        <w:rPr>
          <w:rFonts w:hint="eastAsia"/>
          <w:spacing w:val="8"/>
        </w:rPr>
        <w:t>月</w:t>
      </w:r>
      <w:r w:rsidRPr="00D53665">
        <w:rPr>
          <w:rFonts w:hint="eastAsia"/>
          <w:spacing w:val="8"/>
        </w:rPr>
        <w:t>19</w:t>
      </w:r>
      <w:r w:rsidRPr="00D53665">
        <w:rPr>
          <w:rFonts w:hint="eastAsia"/>
          <w:spacing w:val="8"/>
        </w:rPr>
        <w:t>日来文的附件</w:t>
      </w:r>
      <w:r>
        <w:rPr>
          <w:rFonts w:hint="eastAsia"/>
          <w:spacing w:val="8"/>
        </w:rPr>
        <w:t>，</w:t>
      </w:r>
      <w:r w:rsidRPr="00D53665">
        <w:rPr>
          <w:rFonts w:hint="eastAsia"/>
          <w:spacing w:val="8"/>
        </w:rPr>
        <w:t>用以证明他在</w:t>
      </w:r>
      <w:r w:rsidRPr="00D53665">
        <w:rPr>
          <w:rFonts w:hint="eastAsia"/>
          <w:spacing w:val="8"/>
        </w:rPr>
        <w:t>1999</w:t>
      </w:r>
      <w:r w:rsidRPr="00D53665">
        <w:rPr>
          <w:rFonts w:hint="eastAsia"/>
          <w:spacing w:val="8"/>
        </w:rPr>
        <w:t>年至</w:t>
      </w:r>
      <w:r w:rsidRPr="00D53665">
        <w:rPr>
          <w:rFonts w:hint="eastAsia"/>
          <w:spacing w:val="8"/>
        </w:rPr>
        <w:t>2000</w:t>
      </w:r>
      <w:r w:rsidRPr="00D53665">
        <w:rPr>
          <w:rFonts w:hint="eastAsia"/>
          <w:spacing w:val="8"/>
        </w:rPr>
        <w:t>年期间遭受过拘留</w:t>
      </w:r>
      <w:r>
        <w:rPr>
          <w:rFonts w:hint="eastAsia"/>
          <w:spacing w:val="8"/>
        </w:rPr>
        <w:t>；</w:t>
      </w:r>
      <w:r w:rsidRPr="00D53665">
        <w:rPr>
          <w:rFonts w:hint="eastAsia"/>
          <w:spacing w:val="8"/>
        </w:rPr>
        <w:t>但是申诉人从未将此传真件提交给瑞士庇护事务部门。上述情况使得缔约国认为</w:t>
      </w:r>
      <w:r>
        <w:rPr>
          <w:rFonts w:hint="eastAsia"/>
          <w:spacing w:val="8"/>
        </w:rPr>
        <w:t>：</w:t>
      </w:r>
      <w:r w:rsidRPr="00D53665">
        <w:rPr>
          <w:rFonts w:hint="eastAsia"/>
          <w:spacing w:val="8"/>
        </w:rPr>
        <w:t>就申诉人在白俄罗斯遭受拘留和虐待的情况而言</w:t>
      </w:r>
      <w:r>
        <w:rPr>
          <w:rFonts w:hint="eastAsia"/>
          <w:spacing w:val="8"/>
        </w:rPr>
        <w:t>，</w:t>
      </w:r>
      <w:r w:rsidRPr="00D53665">
        <w:rPr>
          <w:rFonts w:hint="eastAsia"/>
          <w:spacing w:val="8"/>
        </w:rPr>
        <w:t>申诉人的声称是不可信的。</w:t>
      </w:r>
    </w:p>
    <w:p w:rsidR="00BE235C" w:rsidRPr="00E36520" w:rsidRDefault="00BE235C" w:rsidP="00BE235C">
      <w:pPr>
        <w:ind w:firstLine="510"/>
        <w:rPr>
          <w:rFonts w:hint="eastAsia"/>
        </w:rPr>
      </w:pPr>
      <w:r>
        <w:rPr>
          <w:rFonts w:hint="eastAsia"/>
        </w:rPr>
        <w:t>4.</w:t>
      </w:r>
      <w:r w:rsidRPr="00E36520">
        <w:rPr>
          <w:rFonts w:hint="eastAsia"/>
        </w:rPr>
        <w:t xml:space="preserve">8 </w:t>
      </w:r>
      <w:r>
        <w:rPr>
          <w:rFonts w:hint="eastAsia"/>
        </w:rPr>
        <w:t xml:space="preserve"> </w:t>
      </w:r>
      <w:r w:rsidRPr="00E36520">
        <w:rPr>
          <w:rFonts w:hint="eastAsia"/>
        </w:rPr>
        <w:t>缔约国还指出</w:t>
      </w:r>
      <w:r>
        <w:rPr>
          <w:rFonts w:hint="eastAsia"/>
        </w:rPr>
        <w:t>，</w:t>
      </w:r>
      <w:r w:rsidRPr="00E36520">
        <w:rPr>
          <w:rFonts w:hint="eastAsia"/>
        </w:rPr>
        <w:t>申诉人在其庇护申请中声称</w:t>
      </w:r>
      <w:r>
        <w:rPr>
          <w:rFonts w:hint="eastAsia"/>
        </w:rPr>
        <w:t>，</w:t>
      </w:r>
      <w:r w:rsidRPr="00E36520">
        <w:rPr>
          <w:rFonts w:hint="eastAsia"/>
        </w:rPr>
        <w:t>他在担任选举事务观察员期间被乌克兰警方逮捕</w:t>
      </w:r>
      <w:r>
        <w:rPr>
          <w:rFonts w:hint="eastAsia"/>
        </w:rPr>
        <w:t>，</w:t>
      </w:r>
      <w:r w:rsidRPr="00E36520">
        <w:rPr>
          <w:rFonts w:hint="eastAsia"/>
        </w:rPr>
        <w:t>并在</w:t>
      </w:r>
      <w:r w:rsidRPr="00E36520">
        <w:rPr>
          <w:rFonts w:hint="eastAsia"/>
        </w:rPr>
        <w:t>2002</w:t>
      </w:r>
      <w:r w:rsidRPr="00E36520">
        <w:rPr>
          <w:rFonts w:hint="eastAsia"/>
        </w:rPr>
        <w:t>年</w:t>
      </w:r>
      <w:r w:rsidRPr="00E36520">
        <w:rPr>
          <w:rFonts w:hint="eastAsia"/>
        </w:rPr>
        <w:t>3</w:t>
      </w:r>
      <w:r w:rsidRPr="00E36520">
        <w:rPr>
          <w:rFonts w:hint="eastAsia"/>
        </w:rPr>
        <w:t>月</w:t>
      </w:r>
      <w:r w:rsidRPr="00E36520">
        <w:rPr>
          <w:rFonts w:hint="eastAsia"/>
        </w:rPr>
        <w:t>31</w:t>
      </w:r>
      <w:r w:rsidRPr="00E36520">
        <w:rPr>
          <w:rFonts w:hint="eastAsia"/>
        </w:rPr>
        <w:t>日至</w:t>
      </w:r>
      <w:r w:rsidRPr="00E36520">
        <w:rPr>
          <w:rFonts w:hint="eastAsia"/>
        </w:rPr>
        <w:t>4</w:t>
      </w:r>
      <w:r w:rsidRPr="00E36520">
        <w:rPr>
          <w:rFonts w:hint="eastAsia"/>
        </w:rPr>
        <w:t>月</w:t>
      </w:r>
      <w:r w:rsidRPr="00E36520">
        <w:rPr>
          <w:rFonts w:hint="eastAsia"/>
        </w:rPr>
        <w:t>2</w:t>
      </w:r>
      <w:r w:rsidRPr="00E36520">
        <w:rPr>
          <w:rFonts w:hint="eastAsia"/>
        </w:rPr>
        <w:t>日期间遭到拘留和虐待。缔约国指出</w:t>
      </w:r>
      <w:r>
        <w:rPr>
          <w:rFonts w:hint="eastAsia"/>
        </w:rPr>
        <w:t>，</w:t>
      </w:r>
      <w:r w:rsidRPr="00E36520">
        <w:rPr>
          <w:rFonts w:hint="eastAsia"/>
        </w:rPr>
        <w:t>申诉人在整个庇护申请程序中一直强调他在乌克兰遭受虐待的严重程度</w:t>
      </w:r>
      <w:r>
        <w:rPr>
          <w:rFonts w:hint="eastAsia"/>
        </w:rPr>
        <w:t>，</w:t>
      </w:r>
      <w:r w:rsidRPr="00E36520">
        <w:rPr>
          <w:rFonts w:hint="eastAsia"/>
        </w:rPr>
        <w:t>缔约国接受其声称的真实性。对于申诉人的虐待据说是因为他拒绝在拘留令上签字。因此</w:t>
      </w:r>
      <w:r>
        <w:rPr>
          <w:rFonts w:hint="eastAsia"/>
        </w:rPr>
        <w:t>，</w:t>
      </w:r>
      <w:r w:rsidRPr="00E36520">
        <w:rPr>
          <w:rFonts w:hint="eastAsia"/>
        </w:rPr>
        <w:t>缔约国认为</w:t>
      </w:r>
      <w:r>
        <w:rPr>
          <w:rFonts w:hint="eastAsia"/>
        </w:rPr>
        <w:t>，</w:t>
      </w:r>
      <w:r w:rsidRPr="00E36520">
        <w:rPr>
          <w:rFonts w:hint="eastAsia"/>
        </w:rPr>
        <w:t>警方的行动构成了滥用职权。但是</w:t>
      </w:r>
      <w:r>
        <w:rPr>
          <w:rFonts w:hint="eastAsia"/>
        </w:rPr>
        <w:t>，</w:t>
      </w:r>
      <w:r w:rsidRPr="00E36520">
        <w:rPr>
          <w:rFonts w:hint="eastAsia"/>
        </w:rPr>
        <w:t>如果这是申诉人遭到拘留的</w:t>
      </w:r>
      <w:r>
        <w:rPr>
          <w:rFonts w:hint="eastAsia"/>
        </w:rPr>
        <w:t>“</w:t>
      </w:r>
      <w:r w:rsidRPr="00E36520">
        <w:rPr>
          <w:rFonts w:hint="eastAsia"/>
        </w:rPr>
        <w:t>真实</w:t>
      </w:r>
      <w:r>
        <w:rPr>
          <w:rFonts w:hint="eastAsia"/>
        </w:rPr>
        <w:t>”</w:t>
      </w:r>
      <w:r w:rsidRPr="00E36520">
        <w:rPr>
          <w:rFonts w:hint="eastAsia"/>
        </w:rPr>
        <w:t>原因</w:t>
      </w:r>
      <w:r>
        <w:rPr>
          <w:rFonts w:hint="eastAsia"/>
        </w:rPr>
        <w:t>，</w:t>
      </w:r>
      <w:r w:rsidRPr="00E36520">
        <w:rPr>
          <w:rFonts w:hint="eastAsia"/>
        </w:rPr>
        <w:t>申诉人在回国时就不会面临受到迫害的危险</w:t>
      </w:r>
      <w:r>
        <w:rPr>
          <w:rFonts w:hint="eastAsia"/>
        </w:rPr>
        <w:t>，</w:t>
      </w:r>
      <w:r w:rsidRPr="00E36520">
        <w:rPr>
          <w:rFonts w:hint="eastAsia"/>
        </w:rPr>
        <w:t>更不用说遭受酷刑的危险。缔约国认为</w:t>
      </w:r>
      <w:r>
        <w:rPr>
          <w:rFonts w:hint="eastAsia"/>
        </w:rPr>
        <w:t>，</w:t>
      </w:r>
      <w:r w:rsidRPr="00E36520">
        <w:rPr>
          <w:rFonts w:hint="eastAsia"/>
        </w:rPr>
        <w:t>警方滥用职权是孤立的行为</w:t>
      </w:r>
      <w:r>
        <w:rPr>
          <w:rFonts w:hint="eastAsia"/>
        </w:rPr>
        <w:t>，</w:t>
      </w:r>
      <w:r w:rsidRPr="00E36520">
        <w:rPr>
          <w:rFonts w:hint="eastAsia"/>
        </w:rPr>
        <w:t>并不表明由于其政治活动申诉人将会受到警方全面的迫害。</w:t>
      </w:r>
    </w:p>
    <w:p w:rsidR="00BE235C" w:rsidRPr="00E36520" w:rsidRDefault="00BE235C" w:rsidP="00BE235C">
      <w:pPr>
        <w:ind w:firstLine="510"/>
        <w:rPr>
          <w:rFonts w:hint="eastAsia"/>
        </w:rPr>
      </w:pPr>
      <w:r>
        <w:rPr>
          <w:rFonts w:hint="eastAsia"/>
        </w:rPr>
        <w:t>4.</w:t>
      </w:r>
      <w:r w:rsidRPr="00E36520">
        <w:rPr>
          <w:rFonts w:hint="eastAsia"/>
        </w:rPr>
        <w:t xml:space="preserve">9 </w:t>
      </w:r>
      <w:r>
        <w:rPr>
          <w:rFonts w:hint="eastAsia"/>
        </w:rPr>
        <w:t xml:space="preserve"> </w:t>
      </w:r>
      <w:r w:rsidRPr="00E36520">
        <w:rPr>
          <w:rFonts w:hint="eastAsia"/>
        </w:rPr>
        <w:t>至于申诉人在白俄罗斯的政治活动</w:t>
      </w:r>
      <w:r>
        <w:rPr>
          <w:rFonts w:hint="eastAsia"/>
        </w:rPr>
        <w:t>，</w:t>
      </w:r>
      <w:r w:rsidRPr="00E36520">
        <w:rPr>
          <w:rFonts w:hint="eastAsia"/>
        </w:rPr>
        <w:t>缔约国指出</w:t>
      </w:r>
      <w:r>
        <w:rPr>
          <w:rFonts w:hint="eastAsia"/>
        </w:rPr>
        <w:t>，</w:t>
      </w:r>
      <w:r w:rsidRPr="00E36520">
        <w:rPr>
          <w:rFonts w:hint="eastAsia"/>
        </w:rPr>
        <w:t>申诉人在其庇护申请中声称</w:t>
      </w:r>
      <w:r>
        <w:rPr>
          <w:rFonts w:hint="eastAsia"/>
        </w:rPr>
        <w:t>，</w:t>
      </w:r>
      <w:r w:rsidRPr="00E36520">
        <w:rPr>
          <w:rFonts w:hint="eastAsia"/>
        </w:rPr>
        <w:t>他在白俄罗斯是政治活动分子</w:t>
      </w:r>
      <w:r>
        <w:rPr>
          <w:rFonts w:hint="eastAsia"/>
        </w:rPr>
        <w:t>，</w:t>
      </w:r>
      <w:r w:rsidRPr="00E36520">
        <w:rPr>
          <w:rFonts w:hint="eastAsia"/>
        </w:rPr>
        <w:t>曾经因为政治活动而被罚款。在他移居乌克兰以后</w:t>
      </w:r>
      <w:r>
        <w:rPr>
          <w:rFonts w:hint="eastAsia"/>
        </w:rPr>
        <w:t>，</w:t>
      </w:r>
      <w:r w:rsidRPr="00E36520">
        <w:rPr>
          <w:rFonts w:hint="eastAsia"/>
        </w:rPr>
        <w:t>他仍然继续在白俄罗斯开展活动。</w:t>
      </w:r>
      <w:r w:rsidRPr="00E36520">
        <w:rPr>
          <w:rFonts w:hint="eastAsia"/>
        </w:rPr>
        <w:t>CRA</w:t>
      </w:r>
      <w:r w:rsidRPr="00E36520">
        <w:rPr>
          <w:rFonts w:hint="eastAsia"/>
        </w:rPr>
        <w:t>和</w:t>
      </w:r>
      <w:r w:rsidRPr="00E36520">
        <w:rPr>
          <w:rFonts w:hint="eastAsia"/>
        </w:rPr>
        <w:t>ODR</w:t>
      </w:r>
      <w:r w:rsidRPr="00E36520">
        <w:rPr>
          <w:rFonts w:hint="eastAsia"/>
        </w:rPr>
        <w:t>都对这些声称进行了适当的审查。</w:t>
      </w:r>
    </w:p>
    <w:p w:rsidR="00BE235C" w:rsidRPr="00E36520" w:rsidRDefault="00BE235C" w:rsidP="00BE235C">
      <w:pPr>
        <w:ind w:firstLine="510"/>
        <w:rPr>
          <w:rFonts w:hint="eastAsia"/>
        </w:rPr>
      </w:pPr>
      <w:r>
        <w:rPr>
          <w:rFonts w:hint="eastAsia"/>
        </w:rPr>
        <w:t>4.</w:t>
      </w:r>
      <w:r w:rsidRPr="00E36520">
        <w:rPr>
          <w:rFonts w:hint="eastAsia"/>
        </w:rPr>
        <w:t>10</w:t>
      </w:r>
      <w:r>
        <w:rPr>
          <w:rFonts w:hint="eastAsia"/>
        </w:rPr>
        <w:t xml:space="preserve"> </w:t>
      </w:r>
      <w:r w:rsidRPr="00E36520">
        <w:rPr>
          <w:rFonts w:hint="eastAsia"/>
        </w:rPr>
        <w:t xml:space="preserve"> </w:t>
      </w:r>
      <w:r w:rsidRPr="00E36520">
        <w:rPr>
          <w:rFonts w:hint="eastAsia"/>
        </w:rPr>
        <w:t>缔约国指出</w:t>
      </w:r>
      <w:r>
        <w:rPr>
          <w:rFonts w:hint="eastAsia"/>
        </w:rPr>
        <w:t>，</w:t>
      </w:r>
      <w:r w:rsidRPr="00E36520">
        <w:rPr>
          <w:rFonts w:hint="eastAsia"/>
        </w:rPr>
        <w:t>申诉人在</w:t>
      </w:r>
      <w:r w:rsidRPr="00E36520">
        <w:rPr>
          <w:rFonts w:hint="eastAsia"/>
        </w:rPr>
        <w:t>2007</w:t>
      </w:r>
      <w:r w:rsidRPr="00E36520">
        <w:rPr>
          <w:rFonts w:hint="eastAsia"/>
        </w:rPr>
        <w:t>年</w:t>
      </w:r>
      <w:r w:rsidRPr="00E36520">
        <w:rPr>
          <w:rFonts w:hint="eastAsia"/>
        </w:rPr>
        <w:t>1</w:t>
      </w:r>
      <w:r w:rsidRPr="00E36520">
        <w:rPr>
          <w:rFonts w:hint="eastAsia"/>
        </w:rPr>
        <w:t>月</w:t>
      </w:r>
      <w:r w:rsidRPr="00E36520">
        <w:rPr>
          <w:rFonts w:hint="eastAsia"/>
        </w:rPr>
        <w:t>25</w:t>
      </w:r>
      <w:r w:rsidRPr="00E36520">
        <w:rPr>
          <w:rFonts w:hint="eastAsia"/>
        </w:rPr>
        <w:t>日的信函中补充说</w:t>
      </w:r>
      <w:r>
        <w:rPr>
          <w:rFonts w:hint="eastAsia"/>
        </w:rPr>
        <w:t>，</w:t>
      </w:r>
      <w:r w:rsidRPr="00E36520">
        <w:rPr>
          <w:rFonts w:hint="eastAsia"/>
        </w:rPr>
        <w:t>他所在公司也因为他的政治活动而受到牵连。据称</w:t>
      </w:r>
      <w:r>
        <w:rPr>
          <w:rFonts w:hint="eastAsia"/>
        </w:rPr>
        <w:t>，</w:t>
      </w:r>
      <w:r w:rsidRPr="00E36520">
        <w:rPr>
          <w:rFonts w:hint="eastAsia"/>
        </w:rPr>
        <w:t>这家公司被用于订购和印刷宣传材料。然而</w:t>
      </w:r>
      <w:r>
        <w:rPr>
          <w:rFonts w:hint="eastAsia"/>
        </w:rPr>
        <w:t>，</w:t>
      </w:r>
      <w:r w:rsidRPr="00E36520">
        <w:rPr>
          <w:rFonts w:hint="eastAsia"/>
        </w:rPr>
        <w:t>申诉人在向</w:t>
      </w:r>
      <w:r w:rsidRPr="00E36520">
        <w:rPr>
          <w:rFonts w:hint="eastAsia"/>
        </w:rPr>
        <w:t>CRA</w:t>
      </w:r>
      <w:r w:rsidRPr="00E36520">
        <w:rPr>
          <w:rFonts w:hint="eastAsia"/>
        </w:rPr>
        <w:t>提出的上诉中提到</w:t>
      </w:r>
      <w:r>
        <w:rPr>
          <w:rFonts w:hint="eastAsia"/>
        </w:rPr>
        <w:t>，</w:t>
      </w:r>
      <w:r w:rsidRPr="00E36520">
        <w:rPr>
          <w:rFonts w:hint="eastAsia"/>
        </w:rPr>
        <w:t>它无意使用这家公司为所提到的印刷材料筹款。缔约国指出</w:t>
      </w:r>
      <w:r>
        <w:rPr>
          <w:rFonts w:hint="eastAsia"/>
        </w:rPr>
        <w:t>，</w:t>
      </w:r>
      <w:r w:rsidRPr="00E36520">
        <w:rPr>
          <w:rFonts w:hint="eastAsia"/>
        </w:rPr>
        <w:t>毫无疑问</w:t>
      </w:r>
      <w:r>
        <w:rPr>
          <w:rFonts w:hint="eastAsia"/>
        </w:rPr>
        <w:t>，</w:t>
      </w:r>
      <w:r w:rsidRPr="00E36520">
        <w:rPr>
          <w:rFonts w:hint="eastAsia"/>
        </w:rPr>
        <w:t>这些活动本来会促使白俄罗斯当局立即作出反应</w:t>
      </w:r>
      <w:r>
        <w:rPr>
          <w:rFonts w:hint="eastAsia"/>
        </w:rPr>
        <w:t>，</w:t>
      </w:r>
      <w:r w:rsidRPr="00E36520">
        <w:rPr>
          <w:rFonts w:hint="eastAsia"/>
        </w:rPr>
        <w:t>比如撤销公司的印刷许可证</w:t>
      </w:r>
      <w:r>
        <w:rPr>
          <w:rFonts w:hint="eastAsia"/>
        </w:rPr>
        <w:t>，</w:t>
      </w:r>
      <w:r w:rsidRPr="00E36520">
        <w:rPr>
          <w:rFonts w:hint="eastAsia"/>
        </w:rPr>
        <w:t>或者追究申诉人的刑事责任以及将他逮捕。然而</w:t>
      </w:r>
      <w:r>
        <w:rPr>
          <w:rFonts w:hint="eastAsia"/>
        </w:rPr>
        <w:t>，</w:t>
      </w:r>
      <w:r w:rsidRPr="00E36520">
        <w:rPr>
          <w:rFonts w:hint="eastAsia"/>
        </w:rPr>
        <w:t>在此同时</w:t>
      </w:r>
      <w:r>
        <w:rPr>
          <w:rFonts w:hint="eastAsia"/>
        </w:rPr>
        <w:t>，</w:t>
      </w:r>
      <w:r w:rsidRPr="00E36520">
        <w:rPr>
          <w:rFonts w:hint="eastAsia"/>
        </w:rPr>
        <w:t>申诉人承认</w:t>
      </w:r>
      <w:r>
        <w:rPr>
          <w:rFonts w:hint="eastAsia"/>
        </w:rPr>
        <w:t>，</w:t>
      </w:r>
      <w:r w:rsidRPr="00E36520">
        <w:rPr>
          <w:rFonts w:hint="eastAsia"/>
        </w:rPr>
        <w:t>这家于</w:t>
      </w:r>
      <w:r w:rsidRPr="00E36520">
        <w:rPr>
          <w:rFonts w:hint="eastAsia"/>
        </w:rPr>
        <w:t>2000</w:t>
      </w:r>
      <w:r w:rsidRPr="00E36520">
        <w:rPr>
          <w:rFonts w:hint="eastAsia"/>
        </w:rPr>
        <w:t>年年底关闭的公司在他移居乌克兰以后继续存在</w:t>
      </w:r>
      <w:r>
        <w:rPr>
          <w:rFonts w:hint="eastAsia"/>
        </w:rPr>
        <w:t>，</w:t>
      </w:r>
      <w:r w:rsidRPr="00E36520">
        <w:rPr>
          <w:rFonts w:hint="eastAsia"/>
        </w:rPr>
        <w:t>他只是在后来获悉</w:t>
      </w:r>
      <w:r>
        <w:rPr>
          <w:rFonts w:hint="eastAsia"/>
        </w:rPr>
        <w:t>，</w:t>
      </w:r>
      <w:r w:rsidRPr="00E36520">
        <w:rPr>
          <w:rFonts w:hint="eastAsia"/>
        </w:rPr>
        <w:t>针对他的诉讼已经启动</w:t>
      </w:r>
      <w:r>
        <w:rPr>
          <w:rFonts w:hint="eastAsia"/>
        </w:rPr>
        <w:t>；</w:t>
      </w:r>
      <w:r w:rsidRPr="00E36520">
        <w:rPr>
          <w:rFonts w:hint="eastAsia"/>
        </w:rPr>
        <w:t>政府正在追查他的下落。此外</w:t>
      </w:r>
      <w:r>
        <w:rPr>
          <w:rFonts w:hint="eastAsia"/>
        </w:rPr>
        <w:t>，</w:t>
      </w:r>
      <w:r w:rsidRPr="00E36520">
        <w:rPr>
          <w:rFonts w:hint="eastAsia"/>
        </w:rPr>
        <w:t>缔约国还指出</w:t>
      </w:r>
      <w:r>
        <w:rPr>
          <w:rFonts w:hint="eastAsia"/>
        </w:rPr>
        <w:t>，</w:t>
      </w:r>
      <w:r w:rsidRPr="00E36520">
        <w:rPr>
          <w:rFonts w:hint="eastAsia"/>
        </w:rPr>
        <w:t>申诉人于</w:t>
      </w:r>
      <w:r w:rsidRPr="00E36520">
        <w:rPr>
          <w:rFonts w:hint="eastAsia"/>
        </w:rPr>
        <w:t>2000</w:t>
      </w:r>
      <w:r w:rsidRPr="00E36520">
        <w:rPr>
          <w:rFonts w:hint="eastAsia"/>
        </w:rPr>
        <w:t>年曾在白俄罗斯驻乌克兰大使馆登记</w:t>
      </w:r>
      <w:r>
        <w:rPr>
          <w:rFonts w:hint="eastAsia"/>
        </w:rPr>
        <w:t>；</w:t>
      </w:r>
      <w:r w:rsidRPr="00E36520">
        <w:rPr>
          <w:rFonts w:hint="eastAsia"/>
        </w:rPr>
        <w:t>这家使馆在</w:t>
      </w:r>
      <w:r w:rsidRPr="00E36520">
        <w:rPr>
          <w:rFonts w:hint="eastAsia"/>
        </w:rPr>
        <w:t>2002</w:t>
      </w:r>
      <w:r w:rsidRPr="00E36520">
        <w:rPr>
          <w:rFonts w:hint="eastAsia"/>
        </w:rPr>
        <w:t>年为他颁发了一本有效期至</w:t>
      </w:r>
      <w:r>
        <w:rPr>
          <w:rFonts w:hint="eastAsia"/>
        </w:rPr>
        <w:t>2002</w:t>
      </w:r>
      <w:r w:rsidRPr="00E36520">
        <w:rPr>
          <w:rFonts w:hint="eastAsia"/>
        </w:rPr>
        <w:t>年的护照。在这种情况下</w:t>
      </w:r>
      <w:r>
        <w:rPr>
          <w:rFonts w:hint="eastAsia"/>
        </w:rPr>
        <w:t>，</w:t>
      </w:r>
      <w:r w:rsidRPr="00E36520">
        <w:rPr>
          <w:rFonts w:hint="eastAsia"/>
        </w:rPr>
        <w:t>缔约国认为</w:t>
      </w:r>
      <w:r>
        <w:rPr>
          <w:rFonts w:hint="eastAsia"/>
        </w:rPr>
        <w:t>，</w:t>
      </w:r>
      <w:r w:rsidRPr="00E36520">
        <w:rPr>
          <w:rFonts w:hint="eastAsia"/>
        </w:rPr>
        <w:t>申诉人在其祖国实际开展任何反对派的政治活动是不大可能的。</w:t>
      </w:r>
    </w:p>
    <w:p w:rsidR="00BE235C" w:rsidRPr="00E36520" w:rsidRDefault="00BE235C" w:rsidP="00BE235C">
      <w:pPr>
        <w:ind w:firstLine="510"/>
        <w:rPr>
          <w:rFonts w:hint="eastAsia"/>
        </w:rPr>
      </w:pPr>
      <w:r>
        <w:rPr>
          <w:rFonts w:hint="eastAsia"/>
        </w:rPr>
        <w:t>4.</w:t>
      </w:r>
      <w:r w:rsidRPr="00E36520">
        <w:rPr>
          <w:rFonts w:hint="eastAsia"/>
        </w:rPr>
        <w:t xml:space="preserve">11 </w:t>
      </w:r>
      <w:r>
        <w:rPr>
          <w:rFonts w:hint="eastAsia"/>
        </w:rPr>
        <w:t xml:space="preserve"> </w:t>
      </w:r>
      <w:r w:rsidRPr="00E36520">
        <w:rPr>
          <w:rFonts w:hint="eastAsia"/>
        </w:rPr>
        <w:t>缔约国然后回顾说</w:t>
      </w:r>
      <w:r>
        <w:rPr>
          <w:rFonts w:hint="eastAsia"/>
        </w:rPr>
        <w:t>，</w:t>
      </w:r>
      <w:r w:rsidRPr="00E36520">
        <w:rPr>
          <w:rFonts w:hint="eastAsia"/>
        </w:rPr>
        <w:t>申诉人曾经声称</w:t>
      </w:r>
      <w:r>
        <w:rPr>
          <w:rFonts w:hint="eastAsia"/>
        </w:rPr>
        <w:t>，</w:t>
      </w:r>
      <w:r w:rsidRPr="00E36520">
        <w:rPr>
          <w:rFonts w:hint="eastAsia"/>
        </w:rPr>
        <w:t>他及其配偶于</w:t>
      </w:r>
      <w:r w:rsidRPr="00E36520">
        <w:rPr>
          <w:rFonts w:hint="eastAsia"/>
        </w:rPr>
        <w:t>2000</w:t>
      </w:r>
      <w:r w:rsidRPr="00E36520">
        <w:rPr>
          <w:rFonts w:hint="eastAsia"/>
        </w:rPr>
        <w:t>年</w:t>
      </w:r>
      <w:r w:rsidRPr="00E36520">
        <w:rPr>
          <w:rFonts w:hint="eastAsia"/>
        </w:rPr>
        <w:t>5</w:t>
      </w:r>
      <w:r w:rsidRPr="00E36520">
        <w:rPr>
          <w:rFonts w:hint="eastAsia"/>
        </w:rPr>
        <w:t>月参加了</w:t>
      </w:r>
      <w:r w:rsidRPr="00E36520">
        <w:rPr>
          <w:rFonts w:hint="eastAsia"/>
        </w:rPr>
        <w:t>RUKH</w:t>
      </w:r>
      <w:r w:rsidRPr="00E36520">
        <w:rPr>
          <w:rFonts w:hint="eastAsia"/>
        </w:rPr>
        <w:t>党。与此同时</w:t>
      </w:r>
      <w:r>
        <w:rPr>
          <w:rFonts w:hint="eastAsia"/>
        </w:rPr>
        <w:t>，</w:t>
      </w:r>
      <w:r w:rsidRPr="00E36520">
        <w:rPr>
          <w:rFonts w:hint="eastAsia"/>
        </w:rPr>
        <w:t>他提交了于</w:t>
      </w:r>
      <w:r w:rsidRPr="00E36520">
        <w:rPr>
          <w:rFonts w:hint="eastAsia"/>
        </w:rPr>
        <w:t>2002</w:t>
      </w:r>
      <w:r w:rsidRPr="00E36520">
        <w:rPr>
          <w:rFonts w:hint="eastAsia"/>
        </w:rPr>
        <w:t>年</w:t>
      </w:r>
      <w:r w:rsidRPr="00E36520">
        <w:rPr>
          <w:rFonts w:hint="eastAsia"/>
        </w:rPr>
        <w:t>12</w:t>
      </w:r>
      <w:r w:rsidRPr="00E36520">
        <w:rPr>
          <w:rFonts w:hint="eastAsia"/>
        </w:rPr>
        <w:t>月签署的一份证书的副本</w:t>
      </w:r>
      <w:r>
        <w:rPr>
          <w:rFonts w:hint="eastAsia"/>
        </w:rPr>
        <w:t>，</w:t>
      </w:r>
      <w:r w:rsidRPr="00E36520">
        <w:rPr>
          <w:rFonts w:hint="eastAsia"/>
        </w:rPr>
        <w:t>其中证明他在</w:t>
      </w:r>
      <w:r w:rsidRPr="00E36520">
        <w:rPr>
          <w:rFonts w:hint="eastAsia"/>
        </w:rPr>
        <w:t>2002</w:t>
      </w:r>
      <w:r w:rsidRPr="00E36520">
        <w:rPr>
          <w:rFonts w:hint="eastAsia"/>
        </w:rPr>
        <w:t>年才成为该党党员。</w:t>
      </w:r>
      <w:r w:rsidRPr="00E36520">
        <w:rPr>
          <w:rFonts w:hint="eastAsia"/>
        </w:rPr>
        <w:t>2002</w:t>
      </w:r>
      <w:r w:rsidRPr="00E36520">
        <w:rPr>
          <w:rFonts w:hint="eastAsia"/>
        </w:rPr>
        <w:t>年</w:t>
      </w:r>
      <w:r w:rsidRPr="00E36520">
        <w:rPr>
          <w:rFonts w:hint="eastAsia"/>
        </w:rPr>
        <w:t>3</w:t>
      </w:r>
      <w:r w:rsidRPr="00E36520">
        <w:rPr>
          <w:rFonts w:hint="eastAsia"/>
        </w:rPr>
        <w:t>月底</w:t>
      </w:r>
      <w:r>
        <w:rPr>
          <w:rFonts w:hint="eastAsia"/>
        </w:rPr>
        <w:t>，</w:t>
      </w:r>
      <w:r w:rsidRPr="00E36520">
        <w:rPr>
          <w:rFonts w:hint="eastAsia"/>
        </w:rPr>
        <w:t>据说他收到了乌克兰现任总统的一封信函</w:t>
      </w:r>
      <w:r>
        <w:rPr>
          <w:rFonts w:hint="eastAsia"/>
        </w:rPr>
        <w:t>；</w:t>
      </w:r>
      <w:r w:rsidRPr="00E36520">
        <w:rPr>
          <w:rFonts w:hint="eastAsia"/>
        </w:rPr>
        <w:t>这个情况使他成为乌克兰的政治活动分子</w:t>
      </w:r>
      <w:r>
        <w:rPr>
          <w:rFonts w:hint="eastAsia"/>
        </w:rPr>
        <w:t>，</w:t>
      </w:r>
      <w:r w:rsidRPr="00E36520">
        <w:rPr>
          <w:rFonts w:hint="eastAsia"/>
        </w:rPr>
        <w:t>并在</w:t>
      </w:r>
      <w:r w:rsidRPr="00E36520">
        <w:rPr>
          <w:rFonts w:hint="eastAsia"/>
        </w:rPr>
        <w:t>2002</w:t>
      </w:r>
      <w:r w:rsidRPr="00E36520">
        <w:rPr>
          <w:rFonts w:hint="eastAsia"/>
        </w:rPr>
        <w:t>年</w:t>
      </w:r>
      <w:r w:rsidRPr="00E36520">
        <w:rPr>
          <w:rFonts w:hint="eastAsia"/>
        </w:rPr>
        <w:t>3</w:t>
      </w:r>
      <w:r w:rsidRPr="00E36520">
        <w:rPr>
          <w:rFonts w:hint="eastAsia"/>
        </w:rPr>
        <w:t>月的选举中担任选举事务观察员。缔约国认为</w:t>
      </w:r>
      <w:r>
        <w:rPr>
          <w:rFonts w:hint="eastAsia"/>
        </w:rPr>
        <w:t>，</w:t>
      </w:r>
      <w:r w:rsidRPr="00E36520">
        <w:rPr>
          <w:rFonts w:hint="eastAsia"/>
        </w:rPr>
        <w:t>根据上述情况</w:t>
      </w:r>
      <w:r>
        <w:rPr>
          <w:rFonts w:hint="eastAsia"/>
        </w:rPr>
        <w:t>，</w:t>
      </w:r>
      <w:r w:rsidRPr="00E36520">
        <w:rPr>
          <w:rFonts w:hint="eastAsia"/>
        </w:rPr>
        <w:t>申诉人在乌克兰期间在政治上是否活跃是值得怀疑的。</w:t>
      </w:r>
    </w:p>
    <w:p w:rsidR="00BE235C" w:rsidRPr="00E36520" w:rsidRDefault="00BE235C" w:rsidP="00BE235C">
      <w:pPr>
        <w:ind w:firstLine="510"/>
        <w:rPr>
          <w:rFonts w:hint="eastAsia"/>
        </w:rPr>
      </w:pPr>
      <w:r>
        <w:rPr>
          <w:rFonts w:hint="eastAsia"/>
        </w:rPr>
        <w:t>4.</w:t>
      </w:r>
      <w:r w:rsidRPr="00E36520">
        <w:rPr>
          <w:rFonts w:hint="eastAsia"/>
        </w:rPr>
        <w:t xml:space="preserve">12 </w:t>
      </w:r>
      <w:r>
        <w:rPr>
          <w:rFonts w:hint="eastAsia"/>
        </w:rPr>
        <w:t xml:space="preserve"> </w:t>
      </w:r>
      <w:r w:rsidRPr="00E36520">
        <w:rPr>
          <w:rFonts w:hint="eastAsia"/>
        </w:rPr>
        <w:t>关于申诉人的一般可信度</w:t>
      </w:r>
      <w:r>
        <w:rPr>
          <w:rFonts w:hint="eastAsia"/>
        </w:rPr>
        <w:t>，</w:t>
      </w:r>
      <w:r w:rsidRPr="00E36520">
        <w:rPr>
          <w:rFonts w:hint="eastAsia"/>
        </w:rPr>
        <w:t>缔约国回顾说</w:t>
      </w:r>
      <w:r>
        <w:rPr>
          <w:rFonts w:hint="eastAsia"/>
        </w:rPr>
        <w:t>，</w:t>
      </w:r>
      <w:r w:rsidRPr="00E36520">
        <w:rPr>
          <w:rFonts w:hint="eastAsia"/>
        </w:rPr>
        <w:t>就白俄罗斯的局势而言</w:t>
      </w:r>
      <w:r>
        <w:rPr>
          <w:rFonts w:hint="eastAsia"/>
        </w:rPr>
        <w:t>，</w:t>
      </w:r>
      <w:r w:rsidRPr="00E36520">
        <w:rPr>
          <w:rFonts w:hint="eastAsia"/>
        </w:rPr>
        <w:t>申诉人向委员会提供了许多理由</w:t>
      </w:r>
      <w:r>
        <w:rPr>
          <w:rFonts w:hint="eastAsia"/>
        </w:rPr>
        <w:t>，</w:t>
      </w:r>
      <w:r w:rsidRPr="00E36520">
        <w:rPr>
          <w:rFonts w:hint="eastAsia"/>
        </w:rPr>
        <w:t>而这些理由是他从未向瑞士庇护事务部门提出过的</w:t>
      </w:r>
      <w:r>
        <w:rPr>
          <w:rFonts w:hint="eastAsia"/>
        </w:rPr>
        <w:t>，</w:t>
      </w:r>
      <w:r w:rsidRPr="00E36520">
        <w:rPr>
          <w:rFonts w:hint="eastAsia"/>
        </w:rPr>
        <w:t>在首次提交委员会的信函中也没有提过。同其据称拘留有关的唯一证据是他声称最近收到的传真件。考虑到有关拘留的时间</w:t>
      </w:r>
      <w:r>
        <w:rPr>
          <w:rFonts w:hint="eastAsia"/>
        </w:rPr>
        <w:t>，</w:t>
      </w:r>
      <w:r w:rsidRPr="00E36520">
        <w:rPr>
          <w:rFonts w:hint="eastAsia"/>
        </w:rPr>
        <w:t>缔约国对以下事实表示惊讶</w:t>
      </w:r>
      <w:r>
        <w:rPr>
          <w:rFonts w:hint="eastAsia"/>
        </w:rPr>
        <w:t>：</w:t>
      </w:r>
      <w:r w:rsidRPr="00E36520">
        <w:rPr>
          <w:rFonts w:hint="eastAsia"/>
        </w:rPr>
        <w:t>申诉人对于拘留及其有关情况没有提出任何其他证据</w:t>
      </w:r>
      <w:r>
        <w:rPr>
          <w:rFonts w:hint="eastAsia"/>
        </w:rPr>
        <w:t>，</w:t>
      </w:r>
      <w:r w:rsidRPr="00E36520">
        <w:rPr>
          <w:rFonts w:hint="eastAsia"/>
        </w:rPr>
        <w:t>特别是没有就他在拘留期间据称受到的有辱人格的和不人道的待遇提出任何其他证据。</w:t>
      </w:r>
    </w:p>
    <w:p w:rsidR="00BE235C" w:rsidRPr="00E36520" w:rsidRDefault="00BE235C" w:rsidP="00BE235C">
      <w:pPr>
        <w:ind w:firstLine="510"/>
        <w:rPr>
          <w:rFonts w:hint="eastAsia"/>
        </w:rPr>
      </w:pPr>
      <w:r>
        <w:rPr>
          <w:rFonts w:hint="eastAsia"/>
        </w:rPr>
        <w:t>4.</w:t>
      </w:r>
      <w:r w:rsidRPr="00E36520">
        <w:rPr>
          <w:rFonts w:hint="eastAsia"/>
        </w:rPr>
        <w:t xml:space="preserve">13 </w:t>
      </w:r>
      <w:r>
        <w:rPr>
          <w:rFonts w:hint="eastAsia"/>
        </w:rPr>
        <w:t xml:space="preserve"> </w:t>
      </w:r>
      <w:r w:rsidRPr="00E36520">
        <w:rPr>
          <w:rFonts w:hint="eastAsia"/>
        </w:rPr>
        <w:t>缔约国还指出了在申诉人声称中的前后不一致之处。首先</w:t>
      </w:r>
      <w:r>
        <w:rPr>
          <w:rFonts w:hint="eastAsia"/>
        </w:rPr>
        <w:t>，</w:t>
      </w:r>
      <w:r w:rsidRPr="00E36520">
        <w:rPr>
          <w:rFonts w:hint="eastAsia"/>
        </w:rPr>
        <w:t>缔约国指出</w:t>
      </w:r>
      <w:r>
        <w:rPr>
          <w:rFonts w:hint="eastAsia"/>
        </w:rPr>
        <w:t>，</w:t>
      </w:r>
      <w:r w:rsidRPr="00E36520">
        <w:rPr>
          <w:rFonts w:hint="eastAsia"/>
        </w:rPr>
        <w:t>申诉人声称</w:t>
      </w:r>
      <w:r>
        <w:rPr>
          <w:rFonts w:hint="eastAsia"/>
        </w:rPr>
        <w:t>，</w:t>
      </w:r>
      <w:r w:rsidRPr="00E36520">
        <w:rPr>
          <w:rFonts w:hint="eastAsia"/>
        </w:rPr>
        <w:t>白俄罗斯当局鼓励他在</w:t>
      </w:r>
      <w:r w:rsidRPr="00E36520">
        <w:rPr>
          <w:rFonts w:hint="eastAsia"/>
        </w:rPr>
        <w:t>1998</w:t>
      </w:r>
      <w:r w:rsidRPr="00E36520">
        <w:rPr>
          <w:rFonts w:hint="eastAsia"/>
        </w:rPr>
        <w:t>年离开这个国家。然而</w:t>
      </w:r>
      <w:r>
        <w:rPr>
          <w:rFonts w:hint="eastAsia"/>
        </w:rPr>
        <w:t>，</w:t>
      </w:r>
      <w:r w:rsidRPr="00E36520">
        <w:rPr>
          <w:rFonts w:hint="eastAsia"/>
        </w:rPr>
        <w:t>在移居乌克兰之后</w:t>
      </w:r>
      <w:r>
        <w:rPr>
          <w:rFonts w:hint="eastAsia"/>
        </w:rPr>
        <w:t>，</w:t>
      </w:r>
      <w:r w:rsidRPr="00E36520">
        <w:rPr>
          <w:rFonts w:hint="eastAsia"/>
        </w:rPr>
        <w:t>他继续进行活动并且定期返回白俄罗斯。缔约国认为</w:t>
      </w:r>
      <w:r>
        <w:rPr>
          <w:rFonts w:hint="eastAsia"/>
        </w:rPr>
        <w:t>，</w:t>
      </w:r>
      <w:r w:rsidRPr="00E36520">
        <w:rPr>
          <w:rFonts w:hint="eastAsia"/>
        </w:rPr>
        <w:t>他在两年多的时间内多次返回白俄罗斯的情况表明</w:t>
      </w:r>
      <w:r>
        <w:rPr>
          <w:rFonts w:hint="eastAsia"/>
        </w:rPr>
        <w:t>，</w:t>
      </w:r>
      <w:r w:rsidRPr="00E36520">
        <w:rPr>
          <w:rFonts w:hint="eastAsia"/>
        </w:rPr>
        <w:t>申诉人在白俄罗斯没有任何遭到迫害的风险</w:t>
      </w:r>
      <w:r>
        <w:rPr>
          <w:rFonts w:hint="eastAsia"/>
        </w:rPr>
        <w:t>，</w:t>
      </w:r>
      <w:r w:rsidRPr="00E36520">
        <w:rPr>
          <w:rFonts w:hint="eastAsia"/>
        </w:rPr>
        <w:t>这个事实同他的声称是完全相反的。</w:t>
      </w:r>
    </w:p>
    <w:p w:rsidR="00BE235C" w:rsidRPr="00E36520" w:rsidRDefault="00BE235C" w:rsidP="00BE235C">
      <w:pPr>
        <w:ind w:firstLine="510"/>
        <w:rPr>
          <w:rFonts w:hint="eastAsia"/>
        </w:rPr>
      </w:pPr>
      <w:r>
        <w:rPr>
          <w:rFonts w:hint="eastAsia"/>
        </w:rPr>
        <w:t>4.</w:t>
      </w:r>
      <w:r w:rsidRPr="00E36520">
        <w:rPr>
          <w:rFonts w:hint="eastAsia"/>
        </w:rPr>
        <w:t xml:space="preserve">14 </w:t>
      </w:r>
      <w:r>
        <w:rPr>
          <w:rFonts w:hint="eastAsia"/>
        </w:rPr>
        <w:t xml:space="preserve"> </w:t>
      </w:r>
      <w:r w:rsidRPr="00E36520">
        <w:rPr>
          <w:rFonts w:hint="eastAsia"/>
        </w:rPr>
        <w:t>缔约国还指出</w:t>
      </w:r>
      <w:r>
        <w:rPr>
          <w:rFonts w:hint="eastAsia"/>
        </w:rPr>
        <w:t>，</w:t>
      </w:r>
      <w:r w:rsidRPr="00E36520">
        <w:rPr>
          <w:rFonts w:hint="eastAsia"/>
        </w:rPr>
        <w:t>申诉人向</w:t>
      </w:r>
      <w:r w:rsidRPr="00E36520">
        <w:rPr>
          <w:rFonts w:hint="eastAsia"/>
        </w:rPr>
        <w:t>CRA</w:t>
      </w:r>
      <w:r w:rsidRPr="00E36520">
        <w:rPr>
          <w:rFonts w:hint="eastAsia"/>
        </w:rPr>
        <w:t>提交了</w:t>
      </w:r>
      <w:r w:rsidRPr="00E36520">
        <w:rPr>
          <w:rFonts w:hint="eastAsia"/>
        </w:rPr>
        <w:t>Vitebsk</w:t>
      </w:r>
      <w:r w:rsidRPr="00E36520">
        <w:rPr>
          <w:rFonts w:hint="eastAsia"/>
        </w:rPr>
        <w:t>警察局在</w:t>
      </w:r>
      <w:r w:rsidRPr="00E36520">
        <w:rPr>
          <w:rFonts w:hint="eastAsia"/>
        </w:rPr>
        <w:t>2001</w:t>
      </w:r>
      <w:r w:rsidRPr="00E36520">
        <w:rPr>
          <w:rFonts w:hint="eastAsia"/>
        </w:rPr>
        <w:t>年</w:t>
      </w:r>
      <w:r w:rsidRPr="00E36520">
        <w:rPr>
          <w:rFonts w:hint="eastAsia"/>
        </w:rPr>
        <w:t>11</w:t>
      </w:r>
      <w:r w:rsidRPr="00E36520">
        <w:rPr>
          <w:rFonts w:hint="eastAsia"/>
        </w:rPr>
        <w:t>月</w:t>
      </w:r>
      <w:r w:rsidRPr="00E36520">
        <w:rPr>
          <w:rFonts w:hint="eastAsia"/>
        </w:rPr>
        <w:t>8</w:t>
      </w:r>
      <w:r w:rsidRPr="00E36520">
        <w:rPr>
          <w:rFonts w:hint="eastAsia"/>
        </w:rPr>
        <w:t>日发出的一封信函</w:t>
      </w:r>
      <w:r>
        <w:rPr>
          <w:rFonts w:hint="eastAsia"/>
        </w:rPr>
        <w:t>，</w:t>
      </w:r>
      <w:r w:rsidRPr="00E36520">
        <w:rPr>
          <w:rFonts w:hint="eastAsia"/>
        </w:rPr>
        <w:t>其中说明白俄罗斯当局已经不再追查申诉人。</w:t>
      </w:r>
    </w:p>
    <w:p w:rsidR="00BE235C" w:rsidRPr="00E36520" w:rsidRDefault="00BE235C" w:rsidP="00BE235C">
      <w:pPr>
        <w:ind w:firstLine="510"/>
        <w:rPr>
          <w:rFonts w:hint="eastAsia"/>
        </w:rPr>
      </w:pPr>
      <w:r>
        <w:rPr>
          <w:rFonts w:hint="eastAsia"/>
        </w:rPr>
        <w:t>4.</w:t>
      </w:r>
      <w:r w:rsidRPr="00E36520">
        <w:rPr>
          <w:rFonts w:hint="eastAsia"/>
        </w:rPr>
        <w:t xml:space="preserve">15 </w:t>
      </w:r>
      <w:r>
        <w:rPr>
          <w:rFonts w:hint="eastAsia"/>
        </w:rPr>
        <w:t xml:space="preserve"> </w:t>
      </w:r>
      <w:r w:rsidRPr="00E36520">
        <w:rPr>
          <w:rFonts w:hint="eastAsia"/>
        </w:rPr>
        <w:t>缔约国回顾说</w:t>
      </w:r>
      <w:r>
        <w:rPr>
          <w:rFonts w:hint="eastAsia"/>
        </w:rPr>
        <w:t>，</w:t>
      </w:r>
      <w:r w:rsidRPr="00E36520">
        <w:rPr>
          <w:rFonts w:hint="eastAsia"/>
        </w:rPr>
        <w:t>申诉人声称</w:t>
      </w:r>
      <w:r>
        <w:rPr>
          <w:rFonts w:hint="eastAsia"/>
        </w:rPr>
        <w:t>，</w:t>
      </w:r>
      <w:r w:rsidRPr="00E36520">
        <w:rPr>
          <w:rFonts w:hint="eastAsia"/>
        </w:rPr>
        <w:t>他受到了乌克兰安全部门的迫害</w:t>
      </w:r>
      <w:r>
        <w:rPr>
          <w:rFonts w:hint="eastAsia"/>
        </w:rPr>
        <w:t>，</w:t>
      </w:r>
      <w:r w:rsidRPr="00E36520">
        <w:rPr>
          <w:rFonts w:hint="eastAsia"/>
        </w:rPr>
        <w:t>因为他拒绝透露有关</w:t>
      </w:r>
      <w:r>
        <w:rPr>
          <w:rFonts w:hint="eastAsia"/>
        </w:rPr>
        <w:t>Khmelnitsky</w:t>
      </w:r>
      <w:r w:rsidRPr="00E36520">
        <w:rPr>
          <w:rFonts w:hint="eastAsia"/>
        </w:rPr>
        <w:t>市长据称遭到谋杀事件的调查结果。缔约国指出</w:t>
      </w:r>
      <w:r>
        <w:rPr>
          <w:rFonts w:hint="eastAsia"/>
        </w:rPr>
        <w:t>，</w:t>
      </w:r>
      <w:r w:rsidRPr="00E36520">
        <w:rPr>
          <w:rFonts w:hint="eastAsia"/>
        </w:rPr>
        <w:t>无论是对瑞士庇护事务部门还是在提交委员会的来文中</w:t>
      </w:r>
      <w:r>
        <w:rPr>
          <w:rFonts w:hint="eastAsia"/>
        </w:rPr>
        <w:t>，</w:t>
      </w:r>
      <w:r w:rsidRPr="00E36520">
        <w:rPr>
          <w:rFonts w:hint="eastAsia"/>
        </w:rPr>
        <w:t>申诉人都没有解释为何和如何他能够就这个事件的起因和后果进行科学调查。缔约国对以下事实表示惊讶</w:t>
      </w:r>
      <w:r>
        <w:rPr>
          <w:rFonts w:hint="eastAsia"/>
        </w:rPr>
        <w:t>：</w:t>
      </w:r>
      <w:r w:rsidRPr="00E36520">
        <w:rPr>
          <w:rFonts w:hint="eastAsia"/>
        </w:rPr>
        <w:t>在过去相当长的一段时间内</w:t>
      </w:r>
      <w:r>
        <w:rPr>
          <w:rFonts w:hint="eastAsia"/>
        </w:rPr>
        <w:t>，</w:t>
      </w:r>
      <w:r w:rsidRPr="00E36520">
        <w:rPr>
          <w:rFonts w:hint="eastAsia"/>
        </w:rPr>
        <w:t>申诉人既没有具体说明其调查的原因</w:t>
      </w:r>
      <w:r>
        <w:rPr>
          <w:rFonts w:hint="eastAsia"/>
        </w:rPr>
        <w:t>，</w:t>
      </w:r>
      <w:r w:rsidRPr="00E36520">
        <w:rPr>
          <w:rFonts w:hint="eastAsia"/>
        </w:rPr>
        <w:t>也没有指出所咨询专家的姓名和资历</w:t>
      </w:r>
      <w:r>
        <w:rPr>
          <w:rFonts w:hint="eastAsia"/>
        </w:rPr>
        <w:t>，</w:t>
      </w:r>
      <w:r w:rsidRPr="00E36520">
        <w:rPr>
          <w:rFonts w:hint="eastAsia"/>
        </w:rPr>
        <w:t>又没有提供调查的结果</w:t>
      </w:r>
      <w:r>
        <w:rPr>
          <w:rFonts w:hint="eastAsia"/>
        </w:rPr>
        <w:t>，</w:t>
      </w:r>
      <w:r w:rsidRPr="00E36520">
        <w:rPr>
          <w:rFonts w:hint="eastAsia"/>
        </w:rPr>
        <w:t>因此一直没有能够证实他早些时候所作的指称。缔约国认为</w:t>
      </w:r>
      <w:r>
        <w:rPr>
          <w:rFonts w:hint="eastAsia"/>
        </w:rPr>
        <w:t>，</w:t>
      </w:r>
      <w:r w:rsidRPr="00E36520">
        <w:rPr>
          <w:rFonts w:hint="eastAsia"/>
        </w:rPr>
        <w:t>申诉人关于受到乌克兰安全部门迫害的指称缺乏可信性。最后</w:t>
      </w:r>
      <w:r>
        <w:rPr>
          <w:rFonts w:hint="eastAsia"/>
        </w:rPr>
        <w:t>，</w:t>
      </w:r>
      <w:r w:rsidRPr="00E36520">
        <w:rPr>
          <w:rFonts w:hint="eastAsia"/>
        </w:rPr>
        <w:t>缔约国指出</w:t>
      </w:r>
      <w:r>
        <w:rPr>
          <w:rFonts w:hint="eastAsia"/>
        </w:rPr>
        <w:t>，</w:t>
      </w:r>
      <w:r w:rsidRPr="00E36520">
        <w:rPr>
          <w:rFonts w:hint="eastAsia"/>
        </w:rPr>
        <w:t>RUKH</w:t>
      </w:r>
      <w:r w:rsidRPr="00E36520">
        <w:rPr>
          <w:rFonts w:hint="eastAsia"/>
        </w:rPr>
        <w:t>是一个具有民族主义倾向的政党。申诉人从来没有解释过他为何要参加该党并且积极投入其活动。</w:t>
      </w:r>
    </w:p>
    <w:p w:rsidR="00BE235C" w:rsidRPr="00E36520" w:rsidRDefault="00BE235C" w:rsidP="00BE235C">
      <w:pPr>
        <w:spacing w:after="320"/>
        <w:ind w:firstLine="510"/>
        <w:rPr>
          <w:rFonts w:hint="eastAsia"/>
        </w:rPr>
      </w:pPr>
      <w:r>
        <w:rPr>
          <w:rFonts w:hint="eastAsia"/>
        </w:rPr>
        <w:t>4.</w:t>
      </w:r>
      <w:r w:rsidRPr="00E36520">
        <w:rPr>
          <w:rFonts w:hint="eastAsia"/>
        </w:rPr>
        <w:t>16</w:t>
      </w:r>
      <w:r>
        <w:rPr>
          <w:rFonts w:hint="eastAsia"/>
        </w:rPr>
        <w:t xml:space="preserve"> </w:t>
      </w:r>
      <w:r w:rsidRPr="00E36520">
        <w:rPr>
          <w:rFonts w:hint="eastAsia"/>
        </w:rPr>
        <w:t xml:space="preserve"> </w:t>
      </w:r>
      <w:r w:rsidRPr="00E36520">
        <w:rPr>
          <w:rFonts w:hint="eastAsia"/>
        </w:rPr>
        <w:t>因此</w:t>
      </w:r>
      <w:r>
        <w:rPr>
          <w:rFonts w:hint="eastAsia"/>
        </w:rPr>
        <w:t>，</w:t>
      </w:r>
      <w:r w:rsidRPr="00E36520">
        <w:rPr>
          <w:rFonts w:hint="eastAsia"/>
        </w:rPr>
        <w:t>缔约国认为</w:t>
      </w:r>
      <w:r>
        <w:rPr>
          <w:rFonts w:hint="eastAsia"/>
        </w:rPr>
        <w:t>，</w:t>
      </w:r>
      <w:r w:rsidRPr="00E36520">
        <w:rPr>
          <w:rFonts w:hint="eastAsia"/>
        </w:rPr>
        <w:t>没有充分理由相信</w:t>
      </w:r>
      <w:r>
        <w:rPr>
          <w:rFonts w:hint="eastAsia"/>
        </w:rPr>
        <w:t>：</w:t>
      </w:r>
      <w:r w:rsidRPr="00E36520">
        <w:rPr>
          <w:rFonts w:hint="eastAsia"/>
        </w:rPr>
        <w:t>如果申诉人返回白俄罗斯或者乌克兰</w:t>
      </w:r>
      <w:r>
        <w:rPr>
          <w:rFonts w:hint="eastAsia"/>
        </w:rPr>
        <w:t>，</w:t>
      </w:r>
      <w:r w:rsidRPr="00E36520">
        <w:rPr>
          <w:rFonts w:hint="eastAsia"/>
        </w:rPr>
        <w:t>就会具体地和个人地遭受酷刑。此外</w:t>
      </w:r>
      <w:r>
        <w:rPr>
          <w:rFonts w:hint="eastAsia"/>
        </w:rPr>
        <w:t>，</w:t>
      </w:r>
      <w:r w:rsidRPr="00E36520">
        <w:rPr>
          <w:rFonts w:hint="eastAsia"/>
        </w:rPr>
        <w:t>由于他是白俄罗斯国民</w:t>
      </w:r>
      <w:r>
        <w:rPr>
          <w:rFonts w:hint="eastAsia"/>
        </w:rPr>
        <w:t>，</w:t>
      </w:r>
      <w:r w:rsidRPr="00E36520">
        <w:rPr>
          <w:rFonts w:hint="eastAsia"/>
        </w:rPr>
        <w:t>因此不可能被驱逐到乌克兰。</w:t>
      </w:r>
    </w:p>
    <w:p w:rsidR="00BE235C" w:rsidRPr="00E36520" w:rsidRDefault="00BE235C" w:rsidP="00BE235C">
      <w:pPr>
        <w:pStyle w:val="Heading4"/>
        <w:rPr>
          <w:rFonts w:hint="eastAsia"/>
        </w:rPr>
      </w:pPr>
      <w:r w:rsidRPr="00E36520">
        <w:rPr>
          <w:rFonts w:hint="eastAsia"/>
        </w:rPr>
        <w:t>申诉人就缔约国意见提出的评</w:t>
      </w:r>
      <w:r>
        <w:rPr>
          <w:rFonts w:hint="eastAsia"/>
        </w:rPr>
        <w:t>论</w:t>
      </w:r>
    </w:p>
    <w:p w:rsidR="00BE235C" w:rsidRPr="00E36520" w:rsidRDefault="00BE235C" w:rsidP="00BE235C">
      <w:pPr>
        <w:ind w:firstLine="510"/>
        <w:rPr>
          <w:rFonts w:hint="eastAsia"/>
        </w:rPr>
      </w:pPr>
      <w:r>
        <w:rPr>
          <w:rFonts w:hint="eastAsia"/>
        </w:rPr>
        <w:t>5.</w:t>
      </w:r>
      <w:r w:rsidRPr="00E36520">
        <w:rPr>
          <w:rFonts w:hint="eastAsia"/>
        </w:rPr>
        <w:t xml:space="preserve">1 </w:t>
      </w:r>
      <w:r>
        <w:rPr>
          <w:rFonts w:hint="eastAsia"/>
        </w:rPr>
        <w:t xml:space="preserve"> </w:t>
      </w:r>
      <w:r w:rsidRPr="00E36520">
        <w:rPr>
          <w:rFonts w:hint="eastAsia"/>
        </w:rPr>
        <w:t>申诉人在</w:t>
      </w:r>
      <w:r w:rsidRPr="00E36520">
        <w:rPr>
          <w:rFonts w:hint="eastAsia"/>
        </w:rPr>
        <w:t>2007</w:t>
      </w:r>
      <w:r w:rsidRPr="00E36520">
        <w:rPr>
          <w:rFonts w:hint="eastAsia"/>
        </w:rPr>
        <w:t>年</w:t>
      </w:r>
      <w:r w:rsidRPr="00E36520">
        <w:rPr>
          <w:rFonts w:hint="eastAsia"/>
        </w:rPr>
        <w:t>9</w:t>
      </w:r>
      <w:r w:rsidRPr="00E36520">
        <w:rPr>
          <w:rFonts w:hint="eastAsia"/>
        </w:rPr>
        <w:t>月</w:t>
      </w:r>
      <w:r w:rsidRPr="00E36520">
        <w:rPr>
          <w:rFonts w:hint="eastAsia"/>
        </w:rPr>
        <w:t>28</w:t>
      </w:r>
      <w:r w:rsidRPr="00E36520">
        <w:rPr>
          <w:rFonts w:hint="eastAsia"/>
        </w:rPr>
        <w:t>日的信函中重申了他以前的指称。他回顾说</w:t>
      </w:r>
      <w:r>
        <w:rPr>
          <w:rFonts w:hint="eastAsia"/>
        </w:rPr>
        <w:t>，</w:t>
      </w:r>
      <w:r w:rsidRPr="00E36520">
        <w:rPr>
          <w:rFonts w:hint="eastAsia"/>
        </w:rPr>
        <w:t>他曾向白俄罗斯驻瑞士和乌克兰的大使馆提出申请</w:t>
      </w:r>
      <w:r>
        <w:rPr>
          <w:rFonts w:hint="eastAsia"/>
        </w:rPr>
        <w:t>，</w:t>
      </w:r>
      <w:r w:rsidRPr="00E36520">
        <w:rPr>
          <w:rFonts w:hint="eastAsia"/>
        </w:rPr>
        <w:t>要求放弃白俄罗斯国籍。因此</w:t>
      </w:r>
      <w:r>
        <w:rPr>
          <w:rFonts w:hint="eastAsia"/>
        </w:rPr>
        <w:t>，</w:t>
      </w:r>
      <w:r w:rsidRPr="00E36520">
        <w:rPr>
          <w:rFonts w:hint="eastAsia"/>
        </w:rPr>
        <w:t>在他返回白俄罗斯时</w:t>
      </w:r>
      <w:r>
        <w:rPr>
          <w:rFonts w:hint="eastAsia"/>
        </w:rPr>
        <w:t>，</w:t>
      </w:r>
      <w:r w:rsidRPr="00E36520">
        <w:rPr>
          <w:rFonts w:hint="eastAsia"/>
        </w:rPr>
        <w:t>他更加可能会遭到个人的和可预见的危险。</w:t>
      </w:r>
    </w:p>
    <w:p w:rsidR="00BE235C" w:rsidRPr="00E36520" w:rsidRDefault="00BE235C" w:rsidP="00BE235C">
      <w:pPr>
        <w:ind w:firstLine="510"/>
        <w:rPr>
          <w:rFonts w:hint="eastAsia"/>
        </w:rPr>
      </w:pPr>
      <w:r>
        <w:rPr>
          <w:rFonts w:hint="eastAsia"/>
        </w:rPr>
        <w:t>5.</w:t>
      </w:r>
      <w:r w:rsidRPr="00E36520">
        <w:rPr>
          <w:rFonts w:hint="eastAsia"/>
        </w:rPr>
        <w:t xml:space="preserve">2 </w:t>
      </w:r>
      <w:r>
        <w:rPr>
          <w:rFonts w:hint="eastAsia"/>
        </w:rPr>
        <w:t xml:space="preserve"> </w:t>
      </w:r>
      <w:r w:rsidRPr="00E36520">
        <w:rPr>
          <w:rFonts w:hint="eastAsia"/>
        </w:rPr>
        <w:t>他进一步解释说</w:t>
      </w:r>
      <w:r>
        <w:rPr>
          <w:rFonts w:hint="eastAsia"/>
        </w:rPr>
        <w:t>，</w:t>
      </w:r>
      <w:r w:rsidRPr="00E36520">
        <w:rPr>
          <w:rFonts w:hint="eastAsia"/>
        </w:rPr>
        <w:t>他在瑞士的第一次庇护申请问话十分简短。在第二次问话中</w:t>
      </w:r>
      <w:r>
        <w:rPr>
          <w:rFonts w:hint="eastAsia"/>
        </w:rPr>
        <w:t>，</w:t>
      </w:r>
      <w:r w:rsidRPr="00E36520">
        <w:rPr>
          <w:rFonts w:hint="eastAsia"/>
        </w:rPr>
        <w:t>他曾经想作进一步解释</w:t>
      </w:r>
      <w:r>
        <w:rPr>
          <w:rFonts w:hint="eastAsia"/>
        </w:rPr>
        <w:t>，</w:t>
      </w:r>
      <w:r w:rsidRPr="00E36520">
        <w:rPr>
          <w:rFonts w:hint="eastAsia"/>
        </w:rPr>
        <w:t>但是因为当时有年轻妇女在场</w:t>
      </w:r>
      <w:r>
        <w:rPr>
          <w:rFonts w:hint="eastAsia"/>
        </w:rPr>
        <w:t>，</w:t>
      </w:r>
      <w:r w:rsidRPr="00E36520">
        <w:rPr>
          <w:rFonts w:hint="eastAsia"/>
        </w:rPr>
        <w:t>他感到羞耻</w:t>
      </w:r>
      <w:r>
        <w:rPr>
          <w:rFonts w:hint="eastAsia"/>
        </w:rPr>
        <w:t>，</w:t>
      </w:r>
      <w:r w:rsidRPr="00E36520">
        <w:rPr>
          <w:rFonts w:hint="eastAsia"/>
        </w:rPr>
        <w:t>因而无法叙述自己在白俄罗斯受到拘留的情况</w:t>
      </w:r>
      <w:r>
        <w:rPr>
          <w:rFonts w:hint="eastAsia"/>
        </w:rPr>
        <w:t>；</w:t>
      </w:r>
      <w:r w:rsidRPr="00E36520">
        <w:rPr>
          <w:rFonts w:hint="eastAsia"/>
        </w:rPr>
        <w:t>而且他也担心有关事实可能会被其他寻求庇护者所获悉。他在信中提供了有关据称他在白俄罗斯遭到侵犯的细节</w:t>
      </w:r>
      <w:r>
        <w:rPr>
          <w:rFonts w:hint="eastAsia"/>
        </w:rPr>
        <w:t>：</w:t>
      </w:r>
      <w:r w:rsidRPr="00E36520">
        <w:rPr>
          <w:rFonts w:hint="eastAsia"/>
        </w:rPr>
        <w:t>某一天</w:t>
      </w:r>
      <w:r>
        <w:rPr>
          <w:rFonts w:hint="eastAsia"/>
        </w:rPr>
        <w:t>，</w:t>
      </w:r>
      <w:r w:rsidRPr="00E36520">
        <w:rPr>
          <w:rFonts w:hint="eastAsia"/>
        </w:rPr>
        <w:t>他在受到审讯后非常疲乏地回到牢房</w:t>
      </w:r>
      <w:r>
        <w:rPr>
          <w:rFonts w:hint="eastAsia"/>
        </w:rPr>
        <w:t>，</w:t>
      </w:r>
      <w:r w:rsidRPr="00E36520">
        <w:rPr>
          <w:rFonts w:hint="eastAsia"/>
        </w:rPr>
        <w:t>当时牢房中还有其他三名囚犯。他在睡着以后突然惊醒</w:t>
      </w:r>
      <w:r>
        <w:rPr>
          <w:rFonts w:hint="eastAsia"/>
        </w:rPr>
        <w:t>，</w:t>
      </w:r>
      <w:r w:rsidRPr="00E36520">
        <w:rPr>
          <w:rFonts w:hint="eastAsia"/>
        </w:rPr>
        <w:t>因为有人在踢他。他在头部被踢中后失去知觉。当他醒过来时</w:t>
      </w:r>
      <w:r>
        <w:rPr>
          <w:rFonts w:hint="eastAsia"/>
        </w:rPr>
        <w:t>，</w:t>
      </w:r>
      <w:r w:rsidRPr="00E36520">
        <w:rPr>
          <w:rFonts w:hint="eastAsia"/>
        </w:rPr>
        <w:t>其中一名囚犯正在</w:t>
      </w:r>
      <w:r>
        <w:rPr>
          <w:rFonts w:hint="eastAsia"/>
        </w:rPr>
        <w:t>“</w:t>
      </w:r>
      <w:r w:rsidRPr="00E36520">
        <w:rPr>
          <w:rFonts w:hint="eastAsia"/>
        </w:rPr>
        <w:t>羞辱</w:t>
      </w:r>
      <w:r>
        <w:rPr>
          <w:rFonts w:hint="eastAsia"/>
        </w:rPr>
        <w:t>”</w:t>
      </w:r>
      <w:r w:rsidRPr="00E36520">
        <w:rPr>
          <w:rFonts w:hint="eastAsia"/>
        </w:rPr>
        <w:t>他。在申诉人进行反抗时</w:t>
      </w:r>
      <w:r>
        <w:rPr>
          <w:rFonts w:hint="eastAsia"/>
        </w:rPr>
        <w:t>，</w:t>
      </w:r>
      <w:r w:rsidRPr="00E36520">
        <w:rPr>
          <w:rFonts w:hint="eastAsia"/>
        </w:rPr>
        <w:t>他又一次遭到脚踢</w:t>
      </w:r>
      <w:r>
        <w:rPr>
          <w:rFonts w:hint="eastAsia"/>
        </w:rPr>
        <w:t>，</w:t>
      </w:r>
      <w:r w:rsidRPr="00E36520">
        <w:rPr>
          <w:rFonts w:hint="eastAsia"/>
        </w:rPr>
        <w:t>并且再次失去知觉。在他醒来时</w:t>
      </w:r>
      <w:r>
        <w:rPr>
          <w:rFonts w:hint="eastAsia"/>
        </w:rPr>
        <w:t>，</w:t>
      </w:r>
      <w:r w:rsidRPr="00E36520">
        <w:rPr>
          <w:rFonts w:hint="eastAsia"/>
        </w:rPr>
        <w:t>发现自己躺在地上</w:t>
      </w:r>
      <w:r>
        <w:rPr>
          <w:rFonts w:hint="eastAsia"/>
        </w:rPr>
        <w:t>，</w:t>
      </w:r>
      <w:r w:rsidRPr="00E36520">
        <w:rPr>
          <w:rFonts w:hint="eastAsia"/>
        </w:rPr>
        <w:t>脸上有血</w:t>
      </w:r>
      <w:r>
        <w:rPr>
          <w:rFonts w:hint="eastAsia"/>
        </w:rPr>
        <w:t>，</w:t>
      </w:r>
      <w:r w:rsidRPr="00E36520">
        <w:rPr>
          <w:rFonts w:hint="eastAsia"/>
        </w:rPr>
        <w:t>而且屁股感到疼痛。他估计</w:t>
      </w:r>
      <w:r>
        <w:rPr>
          <w:rFonts w:hint="eastAsia"/>
        </w:rPr>
        <w:t>，“</w:t>
      </w:r>
      <w:r w:rsidRPr="00E36520">
        <w:rPr>
          <w:rFonts w:hint="eastAsia"/>
        </w:rPr>
        <w:t>最可怕的事情</w:t>
      </w:r>
      <w:r>
        <w:rPr>
          <w:rFonts w:hint="eastAsia"/>
        </w:rPr>
        <w:t>”</w:t>
      </w:r>
      <w:r w:rsidRPr="00E36520">
        <w:rPr>
          <w:rFonts w:hint="eastAsia"/>
        </w:rPr>
        <w:t>已经发生。</w:t>
      </w:r>
    </w:p>
    <w:p w:rsidR="00BE235C" w:rsidRPr="00E36520" w:rsidRDefault="00BE235C" w:rsidP="00BE235C">
      <w:pPr>
        <w:ind w:firstLine="510"/>
        <w:rPr>
          <w:rFonts w:hint="eastAsia"/>
        </w:rPr>
      </w:pPr>
      <w:r>
        <w:rPr>
          <w:rFonts w:hint="eastAsia"/>
        </w:rPr>
        <w:t>5.</w:t>
      </w:r>
      <w:r w:rsidRPr="00E36520">
        <w:rPr>
          <w:rFonts w:hint="eastAsia"/>
        </w:rPr>
        <w:t xml:space="preserve">3 </w:t>
      </w:r>
      <w:r>
        <w:rPr>
          <w:rFonts w:hint="eastAsia"/>
        </w:rPr>
        <w:t xml:space="preserve"> </w:t>
      </w:r>
      <w:r w:rsidRPr="00E36520">
        <w:rPr>
          <w:rFonts w:hint="eastAsia"/>
        </w:rPr>
        <w:t>申诉人争辩说</w:t>
      </w:r>
      <w:r>
        <w:rPr>
          <w:rFonts w:hint="eastAsia"/>
        </w:rPr>
        <w:t>，</w:t>
      </w:r>
      <w:r w:rsidRPr="00E36520">
        <w:rPr>
          <w:rFonts w:hint="eastAsia"/>
        </w:rPr>
        <w:t>他曾向瑞士有关部门解释</w:t>
      </w:r>
      <w:r>
        <w:rPr>
          <w:rFonts w:hint="eastAsia"/>
        </w:rPr>
        <w:t>：</w:t>
      </w:r>
      <w:r w:rsidRPr="00E36520">
        <w:rPr>
          <w:rFonts w:hint="eastAsia"/>
        </w:rPr>
        <w:t>在白俄罗斯他曾经几次遭到逮捕并且被带到警察局。几个小时或几天之后</w:t>
      </w:r>
      <w:r>
        <w:rPr>
          <w:rFonts w:hint="eastAsia"/>
        </w:rPr>
        <w:t>，</w:t>
      </w:r>
      <w:r w:rsidRPr="00E36520">
        <w:rPr>
          <w:rFonts w:hint="eastAsia"/>
        </w:rPr>
        <w:t>他被带上法庭并被处以罚款。</w:t>
      </w:r>
    </w:p>
    <w:p w:rsidR="00BE235C" w:rsidRPr="00E36520" w:rsidRDefault="00BE235C" w:rsidP="00BE235C">
      <w:pPr>
        <w:spacing w:after="320"/>
        <w:ind w:firstLine="510"/>
        <w:rPr>
          <w:rFonts w:hint="eastAsia"/>
        </w:rPr>
      </w:pPr>
      <w:r>
        <w:rPr>
          <w:rFonts w:hint="eastAsia"/>
        </w:rPr>
        <w:t>5.</w:t>
      </w:r>
      <w:r w:rsidRPr="00E36520">
        <w:rPr>
          <w:rFonts w:hint="eastAsia"/>
        </w:rPr>
        <w:t xml:space="preserve">4 </w:t>
      </w:r>
      <w:r>
        <w:rPr>
          <w:rFonts w:hint="eastAsia"/>
        </w:rPr>
        <w:t xml:space="preserve"> </w:t>
      </w:r>
      <w:r w:rsidRPr="00E36520">
        <w:rPr>
          <w:rFonts w:hint="eastAsia"/>
        </w:rPr>
        <w:t>申诉人对缔约国评估其现有证据的方式提出质疑。他重申</w:t>
      </w:r>
      <w:r>
        <w:rPr>
          <w:rFonts w:hint="eastAsia"/>
        </w:rPr>
        <w:t>，</w:t>
      </w:r>
      <w:r w:rsidRPr="00E36520">
        <w:rPr>
          <w:rFonts w:hint="eastAsia"/>
        </w:rPr>
        <w:t>如果将他强行遣返白俄罗斯或乌克兰</w:t>
      </w:r>
      <w:r>
        <w:rPr>
          <w:rFonts w:hint="eastAsia"/>
        </w:rPr>
        <w:t>，</w:t>
      </w:r>
      <w:r w:rsidRPr="00E36520">
        <w:rPr>
          <w:rFonts w:hint="eastAsia"/>
        </w:rPr>
        <w:t>他根据《公约》第</w:t>
      </w:r>
      <w:r w:rsidRPr="00E36520">
        <w:rPr>
          <w:rFonts w:hint="eastAsia"/>
        </w:rPr>
        <w:t>3</w:t>
      </w:r>
      <w:r w:rsidRPr="00E36520">
        <w:rPr>
          <w:rFonts w:hint="eastAsia"/>
        </w:rPr>
        <w:t>条所享有的权利将会遭到侵犯。</w:t>
      </w:r>
    </w:p>
    <w:p w:rsidR="00BE235C" w:rsidRPr="00E36520" w:rsidRDefault="00BE235C" w:rsidP="00BE235C">
      <w:pPr>
        <w:pStyle w:val="Heading4"/>
        <w:rPr>
          <w:rFonts w:hint="eastAsia"/>
        </w:rPr>
      </w:pPr>
      <w:r w:rsidRPr="00E36520">
        <w:rPr>
          <w:rFonts w:hint="eastAsia"/>
        </w:rPr>
        <w:t>缔约国的进一步意见和申诉人对此的评</w:t>
      </w:r>
      <w:r>
        <w:rPr>
          <w:rFonts w:hint="eastAsia"/>
        </w:rPr>
        <w:t>论</w:t>
      </w:r>
    </w:p>
    <w:p w:rsidR="00BE235C" w:rsidRPr="00E36520" w:rsidRDefault="00BE235C" w:rsidP="00BE235C">
      <w:pPr>
        <w:ind w:firstLine="510"/>
        <w:rPr>
          <w:rFonts w:hint="eastAsia"/>
        </w:rPr>
      </w:pPr>
      <w:r>
        <w:rPr>
          <w:rFonts w:hint="eastAsia"/>
        </w:rPr>
        <w:t>6.</w:t>
      </w:r>
      <w:r w:rsidRPr="00E36520">
        <w:rPr>
          <w:rFonts w:hint="eastAsia"/>
        </w:rPr>
        <w:t>1  2007</w:t>
      </w:r>
      <w:r w:rsidRPr="00E36520">
        <w:rPr>
          <w:rFonts w:hint="eastAsia"/>
        </w:rPr>
        <w:t>年</w:t>
      </w:r>
      <w:r w:rsidRPr="00E36520">
        <w:rPr>
          <w:rFonts w:hint="eastAsia"/>
        </w:rPr>
        <w:t>11</w:t>
      </w:r>
      <w:r w:rsidRPr="00E36520">
        <w:rPr>
          <w:rFonts w:hint="eastAsia"/>
        </w:rPr>
        <w:t>月</w:t>
      </w:r>
      <w:r w:rsidRPr="00E36520">
        <w:rPr>
          <w:rFonts w:hint="eastAsia"/>
        </w:rPr>
        <w:t>8</w:t>
      </w:r>
      <w:r w:rsidRPr="00E36520">
        <w:rPr>
          <w:rFonts w:hint="eastAsia"/>
        </w:rPr>
        <w:t>日</w:t>
      </w:r>
      <w:r>
        <w:rPr>
          <w:rFonts w:hint="eastAsia"/>
        </w:rPr>
        <w:t>，</w:t>
      </w:r>
      <w:r w:rsidRPr="00E36520">
        <w:rPr>
          <w:rFonts w:hint="eastAsia"/>
        </w:rPr>
        <w:t>缔约国作出了进一步的评论</w:t>
      </w:r>
      <w:r>
        <w:rPr>
          <w:rFonts w:hint="eastAsia"/>
        </w:rPr>
        <w:t>，</w:t>
      </w:r>
      <w:r w:rsidRPr="00E36520">
        <w:rPr>
          <w:rFonts w:hint="eastAsia"/>
        </w:rPr>
        <w:t>并且重申了以前的结论。缔约国承认</w:t>
      </w:r>
      <w:r>
        <w:rPr>
          <w:rFonts w:hint="eastAsia"/>
        </w:rPr>
        <w:t>，</w:t>
      </w:r>
      <w:r w:rsidRPr="00E36520">
        <w:rPr>
          <w:rFonts w:hint="eastAsia"/>
        </w:rPr>
        <w:t>申诉人有效地提出了一项申请</w:t>
      </w:r>
      <w:r>
        <w:rPr>
          <w:rFonts w:hint="eastAsia"/>
        </w:rPr>
        <w:t>，</w:t>
      </w:r>
      <w:r w:rsidRPr="00E36520">
        <w:rPr>
          <w:rFonts w:hint="eastAsia"/>
        </w:rPr>
        <w:t>要求放弃他的国籍</w:t>
      </w:r>
      <w:r>
        <w:rPr>
          <w:rFonts w:hint="eastAsia"/>
        </w:rPr>
        <w:t>；</w:t>
      </w:r>
      <w:r w:rsidRPr="00E36520">
        <w:rPr>
          <w:rFonts w:hint="eastAsia"/>
        </w:rPr>
        <w:t>但是从白俄罗斯驻瑞士和乌克兰的大使馆的答复来看</w:t>
      </w:r>
      <w:r>
        <w:rPr>
          <w:rFonts w:hint="eastAsia"/>
        </w:rPr>
        <w:t>，</w:t>
      </w:r>
      <w:r w:rsidRPr="00E36520">
        <w:rPr>
          <w:rFonts w:hint="eastAsia"/>
        </w:rPr>
        <w:t>如果他没有获得另外一个国家的国籍</w:t>
      </w:r>
      <w:r>
        <w:rPr>
          <w:rFonts w:hint="eastAsia"/>
        </w:rPr>
        <w:t>(</w:t>
      </w:r>
      <w:r w:rsidRPr="00E36520">
        <w:rPr>
          <w:rFonts w:hint="eastAsia"/>
        </w:rPr>
        <w:t>或者如果没有充分保证他能够获得另外一个国家的国籍</w:t>
      </w:r>
      <w:r>
        <w:rPr>
          <w:rFonts w:hint="eastAsia"/>
        </w:rPr>
        <w:t>)</w:t>
      </w:r>
      <w:r>
        <w:rPr>
          <w:rFonts w:hint="eastAsia"/>
        </w:rPr>
        <w:t>，</w:t>
      </w:r>
      <w:r w:rsidRPr="00E36520">
        <w:rPr>
          <w:rFonts w:hint="eastAsia"/>
        </w:rPr>
        <w:t>似乎他不能放弃白俄罗斯的国籍。</w:t>
      </w:r>
    </w:p>
    <w:p w:rsidR="00BE235C" w:rsidRPr="00E36520" w:rsidRDefault="00BE235C" w:rsidP="00BE235C">
      <w:pPr>
        <w:ind w:firstLine="510"/>
        <w:rPr>
          <w:rFonts w:hint="eastAsia"/>
        </w:rPr>
      </w:pPr>
      <w:r>
        <w:rPr>
          <w:rFonts w:hint="eastAsia"/>
        </w:rPr>
        <w:t>6.</w:t>
      </w:r>
      <w:r w:rsidRPr="00E36520">
        <w:rPr>
          <w:rFonts w:hint="eastAsia"/>
        </w:rPr>
        <w:t xml:space="preserve">2 </w:t>
      </w:r>
      <w:r>
        <w:rPr>
          <w:rFonts w:hint="eastAsia"/>
        </w:rPr>
        <w:t xml:space="preserve"> </w:t>
      </w:r>
      <w:r w:rsidRPr="00E36520">
        <w:rPr>
          <w:rFonts w:hint="eastAsia"/>
        </w:rPr>
        <w:t>缔约国重申</w:t>
      </w:r>
      <w:r>
        <w:rPr>
          <w:rFonts w:hint="eastAsia"/>
        </w:rPr>
        <w:t>，</w:t>
      </w:r>
      <w:r w:rsidRPr="00E36520">
        <w:rPr>
          <w:rFonts w:hint="eastAsia"/>
        </w:rPr>
        <w:t>申诉人在移居乌克兰之后</w:t>
      </w:r>
      <w:r>
        <w:rPr>
          <w:rFonts w:hint="eastAsia"/>
        </w:rPr>
        <w:t>，</w:t>
      </w:r>
      <w:r w:rsidRPr="00E36520">
        <w:rPr>
          <w:rFonts w:hint="eastAsia"/>
        </w:rPr>
        <w:t>还经常返回白俄罗斯</w:t>
      </w:r>
      <w:r>
        <w:rPr>
          <w:rFonts w:hint="eastAsia"/>
        </w:rPr>
        <w:t>，</w:t>
      </w:r>
      <w:r w:rsidRPr="00E36520">
        <w:rPr>
          <w:rFonts w:hint="eastAsia"/>
        </w:rPr>
        <w:t>而且没有遭到过迫害。申诉人还提交了</w:t>
      </w:r>
      <w:r w:rsidRPr="00E36520">
        <w:rPr>
          <w:rFonts w:hint="eastAsia"/>
        </w:rPr>
        <w:t>Vitebsk</w:t>
      </w:r>
      <w:r w:rsidRPr="00E36520">
        <w:rPr>
          <w:rFonts w:hint="eastAsia"/>
        </w:rPr>
        <w:t>警方于</w:t>
      </w:r>
      <w:r w:rsidRPr="00E36520">
        <w:rPr>
          <w:rFonts w:hint="eastAsia"/>
        </w:rPr>
        <w:t>2001</w:t>
      </w:r>
      <w:r w:rsidRPr="00E36520">
        <w:rPr>
          <w:rFonts w:hint="eastAsia"/>
        </w:rPr>
        <w:t>年提供的一项证明</w:t>
      </w:r>
      <w:r>
        <w:rPr>
          <w:rFonts w:hint="eastAsia"/>
        </w:rPr>
        <w:t>，</w:t>
      </w:r>
      <w:r w:rsidRPr="00E36520">
        <w:rPr>
          <w:rFonts w:hint="eastAsia"/>
        </w:rPr>
        <w:t>其中说明他在白俄罗斯已经不再受到追查。此外</w:t>
      </w:r>
      <w:r>
        <w:rPr>
          <w:rFonts w:hint="eastAsia"/>
        </w:rPr>
        <w:t>，</w:t>
      </w:r>
      <w:r w:rsidRPr="00E36520">
        <w:rPr>
          <w:rFonts w:hint="eastAsia"/>
        </w:rPr>
        <w:t>白俄罗斯驻瑞士大使馆还向他颁发了一本新的护照。</w:t>
      </w:r>
    </w:p>
    <w:p w:rsidR="00BE235C" w:rsidRPr="00E36520" w:rsidRDefault="00BE235C" w:rsidP="00BE235C">
      <w:pPr>
        <w:ind w:firstLine="510"/>
        <w:rPr>
          <w:rFonts w:hint="eastAsia"/>
        </w:rPr>
      </w:pPr>
      <w:r>
        <w:rPr>
          <w:rFonts w:hint="eastAsia"/>
        </w:rPr>
        <w:t>6.</w:t>
      </w:r>
      <w:r w:rsidRPr="00E36520">
        <w:rPr>
          <w:rFonts w:hint="eastAsia"/>
        </w:rPr>
        <w:t>3</w:t>
      </w:r>
      <w:r>
        <w:rPr>
          <w:rFonts w:hint="eastAsia"/>
        </w:rPr>
        <w:t xml:space="preserve"> </w:t>
      </w:r>
      <w:r w:rsidRPr="00E36520">
        <w:rPr>
          <w:rFonts w:hint="eastAsia"/>
        </w:rPr>
        <w:t xml:space="preserve"> </w:t>
      </w:r>
      <w:r w:rsidRPr="00E36520">
        <w:rPr>
          <w:rFonts w:hint="eastAsia"/>
        </w:rPr>
        <w:t>缔约国指出</w:t>
      </w:r>
      <w:r>
        <w:rPr>
          <w:rFonts w:hint="eastAsia"/>
        </w:rPr>
        <w:t>，</w:t>
      </w:r>
      <w:r w:rsidRPr="00E36520">
        <w:rPr>
          <w:rFonts w:hint="eastAsia"/>
        </w:rPr>
        <w:t>瑞士所有涉及庇护申请程序的人都必须遵守关于保守工作机密的规定</w:t>
      </w:r>
      <w:r>
        <w:rPr>
          <w:rFonts w:hint="eastAsia"/>
        </w:rPr>
        <w:t>，</w:t>
      </w:r>
      <w:r w:rsidRPr="00E36520">
        <w:rPr>
          <w:rFonts w:hint="eastAsia"/>
        </w:rPr>
        <w:t>从而确保有效地保护寻求庇护者的私人生活。与此同时</w:t>
      </w:r>
      <w:r>
        <w:rPr>
          <w:rFonts w:hint="eastAsia"/>
        </w:rPr>
        <w:t>，</w:t>
      </w:r>
      <w:r w:rsidRPr="00E36520">
        <w:rPr>
          <w:rFonts w:hint="eastAsia"/>
        </w:rPr>
        <w:t>寻求庇护者也有责任提交可以支持其申请的所有资料。缔约国同意</w:t>
      </w:r>
      <w:r>
        <w:rPr>
          <w:rFonts w:hint="eastAsia"/>
        </w:rPr>
        <w:t>，</w:t>
      </w:r>
      <w:r w:rsidRPr="00E36520">
        <w:rPr>
          <w:rFonts w:hint="eastAsia"/>
        </w:rPr>
        <w:t>可能因为感到羞耻</w:t>
      </w:r>
      <w:r>
        <w:rPr>
          <w:rFonts w:hint="eastAsia"/>
        </w:rPr>
        <w:t>，</w:t>
      </w:r>
      <w:r w:rsidRPr="00E36520">
        <w:rPr>
          <w:rFonts w:hint="eastAsia"/>
        </w:rPr>
        <w:t>申诉人在申请庇护程序开始时没有报告受到侵犯的经过。然而</w:t>
      </w:r>
      <w:r>
        <w:rPr>
          <w:rFonts w:hint="eastAsia"/>
        </w:rPr>
        <w:t>，</w:t>
      </w:r>
      <w:r w:rsidRPr="00E36520">
        <w:rPr>
          <w:rFonts w:hint="eastAsia"/>
        </w:rPr>
        <w:t>这种情况并不能解释</w:t>
      </w:r>
      <w:r>
        <w:rPr>
          <w:rFonts w:hint="eastAsia"/>
        </w:rPr>
        <w:t>：</w:t>
      </w:r>
      <w:r w:rsidRPr="00E36520">
        <w:rPr>
          <w:rFonts w:hint="eastAsia"/>
        </w:rPr>
        <w:t>他为何从来没有向瑞士的庇护事务部门提过他曾在</w:t>
      </w:r>
      <w:r w:rsidRPr="00E36520">
        <w:rPr>
          <w:rFonts w:hint="eastAsia"/>
        </w:rPr>
        <w:t>1999</w:t>
      </w:r>
      <w:r w:rsidRPr="00E36520">
        <w:rPr>
          <w:rFonts w:hint="eastAsia"/>
        </w:rPr>
        <w:t>年至</w:t>
      </w:r>
      <w:r w:rsidRPr="00E36520">
        <w:rPr>
          <w:rFonts w:hint="eastAsia"/>
        </w:rPr>
        <w:t>2000</w:t>
      </w:r>
      <w:r w:rsidRPr="00E36520">
        <w:rPr>
          <w:rFonts w:hint="eastAsia"/>
        </w:rPr>
        <w:t>年期间在白俄罗斯遭到拘留</w:t>
      </w:r>
      <w:r>
        <w:rPr>
          <w:rFonts w:hint="eastAsia"/>
        </w:rPr>
        <w:t>，</w:t>
      </w:r>
      <w:r w:rsidRPr="00E36520">
        <w:rPr>
          <w:rFonts w:hint="eastAsia"/>
        </w:rPr>
        <w:t>而且即使在被问到这些具体问题时</w:t>
      </w:r>
      <w:r>
        <w:rPr>
          <w:rFonts w:hint="eastAsia"/>
        </w:rPr>
        <w:t>，</w:t>
      </w:r>
      <w:r w:rsidRPr="00E36520">
        <w:rPr>
          <w:rFonts w:hint="eastAsia"/>
        </w:rPr>
        <w:t>他也没有提及。</w:t>
      </w:r>
    </w:p>
    <w:p w:rsidR="00BE235C" w:rsidRPr="00E36520" w:rsidRDefault="00BE235C" w:rsidP="00BE235C">
      <w:pPr>
        <w:ind w:firstLine="510"/>
        <w:rPr>
          <w:rFonts w:hint="eastAsia"/>
        </w:rPr>
      </w:pPr>
      <w:r>
        <w:rPr>
          <w:rFonts w:hint="eastAsia"/>
        </w:rPr>
        <w:t>7.</w:t>
      </w:r>
      <w:r w:rsidRPr="00E36520">
        <w:rPr>
          <w:rFonts w:hint="eastAsia"/>
        </w:rPr>
        <w:t xml:space="preserve">1 </w:t>
      </w:r>
      <w:r>
        <w:rPr>
          <w:rFonts w:hint="eastAsia"/>
        </w:rPr>
        <w:t xml:space="preserve"> </w:t>
      </w:r>
      <w:r w:rsidRPr="00E36520">
        <w:rPr>
          <w:rFonts w:hint="eastAsia"/>
        </w:rPr>
        <w:t>诉人于</w:t>
      </w:r>
      <w:r w:rsidRPr="00E36520">
        <w:rPr>
          <w:rFonts w:hint="eastAsia"/>
        </w:rPr>
        <w:t>2007</w:t>
      </w:r>
      <w:r w:rsidRPr="00E36520">
        <w:rPr>
          <w:rFonts w:hint="eastAsia"/>
        </w:rPr>
        <w:t>年</w:t>
      </w:r>
      <w:r w:rsidRPr="00E36520">
        <w:rPr>
          <w:rFonts w:hint="eastAsia"/>
        </w:rPr>
        <w:t>11</w:t>
      </w:r>
      <w:r w:rsidRPr="00E36520">
        <w:rPr>
          <w:rFonts w:hint="eastAsia"/>
        </w:rPr>
        <w:t>月</w:t>
      </w:r>
      <w:r w:rsidRPr="00E36520">
        <w:rPr>
          <w:rFonts w:hint="eastAsia"/>
        </w:rPr>
        <w:t>16</w:t>
      </w:r>
      <w:r w:rsidRPr="00E36520">
        <w:rPr>
          <w:rFonts w:hint="eastAsia"/>
        </w:rPr>
        <w:t>日提出了新的评述。他首先指出</w:t>
      </w:r>
      <w:r>
        <w:rPr>
          <w:rFonts w:hint="eastAsia"/>
        </w:rPr>
        <w:t>，</w:t>
      </w:r>
      <w:r w:rsidRPr="00E36520">
        <w:rPr>
          <w:rFonts w:hint="eastAsia"/>
        </w:rPr>
        <w:t>缔约国的新意见实际上是重复了它的最初意见</w:t>
      </w:r>
      <w:r>
        <w:rPr>
          <w:rFonts w:hint="eastAsia"/>
        </w:rPr>
        <w:t>(</w:t>
      </w:r>
      <w:r w:rsidRPr="00E36520">
        <w:rPr>
          <w:rFonts w:hint="eastAsia"/>
        </w:rPr>
        <w:t>2007</w:t>
      </w:r>
      <w:r w:rsidRPr="00E36520">
        <w:rPr>
          <w:rFonts w:hint="eastAsia"/>
        </w:rPr>
        <w:t>年</w:t>
      </w:r>
      <w:r w:rsidRPr="00E36520">
        <w:rPr>
          <w:rFonts w:hint="eastAsia"/>
        </w:rPr>
        <w:t>7</w:t>
      </w:r>
      <w:r w:rsidRPr="00E36520">
        <w:rPr>
          <w:rFonts w:hint="eastAsia"/>
        </w:rPr>
        <w:t>月</w:t>
      </w:r>
      <w:r>
        <w:rPr>
          <w:rFonts w:hint="eastAsia"/>
        </w:rPr>
        <w:t>)</w:t>
      </w:r>
      <w:r w:rsidRPr="00E36520">
        <w:rPr>
          <w:rFonts w:hint="eastAsia"/>
        </w:rPr>
        <w:t>。</w:t>
      </w:r>
    </w:p>
    <w:p w:rsidR="00BE235C" w:rsidRPr="00E36520" w:rsidRDefault="00BE235C" w:rsidP="00BE235C">
      <w:pPr>
        <w:ind w:firstLine="510"/>
        <w:rPr>
          <w:rFonts w:hint="eastAsia"/>
        </w:rPr>
      </w:pPr>
      <w:r>
        <w:rPr>
          <w:rFonts w:hint="eastAsia"/>
        </w:rPr>
        <w:t>7.</w:t>
      </w:r>
      <w:r w:rsidRPr="00E36520">
        <w:rPr>
          <w:rFonts w:hint="eastAsia"/>
        </w:rPr>
        <w:t>2</w:t>
      </w:r>
      <w:r>
        <w:rPr>
          <w:rFonts w:hint="eastAsia"/>
        </w:rPr>
        <w:t xml:space="preserve">  </w:t>
      </w:r>
      <w:r>
        <w:rPr>
          <w:rFonts w:hint="eastAsia"/>
        </w:rPr>
        <w:t>承</w:t>
      </w:r>
      <w:r w:rsidRPr="00E36520">
        <w:rPr>
          <w:rFonts w:hint="eastAsia"/>
        </w:rPr>
        <w:t>认</w:t>
      </w:r>
      <w:r>
        <w:rPr>
          <w:rFonts w:hint="eastAsia"/>
        </w:rPr>
        <w:t>，</w:t>
      </w:r>
      <w:r w:rsidRPr="00E36520">
        <w:rPr>
          <w:rFonts w:hint="eastAsia"/>
        </w:rPr>
        <w:t>根据白俄罗斯法律</w:t>
      </w:r>
      <w:r>
        <w:rPr>
          <w:rFonts w:hint="eastAsia"/>
        </w:rPr>
        <w:t>，</w:t>
      </w:r>
      <w:r w:rsidRPr="00E36520">
        <w:rPr>
          <w:rFonts w:hint="eastAsia"/>
        </w:rPr>
        <w:t>要批准有关放弃该国国籍的要求</w:t>
      </w:r>
      <w:r>
        <w:rPr>
          <w:rFonts w:hint="eastAsia"/>
        </w:rPr>
        <w:t>，</w:t>
      </w:r>
      <w:r w:rsidRPr="00E36520">
        <w:rPr>
          <w:rFonts w:hint="eastAsia"/>
        </w:rPr>
        <w:t>就必须要有外国国籍或者保证将获得外国国籍。然而</w:t>
      </w:r>
      <w:r>
        <w:rPr>
          <w:rFonts w:hint="eastAsia"/>
        </w:rPr>
        <w:t>，</w:t>
      </w:r>
      <w:r w:rsidRPr="00E36520">
        <w:rPr>
          <w:rFonts w:hint="eastAsia"/>
        </w:rPr>
        <w:t>他说</w:t>
      </w:r>
      <w:r>
        <w:rPr>
          <w:rFonts w:hint="eastAsia"/>
        </w:rPr>
        <w:t>，</w:t>
      </w:r>
      <w:r w:rsidRPr="00E36520">
        <w:rPr>
          <w:rFonts w:hint="eastAsia"/>
        </w:rPr>
        <w:t>这种规定并不适用于他的情况</w:t>
      </w:r>
      <w:r>
        <w:rPr>
          <w:rFonts w:hint="eastAsia"/>
        </w:rPr>
        <w:t>，</w:t>
      </w:r>
      <w:r w:rsidRPr="00E36520">
        <w:rPr>
          <w:rFonts w:hint="eastAsia"/>
        </w:rPr>
        <w:t>因为根据国际人权法</w:t>
      </w:r>
      <w:r>
        <w:rPr>
          <w:rFonts w:hint="eastAsia"/>
        </w:rPr>
        <w:t>，</w:t>
      </w:r>
      <w:r w:rsidRPr="00E36520">
        <w:rPr>
          <w:rFonts w:hint="eastAsia"/>
        </w:rPr>
        <w:t>他有权自行决定个人生活。</w:t>
      </w:r>
    </w:p>
    <w:p w:rsidR="00BE235C" w:rsidRPr="00E36520" w:rsidRDefault="00BE235C" w:rsidP="00BE235C">
      <w:pPr>
        <w:ind w:firstLine="510"/>
        <w:rPr>
          <w:rFonts w:hint="eastAsia"/>
        </w:rPr>
      </w:pPr>
      <w:r>
        <w:rPr>
          <w:rFonts w:hint="eastAsia"/>
        </w:rPr>
        <w:t>7.</w:t>
      </w:r>
      <w:r w:rsidRPr="00E36520">
        <w:rPr>
          <w:rFonts w:hint="eastAsia"/>
        </w:rPr>
        <w:t>3</w:t>
      </w:r>
      <w:r>
        <w:rPr>
          <w:rFonts w:hint="eastAsia"/>
        </w:rPr>
        <w:t xml:space="preserve"> </w:t>
      </w:r>
      <w:r w:rsidRPr="00E36520">
        <w:rPr>
          <w:rFonts w:hint="eastAsia"/>
        </w:rPr>
        <w:t xml:space="preserve"> </w:t>
      </w:r>
      <w:r w:rsidRPr="00E36520">
        <w:rPr>
          <w:rFonts w:hint="eastAsia"/>
        </w:rPr>
        <w:t>申诉人认为</w:t>
      </w:r>
      <w:r>
        <w:rPr>
          <w:rFonts w:hint="eastAsia"/>
        </w:rPr>
        <w:t>，</w:t>
      </w:r>
      <w:r w:rsidRPr="00E36520">
        <w:rPr>
          <w:rFonts w:hint="eastAsia"/>
        </w:rPr>
        <w:t>虽然缔约国似乎承认</w:t>
      </w:r>
      <w:r>
        <w:rPr>
          <w:rFonts w:hint="eastAsia"/>
        </w:rPr>
        <w:t>，</w:t>
      </w:r>
      <w:r w:rsidRPr="00E36520">
        <w:rPr>
          <w:rFonts w:hint="eastAsia"/>
        </w:rPr>
        <w:t>他在白俄罗斯遭受了虐待和羞辱</w:t>
      </w:r>
      <w:r>
        <w:rPr>
          <w:rFonts w:hint="eastAsia"/>
        </w:rPr>
        <w:t>；</w:t>
      </w:r>
      <w:r w:rsidRPr="00E36520">
        <w:rPr>
          <w:rFonts w:hint="eastAsia"/>
        </w:rPr>
        <w:t>但是与此同时</w:t>
      </w:r>
      <w:r>
        <w:rPr>
          <w:rFonts w:hint="eastAsia"/>
        </w:rPr>
        <w:t>，</w:t>
      </w:r>
      <w:r w:rsidRPr="00E36520">
        <w:rPr>
          <w:rFonts w:hint="eastAsia"/>
        </w:rPr>
        <w:t>尽管有两份官方文件证实了这一点</w:t>
      </w:r>
      <w:r>
        <w:rPr>
          <w:rFonts w:hint="eastAsia"/>
        </w:rPr>
        <w:t>，</w:t>
      </w:r>
      <w:r w:rsidRPr="00E36520">
        <w:rPr>
          <w:rFonts w:hint="eastAsia"/>
        </w:rPr>
        <w:t>缔约国还是拒绝相信他曾经在白俄罗斯遭到拘留。他补充说</w:t>
      </w:r>
      <w:r>
        <w:rPr>
          <w:rFonts w:hint="eastAsia"/>
        </w:rPr>
        <w:t>，</w:t>
      </w:r>
      <w:r w:rsidRPr="00E36520">
        <w:rPr>
          <w:rFonts w:hint="eastAsia"/>
        </w:rPr>
        <w:t>自己曾经向有关拘留中心的医务部门提出要求</w:t>
      </w:r>
      <w:r>
        <w:rPr>
          <w:rFonts w:hint="eastAsia"/>
        </w:rPr>
        <w:t>，</w:t>
      </w:r>
      <w:r w:rsidRPr="00E36520">
        <w:rPr>
          <w:rFonts w:hint="eastAsia"/>
        </w:rPr>
        <w:t>因为</w:t>
      </w:r>
      <w:r w:rsidRPr="00E36520">
        <w:rPr>
          <w:rFonts w:hint="eastAsia"/>
        </w:rPr>
        <w:t>2000</w:t>
      </w:r>
      <w:r w:rsidRPr="00E36520">
        <w:rPr>
          <w:rFonts w:hint="eastAsia"/>
        </w:rPr>
        <w:t>年</w:t>
      </w:r>
      <w:r w:rsidRPr="00E36520">
        <w:rPr>
          <w:rFonts w:hint="eastAsia"/>
        </w:rPr>
        <w:t>1</w:t>
      </w:r>
      <w:r w:rsidRPr="00E36520">
        <w:rPr>
          <w:rFonts w:hint="eastAsia"/>
        </w:rPr>
        <w:t>月初他曾在那里治疗。</w:t>
      </w:r>
      <w:r w:rsidRPr="00E36520">
        <w:rPr>
          <w:rFonts w:hint="eastAsia"/>
        </w:rPr>
        <w:t>2007</w:t>
      </w:r>
      <w:r w:rsidRPr="00E36520">
        <w:rPr>
          <w:rFonts w:hint="eastAsia"/>
        </w:rPr>
        <w:t>年</w:t>
      </w:r>
      <w:r w:rsidRPr="00E36520">
        <w:rPr>
          <w:rFonts w:hint="eastAsia"/>
        </w:rPr>
        <w:t>12</w:t>
      </w:r>
      <w:r w:rsidRPr="00E36520">
        <w:rPr>
          <w:rFonts w:hint="eastAsia"/>
        </w:rPr>
        <w:t>月</w:t>
      </w:r>
      <w:r w:rsidRPr="00E36520">
        <w:rPr>
          <w:rFonts w:hint="eastAsia"/>
        </w:rPr>
        <w:t>4</w:t>
      </w:r>
      <w:r w:rsidRPr="00E36520">
        <w:rPr>
          <w:rFonts w:hint="eastAsia"/>
        </w:rPr>
        <w:t>日</w:t>
      </w:r>
      <w:r>
        <w:rPr>
          <w:rFonts w:hint="eastAsia"/>
        </w:rPr>
        <w:t>，</w:t>
      </w:r>
      <w:r w:rsidRPr="00E36520">
        <w:rPr>
          <w:rFonts w:hint="eastAsia"/>
        </w:rPr>
        <w:t>他提交了</w:t>
      </w:r>
      <w:r w:rsidRPr="00E36520">
        <w:rPr>
          <w:rFonts w:hint="eastAsia"/>
        </w:rPr>
        <w:t>Vitebsk</w:t>
      </w:r>
      <w:r w:rsidRPr="00E36520">
        <w:rPr>
          <w:rFonts w:hint="eastAsia"/>
        </w:rPr>
        <w:t>第二拘留中心于</w:t>
      </w:r>
      <w:r w:rsidRPr="00E36520">
        <w:rPr>
          <w:rFonts w:hint="eastAsia"/>
        </w:rPr>
        <w:t>2007</w:t>
      </w:r>
      <w:r w:rsidRPr="00E36520">
        <w:rPr>
          <w:rFonts w:hint="eastAsia"/>
        </w:rPr>
        <w:t>年</w:t>
      </w:r>
      <w:r w:rsidRPr="00E36520">
        <w:rPr>
          <w:rFonts w:hint="eastAsia"/>
        </w:rPr>
        <w:t>12</w:t>
      </w:r>
      <w:r w:rsidRPr="00E36520">
        <w:rPr>
          <w:rFonts w:hint="eastAsia"/>
        </w:rPr>
        <w:t>月</w:t>
      </w:r>
      <w:r w:rsidRPr="00E36520">
        <w:rPr>
          <w:rFonts w:hint="eastAsia"/>
        </w:rPr>
        <w:t>4</w:t>
      </w:r>
      <w:r w:rsidRPr="00E36520">
        <w:rPr>
          <w:rFonts w:hint="eastAsia"/>
        </w:rPr>
        <w:t>日发出的一份证明的副本。这份证明通知申诉人说</w:t>
      </w:r>
      <w:r>
        <w:rPr>
          <w:rFonts w:hint="eastAsia"/>
        </w:rPr>
        <w:t>，</w:t>
      </w:r>
      <w:r w:rsidRPr="00E36520">
        <w:rPr>
          <w:rFonts w:hint="eastAsia"/>
        </w:rPr>
        <w:t>拘留中心无法提供任何医疗记录</w:t>
      </w:r>
      <w:r>
        <w:rPr>
          <w:rFonts w:hint="eastAsia"/>
        </w:rPr>
        <w:t>，</w:t>
      </w:r>
      <w:r w:rsidRPr="00E36520">
        <w:rPr>
          <w:rFonts w:hint="eastAsia"/>
        </w:rPr>
        <w:t>因为被拘留者的医疗记录在五年之后销毁。申诉人还重申他有关调查中心拘留条件恶劣的指称</w:t>
      </w:r>
      <w:r>
        <w:rPr>
          <w:rFonts w:hint="eastAsia"/>
        </w:rPr>
        <w:t>，</w:t>
      </w:r>
      <w:r w:rsidRPr="00E36520">
        <w:rPr>
          <w:rFonts w:hint="eastAsia"/>
        </w:rPr>
        <w:t>并且声称这种描述应被视为足以证明他曾经遭到拘留。</w:t>
      </w:r>
    </w:p>
    <w:p w:rsidR="00BE235C" w:rsidRPr="00E36520" w:rsidRDefault="00BE235C" w:rsidP="00BE235C">
      <w:pPr>
        <w:ind w:firstLine="510"/>
        <w:rPr>
          <w:rFonts w:hint="eastAsia"/>
        </w:rPr>
      </w:pPr>
      <w:r>
        <w:rPr>
          <w:rFonts w:hint="eastAsia"/>
        </w:rPr>
        <w:t>7.</w:t>
      </w:r>
      <w:r w:rsidRPr="00E36520">
        <w:rPr>
          <w:rFonts w:hint="eastAsia"/>
        </w:rPr>
        <w:t xml:space="preserve">4 </w:t>
      </w:r>
      <w:r>
        <w:rPr>
          <w:rFonts w:hint="eastAsia"/>
        </w:rPr>
        <w:t xml:space="preserve"> </w:t>
      </w:r>
      <w:r w:rsidRPr="00E36520">
        <w:rPr>
          <w:rFonts w:hint="eastAsia"/>
        </w:rPr>
        <w:t>申诉人坚持说</w:t>
      </w:r>
      <w:r>
        <w:rPr>
          <w:rFonts w:hint="eastAsia"/>
        </w:rPr>
        <w:t>，</w:t>
      </w:r>
      <w:r w:rsidRPr="00E36520">
        <w:rPr>
          <w:rFonts w:hint="eastAsia"/>
        </w:rPr>
        <w:t>他没有同瑞士庇护申请部门讨论过有关侵犯的问题</w:t>
      </w:r>
      <w:r>
        <w:rPr>
          <w:rFonts w:hint="eastAsia"/>
        </w:rPr>
        <w:t>，</w:t>
      </w:r>
      <w:r w:rsidRPr="00E36520">
        <w:rPr>
          <w:rFonts w:hint="eastAsia"/>
        </w:rPr>
        <w:t>不仅仅是因为他感到羞耻</w:t>
      </w:r>
      <w:r>
        <w:rPr>
          <w:rFonts w:hint="eastAsia"/>
        </w:rPr>
        <w:t>，</w:t>
      </w:r>
      <w:r w:rsidRPr="00E36520">
        <w:rPr>
          <w:rFonts w:hint="eastAsia"/>
        </w:rPr>
        <w:t>而且还因为他担心其他寻求庇护者会获悉有关细节</w:t>
      </w:r>
      <w:r>
        <w:rPr>
          <w:rFonts w:hint="eastAsia"/>
        </w:rPr>
        <w:t>，</w:t>
      </w:r>
      <w:r w:rsidRPr="00E36520">
        <w:rPr>
          <w:rFonts w:hint="eastAsia"/>
        </w:rPr>
        <w:t>并且会因此而轻视、羞辱或者嘲笑他。</w:t>
      </w:r>
    </w:p>
    <w:p w:rsidR="00BE235C" w:rsidRPr="00E36520" w:rsidRDefault="00BE235C" w:rsidP="00BE235C">
      <w:pPr>
        <w:spacing w:after="320"/>
        <w:ind w:firstLine="510"/>
        <w:rPr>
          <w:rFonts w:hint="eastAsia"/>
        </w:rPr>
      </w:pPr>
      <w:r>
        <w:rPr>
          <w:rFonts w:hint="eastAsia"/>
        </w:rPr>
        <w:t>7.</w:t>
      </w:r>
      <w:r w:rsidRPr="00E36520">
        <w:rPr>
          <w:rFonts w:hint="eastAsia"/>
        </w:rPr>
        <w:t>5</w:t>
      </w:r>
      <w:r>
        <w:rPr>
          <w:rFonts w:hint="eastAsia"/>
        </w:rPr>
        <w:t xml:space="preserve"> </w:t>
      </w:r>
      <w:r w:rsidRPr="00E36520">
        <w:rPr>
          <w:rFonts w:hint="eastAsia"/>
        </w:rPr>
        <w:t xml:space="preserve"> </w:t>
      </w:r>
      <w:r w:rsidRPr="00E36520">
        <w:rPr>
          <w:rFonts w:hint="eastAsia"/>
        </w:rPr>
        <w:t>至于缔约国所谓他在第一次问话中没有提及曾经在白俄罗斯受到拘留一事</w:t>
      </w:r>
      <w:r>
        <w:rPr>
          <w:rFonts w:hint="eastAsia"/>
        </w:rPr>
        <w:t>，</w:t>
      </w:r>
      <w:r w:rsidRPr="00E36520">
        <w:rPr>
          <w:rFonts w:hint="eastAsia"/>
        </w:rPr>
        <w:t>他解释说</w:t>
      </w:r>
      <w:r>
        <w:rPr>
          <w:rFonts w:hint="eastAsia"/>
        </w:rPr>
        <w:t>，</w:t>
      </w:r>
      <w:r w:rsidRPr="00E36520">
        <w:rPr>
          <w:rFonts w:hint="eastAsia"/>
        </w:rPr>
        <w:t>他曾经说明自己曾被逮捕并被带到警察局。他解释说</w:t>
      </w:r>
      <w:r>
        <w:rPr>
          <w:rFonts w:hint="eastAsia"/>
        </w:rPr>
        <w:t>，</w:t>
      </w:r>
      <w:r w:rsidRPr="00E36520">
        <w:rPr>
          <w:rFonts w:hint="eastAsia"/>
        </w:rPr>
        <w:t>他以为在白俄罗斯</w:t>
      </w:r>
      <w:r w:rsidRPr="00E36520">
        <w:rPr>
          <w:rFonts w:hint="eastAsia"/>
        </w:rPr>
        <w:t>80</w:t>
      </w:r>
      <w:r w:rsidRPr="00E36520">
        <w:rPr>
          <w:rFonts w:hint="eastAsia"/>
        </w:rPr>
        <w:t>天只是短期拘留</w:t>
      </w:r>
      <w:r>
        <w:rPr>
          <w:rFonts w:hint="eastAsia"/>
        </w:rPr>
        <w:t>；</w:t>
      </w:r>
      <w:r w:rsidRPr="00E36520">
        <w:rPr>
          <w:rFonts w:hint="eastAsia"/>
        </w:rPr>
        <w:t>并且以为他是在一个调查拘留中心受到拘押</w:t>
      </w:r>
      <w:r>
        <w:rPr>
          <w:rFonts w:hint="eastAsia"/>
        </w:rPr>
        <w:t>，</w:t>
      </w:r>
      <w:r w:rsidRPr="00E36520">
        <w:rPr>
          <w:rFonts w:hint="eastAsia"/>
        </w:rPr>
        <w:t>而不是在监狱中服刑。</w:t>
      </w:r>
    </w:p>
    <w:p w:rsidR="00BE235C" w:rsidRPr="00E36520" w:rsidRDefault="00BE235C" w:rsidP="00BE235C">
      <w:pPr>
        <w:pStyle w:val="Heading4"/>
        <w:rPr>
          <w:rFonts w:hint="eastAsia"/>
        </w:rPr>
      </w:pPr>
      <w:r w:rsidRPr="00E36520">
        <w:rPr>
          <w:rFonts w:hint="eastAsia"/>
        </w:rPr>
        <w:t>委员会</w:t>
      </w:r>
      <w:r>
        <w:rPr>
          <w:rFonts w:hint="eastAsia"/>
        </w:rPr>
        <w:t>需处理的</w:t>
      </w:r>
      <w:r w:rsidRPr="00E36520">
        <w:rPr>
          <w:rFonts w:hint="eastAsia"/>
        </w:rPr>
        <w:t>问题和议事情况</w:t>
      </w:r>
    </w:p>
    <w:p w:rsidR="00BE235C" w:rsidRPr="00E36520" w:rsidRDefault="00BE235C" w:rsidP="00BE235C">
      <w:pPr>
        <w:spacing w:after="320"/>
        <w:ind w:firstLine="510"/>
        <w:rPr>
          <w:rFonts w:hint="eastAsia"/>
        </w:rPr>
      </w:pPr>
      <w:r>
        <w:rPr>
          <w:rFonts w:hint="eastAsia"/>
        </w:rPr>
        <w:t>8.</w:t>
      </w:r>
      <w:r w:rsidRPr="00E36520">
        <w:t xml:space="preserve"> </w:t>
      </w:r>
      <w:r>
        <w:rPr>
          <w:rFonts w:hint="eastAsia"/>
        </w:rPr>
        <w:t xml:space="preserve"> </w:t>
      </w:r>
      <w:r w:rsidRPr="00E36520">
        <w:rPr>
          <w:rFonts w:hint="eastAsia"/>
        </w:rPr>
        <w:t>在审议来文提出的任何指控之前</w:t>
      </w:r>
      <w:r>
        <w:rPr>
          <w:rFonts w:hint="eastAsia"/>
        </w:rPr>
        <w:t>，</w:t>
      </w:r>
      <w:r w:rsidRPr="00E36520">
        <w:rPr>
          <w:rFonts w:hint="eastAsia"/>
        </w:rPr>
        <w:t>禁止酷刑委员会必须根据《公约》第</w:t>
      </w:r>
      <w:r w:rsidRPr="00E36520">
        <w:rPr>
          <w:rFonts w:hint="eastAsia"/>
        </w:rPr>
        <w:t>22</w:t>
      </w:r>
      <w:r w:rsidRPr="00E36520">
        <w:rPr>
          <w:rFonts w:hint="eastAsia"/>
        </w:rPr>
        <w:t>条决定此来文是否可予受理。委员会根据该条第</w:t>
      </w:r>
      <w:r w:rsidRPr="00E36520">
        <w:rPr>
          <w:rFonts w:hint="eastAsia"/>
        </w:rPr>
        <w:t>5</w:t>
      </w:r>
      <w:r w:rsidRPr="00E36520">
        <w:rPr>
          <w:rFonts w:hint="eastAsia"/>
        </w:rPr>
        <w:t>款</w:t>
      </w:r>
      <w:r>
        <w:t>(</w:t>
      </w:r>
      <w:r w:rsidRPr="00E36520">
        <w:t>a</w:t>
      </w:r>
      <w:r>
        <w:t>)</w:t>
      </w:r>
      <w:r w:rsidRPr="00E36520">
        <w:rPr>
          <w:rFonts w:hint="eastAsia"/>
        </w:rPr>
        <w:t>项的要求确定</w:t>
      </w:r>
      <w:r>
        <w:rPr>
          <w:rFonts w:hint="eastAsia"/>
        </w:rPr>
        <w:t>，</w:t>
      </w:r>
      <w:r w:rsidRPr="00E36520">
        <w:rPr>
          <w:rFonts w:hint="eastAsia"/>
        </w:rPr>
        <w:t>同一事项过去和现在均未在另一国际调查或解决程序下受到审查。委员会还注意到</w:t>
      </w:r>
      <w:r>
        <w:rPr>
          <w:rFonts w:hint="eastAsia"/>
        </w:rPr>
        <w:t>，</w:t>
      </w:r>
      <w:r w:rsidRPr="00E36520">
        <w:rPr>
          <w:rFonts w:hint="eastAsia"/>
        </w:rPr>
        <w:t>对于国内补救办法已经用尽的问题无人提出抗辩</w:t>
      </w:r>
      <w:r>
        <w:rPr>
          <w:rFonts w:hint="eastAsia"/>
        </w:rPr>
        <w:t>；</w:t>
      </w:r>
      <w:r w:rsidRPr="00E36520">
        <w:rPr>
          <w:rFonts w:hint="eastAsia"/>
        </w:rPr>
        <w:t>缔约国没有对来文受理提出质疑。因此</w:t>
      </w:r>
      <w:r>
        <w:rPr>
          <w:rFonts w:hint="eastAsia"/>
        </w:rPr>
        <w:t>，</w:t>
      </w:r>
      <w:r w:rsidRPr="00E36520">
        <w:rPr>
          <w:rFonts w:hint="eastAsia"/>
        </w:rPr>
        <w:t>委员会认为来文是可以受理的</w:t>
      </w:r>
      <w:r>
        <w:rPr>
          <w:rFonts w:hint="eastAsia"/>
        </w:rPr>
        <w:t>，</w:t>
      </w:r>
      <w:r w:rsidRPr="00E36520">
        <w:rPr>
          <w:rFonts w:hint="eastAsia"/>
        </w:rPr>
        <w:t>并且开始对案情进行审议。</w:t>
      </w:r>
    </w:p>
    <w:p w:rsidR="00BE235C" w:rsidRPr="00E36520" w:rsidRDefault="00BE235C" w:rsidP="00BE235C">
      <w:pPr>
        <w:pStyle w:val="Heading4"/>
        <w:rPr>
          <w:rFonts w:hint="eastAsia"/>
        </w:rPr>
      </w:pPr>
      <w:r w:rsidRPr="00E36520">
        <w:rPr>
          <w:rFonts w:hint="eastAsia"/>
        </w:rPr>
        <w:t>审议案情</w:t>
      </w:r>
    </w:p>
    <w:p w:rsidR="00BE235C" w:rsidRPr="00E36520" w:rsidRDefault="00BE235C" w:rsidP="00BE235C">
      <w:pPr>
        <w:ind w:firstLine="510"/>
        <w:rPr>
          <w:rFonts w:hint="eastAsia"/>
        </w:rPr>
      </w:pPr>
      <w:r>
        <w:rPr>
          <w:rFonts w:hint="eastAsia"/>
        </w:rPr>
        <w:t>9.</w:t>
      </w:r>
      <w:r w:rsidRPr="00E36520">
        <w:rPr>
          <w:rFonts w:hint="eastAsia"/>
        </w:rPr>
        <w:t>1</w:t>
      </w:r>
      <w:r w:rsidRPr="00E36520">
        <w:t xml:space="preserve"> </w:t>
      </w:r>
      <w:r>
        <w:rPr>
          <w:rFonts w:hint="eastAsia"/>
        </w:rPr>
        <w:t xml:space="preserve"> </w:t>
      </w:r>
      <w:r w:rsidRPr="00E36520">
        <w:rPr>
          <w:rFonts w:hint="eastAsia"/>
        </w:rPr>
        <w:t>委员会必须决定如果将申诉人遣返白俄罗斯</w:t>
      </w:r>
      <w:r>
        <w:rPr>
          <w:rFonts w:hint="eastAsia"/>
        </w:rPr>
        <w:t>，</w:t>
      </w:r>
      <w:r w:rsidRPr="00E36520">
        <w:rPr>
          <w:rFonts w:hint="eastAsia"/>
        </w:rPr>
        <w:t>缔约国是否将违反《禁止酷刑公约》第</w:t>
      </w:r>
      <w:r w:rsidRPr="00E36520">
        <w:rPr>
          <w:rFonts w:hint="eastAsia"/>
        </w:rPr>
        <w:t>3</w:t>
      </w:r>
      <w:r w:rsidRPr="00E36520">
        <w:rPr>
          <w:rFonts w:hint="eastAsia"/>
        </w:rPr>
        <w:t>条关于不将任何人驱逐或驱回到有确凿理由认为他可能会遭受酷刑的另一国家的义务。</w:t>
      </w:r>
    </w:p>
    <w:p w:rsidR="00BE235C" w:rsidRPr="00E36520" w:rsidRDefault="00BE235C" w:rsidP="00BE235C">
      <w:pPr>
        <w:ind w:firstLine="510"/>
        <w:rPr>
          <w:rFonts w:hint="eastAsia"/>
        </w:rPr>
      </w:pPr>
      <w:r>
        <w:rPr>
          <w:rFonts w:hint="eastAsia"/>
        </w:rPr>
        <w:t>9.</w:t>
      </w:r>
      <w:r w:rsidRPr="00E36520">
        <w:rPr>
          <w:rFonts w:hint="eastAsia"/>
        </w:rPr>
        <w:t>2</w:t>
      </w:r>
      <w:r w:rsidRPr="00E36520">
        <w:t xml:space="preserve"> </w:t>
      </w:r>
      <w:r>
        <w:rPr>
          <w:rFonts w:hint="eastAsia"/>
        </w:rPr>
        <w:t xml:space="preserve"> </w:t>
      </w:r>
      <w:r w:rsidRPr="00E36520">
        <w:rPr>
          <w:rFonts w:hint="eastAsia"/>
        </w:rPr>
        <w:t>委员会在评估是否有确凿理由认为申诉人如果被遣返白俄罗斯就可能遭受酷刑时</w:t>
      </w:r>
      <w:r>
        <w:rPr>
          <w:rFonts w:hint="eastAsia"/>
        </w:rPr>
        <w:t>，</w:t>
      </w:r>
      <w:r w:rsidRPr="00E36520">
        <w:rPr>
          <w:rFonts w:hint="eastAsia"/>
        </w:rPr>
        <w:t>必须考虑所有有关的因素</w:t>
      </w:r>
      <w:r>
        <w:rPr>
          <w:rFonts w:hint="eastAsia"/>
        </w:rPr>
        <w:t>，</w:t>
      </w:r>
      <w:r w:rsidRPr="00E36520">
        <w:rPr>
          <w:rFonts w:hint="eastAsia"/>
        </w:rPr>
        <w:t>包括是否存在一贯的严重、公然或大规模侵犯人权的情况。但是</w:t>
      </w:r>
      <w:r>
        <w:rPr>
          <w:rFonts w:hint="eastAsia"/>
        </w:rPr>
        <w:t>，</w:t>
      </w:r>
      <w:r w:rsidRPr="00E36520">
        <w:rPr>
          <w:rFonts w:hint="eastAsia"/>
        </w:rPr>
        <w:t>作出这种决定的目的是查明申诉人在他要返回的国家中是否会有遭受酷刑的个人风险。委员会重申</w:t>
      </w:r>
      <w:r>
        <w:rPr>
          <w:rFonts w:hint="eastAsia"/>
        </w:rPr>
        <w:t>，</w:t>
      </w:r>
      <w:r w:rsidRPr="00E36520">
        <w:rPr>
          <w:rFonts w:hint="eastAsia"/>
        </w:rPr>
        <w:t>若存在一贯严重、公然或大规模侵犯人权的情况</w:t>
      </w:r>
      <w:r>
        <w:rPr>
          <w:rFonts w:hint="eastAsia"/>
        </w:rPr>
        <w:t>，</w:t>
      </w:r>
      <w:r w:rsidRPr="00E36520">
        <w:rPr>
          <w:rFonts w:hint="eastAsia"/>
        </w:rPr>
        <w:t>本身并不构成决定该人回到该国后有遭受酷刑危险的充足理由。必须有其他理由来表明有关个人有风险。同样</w:t>
      </w:r>
      <w:r>
        <w:rPr>
          <w:rFonts w:hint="eastAsia"/>
        </w:rPr>
        <w:t>，</w:t>
      </w:r>
      <w:r w:rsidRPr="00E36520">
        <w:rPr>
          <w:rFonts w:hint="eastAsia"/>
        </w:rPr>
        <w:t>不存在一贯的严重、公然或大规模侵犯人权的情况</w:t>
      </w:r>
      <w:r>
        <w:rPr>
          <w:rFonts w:hint="eastAsia"/>
        </w:rPr>
        <w:t>，</w:t>
      </w:r>
      <w:r w:rsidRPr="00E36520">
        <w:rPr>
          <w:rFonts w:hint="eastAsia"/>
        </w:rPr>
        <w:t>也并不意味着不能认为某人在其本人的具体情况下有遭受酷刑的危险。</w:t>
      </w:r>
    </w:p>
    <w:p w:rsidR="00BE235C" w:rsidRPr="00E36520" w:rsidRDefault="00BE235C" w:rsidP="00BE235C">
      <w:pPr>
        <w:ind w:firstLine="510"/>
        <w:rPr>
          <w:rFonts w:hint="eastAsia"/>
        </w:rPr>
      </w:pPr>
      <w:r>
        <w:rPr>
          <w:rFonts w:hint="eastAsia"/>
        </w:rPr>
        <w:t>9.</w:t>
      </w:r>
      <w:r w:rsidRPr="00E36520">
        <w:rPr>
          <w:rFonts w:hint="eastAsia"/>
        </w:rPr>
        <w:t>3</w:t>
      </w:r>
      <w:r>
        <w:rPr>
          <w:rFonts w:hint="eastAsia"/>
        </w:rPr>
        <w:t xml:space="preserve"> </w:t>
      </w:r>
      <w:r w:rsidRPr="00E36520">
        <w:t xml:space="preserve"> </w:t>
      </w:r>
      <w:r w:rsidRPr="00E36520">
        <w:rPr>
          <w:rFonts w:hint="eastAsia"/>
        </w:rPr>
        <w:t>委员会回顾关于《公约》第</w:t>
      </w:r>
      <w:r w:rsidRPr="00E36520">
        <w:rPr>
          <w:rFonts w:hint="eastAsia"/>
        </w:rPr>
        <w:t>3</w:t>
      </w:r>
      <w:r w:rsidRPr="00E36520">
        <w:rPr>
          <w:rFonts w:hint="eastAsia"/>
        </w:rPr>
        <w:t>条落实情况的一般性意见</w:t>
      </w:r>
      <w:r>
        <w:rPr>
          <w:rFonts w:hint="eastAsia"/>
        </w:rPr>
        <w:t>，</w:t>
      </w:r>
      <w:r w:rsidRPr="00E36520">
        <w:rPr>
          <w:rFonts w:hint="eastAsia"/>
        </w:rPr>
        <w:t>其中它指出</w:t>
      </w:r>
      <w:r>
        <w:rPr>
          <w:rFonts w:hint="eastAsia"/>
        </w:rPr>
        <w:t>，“</w:t>
      </w:r>
      <w:r w:rsidRPr="00E36520">
        <w:rPr>
          <w:rFonts w:hint="eastAsia"/>
        </w:rPr>
        <w:t>评估酷刑风险的依据必须超出纯粹的理论或怀疑。然而</w:t>
      </w:r>
      <w:r>
        <w:rPr>
          <w:rFonts w:hint="eastAsia"/>
        </w:rPr>
        <w:t>，</w:t>
      </w:r>
      <w:r w:rsidRPr="00E36520">
        <w:rPr>
          <w:rFonts w:hint="eastAsia"/>
        </w:rPr>
        <w:t>风险程度不一定非要达到很有可能的地步</w:t>
      </w:r>
      <w:r>
        <w:rPr>
          <w:rFonts w:hint="eastAsia"/>
        </w:rPr>
        <w:t>”</w:t>
      </w:r>
      <w:r>
        <w:rPr>
          <w:rFonts w:hint="eastAsia"/>
        </w:rPr>
        <w:t>(</w:t>
      </w:r>
      <w:r w:rsidRPr="00E36520">
        <w:rPr>
          <w:rFonts w:hint="eastAsia"/>
        </w:rPr>
        <w:t>A</w:t>
      </w:r>
      <w:r>
        <w:rPr>
          <w:rFonts w:hint="eastAsia"/>
        </w:rPr>
        <w:t>/</w:t>
      </w:r>
      <w:r w:rsidRPr="00E36520">
        <w:rPr>
          <w:rFonts w:hint="eastAsia"/>
        </w:rPr>
        <w:t>53</w:t>
      </w:r>
      <w:r>
        <w:rPr>
          <w:rFonts w:hint="eastAsia"/>
        </w:rPr>
        <w:t>/</w:t>
      </w:r>
      <w:r w:rsidRPr="00E36520">
        <w:rPr>
          <w:rFonts w:hint="eastAsia"/>
        </w:rPr>
        <w:t>4</w:t>
      </w:r>
      <w:r w:rsidR="00542E5A">
        <w:rPr>
          <w:rFonts w:hint="eastAsia"/>
        </w:rPr>
        <w:t>4,</w:t>
      </w:r>
      <w:r>
        <w:rPr>
          <w:rFonts w:hint="eastAsia"/>
        </w:rPr>
        <w:t xml:space="preserve"> </w:t>
      </w:r>
      <w:r w:rsidRPr="00E36520">
        <w:rPr>
          <w:rFonts w:hint="eastAsia"/>
        </w:rPr>
        <w:t>附件</w:t>
      </w:r>
      <w:r w:rsidRPr="00E36520">
        <w:rPr>
          <w:rFonts w:hint="eastAsia"/>
        </w:rPr>
        <w:t>I</w:t>
      </w:r>
      <w:r w:rsidR="00542E5A">
        <w:rPr>
          <w:rFonts w:hint="eastAsia"/>
        </w:rPr>
        <w:t xml:space="preserve">X, </w:t>
      </w:r>
      <w:r w:rsidRPr="00E36520">
        <w:rPr>
          <w:rFonts w:hint="eastAsia"/>
        </w:rPr>
        <w:t>第</w:t>
      </w:r>
      <w:r w:rsidRPr="00E36520">
        <w:rPr>
          <w:rFonts w:hint="eastAsia"/>
        </w:rPr>
        <w:t>6</w:t>
      </w:r>
      <w:r w:rsidRPr="00E36520">
        <w:rPr>
          <w:rFonts w:hint="eastAsia"/>
        </w:rPr>
        <w:t>段</w:t>
      </w:r>
      <w:r>
        <w:rPr>
          <w:rFonts w:hint="eastAsia"/>
        </w:rPr>
        <w:t>)</w:t>
      </w:r>
      <w:r w:rsidRPr="00E36520">
        <w:rPr>
          <w:rFonts w:hint="eastAsia"/>
        </w:rPr>
        <w:t>。</w:t>
      </w:r>
      <w:r>
        <w:rPr>
          <w:rStyle w:val="EndnoteReference"/>
        </w:rPr>
        <w:endnoteReference w:id="57"/>
      </w:r>
    </w:p>
    <w:p w:rsidR="00BE235C" w:rsidRPr="00E36520" w:rsidRDefault="00BE235C" w:rsidP="00BE235C">
      <w:pPr>
        <w:ind w:firstLine="510"/>
        <w:rPr>
          <w:rFonts w:hint="eastAsia"/>
        </w:rPr>
      </w:pPr>
      <w:r>
        <w:rPr>
          <w:rFonts w:hint="eastAsia"/>
        </w:rPr>
        <w:t>9.</w:t>
      </w:r>
      <w:r w:rsidRPr="00E36520">
        <w:rPr>
          <w:rFonts w:hint="eastAsia"/>
        </w:rPr>
        <w:t xml:space="preserve">4 </w:t>
      </w:r>
      <w:r>
        <w:rPr>
          <w:rFonts w:hint="eastAsia"/>
        </w:rPr>
        <w:t xml:space="preserve"> </w:t>
      </w:r>
      <w:r w:rsidRPr="00E36520">
        <w:rPr>
          <w:rFonts w:hint="eastAsia"/>
        </w:rPr>
        <w:t>在本案中</w:t>
      </w:r>
      <w:r>
        <w:rPr>
          <w:rFonts w:hint="eastAsia"/>
        </w:rPr>
        <w:t>，</w:t>
      </w:r>
      <w:r w:rsidRPr="00E36520">
        <w:rPr>
          <w:rFonts w:hint="eastAsia"/>
        </w:rPr>
        <w:t>申诉人声称</w:t>
      </w:r>
      <w:r>
        <w:rPr>
          <w:rFonts w:hint="eastAsia"/>
        </w:rPr>
        <w:t>，</w:t>
      </w:r>
      <w:r w:rsidRPr="00E36520">
        <w:rPr>
          <w:rFonts w:hint="eastAsia"/>
        </w:rPr>
        <w:t>他因为从事政治活动而在</w:t>
      </w:r>
      <w:r w:rsidRPr="00E36520">
        <w:rPr>
          <w:rFonts w:hint="eastAsia"/>
        </w:rPr>
        <w:t>1998</w:t>
      </w:r>
      <w:r w:rsidRPr="00E36520">
        <w:rPr>
          <w:rFonts w:hint="eastAsia"/>
        </w:rPr>
        <w:t>年以后引起白俄罗斯当局的注意。当局给他发了一本护照</w:t>
      </w:r>
      <w:r>
        <w:rPr>
          <w:rFonts w:hint="eastAsia"/>
        </w:rPr>
        <w:t>，</w:t>
      </w:r>
      <w:r w:rsidRPr="00E36520">
        <w:rPr>
          <w:rFonts w:hint="eastAsia"/>
        </w:rPr>
        <w:t>并且要求他离开这个国家。他声称</w:t>
      </w:r>
      <w:r>
        <w:rPr>
          <w:rFonts w:hint="eastAsia"/>
        </w:rPr>
        <w:t>，</w:t>
      </w:r>
      <w:r w:rsidRPr="00E36520">
        <w:rPr>
          <w:rFonts w:hint="eastAsia"/>
        </w:rPr>
        <w:t>由于警方的指使</w:t>
      </w:r>
      <w:r>
        <w:rPr>
          <w:rFonts w:hint="eastAsia"/>
        </w:rPr>
        <w:t>，</w:t>
      </w:r>
      <w:r w:rsidRPr="00E36520">
        <w:rPr>
          <w:rFonts w:hint="eastAsia"/>
        </w:rPr>
        <w:t>他在</w:t>
      </w:r>
      <w:r w:rsidRPr="00E36520">
        <w:rPr>
          <w:rFonts w:hint="eastAsia"/>
        </w:rPr>
        <w:t>1999</w:t>
      </w:r>
      <w:r w:rsidRPr="00E36520">
        <w:rPr>
          <w:rFonts w:hint="eastAsia"/>
        </w:rPr>
        <w:t>年至</w:t>
      </w:r>
      <w:r w:rsidRPr="00E36520">
        <w:rPr>
          <w:rFonts w:hint="eastAsia"/>
        </w:rPr>
        <w:t>2000</w:t>
      </w:r>
      <w:r w:rsidRPr="00E36520">
        <w:rPr>
          <w:rFonts w:hint="eastAsia"/>
        </w:rPr>
        <w:t>年被拘留期间遭到同牢房囚犯的性侵犯。委员会注意到</w:t>
      </w:r>
      <w:r>
        <w:rPr>
          <w:rFonts w:hint="eastAsia"/>
        </w:rPr>
        <w:t>，</w:t>
      </w:r>
      <w:r w:rsidRPr="00E36520">
        <w:rPr>
          <w:rFonts w:hint="eastAsia"/>
        </w:rPr>
        <w:t>缔约国对以下情况提出了质疑</w:t>
      </w:r>
      <w:r>
        <w:rPr>
          <w:rFonts w:hint="eastAsia"/>
        </w:rPr>
        <w:t>：</w:t>
      </w:r>
      <w:r w:rsidRPr="00E36520">
        <w:rPr>
          <w:rFonts w:hint="eastAsia"/>
        </w:rPr>
        <w:t>申诉人从未向瑞士庇护事务部门提过曾经受过拘留或是遭到据称的侵犯</w:t>
      </w:r>
      <w:r>
        <w:rPr>
          <w:rFonts w:hint="eastAsia"/>
        </w:rPr>
        <w:t>，</w:t>
      </w:r>
      <w:r w:rsidRPr="00E36520">
        <w:rPr>
          <w:rFonts w:hint="eastAsia"/>
        </w:rPr>
        <w:t>甚至在首次信函中也没有提及</w:t>
      </w:r>
      <w:r>
        <w:rPr>
          <w:rFonts w:hint="eastAsia"/>
        </w:rPr>
        <w:t>；</w:t>
      </w:r>
      <w:r w:rsidRPr="00E36520">
        <w:rPr>
          <w:rFonts w:hint="eastAsia"/>
        </w:rPr>
        <w:t>这些情况只是在提交委员会的本来文中提出。委员会注意到</w:t>
      </w:r>
      <w:r>
        <w:rPr>
          <w:rFonts w:hint="eastAsia"/>
        </w:rPr>
        <w:t>，</w:t>
      </w:r>
      <w:r w:rsidRPr="00E36520">
        <w:rPr>
          <w:rFonts w:hint="eastAsia"/>
        </w:rPr>
        <w:t>申诉人没有就据称的侵犯提供过任何证据</w:t>
      </w:r>
      <w:r>
        <w:rPr>
          <w:rFonts w:hint="eastAsia"/>
        </w:rPr>
        <w:t>；</w:t>
      </w:r>
      <w:r w:rsidRPr="00E36520">
        <w:rPr>
          <w:rFonts w:hint="eastAsia"/>
        </w:rPr>
        <w:t>特别是他没有提供过任何有关的医疗证明。</w:t>
      </w:r>
    </w:p>
    <w:p w:rsidR="00BE235C" w:rsidRPr="00E36520" w:rsidRDefault="00BE235C" w:rsidP="00BE235C">
      <w:pPr>
        <w:ind w:firstLine="510"/>
        <w:rPr>
          <w:rFonts w:hint="eastAsia"/>
        </w:rPr>
      </w:pPr>
      <w:r>
        <w:rPr>
          <w:rFonts w:hint="eastAsia"/>
        </w:rPr>
        <w:t>9.</w:t>
      </w:r>
      <w:r w:rsidRPr="00E36520">
        <w:rPr>
          <w:rFonts w:hint="eastAsia"/>
        </w:rPr>
        <w:t xml:space="preserve">5 </w:t>
      </w:r>
      <w:r>
        <w:rPr>
          <w:rFonts w:hint="eastAsia"/>
        </w:rPr>
        <w:t xml:space="preserve"> </w:t>
      </w:r>
      <w:r w:rsidRPr="00E36520">
        <w:rPr>
          <w:rFonts w:hint="eastAsia"/>
        </w:rPr>
        <w:t>关于上述指称的唯一证据是拘留中心提供的一份证明</w:t>
      </w:r>
      <w:r>
        <w:rPr>
          <w:rFonts w:hint="eastAsia"/>
        </w:rPr>
        <w:t>；</w:t>
      </w:r>
      <w:r w:rsidRPr="00E36520">
        <w:rPr>
          <w:rFonts w:hint="eastAsia"/>
        </w:rPr>
        <w:t>然而这份证明只是证实申诉人在</w:t>
      </w:r>
      <w:r w:rsidRPr="00E36520">
        <w:rPr>
          <w:rFonts w:hint="eastAsia"/>
        </w:rPr>
        <w:t>1999</w:t>
      </w:r>
      <w:r w:rsidRPr="00E36520">
        <w:rPr>
          <w:rFonts w:hint="eastAsia"/>
        </w:rPr>
        <w:t>年</w:t>
      </w:r>
      <w:r w:rsidRPr="00E36520">
        <w:rPr>
          <w:rFonts w:hint="eastAsia"/>
        </w:rPr>
        <w:t>11</w:t>
      </w:r>
      <w:r w:rsidRPr="00E36520">
        <w:rPr>
          <w:rFonts w:hint="eastAsia"/>
        </w:rPr>
        <w:t>月</w:t>
      </w:r>
      <w:r w:rsidRPr="00E36520">
        <w:rPr>
          <w:rFonts w:hint="eastAsia"/>
        </w:rPr>
        <w:t>18</w:t>
      </w:r>
      <w:r w:rsidRPr="00E36520">
        <w:rPr>
          <w:rFonts w:hint="eastAsia"/>
        </w:rPr>
        <w:t>日至</w:t>
      </w:r>
      <w:r w:rsidRPr="00E36520">
        <w:rPr>
          <w:rFonts w:hint="eastAsia"/>
        </w:rPr>
        <w:t>2000</w:t>
      </w:r>
      <w:r w:rsidRPr="00E36520">
        <w:rPr>
          <w:rFonts w:hint="eastAsia"/>
        </w:rPr>
        <w:t>年</w:t>
      </w:r>
      <w:r w:rsidRPr="00E36520">
        <w:rPr>
          <w:rFonts w:hint="eastAsia"/>
        </w:rPr>
        <w:t>2</w:t>
      </w:r>
      <w:r w:rsidRPr="00E36520">
        <w:rPr>
          <w:rFonts w:hint="eastAsia"/>
        </w:rPr>
        <w:t>月</w:t>
      </w:r>
      <w:r w:rsidRPr="00E36520">
        <w:rPr>
          <w:rFonts w:hint="eastAsia"/>
        </w:rPr>
        <w:t>8</w:t>
      </w:r>
      <w:r w:rsidRPr="00E36520">
        <w:rPr>
          <w:rFonts w:hint="eastAsia"/>
        </w:rPr>
        <w:t>日期间遭到过拘留。委员会还注意到</w:t>
      </w:r>
      <w:r>
        <w:rPr>
          <w:rFonts w:hint="eastAsia"/>
        </w:rPr>
        <w:t>，</w:t>
      </w:r>
      <w:r w:rsidRPr="00E36520">
        <w:rPr>
          <w:rFonts w:hint="eastAsia"/>
        </w:rPr>
        <w:t>申诉人提交了</w:t>
      </w:r>
      <w:r w:rsidRPr="00E36520">
        <w:rPr>
          <w:rFonts w:hint="eastAsia"/>
        </w:rPr>
        <w:t>Vitebsk</w:t>
      </w:r>
      <w:r w:rsidRPr="00E36520">
        <w:rPr>
          <w:rFonts w:hint="eastAsia"/>
        </w:rPr>
        <w:t>警方提供的一项证明</w:t>
      </w:r>
      <w:r>
        <w:rPr>
          <w:rFonts w:hint="eastAsia"/>
        </w:rPr>
        <w:t>，</w:t>
      </w:r>
      <w:r w:rsidRPr="00E36520">
        <w:rPr>
          <w:rFonts w:hint="eastAsia"/>
        </w:rPr>
        <w:t>其中说明他在白俄罗斯已经不再受到追查。关于举证责任的问题</w:t>
      </w:r>
      <w:r>
        <w:rPr>
          <w:rFonts w:hint="eastAsia"/>
        </w:rPr>
        <w:t>，</w:t>
      </w:r>
      <w:r w:rsidRPr="00E36520">
        <w:rPr>
          <w:rFonts w:hint="eastAsia"/>
        </w:rPr>
        <w:t>委员会回顾了其裁定规程</w:t>
      </w:r>
      <w:r>
        <w:rPr>
          <w:rFonts w:hint="eastAsia"/>
        </w:rPr>
        <w:t>，</w:t>
      </w:r>
      <w:r w:rsidRPr="00E36520">
        <w:rPr>
          <w:rFonts w:hint="eastAsia"/>
        </w:rPr>
        <w:t>即通常应该由申诉人提出可以论证的案情</w:t>
      </w:r>
      <w:r>
        <w:rPr>
          <w:rFonts w:hint="eastAsia"/>
        </w:rPr>
        <w:t>，</w:t>
      </w:r>
      <w:r w:rsidRPr="00E36520">
        <w:rPr>
          <w:rFonts w:hint="eastAsia"/>
        </w:rPr>
        <w:t>对评估酷刑风险的依据必须超越单纯的理论和怀疑。</w:t>
      </w:r>
      <w:r w:rsidRPr="00D53665">
        <w:rPr>
          <w:rStyle w:val="EndnoteReference"/>
          <w:b/>
        </w:rPr>
        <w:endnoteReference w:id="58"/>
      </w:r>
    </w:p>
    <w:p w:rsidR="00BE235C" w:rsidRPr="00E36520" w:rsidRDefault="00BE235C" w:rsidP="00BE235C">
      <w:pPr>
        <w:ind w:firstLine="510"/>
        <w:rPr>
          <w:rFonts w:hint="eastAsia"/>
        </w:rPr>
      </w:pPr>
      <w:r>
        <w:rPr>
          <w:rFonts w:hint="eastAsia"/>
        </w:rPr>
        <w:t>9.</w:t>
      </w:r>
      <w:r w:rsidRPr="00E36520">
        <w:rPr>
          <w:rFonts w:hint="eastAsia"/>
        </w:rPr>
        <w:t>6</w:t>
      </w:r>
      <w:r>
        <w:rPr>
          <w:rFonts w:hint="eastAsia"/>
        </w:rPr>
        <w:t xml:space="preserve"> </w:t>
      </w:r>
      <w:r w:rsidRPr="00E36520">
        <w:t xml:space="preserve"> </w:t>
      </w:r>
      <w:r w:rsidRPr="00E36520">
        <w:rPr>
          <w:rFonts w:hint="eastAsia"/>
        </w:rPr>
        <w:t>根据提交的所有资料</w:t>
      </w:r>
      <w:r>
        <w:rPr>
          <w:rFonts w:hint="eastAsia"/>
        </w:rPr>
        <w:t>，</w:t>
      </w:r>
      <w:r w:rsidRPr="00E36520">
        <w:rPr>
          <w:rFonts w:hint="eastAsia"/>
        </w:rPr>
        <w:t>委员会认为</w:t>
      </w:r>
      <w:r>
        <w:rPr>
          <w:rFonts w:hint="eastAsia"/>
        </w:rPr>
        <w:t>，</w:t>
      </w:r>
      <w:r w:rsidRPr="00E36520">
        <w:rPr>
          <w:rFonts w:hint="eastAsia"/>
        </w:rPr>
        <w:t>申诉人没有提供充分的证据</w:t>
      </w:r>
      <w:r>
        <w:rPr>
          <w:rFonts w:hint="eastAsia"/>
        </w:rPr>
        <w:t>，</w:t>
      </w:r>
      <w:r w:rsidRPr="00E36520">
        <w:rPr>
          <w:rFonts w:hint="eastAsia"/>
        </w:rPr>
        <w:t>委员会不能认为他被驱逐到原籍国后会面临遭受酷刑的可预见、真实和个人的风险。</w:t>
      </w:r>
    </w:p>
    <w:p w:rsidR="00BE235C" w:rsidRPr="00E36520" w:rsidRDefault="00BE235C" w:rsidP="00BE235C">
      <w:pPr>
        <w:ind w:firstLine="510"/>
        <w:rPr>
          <w:rFonts w:hint="eastAsia"/>
        </w:rPr>
      </w:pPr>
      <w:r>
        <w:rPr>
          <w:rFonts w:hint="eastAsia"/>
        </w:rPr>
        <w:t>9.</w:t>
      </w:r>
      <w:r w:rsidRPr="00E36520">
        <w:rPr>
          <w:rFonts w:hint="eastAsia"/>
        </w:rPr>
        <w:t>7</w:t>
      </w:r>
      <w:r>
        <w:rPr>
          <w:rFonts w:hint="eastAsia"/>
        </w:rPr>
        <w:t xml:space="preserve"> </w:t>
      </w:r>
      <w:r w:rsidRPr="00E36520">
        <w:rPr>
          <w:rFonts w:hint="eastAsia"/>
        </w:rPr>
        <w:t xml:space="preserve"> </w:t>
      </w:r>
      <w:r w:rsidRPr="00E36520">
        <w:rPr>
          <w:rFonts w:hint="eastAsia"/>
        </w:rPr>
        <w:t>至于申诉人关于如果将他驱逐到乌克兰他将面临遭受酷刑风险的指称</w:t>
      </w:r>
      <w:r>
        <w:rPr>
          <w:rFonts w:hint="eastAsia"/>
        </w:rPr>
        <w:t>，</w:t>
      </w:r>
      <w:r w:rsidRPr="00E36520">
        <w:rPr>
          <w:rFonts w:hint="eastAsia"/>
        </w:rPr>
        <w:t>委员会注意到缔约国的意见</w:t>
      </w:r>
      <w:r>
        <w:rPr>
          <w:rFonts w:hint="eastAsia"/>
        </w:rPr>
        <w:t>：</w:t>
      </w:r>
      <w:r w:rsidRPr="00E36520">
        <w:rPr>
          <w:rFonts w:hint="eastAsia"/>
        </w:rPr>
        <w:t>由于申诉人是白俄罗斯国民</w:t>
      </w:r>
      <w:r>
        <w:rPr>
          <w:rFonts w:hint="eastAsia"/>
        </w:rPr>
        <w:t>，</w:t>
      </w:r>
      <w:r w:rsidRPr="00E36520">
        <w:rPr>
          <w:rFonts w:hint="eastAsia"/>
        </w:rPr>
        <w:t>因此不可能被驱逐到乌克兰</w:t>
      </w:r>
      <w:r>
        <w:rPr>
          <w:rFonts w:hint="eastAsia"/>
        </w:rPr>
        <w:t>，</w:t>
      </w:r>
      <w:r w:rsidRPr="00E36520">
        <w:rPr>
          <w:rFonts w:hint="eastAsia"/>
        </w:rPr>
        <w:t>只可能回到白俄罗斯。在这种情况下</w:t>
      </w:r>
      <w:r>
        <w:rPr>
          <w:rFonts w:hint="eastAsia"/>
        </w:rPr>
        <w:t>，</w:t>
      </w:r>
      <w:r w:rsidRPr="00E36520">
        <w:rPr>
          <w:rFonts w:hint="eastAsia"/>
        </w:rPr>
        <w:t>委员会认为</w:t>
      </w:r>
      <w:r>
        <w:rPr>
          <w:rFonts w:hint="eastAsia"/>
        </w:rPr>
        <w:t>，</w:t>
      </w:r>
      <w:r w:rsidRPr="00E36520">
        <w:rPr>
          <w:rFonts w:hint="eastAsia"/>
        </w:rPr>
        <w:t>它不需要审议来文的这个部分。</w:t>
      </w:r>
    </w:p>
    <w:p w:rsidR="003E369C" w:rsidRDefault="00BE235C" w:rsidP="00BE235C">
      <w:pPr>
        <w:ind w:firstLine="510"/>
      </w:pPr>
      <w:r w:rsidRPr="00E36520">
        <w:rPr>
          <w:rFonts w:hint="eastAsia"/>
        </w:rPr>
        <w:t>1</w:t>
      </w:r>
      <w:r>
        <w:rPr>
          <w:rFonts w:hint="eastAsia"/>
        </w:rPr>
        <w:t>0.</w:t>
      </w:r>
      <w:r w:rsidRPr="00E36520">
        <w:rPr>
          <w:rFonts w:hint="eastAsia"/>
        </w:rPr>
        <w:t xml:space="preserve"> </w:t>
      </w:r>
      <w:r>
        <w:rPr>
          <w:rFonts w:hint="eastAsia"/>
        </w:rPr>
        <w:t xml:space="preserve"> </w:t>
      </w:r>
      <w:r w:rsidRPr="00E36520">
        <w:rPr>
          <w:rFonts w:hint="eastAsia"/>
        </w:rPr>
        <w:t>禁止酷刑委员会根据《禁止酷刑和其他残忍、不人道或有辱人格的待遇或处罚公约》第</w:t>
      </w:r>
      <w:r w:rsidRPr="00E36520">
        <w:rPr>
          <w:rFonts w:hint="eastAsia"/>
        </w:rPr>
        <w:t>22</w:t>
      </w:r>
      <w:r w:rsidRPr="00E36520">
        <w:rPr>
          <w:rFonts w:hint="eastAsia"/>
        </w:rPr>
        <w:t>条第</w:t>
      </w:r>
      <w:r w:rsidRPr="00E36520">
        <w:rPr>
          <w:rFonts w:hint="eastAsia"/>
        </w:rPr>
        <w:t>7</w:t>
      </w:r>
      <w:r w:rsidRPr="00E36520">
        <w:rPr>
          <w:rFonts w:hint="eastAsia"/>
        </w:rPr>
        <w:t>款行事</w:t>
      </w:r>
      <w:r>
        <w:rPr>
          <w:rFonts w:hint="eastAsia"/>
        </w:rPr>
        <w:t>，</w:t>
      </w:r>
      <w:r w:rsidRPr="00E36520">
        <w:rPr>
          <w:rFonts w:hint="eastAsia"/>
        </w:rPr>
        <w:t>因此认为</w:t>
      </w:r>
      <w:r>
        <w:rPr>
          <w:rFonts w:hint="eastAsia"/>
        </w:rPr>
        <w:t>，</w:t>
      </w:r>
      <w:r w:rsidRPr="00E36520">
        <w:rPr>
          <w:rFonts w:hint="eastAsia"/>
        </w:rPr>
        <w:t>缔约国将申诉人遣返白俄罗斯</w:t>
      </w:r>
      <w:r>
        <w:rPr>
          <w:rFonts w:hint="eastAsia"/>
        </w:rPr>
        <w:t>，</w:t>
      </w:r>
      <w:r w:rsidRPr="00E36520">
        <w:rPr>
          <w:rFonts w:hint="eastAsia"/>
        </w:rPr>
        <w:t>不</w:t>
      </w:r>
      <w:r>
        <w:rPr>
          <w:rFonts w:hint="eastAsia"/>
        </w:rPr>
        <w:t>构成违反</w:t>
      </w:r>
      <w:r w:rsidRPr="00E36520">
        <w:rPr>
          <w:rFonts w:hint="eastAsia"/>
        </w:rPr>
        <w:t>《公约》第</w:t>
      </w:r>
      <w:r w:rsidRPr="00E36520">
        <w:rPr>
          <w:rFonts w:hint="eastAsia"/>
        </w:rPr>
        <w:t>3</w:t>
      </w:r>
      <w:r w:rsidRPr="00E36520">
        <w:rPr>
          <w:rFonts w:hint="eastAsia"/>
        </w:rPr>
        <w:t>条</w:t>
      </w:r>
      <w:r>
        <w:rPr>
          <w:rFonts w:hint="eastAsia"/>
        </w:rPr>
        <w:t>的行为</w:t>
      </w:r>
      <w:r w:rsidRPr="00E36520">
        <w:rPr>
          <w:rFonts w:hint="eastAsia"/>
        </w:rPr>
        <w:t>。</w:t>
      </w:r>
    </w:p>
    <w:p w:rsidR="003E369C" w:rsidRDefault="003E369C" w:rsidP="003E369C">
      <w:pPr>
        <w:ind w:firstLine="510"/>
        <w:rPr>
          <w:rFonts w:hint="eastAsia"/>
        </w:rPr>
      </w:pPr>
      <w:r>
        <w:br w:type="page"/>
      </w:r>
    </w:p>
    <w:p w:rsidR="003E369C" w:rsidRPr="003E369C" w:rsidRDefault="003E369C" w:rsidP="003E369C">
      <w:pPr>
        <w:pStyle w:val="Heading3"/>
        <w:spacing w:after="0"/>
        <w:rPr>
          <w:rFonts w:eastAsia="KaiTi_GB2312" w:hint="eastAsia"/>
          <w:snapToGrid/>
          <w:kern w:val="0"/>
        </w:rPr>
      </w:pPr>
      <w:r w:rsidRPr="003E369C">
        <w:rPr>
          <w:rFonts w:eastAsia="KaiTi_GB2312" w:hint="eastAsia"/>
          <w:snapToGrid/>
          <w:kern w:val="0"/>
        </w:rPr>
        <w:t>注</w:t>
      </w:r>
    </w:p>
    <w:p w:rsidR="003E369C" w:rsidRPr="003E369C" w:rsidRDefault="003E369C" w:rsidP="003E369C">
      <w:pPr>
        <w:rPr>
          <w:rFonts w:hint="eastAsia"/>
        </w:rPr>
        <w:sectPr w:rsidR="003E369C" w:rsidRPr="003E369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p>
    <w:p w:rsidR="00BE235C" w:rsidRPr="003F6BA0" w:rsidRDefault="00BE235C" w:rsidP="00BE235C">
      <w:pPr>
        <w:pStyle w:val="Heading3"/>
        <w:rPr>
          <w:rFonts w:hint="eastAsia"/>
          <w:snapToGrid/>
        </w:rPr>
      </w:pPr>
      <w:r w:rsidRPr="00552D17">
        <w:rPr>
          <w:rFonts w:hint="eastAsia"/>
          <w:snapToGrid/>
          <w:u w:val="none"/>
        </w:rPr>
        <w:t xml:space="preserve">B.  </w:t>
      </w:r>
      <w:r>
        <w:rPr>
          <w:rFonts w:hint="eastAsia"/>
          <w:snapToGrid/>
        </w:rPr>
        <w:t>关于可否受理</w:t>
      </w:r>
      <w:r w:rsidRPr="003F6BA0">
        <w:rPr>
          <w:rFonts w:hint="eastAsia"/>
          <w:snapToGrid/>
        </w:rPr>
        <w:t>的决定</w:t>
      </w:r>
    </w:p>
    <w:p w:rsidR="00BE235C" w:rsidRPr="00552D17" w:rsidRDefault="00BE235C" w:rsidP="00BE235C">
      <w:pPr>
        <w:pStyle w:val="Heading3"/>
        <w:rPr>
          <w:rFonts w:ascii="Time New Roman" w:eastAsia="SimHei" w:hAnsi="Time New Roman" w:hint="eastAsia"/>
          <w:u w:val="none"/>
        </w:rPr>
      </w:pPr>
      <w:r w:rsidRPr="00552D17">
        <w:rPr>
          <w:rFonts w:ascii="Time New Roman" w:eastAsia="SimHei" w:hAnsi="Time New Roman" w:hint="eastAsia"/>
          <w:snapToGrid/>
          <w:u w:val="none"/>
        </w:rPr>
        <w:t>第</w:t>
      </w:r>
      <w:r w:rsidRPr="00552D17">
        <w:rPr>
          <w:rFonts w:ascii="Time New Roman" w:eastAsia="SimHei" w:hAnsi="Time New Roman" w:hint="eastAsia"/>
          <w:b/>
          <w:snapToGrid/>
          <w:u w:val="none"/>
        </w:rPr>
        <w:t>264</w:t>
      </w:r>
      <w:r w:rsidRPr="00552D17">
        <w:rPr>
          <w:rFonts w:ascii="Time New Roman" w:eastAsia="SimHei" w:hAnsi="Time New Roman"/>
          <w:snapToGrid/>
          <w:u w:val="none"/>
        </w:rPr>
        <w:t>/</w:t>
      </w:r>
      <w:r w:rsidRPr="00552D17">
        <w:rPr>
          <w:rFonts w:ascii="Time New Roman" w:eastAsia="SimHei" w:hAnsi="Time New Roman"/>
          <w:b/>
          <w:snapToGrid/>
          <w:u w:val="none"/>
        </w:rPr>
        <w:t>200</w:t>
      </w:r>
      <w:r w:rsidRPr="00552D17">
        <w:rPr>
          <w:rFonts w:ascii="Time New Roman" w:eastAsia="SimHei" w:hAnsi="Time New Roman" w:hint="eastAsia"/>
          <w:b/>
          <w:snapToGrid/>
          <w:u w:val="none"/>
        </w:rPr>
        <w:t>5</w:t>
      </w:r>
      <w:r w:rsidRPr="00552D17">
        <w:rPr>
          <w:rFonts w:ascii="Time New Roman" w:eastAsia="SimHei" w:hAnsi="Time New Roman"/>
          <w:snapToGrid/>
          <w:u w:val="none"/>
        </w:rPr>
        <w:t>号来文</w:t>
      </w:r>
    </w:p>
    <w:p w:rsidR="00BE235C" w:rsidRDefault="00BE235C" w:rsidP="00BE235C">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snapToGrid/>
        </w:rPr>
        <w:t>A</w:t>
      </w:r>
      <w:r>
        <w:rPr>
          <w:snapToGrid/>
        </w:rPr>
        <w:t>.</w:t>
      </w:r>
      <w:r>
        <w:rPr>
          <w:rFonts w:hint="eastAsia"/>
          <w:snapToGrid/>
        </w:rPr>
        <w:t>B</w:t>
      </w:r>
      <w:r>
        <w:rPr>
          <w:snapToGrid/>
        </w:rPr>
        <w:t>.</w:t>
      </w:r>
      <w:r>
        <w:rPr>
          <w:rFonts w:hint="eastAsia"/>
          <w:snapToGrid/>
        </w:rPr>
        <w:t>A</w:t>
      </w:r>
      <w:r>
        <w:rPr>
          <w:snapToGrid/>
        </w:rPr>
        <w:t>.</w:t>
      </w:r>
      <w:r>
        <w:rPr>
          <w:rFonts w:hint="eastAsia"/>
          <w:snapToGrid/>
        </w:rPr>
        <w:t>O</w:t>
      </w:r>
      <w:r>
        <w:rPr>
          <w:snapToGrid/>
        </w:rPr>
        <w:t>.(</w:t>
      </w:r>
      <w:r>
        <w:rPr>
          <w:rFonts w:hint="eastAsia"/>
          <w:snapToGrid/>
        </w:rPr>
        <w:t>由律师代理</w:t>
      </w:r>
      <w:r>
        <w:rPr>
          <w:snapToGrid/>
        </w:rPr>
        <w:t>)</w:t>
      </w:r>
    </w:p>
    <w:p w:rsidR="00BE235C" w:rsidRDefault="00BE235C" w:rsidP="00BE235C">
      <w:r>
        <w:rPr>
          <w:rFonts w:hint="eastAsia"/>
          <w:u w:val="single"/>
        </w:rPr>
        <w:t>据称受害人</w:t>
      </w:r>
      <w:r>
        <w:rPr>
          <w:rFonts w:hint="eastAsia"/>
        </w:rPr>
        <w:t>：</w:t>
      </w:r>
      <w:r>
        <w:tab/>
      </w:r>
      <w:r>
        <w:rPr>
          <w:rFonts w:hint="eastAsia"/>
          <w:snapToGrid/>
        </w:rPr>
        <w:t>申诉人</w:t>
      </w:r>
    </w:p>
    <w:p w:rsidR="00BE235C" w:rsidRDefault="00BE235C" w:rsidP="00BE235C">
      <w:r>
        <w:rPr>
          <w:rFonts w:hint="eastAsia"/>
          <w:u w:val="single"/>
        </w:rPr>
        <w:t>所涉缔约国</w:t>
      </w:r>
      <w:r>
        <w:rPr>
          <w:rFonts w:hint="eastAsia"/>
        </w:rPr>
        <w:t>：</w:t>
      </w:r>
      <w:r>
        <w:tab/>
      </w:r>
      <w:r>
        <w:rPr>
          <w:rFonts w:hint="eastAsia"/>
          <w:snapToGrid/>
        </w:rPr>
        <w:t>法国</w:t>
      </w:r>
    </w:p>
    <w:p w:rsidR="00BE235C" w:rsidRDefault="00BE235C" w:rsidP="00BE235C">
      <w:pPr>
        <w:spacing w:after="160"/>
        <w:rPr>
          <w:rFonts w:hint="eastAsia"/>
        </w:rPr>
      </w:pPr>
      <w:r>
        <w:rPr>
          <w:rFonts w:hint="eastAsia"/>
          <w:spacing w:val="52"/>
          <w:u w:val="single"/>
        </w:rPr>
        <w:t>申诉日</w:t>
      </w:r>
      <w:r>
        <w:rPr>
          <w:rFonts w:hint="eastAsia"/>
          <w:u w:val="single"/>
        </w:rPr>
        <w:t>期</w:t>
      </w:r>
      <w:r>
        <w:rPr>
          <w:rFonts w:hint="eastAsia"/>
        </w:rPr>
        <w:t>：</w:t>
      </w:r>
      <w:r>
        <w:tab/>
      </w:r>
      <w:r>
        <w:rPr>
          <w:snapToGrid/>
        </w:rPr>
        <w:t>200</w:t>
      </w:r>
      <w:r>
        <w:rPr>
          <w:rFonts w:hint="eastAsia"/>
          <w:snapToGrid/>
        </w:rPr>
        <w:t>5</w:t>
      </w:r>
      <w:r>
        <w:rPr>
          <w:snapToGrid/>
        </w:rPr>
        <w:t>年</w:t>
      </w:r>
      <w:r>
        <w:rPr>
          <w:snapToGrid/>
        </w:rPr>
        <w:t>1</w:t>
      </w:r>
      <w:r>
        <w:rPr>
          <w:snapToGrid/>
        </w:rPr>
        <w:t>月</w:t>
      </w:r>
      <w:r>
        <w:rPr>
          <w:rFonts w:hint="eastAsia"/>
          <w:snapToGrid/>
        </w:rPr>
        <w:t>2</w:t>
      </w:r>
      <w:r>
        <w:rPr>
          <w:snapToGrid/>
        </w:rPr>
        <w:t>4</w:t>
      </w:r>
      <w:r>
        <w:rPr>
          <w:snapToGrid/>
        </w:rPr>
        <w:t>日</w:t>
      </w:r>
      <w:r>
        <w:rPr>
          <w:rFonts w:hint="eastAsia"/>
          <w:snapToGrid/>
        </w:rPr>
        <w:t>(</w:t>
      </w:r>
      <w:r>
        <w:rPr>
          <w:rFonts w:hint="eastAsia"/>
          <w:snapToGrid/>
        </w:rPr>
        <w:t>初次提交</w:t>
      </w:r>
      <w:r>
        <w:rPr>
          <w:rFonts w:hint="eastAsia"/>
          <w:snapToGrid/>
        </w:rPr>
        <w:t>)</w:t>
      </w:r>
    </w:p>
    <w:p w:rsidR="00BE235C" w:rsidRDefault="00BE235C" w:rsidP="00BE235C">
      <w:pPr>
        <w:rPr>
          <w:rFonts w:hint="eastAsia"/>
          <w:snapToGrid/>
        </w:rPr>
      </w:pPr>
      <w:r>
        <w:rPr>
          <w:rFonts w:hint="eastAsia"/>
          <w:snapToGrid/>
        </w:rPr>
        <w:tab/>
      </w:r>
      <w:r>
        <w:rPr>
          <w:rFonts w:hint="eastAsia"/>
          <w:snapToGrid/>
        </w:rPr>
        <w:t>根据《禁止酷刑和其他残忍、不人道或有辱人格的待遇或处罚公约》第</w:t>
      </w:r>
      <w:r>
        <w:rPr>
          <w:rFonts w:hint="eastAsia"/>
          <w:snapToGrid/>
        </w:rPr>
        <w:t>17</w:t>
      </w:r>
      <w:r>
        <w:rPr>
          <w:rFonts w:hint="eastAsia"/>
          <w:snapToGrid/>
        </w:rPr>
        <w:t>条设立的</w:t>
      </w:r>
      <w:r>
        <w:rPr>
          <w:rFonts w:hint="eastAsia"/>
          <w:snapToGrid/>
          <w:u w:val="single"/>
        </w:rPr>
        <w:t>禁止酷刑委员会</w:t>
      </w:r>
      <w:r>
        <w:rPr>
          <w:rFonts w:hint="eastAsia"/>
          <w:snapToGrid/>
        </w:rPr>
        <w:t>，</w:t>
      </w:r>
    </w:p>
    <w:p w:rsidR="00BE235C" w:rsidRDefault="00BE235C" w:rsidP="00BE235C">
      <w:pPr>
        <w:rPr>
          <w:snapToGrid/>
        </w:rPr>
      </w:pPr>
      <w:r>
        <w:rPr>
          <w:rFonts w:hint="eastAsia"/>
          <w:snapToGrid/>
        </w:rPr>
        <w:tab/>
      </w:r>
      <w:r>
        <w:rPr>
          <w:rFonts w:hint="eastAsia"/>
          <w:snapToGrid/>
        </w:rPr>
        <w:t>于</w:t>
      </w:r>
      <w:r>
        <w:rPr>
          <w:rFonts w:hint="eastAsia"/>
          <w:snapToGrid/>
        </w:rPr>
        <w:t>2007</w:t>
      </w:r>
      <w:r>
        <w:rPr>
          <w:rFonts w:hint="eastAsia"/>
          <w:snapToGrid/>
        </w:rPr>
        <w:t>年</w:t>
      </w:r>
      <w:r>
        <w:rPr>
          <w:rFonts w:hint="eastAsia"/>
          <w:snapToGrid/>
        </w:rPr>
        <w:t>11</w:t>
      </w:r>
      <w:r>
        <w:rPr>
          <w:rFonts w:hint="eastAsia"/>
          <w:snapToGrid/>
        </w:rPr>
        <w:t>月</w:t>
      </w:r>
      <w:r>
        <w:rPr>
          <w:rFonts w:hint="eastAsia"/>
          <w:snapToGrid/>
        </w:rPr>
        <w:t>8</w:t>
      </w:r>
      <w:r>
        <w:rPr>
          <w:rFonts w:hint="eastAsia"/>
          <w:snapToGrid/>
        </w:rPr>
        <w:t>日</w:t>
      </w:r>
      <w:r>
        <w:rPr>
          <w:rFonts w:hint="eastAsia"/>
          <w:snapToGrid/>
          <w:u w:val="single"/>
        </w:rPr>
        <w:t>举行会议</w:t>
      </w:r>
      <w:r>
        <w:rPr>
          <w:rFonts w:hint="eastAsia"/>
          <w:snapToGrid/>
        </w:rPr>
        <w:t>，</w:t>
      </w:r>
    </w:p>
    <w:p w:rsidR="00BE235C" w:rsidRDefault="00BE235C" w:rsidP="00BE235C">
      <w:pPr>
        <w:rPr>
          <w:rFonts w:hint="eastAsia"/>
          <w:snapToGrid/>
        </w:rPr>
      </w:pPr>
      <w:r>
        <w:rPr>
          <w:rFonts w:hint="eastAsia"/>
          <w:snapToGrid/>
        </w:rPr>
        <w:tab/>
      </w:r>
      <w:r w:rsidRPr="00F14096">
        <w:rPr>
          <w:rFonts w:hint="eastAsia"/>
          <w:snapToGrid/>
          <w:u w:val="single"/>
        </w:rPr>
        <w:t>结束了</w:t>
      </w:r>
      <w:r>
        <w:rPr>
          <w:rFonts w:hint="eastAsia"/>
          <w:snapToGrid/>
        </w:rPr>
        <w:t>代表</w:t>
      </w:r>
      <w:r>
        <w:rPr>
          <w:rFonts w:hint="eastAsia"/>
          <w:snapToGrid/>
        </w:rPr>
        <w:t>A</w:t>
      </w:r>
      <w:r>
        <w:rPr>
          <w:snapToGrid/>
        </w:rPr>
        <w:t>.</w:t>
      </w:r>
      <w:r>
        <w:rPr>
          <w:rFonts w:hint="eastAsia"/>
          <w:snapToGrid/>
        </w:rPr>
        <w:t>B</w:t>
      </w:r>
      <w:r>
        <w:rPr>
          <w:snapToGrid/>
        </w:rPr>
        <w:t>.</w:t>
      </w:r>
      <w:r>
        <w:rPr>
          <w:rFonts w:hint="eastAsia"/>
          <w:snapToGrid/>
        </w:rPr>
        <w:t>A</w:t>
      </w:r>
      <w:r>
        <w:rPr>
          <w:snapToGrid/>
        </w:rPr>
        <w:t>.</w:t>
      </w:r>
      <w:r>
        <w:rPr>
          <w:rFonts w:hint="eastAsia"/>
          <w:snapToGrid/>
        </w:rPr>
        <w:t>O</w:t>
      </w:r>
      <w:r>
        <w:rPr>
          <w:snapToGrid/>
        </w:rPr>
        <w:t>.</w:t>
      </w:r>
      <w:r>
        <w:rPr>
          <w:rFonts w:hint="eastAsia"/>
          <w:snapToGrid/>
        </w:rPr>
        <w:t>根据《禁止酷刑和其他残忍、不人道或有辱人格的待遇或处罚公约》第</w:t>
      </w:r>
      <w:r>
        <w:rPr>
          <w:rFonts w:hint="eastAsia"/>
          <w:snapToGrid/>
        </w:rPr>
        <w:t>22</w:t>
      </w:r>
      <w:r>
        <w:rPr>
          <w:rFonts w:hint="eastAsia"/>
          <w:snapToGrid/>
        </w:rPr>
        <w:t>条提交禁止酷刑委员会的第</w:t>
      </w:r>
      <w:r>
        <w:rPr>
          <w:rFonts w:hint="eastAsia"/>
          <w:snapToGrid/>
        </w:rPr>
        <w:t>264/2005</w:t>
      </w:r>
      <w:r>
        <w:rPr>
          <w:rFonts w:hint="eastAsia"/>
          <w:snapToGrid/>
        </w:rPr>
        <w:t>号申诉的审议工作，</w:t>
      </w:r>
    </w:p>
    <w:p w:rsidR="00BE235C" w:rsidRPr="00E84D4F" w:rsidRDefault="00BE235C" w:rsidP="00BE235C">
      <w:pPr>
        <w:rPr>
          <w:rFonts w:hint="eastAsia"/>
          <w:snapToGrid/>
        </w:rPr>
      </w:pPr>
      <w:r>
        <w:rPr>
          <w:rFonts w:hint="eastAsia"/>
          <w:snapToGrid/>
        </w:rPr>
        <w:tab/>
      </w:r>
      <w:r w:rsidRPr="00E84D4F">
        <w:rPr>
          <w:rFonts w:hint="eastAsia"/>
          <w:snapToGrid/>
          <w:u w:val="single"/>
        </w:rPr>
        <w:t>考虑了</w:t>
      </w:r>
      <w:r w:rsidRPr="00E84D4F">
        <w:rPr>
          <w:rFonts w:hint="eastAsia"/>
          <w:snapToGrid/>
        </w:rPr>
        <w:t>申诉人和缔约国所提交的</w:t>
      </w:r>
      <w:r>
        <w:rPr>
          <w:rFonts w:hint="eastAsia"/>
          <w:snapToGrid/>
        </w:rPr>
        <w:t>全部</w:t>
      </w:r>
      <w:r w:rsidRPr="00E84D4F">
        <w:rPr>
          <w:rFonts w:hint="eastAsia"/>
          <w:snapToGrid/>
        </w:rPr>
        <w:t>资料，</w:t>
      </w:r>
    </w:p>
    <w:p w:rsidR="00BE235C" w:rsidRDefault="00BE235C" w:rsidP="00BE235C">
      <w:pPr>
        <w:spacing w:after="160"/>
        <w:rPr>
          <w:rFonts w:hint="eastAsia"/>
          <w:snapToGrid/>
        </w:rPr>
      </w:pPr>
      <w:r w:rsidRPr="00E84D4F">
        <w:rPr>
          <w:rFonts w:hint="eastAsia"/>
          <w:snapToGrid/>
        </w:rPr>
        <w:tab/>
      </w:r>
      <w:r w:rsidRPr="00E84D4F">
        <w:rPr>
          <w:rFonts w:hint="eastAsia"/>
          <w:snapToGrid/>
        </w:rPr>
        <w:t>根据《</w:t>
      </w:r>
      <w:r>
        <w:rPr>
          <w:rFonts w:hint="eastAsia"/>
          <w:snapToGrid/>
        </w:rPr>
        <w:t>禁止酷刑公约</w:t>
      </w:r>
      <w:r w:rsidRPr="00E84D4F">
        <w:rPr>
          <w:rFonts w:hint="eastAsia"/>
          <w:snapToGrid/>
        </w:rPr>
        <w:t>》</w:t>
      </w:r>
      <w:r>
        <w:rPr>
          <w:rFonts w:hint="eastAsia"/>
          <w:snapToGrid/>
        </w:rPr>
        <w:t>第</w:t>
      </w:r>
      <w:r>
        <w:rPr>
          <w:rFonts w:hint="eastAsia"/>
          <w:snapToGrid/>
        </w:rPr>
        <w:t>22</w:t>
      </w:r>
      <w:r>
        <w:rPr>
          <w:rFonts w:hint="eastAsia"/>
          <w:snapToGrid/>
        </w:rPr>
        <w:t>条第</w:t>
      </w:r>
      <w:r>
        <w:rPr>
          <w:rFonts w:hint="eastAsia"/>
          <w:snapToGrid/>
        </w:rPr>
        <w:t>7</w:t>
      </w:r>
      <w:r>
        <w:rPr>
          <w:rFonts w:hint="eastAsia"/>
          <w:snapToGrid/>
        </w:rPr>
        <w:t>款</w:t>
      </w:r>
      <w:r w:rsidRPr="00E84D4F">
        <w:rPr>
          <w:rFonts w:hint="eastAsia"/>
          <w:snapToGrid/>
          <w:u w:val="single"/>
        </w:rPr>
        <w:t>通过</w:t>
      </w:r>
      <w:r>
        <w:rPr>
          <w:rFonts w:hint="eastAsia"/>
          <w:snapToGrid/>
        </w:rPr>
        <w:t>下述决定；</w:t>
      </w:r>
    </w:p>
    <w:p w:rsidR="00BE235C" w:rsidRPr="00E84D4F" w:rsidRDefault="00BE235C" w:rsidP="00BE235C">
      <w:pPr>
        <w:rPr>
          <w:rFonts w:hint="eastAsia"/>
          <w:snapToGrid/>
        </w:rPr>
      </w:pPr>
      <w:r>
        <w:rPr>
          <w:rFonts w:hint="eastAsia"/>
          <w:snapToGrid/>
        </w:rPr>
        <w:tab/>
        <w:t>1</w:t>
      </w:r>
      <w:r>
        <w:rPr>
          <w:snapToGrid/>
        </w:rPr>
        <w:t>.</w:t>
      </w:r>
      <w:r>
        <w:rPr>
          <w:rFonts w:hint="eastAsia"/>
          <w:snapToGrid/>
        </w:rPr>
        <w:t xml:space="preserve">1  </w:t>
      </w:r>
      <w:r>
        <w:rPr>
          <w:rFonts w:hint="eastAsia"/>
          <w:snapToGrid/>
        </w:rPr>
        <w:t>申诉人</w:t>
      </w:r>
      <w:r>
        <w:rPr>
          <w:rFonts w:hint="eastAsia"/>
          <w:snapToGrid/>
        </w:rPr>
        <w:t>A</w:t>
      </w:r>
      <w:r>
        <w:rPr>
          <w:snapToGrid/>
        </w:rPr>
        <w:t>.</w:t>
      </w:r>
      <w:r>
        <w:rPr>
          <w:rFonts w:hint="eastAsia"/>
          <w:snapToGrid/>
        </w:rPr>
        <w:t>B</w:t>
      </w:r>
      <w:r>
        <w:rPr>
          <w:snapToGrid/>
        </w:rPr>
        <w:t>.</w:t>
      </w:r>
      <w:r>
        <w:rPr>
          <w:rFonts w:hint="eastAsia"/>
          <w:snapToGrid/>
        </w:rPr>
        <w:t>A</w:t>
      </w:r>
      <w:r>
        <w:rPr>
          <w:snapToGrid/>
        </w:rPr>
        <w:t>.</w:t>
      </w:r>
      <w:r>
        <w:rPr>
          <w:rFonts w:hint="eastAsia"/>
          <w:snapToGrid/>
        </w:rPr>
        <w:t>O</w:t>
      </w:r>
      <w:r>
        <w:rPr>
          <w:snapToGrid/>
        </w:rPr>
        <w:t>.</w:t>
      </w:r>
      <w:r>
        <w:rPr>
          <w:rFonts w:hint="eastAsia"/>
          <w:snapToGrid/>
        </w:rPr>
        <w:t>为突尼斯公民，</w:t>
      </w:r>
      <w:r>
        <w:rPr>
          <w:rFonts w:hint="eastAsia"/>
          <w:snapToGrid/>
        </w:rPr>
        <w:t>1957</w:t>
      </w:r>
      <w:r>
        <w:rPr>
          <w:rFonts w:hint="eastAsia"/>
          <w:snapToGrid/>
        </w:rPr>
        <w:t>年</w:t>
      </w:r>
      <w:r>
        <w:rPr>
          <w:rFonts w:hint="eastAsia"/>
          <w:snapToGrid/>
        </w:rPr>
        <w:t>4</w:t>
      </w:r>
      <w:r>
        <w:rPr>
          <w:rFonts w:hint="eastAsia"/>
          <w:snapToGrid/>
        </w:rPr>
        <w:t>月</w:t>
      </w:r>
      <w:r>
        <w:rPr>
          <w:rFonts w:hint="eastAsia"/>
          <w:snapToGrid/>
        </w:rPr>
        <w:t>4</w:t>
      </w:r>
      <w:r>
        <w:rPr>
          <w:rFonts w:hint="eastAsia"/>
          <w:snapToGrid/>
        </w:rPr>
        <w:t>日生，在提出本申诉时，他被拘留在巴黎一个拘留中心。以待被驱逐出境。他强调如被强迫遣返突尼斯就会构成法国违反</w:t>
      </w:r>
      <w:r w:rsidRPr="00E84D4F">
        <w:rPr>
          <w:rFonts w:hint="eastAsia"/>
          <w:snapToGrid/>
        </w:rPr>
        <w:t>《公约》</w:t>
      </w:r>
      <w:r>
        <w:rPr>
          <w:rFonts w:hint="eastAsia"/>
          <w:snapToGrid/>
        </w:rPr>
        <w:t>第</w:t>
      </w:r>
      <w:r>
        <w:rPr>
          <w:rFonts w:hint="eastAsia"/>
          <w:snapToGrid/>
        </w:rPr>
        <w:t>3</w:t>
      </w:r>
      <w:r>
        <w:rPr>
          <w:rFonts w:hint="eastAsia"/>
          <w:snapToGrid/>
        </w:rPr>
        <w:t>条的行为。申诉人由两个非政府组织：酷刑资料和文献中心</w:t>
      </w:r>
      <w:r>
        <w:rPr>
          <w:rFonts w:hint="eastAsia"/>
          <w:snapToGrid/>
        </w:rPr>
        <w:t>(CIDT</w:t>
      </w:r>
      <w:r>
        <w:rPr>
          <w:rFonts w:hint="eastAsia"/>
          <w:snapToGrid/>
        </w:rPr>
        <w:t>－突尼斯</w:t>
      </w:r>
      <w:r>
        <w:rPr>
          <w:rFonts w:hint="eastAsia"/>
          <w:snapToGrid/>
        </w:rPr>
        <w:t>)</w:t>
      </w:r>
      <w:r>
        <w:rPr>
          <w:rFonts w:hint="eastAsia"/>
          <w:snapToGrid/>
        </w:rPr>
        <w:t>和欧洲突尼斯社群集体</w:t>
      </w:r>
      <w:r>
        <w:rPr>
          <w:rFonts w:hint="eastAsia"/>
          <w:snapToGrid/>
        </w:rPr>
        <w:t>(</w:t>
      </w:r>
      <w:r>
        <w:rPr>
          <w:color w:val="000000"/>
          <w:lang w:val="fr-FR"/>
        </w:rPr>
        <w:t>Collectif de la Communauté Tunisienne en Europe</w:t>
      </w:r>
      <w:r>
        <w:rPr>
          <w:rFonts w:hint="eastAsia"/>
          <w:snapToGrid/>
        </w:rPr>
        <w:t>)</w:t>
      </w:r>
      <w:r>
        <w:rPr>
          <w:rStyle w:val="EndnoteReference"/>
          <w:snapToGrid/>
        </w:rPr>
        <w:endnoteReference w:id="59"/>
      </w:r>
    </w:p>
    <w:p w:rsidR="00BE235C" w:rsidRDefault="00BE235C" w:rsidP="00BE235C">
      <w:pPr>
        <w:rPr>
          <w:rFonts w:hint="eastAsia"/>
          <w:snapToGrid/>
        </w:rPr>
      </w:pPr>
      <w:r>
        <w:rPr>
          <w:rFonts w:hint="eastAsia"/>
          <w:snapToGrid/>
        </w:rPr>
        <w:tab/>
        <w:t>1</w:t>
      </w:r>
      <w:r>
        <w:rPr>
          <w:snapToGrid/>
        </w:rPr>
        <w:t>.</w:t>
      </w:r>
      <w:r>
        <w:rPr>
          <w:rFonts w:hint="eastAsia"/>
          <w:snapToGrid/>
        </w:rPr>
        <w:t xml:space="preserve">2  </w:t>
      </w:r>
      <w:r>
        <w:rPr>
          <w:rFonts w:hint="eastAsia"/>
          <w:snapToGrid/>
        </w:rPr>
        <w:t>根据</w:t>
      </w:r>
      <w:r w:rsidRPr="007C37C8">
        <w:rPr>
          <w:rFonts w:hint="eastAsia"/>
          <w:snapToGrid/>
        </w:rPr>
        <w:t>《公约》</w:t>
      </w:r>
      <w:r>
        <w:rPr>
          <w:rFonts w:hint="eastAsia"/>
          <w:snapToGrid/>
        </w:rPr>
        <w:t>第</w:t>
      </w:r>
      <w:r>
        <w:rPr>
          <w:rFonts w:hint="eastAsia"/>
          <w:snapToGrid/>
        </w:rPr>
        <w:t>22</w:t>
      </w:r>
      <w:r>
        <w:rPr>
          <w:rFonts w:hint="eastAsia"/>
          <w:snapToGrid/>
        </w:rPr>
        <w:t>条第</w:t>
      </w:r>
      <w:r>
        <w:rPr>
          <w:rFonts w:hint="eastAsia"/>
          <w:snapToGrid/>
        </w:rPr>
        <w:t>3</w:t>
      </w:r>
      <w:r>
        <w:rPr>
          <w:rFonts w:hint="eastAsia"/>
          <w:snapToGrid/>
        </w:rPr>
        <w:t>款，委员会在</w:t>
      </w:r>
      <w:r>
        <w:rPr>
          <w:rFonts w:hint="eastAsia"/>
          <w:snapToGrid/>
        </w:rPr>
        <w:t>2005</w:t>
      </w:r>
      <w:r>
        <w:rPr>
          <w:rFonts w:hint="eastAsia"/>
          <w:snapToGrid/>
        </w:rPr>
        <w:t>年</w:t>
      </w:r>
      <w:r>
        <w:rPr>
          <w:rFonts w:hint="eastAsia"/>
          <w:snapToGrid/>
        </w:rPr>
        <w:t>1</w:t>
      </w:r>
      <w:r>
        <w:rPr>
          <w:rFonts w:hint="eastAsia"/>
          <w:snapToGrid/>
        </w:rPr>
        <w:t>月</w:t>
      </w:r>
      <w:r>
        <w:rPr>
          <w:rFonts w:hint="eastAsia"/>
          <w:snapToGrid/>
        </w:rPr>
        <w:t>25</w:t>
      </w:r>
      <w:r>
        <w:rPr>
          <w:rFonts w:hint="eastAsia"/>
          <w:snapToGrid/>
        </w:rPr>
        <w:t>日的一份普通照会中通知了缔约国这一申诉，请该国政府就这一申诉可否受理和其案情提出资料及意见。同时，委员会根据其议事规则第</w:t>
      </w:r>
      <w:r>
        <w:rPr>
          <w:rFonts w:hint="eastAsia"/>
          <w:snapToGrid/>
        </w:rPr>
        <w:t>108</w:t>
      </w:r>
      <w:r>
        <w:rPr>
          <w:rFonts w:hint="eastAsia"/>
          <w:snapToGrid/>
        </w:rPr>
        <w:t>条第</w:t>
      </w:r>
      <w:r>
        <w:rPr>
          <w:rFonts w:hint="eastAsia"/>
          <w:snapToGrid/>
        </w:rPr>
        <w:t>9</w:t>
      </w:r>
      <w:r>
        <w:rPr>
          <w:rFonts w:hint="eastAsia"/>
          <w:snapToGrid/>
        </w:rPr>
        <w:t>段要求缔约国在审议申诉期间不将申诉人驱逐出境。委员会在</w:t>
      </w:r>
      <w:r>
        <w:rPr>
          <w:rFonts w:hint="eastAsia"/>
          <w:snapToGrid/>
        </w:rPr>
        <w:t>2007</w:t>
      </w:r>
      <w:r>
        <w:rPr>
          <w:rFonts w:hint="eastAsia"/>
          <w:snapToGrid/>
        </w:rPr>
        <w:t>年</w:t>
      </w:r>
      <w:r>
        <w:rPr>
          <w:rFonts w:hint="eastAsia"/>
          <w:snapToGrid/>
        </w:rPr>
        <w:t>1</w:t>
      </w:r>
      <w:r>
        <w:rPr>
          <w:rFonts w:hint="eastAsia"/>
          <w:snapToGrid/>
        </w:rPr>
        <w:t>月</w:t>
      </w:r>
      <w:r>
        <w:rPr>
          <w:rFonts w:hint="eastAsia"/>
          <w:snapToGrid/>
        </w:rPr>
        <w:t>19</w:t>
      </w:r>
      <w:r>
        <w:rPr>
          <w:rFonts w:hint="eastAsia"/>
          <w:snapToGrid/>
        </w:rPr>
        <w:t>日的一份普通照会中重申了这一要求。</w:t>
      </w:r>
    </w:p>
    <w:p w:rsidR="00BE235C" w:rsidRDefault="00BE235C" w:rsidP="00BE235C">
      <w:pPr>
        <w:spacing w:after="320"/>
        <w:rPr>
          <w:rFonts w:hint="eastAsia"/>
          <w:snapToGrid/>
        </w:rPr>
      </w:pPr>
      <w:r>
        <w:rPr>
          <w:rFonts w:hint="eastAsia"/>
          <w:snapToGrid/>
        </w:rPr>
        <w:tab/>
        <w:t>1</w:t>
      </w:r>
      <w:r>
        <w:rPr>
          <w:snapToGrid/>
        </w:rPr>
        <w:t>.</w:t>
      </w:r>
      <w:r>
        <w:rPr>
          <w:rFonts w:hint="eastAsia"/>
          <w:snapToGrid/>
        </w:rPr>
        <w:t xml:space="preserve">3  </w:t>
      </w:r>
      <w:r>
        <w:rPr>
          <w:rFonts w:hint="eastAsia"/>
          <w:snapToGrid/>
        </w:rPr>
        <w:t>缔约国在其</w:t>
      </w:r>
      <w:r>
        <w:rPr>
          <w:rFonts w:hint="eastAsia"/>
          <w:snapToGrid/>
        </w:rPr>
        <w:t>2005</w:t>
      </w:r>
      <w:r>
        <w:rPr>
          <w:rFonts w:hint="eastAsia"/>
          <w:snapToGrid/>
        </w:rPr>
        <w:t>年</w:t>
      </w:r>
      <w:r>
        <w:rPr>
          <w:rFonts w:hint="eastAsia"/>
          <w:snapToGrid/>
        </w:rPr>
        <w:t>3</w:t>
      </w:r>
      <w:r>
        <w:rPr>
          <w:rFonts w:hint="eastAsia"/>
          <w:snapToGrid/>
        </w:rPr>
        <w:t>月</w:t>
      </w:r>
      <w:r>
        <w:rPr>
          <w:rFonts w:hint="eastAsia"/>
          <w:snapToGrid/>
        </w:rPr>
        <w:t>25</w:t>
      </w:r>
      <w:r>
        <w:rPr>
          <w:rFonts w:hint="eastAsia"/>
          <w:snapToGrid/>
        </w:rPr>
        <w:t>日提出的意见中通知委员会，法国难民和无国籍人保护局</w:t>
      </w:r>
      <w:r>
        <w:rPr>
          <w:rFonts w:hint="eastAsia"/>
          <w:snapToGrid/>
        </w:rPr>
        <w:t>(</w:t>
      </w:r>
      <w:r>
        <w:rPr>
          <w:rFonts w:hint="eastAsia"/>
          <w:snapToGrid/>
        </w:rPr>
        <w:t>保护局</w:t>
      </w:r>
      <w:r>
        <w:rPr>
          <w:rFonts w:hint="eastAsia"/>
          <w:snapToGrid/>
        </w:rPr>
        <w:t>)2005</w:t>
      </w:r>
      <w:r>
        <w:rPr>
          <w:rFonts w:hint="eastAsia"/>
          <w:snapToGrid/>
        </w:rPr>
        <w:t>年</w:t>
      </w:r>
      <w:r>
        <w:rPr>
          <w:rFonts w:hint="eastAsia"/>
          <w:snapToGrid/>
        </w:rPr>
        <w:t>2</w:t>
      </w:r>
      <w:r>
        <w:rPr>
          <w:rFonts w:hint="eastAsia"/>
          <w:snapToGrid/>
        </w:rPr>
        <w:t>月</w:t>
      </w:r>
      <w:r>
        <w:rPr>
          <w:rFonts w:hint="eastAsia"/>
          <w:snapToGrid/>
        </w:rPr>
        <w:t>4</w:t>
      </w:r>
      <w:r>
        <w:rPr>
          <w:rFonts w:hint="eastAsia"/>
          <w:snapToGrid/>
        </w:rPr>
        <w:t>日的决定给予了申诉人补充性保护。</w:t>
      </w:r>
      <w:r>
        <w:rPr>
          <w:rFonts w:hint="eastAsia"/>
          <w:snapToGrid/>
        </w:rPr>
        <w:t>2005</w:t>
      </w:r>
      <w:r>
        <w:rPr>
          <w:rFonts w:hint="eastAsia"/>
          <w:snapToGrid/>
        </w:rPr>
        <w:t>年</w:t>
      </w:r>
      <w:r>
        <w:rPr>
          <w:rFonts w:hint="eastAsia"/>
          <w:snapToGrid/>
        </w:rPr>
        <w:t>4</w:t>
      </w:r>
      <w:r>
        <w:rPr>
          <w:rFonts w:hint="eastAsia"/>
          <w:snapToGrid/>
        </w:rPr>
        <w:t>月</w:t>
      </w:r>
      <w:r>
        <w:rPr>
          <w:rFonts w:hint="eastAsia"/>
          <w:snapToGrid/>
        </w:rPr>
        <w:t>15</w:t>
      </w:r>
      <w:r>
        <w:rPr>
          <w:rFonts w:hint="eastAsia"/>
          <w:snapToGrid/>
        </w:rPr>
        <w:t>日委员会根据其议事规则第</w:t>
      </w:r>
      <w:r>
        <w:rPr>
          <w:rFonts w:hint="eastAsia"/>
          <w:snapToGrid/>
        </w:rPr>
        <w:t>109</w:t>
      </w:r>
      <w:r>
        <w:rPr>
          <w:rFonts w:hint="eastAsia"/>
          <w:snapToGrid/>
        </w:rPr>
        <w:t>条第</w:t>
      </w:r>
      <w:r>
        <w:rPr>
          <w:rFonts w:hint="eastAsia"/>
          <w:snapToGrid/>
        </w:rPr>
        <w:t>3</w:t>
      </w:r>
      <w:r>
        <w:rPr>
          <w:rFonts w:hint="eastAsia"/>
          <w:snapToGrid/>
        </w:rPr>
        <w:t>段，决定将该项申诉地可否受理问题与案情问题分开审议。</w:t>
      </w:r>
    </w:p>
    <w:p w:rsidR="00BE235C" w:rsidRDefault="00BE235C" w:rsidP="00BE235C">
      <w:pPr>
        <w:pStyle w:val="Heading4"/>
        <w:rPr>
          <w:rFonts w:hint="eastAsia"/>
          <w:snapToGrid/>
        </w:rPr>
      </w:pPr>
      <w:r>
        <w:rPr>
          <w:rFonts w:hint="eastAsia"/>
          <w:snapToGrid/>
        </w:rPr>
        <w:t>申诉人陈述的事实</w:t>
      </w:r>
    </w:p>
    <w:p w:rsidR="00BE235C" w:rsidRDefault="00BE235C" w:rsidP="00BE235C">
      <w:pPr>
        <w:rPr>
          <w:rFonts w:hint="eastAsia"/>
        </w:rPr>
      </w:pPr>
      <w:r>
        <w:rPr>
          <w:rFonts w:hint="eastAsia"/>
        </w:rPr>
        <w:tab/>
        <w:t>2</w:t>
      </w:r>
      <w:r>
        <w:t>.</w:t>
      </w:r>
      <w:r>
        <w:rPr>
          <w:rFonts w:hint="eastAsia"/>
        </w:rPr>
        <w:t>1  2003</w:t>
      </w:r>
      <w:r>
        <w:rPr>
          <w:rFonts w:hint="eastAsia"/>
        </w:rPr>
        <w:t>年</w:t>
      </w:r>
      <w:r>
        <w:rPr>
          <w:rFonts w:hint="eastAsia"/>
        </w:rPr>
        <w:t>6</w:t>
      </w:r>
      <w:r>
        <w:rPr>
          <w:rFonts w:hint="eastAsia"/>
        </w:rPr>
        <w:t>月</w:t>
      </w:r>
      <w:r>
        <w:rPr>
          <w:rFonts w:hint="eastAsia"/>
        </w:rPr>
        <w:t>26</w:t>
      </w:r>
      <w:r>
        <w:rPr>
          <w:rFonts w:hint="eastAsia"/>
        </w:rPr>
        <w:t>日，警察局长签发了一项命令，将申诉人押送边境以便将他转移到突尼斯。</w:t>
      </w:r>
      <w:r>
        <w:rPr>
          <w:rFonts w:hint="eastAsia"/>
        </w:rPr>
        <w:t>2003</w:t>
      </w:r>
      <w:r>
        <w:rPr>
          <w:rFonts w:hint="eastAsia"/>
        </w:rPr>
        <w:t>年</w:t>
      </w:r>
      <w:r>
        <w:rPr>
          <w:rFonts w:hint="eastAsia"/>
        </w:rPr>
        <w:t>6</w:t>
      </w:r>
      <w:r>
        <w:rPr>
          <w:rFonts w:hint="eastAsia"/>
        </w:rPr>
        <w:t>月</w:t>
      </w:r>
      <w:r>
        <w:rPr>
          <w:rFonts w:hint="eastAsia"/>
        </w:rPr>
        <w:t>28</w:t>
      </w:r>
      <w:r>
        <w:rPr>
          <w:rFonts w:hint="eastAsia"/>
        </w:rPr>
        <w:t>日，巴黎行政法院作出了裁决，撤消了该命令，这是由于命令中指出目的地为突尼斯。</w:t>
      </w:r>
    </w:p>
    <w:p w:rsidR="00BE235C" w:rsidRDefault="00BE235C" w:rsidP="00BE235C">
      <w:pPr>
        <w:rPr>
          <w:rFonts w:hint="eastAsia"/>
        </w:rPr>
      </w:pPr>
      <w:r>
        <w:rPr>
          <w:rFonts w:hint="eastAsia"/>
        </w:rPr>
        <w:tab/>
        <w:t>2</w:t>
      </w:r>
      <w:r>
        <w:t>.</w:t>
      </w:r>
      <w:r>
        <w:rPr>
          <w:rFonts w:hint="eastAsia"/>
        </w:rPr>
        <w:t>2  2005</w:t>
      </w:r>
      <w:r>
        <w:rPr>
          <w:rFonts w:hint="eastAsia"/>
        </w:rPr>
        <w:t>年</w:t>
      </w:r>
      <w:r>
        <w:rPr>
          <w:rFonts w:hint="eastAsia"/>
        </w:rPr>
        <w:t>1</w:t>
      </w:r>
      <w:r>
        <w:rPr>
          <w:rFonts w:hint="eastAsia"/>
        </w:rPr>
        <w:t>月</w:t>
      </w:r>
      <w:r>
        <w:rPr>
          <w:rFonts w:hint="eastAsia"/>
        </w:rPr>
        <w:t>17</w:t>
      </w:r>
      <w:r>
        <w:rPr>
          <w:rFonts w:hint="eastAsia"/>
        </w:rPr>
        <w:t>日，申诉人在一项日常身份检查时被逮捕并置于行政关押下，以便将其转移到突尼斯。申诉人声称在被逮捕时正在与保护局协商中。</w:t>
      </w:r>
    </w:p>
    <w:p w:rsidR="00BE235C" w:rsidRPr="00754EF6" w:rsidRDefault="00BE235C" w:rsidP="00BE235C">
      <w:pPr>
        <w:spacing w:after="320"/>
        <w:rPr>
          <w:rFonts w:hint="eastAsia"/>
        </w:rPr>
      </w:pPr>
      <w:r>
        <w:rPr>
          <w:rFonts w:hint="eastAsia"/>
        </w:rPr>
        <w:tab/>
        <w:t>2</w:t>
      </w:r>
      <w:r>
        <w:t>.</w:t>
      </w:r>
      <w:r>
        <w:rPr>
          <w:rFonts w:hint="eastAsia"/>
        </w:rPr>
        <w:t>3  2005</w:t>
      </w:r>
      <w:r>
        <w:rPr>
          <w:rFonts w:hint="eastAsia"/>
        </w:rPr>
        <w:t>年</w:t>
      </w:r>
      <w:r>
        <w:rPr>
          <w:rFonts w:hint="eastAsia"/>
        </w:rPr>
        <w:t>1</w:t>
      </w:r>
      <w:r>
        <w:rPr>
          <w:rFonts w:hint="eastAsia"/>
        </w:rPr>
        <w:t>月</w:t>
      </w:r>
      <w:r>
        <w:rPr>
          <w:rFonts w:hint="eastAsia"/>
        </w:rPr>
        <w:t>19</w:t>
      </w:r>
      <w:r>
        <w:rPr>
          <w:rFonts w:hint="eastAsia"/>
        </w:rPr>
        <w:t>日，警察局长签发了另一个押送边境的命令。巴黎行政法院于</w:t>
      </w:r>
      <w:r>
        <w:rPr>
          <w:rFonts w:hint="eastAsia"/>
        </w:rPr>
        <w:t>2005</w:t>
      </w:r>
      <w:r>
        <w:rPr>
          <w:rFonts w:hint="eastAsia"/>
        </w:rPr>
        <w:t>年</w:t>
      </w:r>
      <w:r>
        <w:rPr>
          <w:rFonts w:hint="eastAsia"/>
        </w:rPr>
        <w:t>1</w:t>
      </w:r>
      <w:r>
        <w:rPr>
          <w:rFonts w:hint="eastAsia"/>
        </w:rPr>
        <w:t>月</w:t>
      </w:r>
      <w:r>
        <w:rPr>
          <w:rFonts w:hint="eastAsia"/>
        </w:rPr>
        <w:t>22</w:t>
      </w:r>
      <w:r>
        <w:rPr>
          <w:rFonts w:hint="eastAsia"/>
        </w:rPr>
        <w:t>日驳回了对这一命令的上诉。</w:t>
      </w:r>
    </w:p>
    <w:p w:rsidR="00BE235C" w:rsidRDefault="00BE235C" w:rsidP="00BE235C">
      <w:pPr>
        <w:pStyle w:val="Heading4"/>
        <w:rPr>
          <w:rFonts w:hint="eastAsia"/>
          <w:snapToGrid/>
        </w:rPr>
      </w:pPr>
      <w:r>
        <w:rPr>
          <w:rFonts w:hint="eastAsia"/>
          <w:snapToGrid/>
        </w:rPr>
        <w:t>申</w:t>
      </w:r>
      <w:r>
        <w:rPr>
          <w:rFonts w:hint="eastAsia"/>
          <w:snapToGrid/>
        </w:rPr>
        <w:t xml:space="preserve">  </w:t>
      </w:r>
      <w:r>
        <w:rPr>
          <w:rFonts w:hint="eastAsia"/>
          <w:snapToGrid/>
        </w:rPr>
        <w:t>诉</w:t>
      </w:r>
    </w:p>
    <w:p w:rsidR="00BE235C" w:rsidRDefault="00BE235C" w:rsidP="00BE235C">
      <w:pPr>
        <w:rPr>
          <w:rFonts w:hint="eastAsia"/>
          <w:snapToGrid/>
        </w:rPr>
      </w:pPr>
      <w:r>
        <w:rPr>
          <w:rFonts w:hint="eastAsia"/>
          <w:snapToGrid/>
        </w:rPr>
        <w:tab/>
        <w:t>3</w:t>
      </w:r>
      <w:r>
        <w:rPr>
          <w:snapToGrid/>
        </w:rPr>
        <w:t>.</w:t>
      </w:r>
      <w:r>
        <w:rPr>
          <w:rFonts w:hint="eastAsia"/>
          <w:snapToGrid/>
        </w:rPr>
        <w:t xml:space="preserve">1  </w:t>
      </w:r>
      <w:r>
        <w:rPr>
          <w:rFonts w:hint="eastAsia"/>
          <w:snapToGrid/>
        </w:rPr>
        <w:t>申诉人称将他遣回突尼斯构成了对《公约》第</w:t>
      </w:r>
      <w:r>
        <w:rPr>
          <w:rFonts w:hint="eastAsia"/>
          <w:snapToGrid/>
        </w:rPr>
        <w:t>3</w:t>
      </w:r>
      <w:r>
        <w:rPr>
          <w:rFonts w:hint="eastAsia"/>
          <w:snapToGrid/>
        </w:rPr>
        <w:t>条的违反。他指出许多人都知道他是突尼斯政府的反对者，后者多年来一直在追捕他。此外，他的妻子受到了暴力威胁，迫她离婚。</w:t>
      </w:r>
    </w:p>
    <w:p w:rsidR="00BE235C" w:rsidRDefault="00BE235C" w:rsidP="00BE235C">
      <w:pPr>
        <w:rPr>
          <w:rFonts w:hint="eastAsia"/>
          <w:snapToGrid/>
        </w:rPr>
      </w:pPr>
      <w:r>
        <w:rPr>
          <w:rFonts w:hint="eastAsia"/>
          <w:snapToGrid/>
        </w:rPr>
        <w:tab/>
        <w:t>3</w:t>
      </w:r>
      <w:r>
        <w:rPr>
          <w:snapToGrid/>
        </w:rPr>
        <w:t>.</w:t>
      </w:r>
      <w:r>
        <w:rPr>
          <w:rFonts w:hint="eastAsia"/>
          <w:snapToGrid/>
        </w:rPr>
        <w:t xml:space="preserve">2  </w:t>
      </w:r>
      <w:r>
        <w:rPr>
          <w:rFonts w:hint="eastAsia"/>
          <w:snapToGrid/>
        </w:rPr>
        <w:t>申诉人提到巴黎行政法院</w:t>
      </w:r>
      <w:r>
        <w:rPr>
          <w:rFonts w:hint="eastAsia"/>
          <w:snapToGrid/>
        </w:rPr>
        <w:t>2003</w:t>
      </w:r>
      <w:r>
        <w:rPr>
          <w:rFonts w:hint="eastAsia"/>
          <w:snapToGrid/>
        </w:rPr>
        <w:t>年</w:t>
      </w:r>
      <w:r>
        <w:rPr>
          <w:rFonts w:hint="eastAsia"/>
          <w:snapToGrid/>
        </w:rPr>
        <w:t>6</w:t>
      </w:r>
      <w:r>
        <w:rPr>
          <w:rFonts w:hint="eastAsia"/>
          <w:snapToGrid/>
        </w:rPr>
        <w:t>月</w:t>
      </w:r>
      <w:r>
        <w:rPr>
          <w:rFonts w:hint="eastAsia"/>
          <w:snapToGrid/>
        </w:rPr>
        <w:t>28</w:t>
      </w:r>
      <w:r>
        <w:rPr>
          <w:rFonts w:hint="eastAsia"/>
          <w:snapToGrid/>
        </w:rPr>
        <w:t>日的决定，其中指出他受到突尼斯当局的压力和威胁。这一决定中认为警察局长违反了</w:t>
      </w:r>
      <w:r>
        <w:rPr>
          <w:rFonts w:hint="eastAsia"/>
          <w:snapToGrid/>
        </w:rPr>
        <w:t>1945</w:t>
      </w:r>
      <w:r>
        <w:rPr>
          <w:rFonts w:hint="eastAsia"/>
          <w:snapToGrid/>
        </w:rPr>
        <w:t>年</w:t>
      </w:r>
      <w:r>
        <w:rPr>
          <w:rFonts w:hint="eastAsia"/>
          <w:snapToGrid/>
        </w:rPr>
        <w:t>11</w:t>
      </w:r>
      <w:r>
        <w:rPr>
          <w:rFonts w:hint="eastAsia"/>
          <w:snapToGrid/>
        </w:rPr>
        <w:t>月</w:t>
      </w:r>
      <w:r>
        <w:rPr>
          <w:rFonts w:hint="eastAsia"/>
          <w:snapToGrid/>
        </w:rPr>
        <w:t>2</w:t>
      </w:r>
      <w:r>
        <w:rPr>
          <w:rFonts w:hint="eastAsia"/>
          <w:snapToGrid/>
        </w:rPr>
        <w:t>日法令的第</w:t>
      </w:r>
      <w:r>
        <w:rPr>
          <w:rFonts w:hint="eastAsia"/>
          <w:snapToGrid/>
        </w:rPr>
        <w:t>27</w:t>
      </w:r>
      <w:r>
        <w:rPr>
          <w:rFonts w:hint="eastAsia"/>
          <w:snapToGrid/>
        </w:rPr>
        <w:t>条，其中规定，“不应将任何外国人遣到一个如能证明他们的生命或自由会遭到危险或他们会遭受违反《欧洲保护人权和基本自由公约》第</w:t>
      </w:r>
      <w:r>
        <w:rPr>
          <w:rFonts w:hint="eastAsia"/>
          <w:snapToGrid/>
        </w:rPr>
        <w:t>3</w:t>
      </w:r>
      <w:r>
        <w:rPr>
          <w:rFonts w:hint="eastAsia"/>
          <w:snapToGrid/>
        </w:rPr>
        <w:t>条的待遇的国家”。基于这些理由，法院撤消了警察局长的决定，因为决定中指出突尼斯为目的地。</w:t>
      </w:r>
    </w:p>
    <w:p w:rsidR="00BE235C" w:rsidRDefault="00BE235C" w:rsidP="00BE235C">
      <w:pPr>
        <w:spacing w:after="320"/>
        <w:rPr>
          <w:rFonts w:hint="eastAsia"/>
          <w:snapToGrid/>
        </w:rPr>
      </w:pPr>
      <w:r>
        <w:rPr>
          <w:rFonts w:hint="eastAsia"/>
          <w:snapToGrid/>
        </w:rPr>
        <w:tab/>
        <w:t>3</w:t>
      </w:r>
      <w:r>
        <w:rPr>
          <w:snapToGrid/>
        </w:rPr>
        <w:t>.</w:t>
      </w:r>
      <w:r>
        <w:rPr>
          <w:rFonts w:hint="eastAsia"/>
          <w:snapToGrid/>
        </w:rPr>
        <w:t xml:space="preserve">3  </w:t>
      </w:r>
      <w:r>
        <w:rPr>
          <w:rFonts w:hint="eastAsia"/>
          <w:snapToGrid/>
        </w:rPr>
        <w:t>申诉人也指出在其审议突尼斯向禁止酷刑委员会提交的第二次定期报告期间，在一次公开会议上，委员会称突尼斯是一个“有酷刑传统”的国家。</w:t>
      </w:r>
    </w:p>
    <w:p w:rsidR="00BE235C" w:rsidRDefault="00BE235C" w:rsidP="00BE235C">
      <w:pPr>
        <w:pStyle w:val="Heading4"/>
        <w:rPr>
          <w:rFonts w:hint="eastAsia"/>
          <w:snapToGrid/>
        </w:rPr>
      </w:pPr>
      <w:r>
        <w:rPr>
          <w:rFonts w:hint="eastAsia"/>
          <w:snapToGrid/>
        </w:rPr>
        <w:t>缔约国关于可否受理的意见</w:t>
      </w:r>
    </w:p>
    <w:p w:rsidR="00BE235C" w:rsidRDefault="00BE235C" w:rsidP="00BE235C">
      <w:pPr>
        <w:rPr>
          <w:rFonts w:hint="eastAsia"/>
        </w:rPr>
      </w:pPr>
      <w:r>
        <w:rPr>
          <w:rFonts w:hint="eastAsia"/>
        </w:rPr>
        <w:tab/>
        <w:t>4</w:t>
      </w:r>
      <w:r>
        <w:t>.</w:t>
      </w:r>
      <w:r>
        <w:rPr>
          <w:rFonts w:hint="eastAsia"/>
        </w:rPr>
        <w:t xml:space="preserve">1  </w:t>
      </w:r>
      <w:r>
        <w:rPr>
          <w:rFonts w:hint="eastAsia"/>
        </w:rPr>
        <w:t>在其</w:t>
      </w:r>
      <w:r>
        <w:rPr>
          <w:rFonts w:hint="eastAsia"/>
        </w:rPr>
        <w:t>2005</w:t>
      </w:r>
      <w:r>
        <w:rPr>
          <w:rFonts w:hint="eastAsia"/>
        </w:rPr>
        <w:t>年</w:t>
      </w:r>
      <w:r>
        <w:rPr>
          <w:rFonts w:hint="eastAsia"/>
        </w:rPr>
        <w:t>3</w:t>
      </w:r>
      <w:r>
        <w:rPr>
          <w:rFonts w:hint="eastAsia"/>
        </w:rPr>
        <w:t>月</w:t>
      </w:r>
      <w:r>
        <w:rPr>
          <w:rFonts w:hint="eastAsia"/>
        </w:rPr>
        <w:t>25</w:t>
      </w:r>
      <w:r>
        <w:rPr>
          <w:rFonts w:hint="eastAsia"/>
        </w:rPr>
        <w:t>日的评论中，缔约国质疑该项申诉的可受理性。就该案的事实而言，缔约国坚持申诉人自</w:t>
      </w:r>
      <w:r>
        <w:rPr>
          <w:rFonts w:hint="eastAsia"/>
        </w:rPr>
        <w:t>1986</w:t>
      </w:r>
      <w:r>
        <w:rPr>
          <w:rFonts w:hint="eastAsia"/>
        </w:rPr>
        <w:t>年以来曾数次以不同的身份非法进入法国。于</w:t>
      </w:r>
      <w:r>
        <w:rPr>
          <w:rFonts w:hint="eastAsia"/>
        </w:rPr>
        <w:t>1996</w:t>
      </w:r>
      <w:r>
        <w:rPr>
          <w:rFonts w:hint="eastAsia"/>
        </w:rPr>
        <w:t>年</w:t>
      </w:r>
      <w:r>
        <w:rPr>
          <w:rFonts w:hint="eastAsia"/>
        </w:rPr>
        <w:t>3</w:t>
      </w:r>
      <w:r>
        <w:rPr>
          <w:rFonts w:hint="eastAsia"/>
        </w:rPr>
        <w:t>月</w:t>
      </w:r>
      <w:r>
        <w:rPr>
          <w:rFonts w:hint="eastAsia"/>
        </w:rPr>
        <w:t>19</w:t>
      </w:r>
      <w:r>
        <w:rPr>
          <w:rFonts w:hint="eastAsia"/>
        </w:rPr>
        <w:t>日，在他第三次非法入境后，他向保护局</w:t>
      </w:r>
      <w:r>
        <w:rPr>
          <w:rFonts w:hint="eastAsia"/>
        </w:rPr>
        <w:t>(</w:t>
      </w:r>
      <w:r>
        <w:rPr>
          <w:color w:val="000000"/>
          <w:lang w:val="fr-FR"/>
        </w:rPr>
        <w:t>OFPRA</w:t>
      </w:r>
      <w:r>
        <w:rPr>
          <w:rFonts w:hint="eastAsia"/>
        </w:rPr>
        <w:t>)</w:t>
      </w:r>
      <w:r>
        <w:rPr>
          <w:rFonts w:hint="eastAsia"/>
        </w:rPr>
        <w:t>申请难民身份，但于</w:t>
      </w:r>
      <w:r>
        <w:rPr>
          <w:rFonts w:hint="eastAsia"/>
        </w:rPr>
        <w:t>1999</w:t>
      </w:r>
      <w:r>
        <w:rPr>
          <w:rFonts w:hint="eastAsia"/>
        </w:rPr>
        <w:t>年</w:t>
      </w:r>
      <w:r>
        <w:rPr>
          <w:rFonts w:hint="eastAsia"/>
        </w:rPr>
        <w:t>12</w:t>
      </w:r>
      <w:r>
        <w:rPr>
          <w:rFonts w:hint="eastAsia"/>
        </w:rPr>
        <w:t>月</w:t>
      </w:r>
      <w:r>
        <w:rPr>
          <w:rFonts w:hint="eastAsia"/>
        </w:rPr>
        <w:t>3</w:t>
      </w:r>
      <w:r>
        <w:rPr>
          <w:rFonts w:hint="eastAsia"/>
        </w:rPr>
        <w:t>日被拒绝。</w:t>
      </w:r>
      <w:r>
        <w:rPr>
          <w:rFonts w:hint="eastAsia"/>
        </w:rPr>
        <w:t>2001</w:t>
      </w:r>
      <w:r>
        <w:rPr>
          <w:rFonts w:hint="eastAsia"/>
        </w:rPr>
        <w:t>年</w:t>
      </w:r>
      <w:r>
        <w:rPr>
          <w:rFonts w:hint="eastAsia"/>
        </w:rPr>
        <w:t>2</w:t>
      </w:r>
      <w:r>
        <w:rPr>
          <w:rFonts w:hint="eastAsia"/>
        </w:rPr>
        <w:t>月</w:t>
      </w:r>
      <w:r>
        <w:rPr>
          <w:rFonts w:hint="eastAsia"/>
        </w:rPr>
        <w:t>19</w:t>
      </w:r>
      <w:r>
        <w:rPr>
          <w:rFonts w:hint="eastAsia"/>
        </w:rPr>
        <w:t>日，难民上诉委员会维持了这项决定。</w:t>
      </w:r>
    </w:p>
    <w:p w:rsidR="00BE235C" w:rsidRDefault="00BE235C" w:rsidP="00BE235C">
      <w:pPr>
        <w:rPr>
          <w:rFonts w:hint="eastAsia"/>
        </w:rPr>
      </w:pPr>
      <w:r>
        <w:rPr>
          <w:rFonts w:hint="eastAsia"/>
        </w:rPr>
        <w:tab/>
        <w:t>4</w:t>
      </w:r>
      <w:r>
        <w:t>.</w:t>
      </w:r>
      <w:r>
        <w:rPr>
          <w:rFonts w:hint="eastAsia"/>
        </w:rPr>
        <w:t xml:space="preserve">2  </w:t>
      </w:r>
      <w:r>
        <w:rPr>
          <w:rFonts w:hint="eastAsia"/>
        </w:rPr>
        <w:t>根据缔约国，申诉人于</w:t>
      </w:r>
      <w:r>
        <w:rPr>
          <w:rFonts w:hint="eastAsia"/>
        </w:rPr>
        <w:t>1996</w:t>
      </w:r>
      <w:r>
        <w:rPr>
          <w:rFonts w:hint="eastAsia"/>
        </w:rPr>
        <w:t>年</w:t>
      </w:r>
      <w:r>
        <w:rPr>
          <w:rFonts w:hint="eastAsia"/>
        </w:rPr>
        <w:t>4</w:t>
      </w:r>
      <w:r>
        <w:rPr>
          <w:rFonts w:hint="eastAsia"/>
        </w:rPr>
        <w:t>月</w:t>
      </w:r>
      <w:r>
        <w:rPr>
          <w:rFonts w:hint="eastAsia"/>
        </w:rPr>
        <w:t>24</w:t>
      </w:r>
      <w:r>
        <w:rPr>
          <w:rFonts w:hint="eastAsia"/>
        </w:rPr>
        <w:t>日在一个打击制造伪证件的行动中被传讯；该调查显示他参与了伪造证件的买卖，及他与伊斯兰极端运动有密切联系。</w:t>
      </w:r>
      <w:r>
        <w:rPr>
          <w:rFonts w:hint="eastAsia"/>
        </w:rPr>
        <w:t>1997</w:t>
      </w:r>
      <w:r>
        <w:rPr>
          <w:rFonts w:hint="eastAsia"/>
        </w:rPr>
        <w:t>年</w:t>
      </w:r>
      <w:r>
        <w:rPr>
          <w:rFonts w:hint="eastAsia"/>
        </w:rPr>
        <w:t>1</w:t>
      </w:r>
      <w:r>
        <w:rPr>
          <w:rFonts w:hint="eastAsia"/>
        </w:rPr>
        <w:t>月</w:t>
      </w:r>
      <w:r>
        <w:rPr>
          <w:rFonts w:hint="eastAsia"/>
        </w:rPr>
        <w:t>28</w:t>
      </w:r>
      <w:r>
        <w:rPr>
          <w:rFonts w:hint="eastAsia"/>
        </w:rPr>
        <w:t>日，申诉人被判两年徒刑，其中一年缓刑，及在三年内禁止进入法国。他从</w:t>
      </w:r>
      <w:r>
        <w:rPr>
          <w:rFonts w:hint="eastAsia"/>
        </w:rPr>
        <w:t>1996</w:t>
      </w:r>
      <w:r>
        <w:rPr>
          <w:rFonts w:hint="eastAsia"/>
        </w:rPr>
        <w:t>年</w:t>
      </w:r>
      <w:r>
        <w:rPr>
          <w:rFonts w:hint="eastAsia"/>
        </w:rPr>
        <w:t>4</w:t>
      </w:r>
      <w:r>
        <w:rPr>
          <w:rFonts w:hint="eastAsia"/>
        </w:rPr>
        <w:t>月</w:t>
      </w:r>
      <w:r>
        <w:rPr>
          <w:rFonts w:hint="eastAsia"/>
        </w:rPr>
        <w:t>26</w:t>
      </w:r>
      <w:r>
        <w:rPr>
          <w:rFonts w:hint="eastAsia"/>
        </w:rPr>
        <w:t>日至</w:t>
      </w:r>
      <w:r>
        <w:rPr>
          <w:rFonts w:hint="eastAsia"/>
        </w:rPr>
        <w:t>1997</w:t>
      </w:r>
      <w:r>
        <w:rPr>
          <w:rFonts w:hint="eastAsia"/>
        </w:rPr>
        <w:t>年</w:t>
      </w:r>
      <w:r>
        <w:rPr>
          <w:rFonts w:hint="eastAsia"/>
        </w:rPr>
        <w:t>2</w:t>
      </w:r>
      <w:r>
        <w:rPr>
          <w:rFonts w:hint="eastAsia"/>
        </w:rPr>
        <w:t>月</w:t>
      </w:r>
      <w:r>
        <w:rPr>
          <w:rFonts w:hint="eastAsia"/>
        </w:rPr>
        <w:t>8</w:t>
      </w:r>
      <w:r>
        <w:rPr>
          <w:rFonts w:hint="eastAsia"/>
        </w:rPr>
        <w:t>日在监狱服刑。</w:t>
      </w:r>
    </w:p>
    <w:p w:rsidR="00BE235C" w:rsidRDefault="00BE235C" w:rsidP="00BE235C">
      <w:pPr>
        <w:rPr>
          <w:rFonts w:hint="eastAsia"/>
        </w:rPr>
      </w:pPr>
      <w:r>
        <w:rPr>
          <w:rFonts w:hint="eastAsia"/>
        </w:rPr>
        <w:tab/>
        <w:t>4</w:t>
      </w:r>
      <w:r>
        <w:t>.</w:t>
      </w:r>
      <w:r>
        <w:rPr>
          <w:rFonts w:hint="eastAsia"/>
        </w:rPr>
        <w:t>3  2003</w:t>
      </w:r>
      <w:r>
        <w:rPr>
          <w:rFonts w:hint="eastAsia"/>
        </w:rPr>
        <w:t>年</w:t>
      </w:r>
      <w:r>
        <w:rPr>
          <w:rFonts w:hint="eastAsia"/>
        </w:rPr>
        <w:t>6</w:t>
      </w:r>
      <w:r>
        <w:rPr>
          <w:rFonts w:hint="eastAsia"/>
        </w:rPr>
        <w:t>月</w:t>
      </w:r>
      <w:r>
        <w:rPr>
          <w:rFonts w:hint="eastAsia"/>
        </w:rPr>
        <w:t>24</w:t>
      </w:r>
      <w:r>
        <w:rPr>
          <w:rFonts w:hint="eastAsia"/>
        </w:rPr>
        <w:t>日根据巴黎地区法庭的一个嘱托，申诉人由于一项与恐怖份子活动有关的犯罪阴谋被再次传讯。</w:t>
      </w:r>
      <w:r>
        <w:rPr>
          <w:rFonts w:hint="eastAsia"/>
        </w:rPr>
        <w:t>2005</w:t>
      </w:r>
      <w:r>
        <w:rPr>
          <w:rFonts w:hint="eastAsia"/>
        </w:rPr>
        <w:t>年</w:t>
      </w:r>
      <w:r>
        <w:rPr>
          <w:rFonts w:hint="eastAsia"/>
        </w:rPr>
        <w:t>1</w:t>
      </w:r>
      <w:r>
        <w:rPr>
          <w:rFonts w:hint="eastAsia"/>
        </w:rPr>
        <w:t>月</w:t>
      </w:r>
      <w:r>
        <w:rPr>
          <w:rFonts w:hint="eastAsia"/>
        </w:rPr>
        <w:t>17</w:t>
      </w:r>
      <w:r>
        <w:rPr>
          <w:rFonts w:hint="eastAsia"/>
        </w:rPr>
        <w:t>日，在一次身份检查后再次被讯问，</w:t>
      </w:r>
      <w:r>
        <w:rPr>
          <w:rFonts w:hint="eastAsia"/>
        </w:rPr>
        <w:t>2005</w:t>
      </w:r>
      <w:r>
        <w:rPr>
          <w:rFonts w:hint="eastAsia"/>
        </w:rPr>
        <w:t>年</w:t>
      </w:r>
      <w:r>
        <w:rPr>
          <w:rFonts w:hint="eastAsia"/>
        </w:rPr>
        <w:t>1</w:t>
      </w:r>
      <w:r>
        <w:rPr>
          <w:rFonts w:hint="eastAsia"/>
        </w:rPr>
        <w:t>月</w:t>
      </w:r>
      <w:r>
        <w:rPr>
          <w:rFonts w:hint="eastAsia"/>
        </w:rPr>
        <w:t>19</w:t>
      </w:r>
      <w:r>
        <w:rPr>
          <w:rFonts w:hint="eastAsia"/>
        </w:rPr>
        <w:t>日对他签发了另一个押送边境的命令。他被置于行政关押下并于</w:t>
      </w:r>
      <w:r>
        <w:rPr>
          <w:rFonts w:hint="eastAsia"/>
        </w:rPr>
        <w:t>2005</w:t>
      </w:r>
      <w:r>
        <w:rPr>
          <w:rFonts w:hint="eastAsia"/>
        </w:rPr>
        <w:t>年</w:t>
      </w:r>
      <w:r>
        <w:rPr>
          <w:rFonts w:hint="eastAsia"/>
        </w:rPr>
        <w:t>1</w:t>
      </w:r>
      <w:r>
        <w:rPr>
          <w:rFonts w:hint="eastAsia"/>
        </w:rPr>
        <w:t>月</w:t>
      </w:r>
      <w:r>
        <w:rPr>
          <w:rFonts w:hint="eastAsia"/>
        </w:rPr>
        <w:t>24</w:t>
      </w:r>
      <w:r>
        <w:rPr>
          <w:rFonts w:hint="eastAsia"/>
        </w:rPr>
        <w:t>日向禁止酷刑委员会提出了申诉。</w:t>
      </w:r>
    </w:p>
    <w:p w:rsidR="00BE235C" w:rsidRDefault="00BE235C" w:rsidP="00BE235C">
      <w:pPr>
        <w:rPr>
          <w:rFonts w:hint="eastAsia"/>
        </w:rPr>
      </w:pPr>
      <w:r>
        <w:rPr>
          <w:rFonts w:hint="eastAsia"/>
        </w:rPr>
        <w:tab/>
        <w:t>4</w:t>
      </w:r>
      <w:r>
        <w:t>.</w:t>
      </w:r>
      <w:r>
        <w:rPr>
          <w:rFonts w:hint="eastAsia"/>
        </w:rPr>
        <w:t xml:space="preserve">4  </w:t>
      </w:r>
      <w:r>
        <w:rPr>
          <w:rFonts w:hint="eastAsia"/>
        </w:rPr>
        <w:t>关于申诉人目前在法国的身份，缔约国指出他于</w:t>
      </w:r>
      <w:r>
        <w:rPr>
          <w:rFonts w:hint="eastAsia"/>
        </w:rPr>
        <w:t>2005</w:t>
      </w:r>
      <w:r>
        <w:rPr>
          <w:rFonts w:hint="eastAsia"/>
        </w:rPr>
        <w:t>年</w:t>
      </w:r>
      <w:r>
        <w:rPr>
          <w:rFonts w:hint="eastAsia"/>
        </w:rPr>
        <w:t>1</w:t>
      </w:r>
      <w:r>
        <w:rPr>
          <w:rFonts w:hint="eastAsia"/>
        </w:rPr>
        <w:t>月</w:t>
      </w:r>
      <w:r>
        <w:rPr>
          <w:rFonts w:hint="eastAsia"/>
        </w:rPr>
        <w:t>25</w:t>
      </w:r>
      <w:r>
        <w:rPr>
          <w:rFonts w:hint="eastAsia"/>
        </w:rPr>
        <w:t>日向保护局</w:t>
      </w:r>
      <w:r>
        <w:rPr>
          <w:rFonts w:hint="eastAsia"/>
        </w:rPr>
        <w:t>(</w:t>
      </w:r>
      <w:r>
        <w:rPr>
          <w:color w:val="000000"/>
          <w:lang w:val="fr-FR"/>
        </w:rPr>
        <w:t>OFPRA</w:t>
      </w:r>
      <w:r>
        <w:rPr>
          <w:rFonts w:hint="eastAsia"/>
        </w:rPr>
        <w:t>)</w:t>
      </w:r>
      <w:r>
        <w:rPr>
          <w:rFonts w:hint="eastAsia"/>
        </w:rPr>
        <w:t>提出了复审他的庇护申请的要求。</w:t>
      </w:r>
    </w:p>
    <w:p w:rsidR="00BE235C" w:rsidRDefault="00BE235C" w:rsidP="00BE235C">
      <w:pPr>
        <w:rPr>
          <w:rFonts w:hint="eastAsia"/>
        </w:rPr>
      </w:pPr>
      <w:r>
        <w:rPr>
          <w:rFonts w:hint="eastAsia"/>
        </w:rPr>
        <w:tab/>
        <w:t>4</w:t>
      </w:r>
      <w:r>
        <w:t>.</w:t>
      </w:r>
      <w:r>
        <w:rPr>
          <w:rFonts w:hint="eastAsia"/>
        </w:rPr>
        <w:t xml:space="preserve">5  </w:t>
      </w:r>
      <w:r>
        <w:rPr>
          <w:rFonts w:hint="eastAsia"/>
        </w:rPr>
        <w:t>缔约国指出，保护局在其</w:t>
      </w:r>
      <w:r>
        <w:rPr>
          <w:rFonts w:hint="eastAsia"/>
        </w:rPr>
        <w:t>2005</w:t>
      </w:r>
      <w:r>
        <w:rPr>
          <w:rFonts w:hint="eastAsia"/>
        </w:rPr>
        <w:t>年</w:t>
      </w:r>
      <w:r>
        <w:rPr>
          <w:rFonts w:hint="eastAsia"/>
        </w:rPr>
        <w:t>2</w:t>
      </w:r>
      <w:r>
        <w:rPr>
          <w:rFonts w:hint="eastAsia"/>
        </w:rPr>
        <w:t>月</w:t>
      </w:r>
      <w:r>
        <w:rPr>
          <w:rFonts w:hint="eastAsia"/>
        </w:rPr>
        <w:t>4</w:t>
      </w:r>
      <w:r>
        <w:rPr>
          <w:rFonts w:hint="eastAsia"/>
        </w:rPr>
        <w:t>日的决定中裁决申诉人不受</w:t>
      </w:r>
      <w:r>
        <w:rPr>
          <w:rFonts w:hint="eastAsia"/>
        </w:rPr>
        <w:t>1951</w:t>
      </w:r>
      <w:r>
        <w:rPr>
          <w:rFonts w:hint="eastAsia"/>
        </w:rPr>
        <w:t>年《关于难民地位的公约》的保护。保护局认为他的行动不是基于政治动机而是想制造为了得到补充保护措施所需的条件，从而阻止他被驱逐。</w:t>
      </w:r>
    </w:p>
    <w:p w:rsidR="00BE235C" w:rsidRDefault="00BE235C" w:rsidP="00BE235C">
      <w:pPr>
        <w:rPr>
          <w:rFonts w:hint="eastAsia"/>
        </w:rPr>
      </w:pPr>
      <w:r>
        <w:rPr>
          <w:rFonts w:hint="eastAsia"/>
        </w:rPr>
        <w:tab/>
        <w:t>4</w:t>
      </w:r>
      <w:r>
        <w:t>.</w:t>
      </w:r>
      <w:r>
        <w:rPr>
          <w:rFonts w:hint="eastAsia"/>
        </w:rPr>
        <w:t xml:space="preserve">6  </w:t>
      </w:r>
      <w:r>
        <w:rPr>
          <w:rFonts w:hint="eastAsia"/>
        </w:rPr>
        <w:t>然而保护局也考虑了申诉人及他的行动主义所造成的事实情况，在同一项决定中，根据经</w:t>
      </w:r>
      <w:r>
        <w:rPr>
          <w:rFonts w:hint="eastAsia"/>
        </w:rPr>
        <w:t>2003</w:t>
      </w:r>
      <w:r>
        <w:rPr>
          <w:rFonts w:hint="eastAsia"/>
        </w:rPr>
        <w:t>年</w:t>
      </w:r>
      <w:r>
        <w:rPr>
          <w:rFonts w:hint="eastAsia"/>
        </w:rPr>
        <w:t>12</w:t>
      </w:r>
      <w:r>
        <w:rPr>
          <w:rFonts w:hint="eastAsia"/>
        </w:rPr>
        <w:t>月</w:t>
      </w:r>
      <w:r>
        <w:rPr>
          <w:rFonts w:hint="eastAsia"/>
        </w:rPr>
        <w:t>11</w:t>
      </w:r>
      <w:r>
        <w:rPr>
          <w:rFonts w:hint="eastAsia"/>
        </w:rPr>
        <w:t>日法令修正后的</w:t>
      </w:r>
      <w:r>
        <w:rPr>
          <w:rFonts w:hint="eastAsia"/>
        </w:rPr>
        <w:t>1952</w:t>
      </w:r>
      <w:r>
        <w:rPr>
          <w:rFonts w:hint="eastAsia"/>
        </w:rPr>
        <w:t>年</w:t>
      </w:r>
      <w:r>
        <w:rPr>
          <w:rFonts w:hint="eastAsia"/>
        </w:rPr>
        <w:t>7</w:t>
      </w:r>
      <w:r>
        <w:rPr>
          <w:rFonts w:hint="eastAsia"/>
        </w:rPr>
        <w:t>月</w:t>
      </w:r>
      <w:r>
        <w:rPr>
          <w:rFonts w:hint="eastAsia"/>
        </w:rPr>
        <w:t>25</w:t>
      </w:r>
      <w:r>
        <w:rPr>
          <w:rFonts w:hint="eastAsia"/>
        </w:rPr>
        <w:t>日第</w:t>
      </w:r>
      <w:r>
        <w:rPr>
          <w:rFonts w:hint="eastAsia"/>
        </w:rPr>
        <w:t>52-893</w:t>
      </w:r>
      <w:r>
        <w:rPr>
          <w:rFonts w:hint="eastAsia"/>
        </w:rPr>
        <w:t>号庇护权利法令第</w:t>
      </w:r>
      <w:r>
        <w:rPr>
          <w:rFonts w:hint="eastAsia"/>
        </w:rPr>
        <w:t>2</w:t>
      </w:r>
      <w:r>
        <w:t>.</w:t>
      </w:r>
      <w:r>
        <w:rPr>
          <w:rFonts w:hint="eastAsia"/>
        </w:rPr>
        <w:t>II</w:t>
      </w:r>
      <w:r>
        <w:t>.</w:t>
      </w:r>
      <w:r>
        <w:rPr>
          <w:rFonts w:hint="eastAsia"/>
        </w:rPr>
        <w:t>2</w:t>
      </w:r>
      <w:r>
        <w:rPr>
          <w:rFonts w:hint="eastAsia"/>
        </w:rPr>
        <w:t>条，给予他一年的补充保护，并可延长。</w:t>
      </w:r>
    </w:p>
    <w:p w:rsidR="00BE235C" w:rsidRDefault="00BE235C" w:rsidP="00BE235C">
      <w:pPr>
        <w:rPr>
          <w:rFonts w:hint="eastAsia"/>
        </w:rPr>
      </w:pPr>
      <w:r>
        <w:rPr>
          <w:rFonts w:hint="eastAsia"/>
        </w:rPr>
        <w:tab/>
        <w:t>4</w:t>
      </w:r>
      <w:r>
        <w:t>.</w:t>
      </w:r>
      <w:r>
        <w:rPr>
          <w:rFonts w:hint="eastAsia"/>
        </w:rPr>
        <w:t>7  2005</w:t>
      </w:r>
      <w:r>
        <w:rPr>
          <w:rFonts w:hint="eastAsia"/>
        </w:rPr>
        <w:t>年</w:t>
      </w:r>
      <w:r>
        <w:rPr>
          <w:rFonts w:hint="eastAsia"/>
        </w:rPr>
        <w:t>2</w:t>
      </w:r>
      <w:r>
        <w:rPr>
          <w:rFonts w:hint="eastAsia"/>
        </w:rPr>
        <w:t>月</w:t>
      </w:r>
      <w:r>
        <w:rPr>
          <w:rFonts w:hint="eastAsia"/>
        </w:rPr>
        <w:t>11</w:t>
      </w:r>
      <w:r>
        <w:rPr>
          <w:rFonts w:hint="eastAsia"/>
        </w:rPr>
        <w:t>日，作出了拒绝申诉人居留证的决定，理由是他在法国的居留构成了对公共秩序威胁。由于情况有了改变，</w:t>
      </w:r>
      <w:r>
        <w:rPr>
          <w:rFonts w:hint="eastAsia"/>
        </w:rPr>
        <w:t>1</w:t>
      </w:r>
      <w:r>
        <w:rPr>
          <w:rFonts w:hint="eastAsia"/>
        </w:rPr>
        <w:t>月</w:t>
      </w:r>
      <w:r>
        <w:rPr>
          <w:rFonts w:hint="eastAsia"/>
        </w:rPr>
        <w:t>19</w:t>
      </w:r>
      <w:r>
        <w:rPr>
          <w:rFonts w:hint="eastAsia"/>
        </w:rPr>
        <w:t>日的押送边境命令在同一日被撤消，警察局长签发了一项新的押送边境命令。同时，警察局长又签发了一项软禁的命令，因为鉴于保护局给予补充保护的决定，将他驱逐到突尼斯已不再可能。</w:t>
      </w:r>
    </w:p>
    <w:p w:rsidR="00BE235C" w:rsidRDefault="00BE235C" w:rsidP="00BE235C">
      <w:pPr>
        <w:rPr>
          <w:rFonts w:hint="eastAsia"/>
        </w:rPr>
      </w:pPr>
      <w:r>
        <w:rPr>
          <w:rFonts w:hint="eastAsia"/>
        </w:rPr>
        <w:tab/>
        <w:t>4</w:t>
      </w:r>
      <w:r>
        <w:t>.</w:t>
      </w:r>
      <w:r>
        <w:rPr>
          <w:rFonts w:hint="eastAsia"/>
        </w:rPr>
        <w:t xml:space="preserve">8  </w:t>
      </w:r>
      <w:r>
        <w:rPr>
          <w:rFonts w:hint="eastAsia"/>
        </w:rPr>
        <w:t>同一日，申诉人向巴黎行政法院提出了对押送边境命令的上诉。</w:t>
      </w:r>
      <w:r>
        <w:rPr>
          <w:rFonts w:hint="eastAsia"/>
        </w:rPr>
        <w:t>2005</w:t>
      </w:r>
      <w:r>
        <w:rPr>
          <w:rFonts w:hint="eastAsia"/>
        </w:rPr>
        <w:t>年</w:t>
      </w:r>
      <w:r>
        <w:rPr>
          <w:rFonts w:hint="eastAsia"/>
        </w:rPr>
        <w:t>3</w:t>
      </w:r>
      <w:r>
        <w:rPr>
          <w:rFonts w:hint="eastAsia"/>
        </w:rPr>
        <w:t>月</w:t>
      </w:r>
      <w:r>
        <w:rPr>
          <w:rFonts w:hint="eastAsia"/>
        </w:rPr>
        <w:t>4</w:t>
      </w:r>
      <w:r>
        <w:rPr>
          <w:rFonts w:hint="eastAsia"/>
        </w:rPr>
        <w:t>日，行政法院驳回了申诉人的要求，即基于他返回原籍国后可能发生的危险，撤消该指明了目的地国的决定。缔约国指出，法院认为，由于他所享受的补充保护及</w:t>
      </w:r>
      <w:r>
        <w:rPr>
          <w:rFonts w:hint="eastAsia"/>
        </w:rPr>
        <w:t>2005</w:t>
      </w:r>
      <w:r>
        <w:rPr>
          <w:rFonts w:hint="eastAsia"/>
        </w:rPr>
        <w:t>年</w:t>
      </w:r>
      <w:r>
        <w:rPr>
          <w:rFonts w:hint="eastAsia"/>
        </w:rPr>
        <w:t>2</w:t>
      </w:r>
      <w:r>
        <w:rPr>
          <w:rFonts w:hint="eastAsia"/>
        </w:rPr>
        <w:t>月</w:t>
      </w:r>
      <w:r>
        <w:rPr>
          <w:rFonts w:hint="eastAsia"/>
        </w:rPr>
        <w:t>11</w:t>
      </w:r>
      <w:r>
        <w:rPr>
          <w:rFonts w:hint="eastAsia"/>
        </w:rPr>
        <w:t>日签发的软禁命令，不能将申诉人遣返突尼斯。</w:t>
      </w:r>
    </w:p>
    <w:p w:rsidR="00BE235C" w:rsidRDefault="00BE235C" w:rsidP="00BE235C">
      <w:pPr>
        <w:rPr>
          <w:rFonts w:hint="eastAsia"/>
        </w:rPr>
      </w:pPr>
      <w:r>
        <w:rPr>
          <w:rFonts w:hint="eastAsia"/>
        </w:rPr>
        <w:tab/>
        <w:t>4</w:t>
      </w:r>
      <w:r>
        <w:t>.</w:t>
      </w:r>
      <w:r>
        <w:rPr>
          <w:rFonts w:hint="eastAsia"/>
        </w:rPr>
        <w:t xml:space="preserve">9  </w:t>
      </w:r>
      <w:r>
        <w:rPr>
          <w:rFonts w:hint="eastAsia"/>
        </w:rPr>
        <w:t>缔约国强调，即使申诉人会由于他的行为所引起的严重公共问题而被驱逐出境，但这一决定现在已失去法律效力。缔约国辩称，补充保护和软禁命令防止了对申诉人执行任何将其驱逐到突尼斯的命令。</w:t>
      </w:r>
    </w:p>
    <w:p w:rsidR="00BE235C" w:rsidRDefault="00BE235C" w:rsidP="00BE235C">
      <w:pPr>
        <w:rPr>
          <w:rFonts w:hint="eastAsia"/>
        </w:rPr>
      </w:pPr>
      <w:r>
        <w:rPr>
          <w:rFonts w:hint="eastAsia"/>
        </w:rPr>
        <w:tab/>
        <w:t>4</w:t>
      </w:r>
      <w:r>
        <w:t>.</w:t>
      </w:r>
      <w:r>
        <w:rPr>
          <w:rFonts w:hint="eastAsia"/>
        </w:rPr>
        <w:t xml:space="preserve">10  </w:t>
      </w:r>
      <w:r>
        <w:rPr>
          <w:rFonts w:hint="eastAsia"/>
        </w:rPr>
        <w:t>缔约国解释道，如果保护局撤回其补充保护，申诉人可向难民上诉委员会提出对这一决定的上诉。对任何撤消软禁命令的行政决定可向行政法院提出上诉。</w:t>
      </w:r>
    </w:p>
    <w:p w:rsidR="00BE235C" w:rsidRDefault="00BE235C" w:rsidP="00BE235C">
      <w:pPr>
        <w:rPr>
          <w:rFonts w:hint="eastAsia"/>
        </w:rPr>
      </w:pPr>
      <w:r>
        <w:rPr>
          <w:rFonts w:hint="eastAsia"/>
        </w:rPr>
        <w:tab/>
        <w:t>4</w:t>
      </w:r>
      <w:r>
        <w:t>.</w:t>
      </w:r>
      <w:r>
        <w:rPr>
          <w:rFonts w:hint="eastAsia"/>
        </w:rPr>
        <w:t xml:space="preserve">11  </w:t>
      </w:r>
      <w:r>
        <w:rPr>
          <w:rFonts w:hint="eastAsia"/>
        </w:rPr>
        <w:t>缔约国援引了欧洲人权法院的两项决定</w:t>
      </w:r>
      <w:r>
        <w:rPr>
          <w:rFonts w:hint="eastAsia"/>
        </w:rPr>
        <w:t>(2000</w:t>
      </w:r>
      <w:r>
        <w:rPr>
          <w:rFonts w:hint="eastAsia"/>
        </w:rPr>
        <w:t>年</w:t>
      </w:r>
      <w:r>
        <w:rPr>
          <w:rFonts w:hint="eastAsia"/>
        </w:rPr>
        <w:t>11</w:t>
      </w:r>
      <w:r>
        <w:rPr>
          <w:rFonts w:hint="eastAsia"/>
        </w:rPr>
        <w:t>月</w:t>
      </w:r>
      <w:r>
        <w:rPr>
          <w:rFonts w:hint="eastAsia"/>
        </w:rPr>
        <w:t>14</w:t>
      </w:r>
      <w:r>
        <w:rPr>
          <w:rFonts w:hint="eastAsia"/>
        </w:rPr>
        <w:t>日第</w:t>
      </w:r>
      <w:r>
        <w:rPr>
          <w:rFonts w:hint="eastAsia"/>
        </w:rPr>
        <w:t>42216/98</w:t>
      </w:r>
      <w:r>
        <w:rPr>
          <w:rFonts w:hint="eastAsia"/>
        </w:rPr>
        <w:t>号和</w:t>
      </w:r>
      <w:r>
        <w:rPr>
          <w:rFonts w:hint="eastAsia"/>
        </w:rPr>
        <w:t>2005</w:t>
      </w:r>
      <w:r>
        <w:rPr>
          <w:rFonts w:hint="eastAsia"/>
        </w:rPr>
        <w:t>年</w:t>
      </w:r>
      <w:r>
        <w:rPr>
          <w:rFonts w:hint="eastAsia"/>
        </w:rPr>
        <w:t>1</w:t>
      </w:r>
      <w:r>
        <w:rPr>
          <w:rFonts w:hint="eastAsia"/>
        </w:rPr>
        <w:t>月</w:t>
      </w:r>
      <w:r>
        <w:rPr>
          <w:rFonts w:hint="eastAsia"/>
        </w:rPr>
        <w:t>18</w:t>
      </w:r>
      <w:r>
        <w:rPr>
          <w:rFonts w:hint="eastAsia"/>
        </w:rPr>
        <w:t>日第</w:t>
      </w:r>
      <w:r>
        <w:rPr>
          <w:rFonts w:hint="eastAsia"/>
        </w:rPr>
        <w:t>65730/01</w:t>
      </w:r>
      <w:r>
        <w:rPr>
          <w:rFonts w:hint="eastAsia"/>
        </w:rPr>
        <w:t>号</w:t>
      </w:r>
      <w:r>
        <w:rPr>
          <w:rFonts w:hint="eastAsia"/>
        </w:rPr>
        <w:t>)</w:t>
      </w:r>
      <w:r>
        <w:rPr>
          <w:rFonts w:hint="eastAsia"/>
        </w:rPr>
        <w:t>，其中法院裁定在签发了软禁命令后，申请人不再有立即被驱逐的危险。法院宣布这些申请不可受理。缔约国援引了欧洲法院裁决的另外两宗同类案件</w:t>
      </w:r>
      <w:r>
        <w:rPr>
          <w:rFonts w:hint="eastAsia"/>
        </w:rPr>
        <w:t>(1998</w:t>
      </w:r>
      <w:r>
        <w:rPr>
          <w:rFonts w:hint="eastAsia"/>
        </w:rPr>
        <w:t>年</w:t>
      </w:r>
      <w:r>
        <w:rPr>
          <w:rFonts w:hint="eastAsia"/>
        </w:rPr>
        <w:t>9</w:t>
      </w:r>
      <w:r>
        <w:rPr>
          <w:rFonts w:hint="eastAsia"/>
        </w:rPr>
        <w:t>月</w:t>
      </w:r>
      <w:r>
        <w:rPr>
          <w:rFonts w:hint="eastAsia"/>
        </w:rPr>
        <w:t>7</w:t>
      </w:r>
      <w:r>
        <w:rPr>
          <w:rFonts w:hint="eastAsia"/>
        </w:rPr>
        <w:t>日第</w:t>
      </w:r>
      <w:r>
        <w:rPr>
          <w:rFonts w:hint="eastAsia"/>
        </w:rPr>
        <w:t>30930/96</w:t>
      </w:r>
      <w:r>
        <w:rPr>
          <w:rFonts w:hint="eastAsia"/>
        </w:rPr>
        <w:t>号和</w:t>
      </w:r>
      <w:r>
        <w:rPr>
          <w:rFonts w:hint="eastAsia"/>
        </w:rPr>
        <w:t>2003</w:t>
      </w:r>
      <w:r>
        <w:rPr>
          <w:rFonts w:hint="eastAsia"/>
        </w:rPr>
        <w:t>年</w:t>
      </w:r>
      <w:r>
        <w:rPr>
          <w:rFonts w:hint="eastAsia"/>
        </w:rPr>
        <w:t>4</w:t>
      </w:r>
      <w:r>
        <w:rPr>
          <w:rFonts w:hint="eastAsia"/>
        </w:rPr>
        <w:t>月</w:t>
      </w:r>
      <w:r>
        <w:rPr>
          <w:rFonts w:hint="eastAsia"/>
        </w:rPr>
        <w:t>10</w:t>
      </w:r>
      <w:r>
        <w:rPr>
          <w:rFonts w:hint="eastAsia"/>
        </w:rPr>
        <w:t>日第</w:t>
      </w:r>
      <w:r>
        <w:rPr>
          <w:rFonts w:hint="eastAsia"/>
        </w:rPr>
        <w:t>53470/99</w:t>
      </w:r>
      <w:r>
        <w:rPr>
          <w:rFonts w:hint="eastAsia"/>
        </w:rPr>
        <w:t>号</w:t>
      </w:r>
      <w:r>
        <w:rPr>
          <w:rFonts w:hint="eastAsia"/>
        </w:rPr>
        <w:t>)</w:t>
      </w:r>
      <w:r>
        <w:rPr>
          <w:rFonts w:hint="eastAsia"/>
        </w:rPr>
        <w:t>并辩称，在作出必要修正后，可对本申诉适用同类原则。</w:t>
      </w:r>
    </w:p>
    <w:p w:rsidR="00BE235C" w:rsidRDefault="00BE235C" w:rsidP="00BE235C">
      <w:pPr>
        <w:spacing w:after="320"/>
        <w:rPr>
          <w:rFonts w:hint="eastAsia"/>
        </w:rPr>
      </w:pPr>
      <w:r>
        <w:rPr>
          <w:rFonts w:hint="eastAsia"/>
        </w:rPr>
        <w:tab/>
        <w:t>4</w:t>
      </w:r>
      <w:r>
        <w:t>.</w:t>
      </w:r>
      <w:r>
        <w:rPr>
          <w:rFonts w:hint="eastAsia"/>
        </w:rPr>
        <w:t xml:space="preserve">12  </w:t>
      </w:r>
      <w:r>
        <w:rPr>
          <w:rFonts w:hint="eastAsia"/>
        </w:rPr>
        <w:t>因此，缔约国认为申诉人受到强大的长期保护，使他不会因为执行一项驱逐命令而遭受到违反《公约》第</w:t>
      </w:r>
      <w:r>
        <w:rPr>
          <w:rFonts w:hint="eastAsia"/>
        </w:rPr>
        <w:t>3</w:t>
      </w:r>
      <w:r>
        <w:rPr>
          <w:rFonts w:hint="eastAsia"/>
        </w:rPr>
        <w:t>条的待遇，因此，他不能声称自己为《公约》第</w:t>
      </w:r>
      <w:r>
        <w:rPr>
          <w:rFonts w:hint="eastAsia"/>
        </w:rPr>
        <w:t>22</w:t>
      </w:r>
      <w:r>
        <w:rPr>
          <w:rFonts w:hint="eastAsia"/>
        </w:rPr>
        <w:t>条意义下的受害者。</w:t>
      </w:r>
    </w:p>
    <w:p w:rsidR="00BE235C" w:rsidRPr="002161FE" w:rsidRDefault="00BE235C" w:rsidP="00BE235C">
      <w:pPr>
        <w:pStyle w:val="Heading4"/>
      </w:pPr>
      <w:r w:rsidRPr="002161FE">
        <w:t>申诉人对缔约国意见的评论</w:t>
      </w:r>
    </w:p>
    <w:p w:rsidR="00BE235C" w:rsidRPr="002161FE" w:rsidRDefault="00BE235C" w:rsidP="00BE235C">
      <w:pPr>
        <w:rPr>
          <w:szCs w:val="24"/>
          <w:lang w:val="zh-CN"/>
        </w:rPr>
      </w:pPr>
      <w:r>
        <w:rPr>
          <w:rFonts w:hint="eastAsia"/>
          <w:szCs w:val="24"/>
        </w:rPr>
        <w:tab/>
      </w:r>
      <w:r>
        <w:rPr>
          <w:szCs w:val="24"/>
        </w:rPr>
        <w:t>5.</w:t>
      </w:r>
      <w:r w:rsidRPr="002161FE">
        <w:rPr>
          <w:szCs w:val="24"/>
        </w:rPr>
        <w:t>1</w:t>
      </w:r>
      <w:r>
        <w:rPr>
          <w:rFonts w:hint="eastAsia"/>
          <w:szCs w:val="24"/>
        </w:rPr>
        <w:t xml:space="preserve">  </w:t>
      </w:r>
      <w:r w:rsidRPr="002161FE">
        <w:rPr>
          <w:szCs w:val="24"/>
          <w:lang w:val="zh-CN"/>
        </w:rPr>
        <w:t>2006</w:t>
      </w:r>
      <w:r w:rsidRPr="002161FE">
        <w:rPr>
          <w:szCs w:val="24"/>
          <w:lang w:val="zh-CN"/>
        </w:rPr>
        <w:t>年</w:t>
      </w:r>
      <w:r w:rsidRPr="002161FE">
        <w:rPr>
          <w:szCs w:val="24"/>
          <w:lang w:val="zh-CN"/>
        </w:rPr>
        <w:t>5</w:t>
      </w:r>
      <w:r w:rsidRPr="002161FE">
        <w:rPr>
          <w:szCs w:val="24"/>
          <w:lang w:val="zh-CN"/>
        </w:rPr>
        <w:t>月</w:t>
      </w:r>
      <w:r w:rsidRPr="002161FE">
        <w:rPr>
          <w:szCs w:val="24"/>
          <w:lang w:val="zh-CN"/>
        </w:rPr>
        <w:t>10</w:t>
      </w:r>
      <w:r w:rsidRPr="002161FE">
        <w:rPr>
          <w:szCs w:val="24"/>
          <w:lang w:val="zh-CN"/>
        </w:rPr>
        <w:t>日</w:t>
      </w:r>
      <w:r>
        <w:rPr>
          <w:szCs w:val="24"/>
          <w:lang w:val="zh-CN"/>
        </w:rPr>
        <w:t>，</w:t>
      </w:r>
      <w:r w:rsidRPr="002161FE">
        <w:rPr>
          <w:szCs w:val="24"/>
          <w:lang w:val="zh-CN"/>
        </w:rPr>
        <w:t>律师承认</w:t>
      </w:r>
      <w:r>
        <w:rPr>
          <w:szCs w:val="24"/>
          <w:lang w:val="zh-CN"/>
        </w:rPr>
        <w:t>，</w:t>
      </w:r>
      <w:r w:rsidRPr="002161FE">
        <w:rPr>
          <w:szCs w:val="24"/>
          <w:lang w:val="zh-CN"/>
        </w:rPr>
        <w:t>既然其委托人已获得</w:t>
      </w:r>
      <w:r>
        <w:rPr>
          <w:rFonts w:hint="eastAsia"/>
          <w:szCs w:val="24"/>
          <w:lang w:val="zh-CN"/>
        </w:rPr>
        <w:t>补充</w:t>
      </w:r>
      <w:r w:rsidRPr="002161FE">
        <w:rPr>
          <w:szCs w:val="24"/>
          <w:lang w:val="zh-CN"/>
        </w:rPr>
        <w:t>保护</w:t>
      </w:r>
      <w:r>
        <w:rPr>
          <w:szCs w:val="24"/>
          <w:lang w:val="zh-CN"/>
        </w:rPr>
        <w:t>，</w:t>
      </w:r>
      <w:r w:rsidRPr="002161FE">
        <w:rPr>
          <w:szCs w:val="24"/>
          <w:lang w:val="zh-CN"/>
        </w:rPr>
        <w:t>他不再有被遣返突尼斯的危险。</w:t>
      </w:r>
      <w:r w:rsidRPr="002161FE">
        <w:rPr>
          <w:szCs w:val="24"/>
          <w:lang w:val="zh-CN"/>
        </w:rPr>
        <w:t>2005</w:t>
      </w:r>
      <w:r w:rsidRPr="002161FE">
        <w:rPr>
          <w:szCs w:val="24"/>
          <w:lang w:val="zh-CN"/>
        </w:rPr>
        <w:t>年</w:t>
      </w:r>
      <w:r w:rsidRPr="002161FE">
        <w:rPr>
          <w:szCs w:val="24"/>
          <w:lang w:val="zh-CN"/>
        </w:rPr>
        <w:t>2</w:t>
      </w:r>
      <w:r w:rsidRPr="002161FE">
        <w:rPr>
          <w:szCs w:val="24"/>
          <w:lang w:val="zh-CN"/>
        </w:rPr>
        <w:t>月</w:t>
      </w:r>
      <w:r w:rsidRPr="002161FE">
        <w:rPr>
          <w:szCs w:val="24"/>
          <w:lang w:val="zh-CN"/>
        </w:rPr>
        <w:t>4</w:t>
      </w:r>
      <w:r w:rsidRPr="002161FE">
        <w:rPr>
          <w:szCs w:val="24"/>
          <w:lang w:val="zh-CN"/>
        </w:rPr>
        <w:t>日已给他一年期保护</w:t>
      </w:r>
      <w:r>
        <w:rPr>
          <w:szCs w:val="24"/>
          <w:lang w:val="zh-CN"/>
        </w:rPr>
        <w:t>，</w:t>
      </w:r>
      <w:r w:rsidRPr="002161FE">
        <w:rPr>
          <w:szCs w:val="24"/>
          <w:lang w:val="zh-CN"/>
        </w:rPr>
        <w:t>只要法国难民和无国籍人保护局未撤销该项保护</w:t>
      </w:r>
      <w:r>
        <w:rPr>
          <w:szCs w:val="24"/>
          <w:lang w:val="zh-CN"/>
        </w:rPr>
        <w:t>，</w:t>
      </w:r>
      <w:r w:rsidRPr="002161FE">
        <w:rPr>
          <w:szCs w:val="24"/>
          <w:lang w:val="zh-CN"/>
        </w:rPr>
        <w:t>将会予以延期。</w:t>
      </w:r>
    </w:p>
    <w:p w:rsidR="00BE235C" w:rsidRPr="002161FE" w:rsidRDefault="00BE235C" w:rsidP="00BE235C">
      <w:pPr>
        <w:rPr>
          <w:szCs w:val="24"/>
          <w:lang w:val="zh-CN"/>
        </w:rPr>
      </w:pPr>
      <w:r>
        <w:rPr>
          <w:rFonts w:hint="eastAsia"/>
          <w:szCs w:val="24"/>
        </w:rPr>
        <w:tab/>
      </w:r>
      <w:r>
        <w:rPr>
          <w:szCs w:val="24"/>
        </w:rPr>
        <w:t>5.2</w:t>
      </w:r>
      <w:r>
        <w:rPr>
          <w:rFonts w:hint="eastAsia"/>
          <w:szCs w:val="24"/>
        </w:rPr>
        <w:t xml:space="preserve">  </w:t>
      </w:r>
      <w:r w:rsidRPr="002161FE">
        <w:rPr>
          <w:szCs w:val="24"/>
          <w:lang w:val="zh-CN"/>
        </w:rPr>
        <w:t>2006</w:t>
      </w:r>
      <w:r w:rsidRPr="002161FE">
        <w:rPr>
          <w:szCs w:val="24"/>
          <w:lang w:val="zh-CN"/>
        </w:rPr>
        <w:t>年</w:t>
      </w:r>
      <w:r w:rsidRPr="002161FE">
        <w:rPr>
          <w:szCs w:val="24"/>
          <w:lang w:val="zh-CN"/>
        </w:rPr>
        <w:t>8</w:t>
      </w:r>
      <w:r w:rsidRPr="002161FE">
        <w:rPr>
          <w:szCs w:val="24"/>
          <w:lang w:val="zh-CN"/>
        </w:rPr>
        <w:t>月</w:t>
      </w:r>
      <w:r w:rsidRPr="002161FE">
        <w:rPr>
          <w:szCs w:val="24"/>
          <w:lang w:val="zh-CN"/>
        </w:rPr>
        <w:t>7</w:t>
      </w:r>
      <w:r w:rsidRPr="002161FE">
        <w:rPr>
          <w:szCs w:val="24"/>
          <w:lang w:val="zh-CN"/>
        </w:rPr>
        <w:t>日</w:t>
      </w:r>
      <w:r>
        <w:rPr>
          <w:szCs w:val="24"/>
          <w:lang w:val="zh-CN"/>
        </w:rPr>
        <w:t>，</w:t>
      </w:r>
      <w:r w:rsidRPr="002161FE">
        <w:rPr>
          <w:szCs w:val="24"/>
          <w:lang w:val="zh-CN"/>
        </w:rPr>
        <w:t>申诉人通知委员会说他希望保留其申诉</w:t>
      </w:r>
      <w:r>
        <w:rPr>
          <w:szCs w:val="24"/>
          <w:lang w:val="zh-CN"/>
        </w:rPr>
        <w:t>；</w:t>
      </w:r>
      <w:r w:rsidRPr="002161FE">
        <w:rPr>
          <w:szCs w:val="24"/>
          <w:lang w:val="zh-CN"/>
        </w:rPr>
        <w:t>2006</w:t>
      </w:r>
      <w:r w:rsidRPr="002161FE">
        <w:rPr>
          <w:szCs w:val="24"/>
          <w:lang w:val="zh-CN"/>
        </w:rPr>
        <w:t>年</w:t>
      </w:r>
      <w:r w:rsidRPr="002161FE">
        <w:rPr>
          <w:szCs w:val="24"/>
          <w:lang w:val="zh-CN"/>
        </w:rPr>
        <w:t>10</w:t>
      </w:r>
      <w:r w:rsidRPr="002161FE">
        <w:rPr>
          <w:szCs w:val="24"/>
          <w:lang w:val="zh-CN"/>
        </w:rPr>
        <w:t>月</w:t>
      </w:r>
      <w:r w:rsidRPr="002161FE">
        <w:rPr>
          <w:szCs w:val="24"/>
          <w:lang w:val="zh-CN"/>
        </w:rPr>
        <w:t>6</w:t>
      </w:r>
      <w:r w:rsidRPr="002161FE">
        <w:rPr>
          <w:szCs w:val="24"/>
          <w:lang w:val="zh-CN"/>
        </w:rPr>
        <w:t>日</w:t>
      </w:r>
      <w:r>
        <w:rPr>
          <w:szCs w:val="24"/>
          <w:lang w:val="zh-CN"/>
        </w:rPr>
        <w:t>，</w:t>
      </w:r>
      <w:r w:rsidRPr="002161FE">
        <w:rPr>
          <w:szCs w:val="24"/>
          <w:lang w:val="zh-CN"/>
        </w:rPr>
        <w:t>申诉人提交了关于缔约国事实陈述的评论。他指出</w:t>
      </w:r>
      <w:r>
        <w:rPr>
          <w:szCs w:val="24"/>
          <w:lang w:val="zh-CN"/>
        </w:rPr>
        <w:t>，</w:t>
      </w:r>
      <w:r w:rsidRPr="002161FE">
        <w:rPr>
          <w:szCs w:val="24"/>
          <w:lang w:val="zh-CN"/>
        </w:rPr>
        <w:t>1997</w:t>
      </w:r>
      <w:r w:rsidRPr="002161FE">
        <w:rPr>
          <w:szCs w:val="24"/>
          <w:lang w:val="zh-CN"/>
        </w:rPr>
        <w:t>年</w:t>
      </w:r>
      <w:r w:rsidRPr="002161FE">
        <w:rPr>
          <w:szCs w:val="24"/>
          <w:lang w:val="zh-CN"/>
        </w:rPr>
        <w:t>1</w:t>
      </w:r>
      <w:r w:rsidRPr="002161FE">
        <w:rPr>
          <w:szCs w:val="24"/>
          <w:lang w:val="zh-CN"/>
        </w:rPr>
        <w:t>月</w:t>
      </w:r>
      <w:r w:rsidRPr="002161FE">
        <w:rPr>
          <w:szCs w:val="24"/>
          <w:lang w:val="zh-CN"/>
        </w:rPr>
        <w:t>28</w:t>
      </w:r>
      <w:r w:rsidRPr="002161FE">
        <w:rPr>
          <w:szCs w:val="24"/>
          <w:lang w:val="zh-CN"/>
        </w:rPr>
        <w:t>日判决中根本未称他</w:t>
      </w:r>
      <w:r w:rsidRPr="002161FE">
        <w:rPr>
          <w:szCs w:val="24"/>
          <w:lang w:val="zh-CN"/>
        </w:rPr>
        <w:t>“</w:t>
      </w:r>
      <w:r w:rsidRPr="002161FE">
        <w:rPr>
          <w:szCs w:val="24"/>
          <w:lang w:val="zh-CN"/>
        </w:rPr>
        <w:t>与伊斯兰极端运动有密切联系</w:t>
      </w:r>
      <w:r w:rsidRPr="002161FE">
        <w:rPr>
          <w:szCs w:val="24"/>
          <w:lang w:val="zh-CN"/>
        </w:rPr>
        <w:t>”</w:t>
      </w:r>
      <w:r>
        <w:rPr>
          <w:szCs w:val="24"/>
          <w:lang w:val="zh-CN"/>
        </w:rPr>
        <w:t>；</w:t>
      </w:r>
      <w:r w:rsidRPr="002161FE">
        <w:rPr>
          <w:szCs w:val="24"/>
          <w:lang w:val="zh-CN"/>
        </w:rPr>
        <w:t>这些指控没有根据</w:t>
      </w:r>
      <w:r>
        <w:rPr>
          <w:szCs w:val="24"/>
          <w:lang w:val="zh-CN"/>
        </w:rPr>
        <w:t>，</w:t>
      </w:r>
      <w:r w:rsidRPr="002161FE">
        <w:rPr>
          <w:szCs w:val="24"/>
          <w:lang w:val="zh-CN"/>
        </w:rPr>
        <w:t>法庭并未支持</w:t>
      </w:r>
      <w:r w:rsidRPr="002161FE">
        <w:rPr>
          <w:szCs w:val="24"/>
          <w:lang w:val="zh-CN"/>
        </w:rPr>
        <w:t>“</w:t>
      </w:r>
      <w:r w:rsidRPr="002161FE">
        <w:rPr>
          <w:szCs w:val="24"/>
          <w:lang w:val="zh-CN"/>
        </w:rPr>
        <w:t>与一项恐怖</w:t>
      </w:r>
      <w:r>
        <w:rPr>
          <w:rFonts w:hint="eastAsia"/>
          <w:szCs w:val="24"/>
          <w:lang w:val="zh-CN"/>
        </w:rPr>
        <w:t>分子</w:t>
      </w:r>
      <w:r w:rsidRPr="002161FE">
        <w:rPr>
          <w:szCs w:val="24"/>
          <w:lang w:val="zh-CN"/>
        </w:rPr>
        <w:t>活动</w:t>
      </w:r>
      <w:r>
        <w:rPr>
          <w:rFonts w:hint="eastAsia"/>
          <w:szCs w:val="24"/>
          <w:lang w:val="zh-CN"/>
        </w:rPr>
        <w:t>有</w:t>
      </w:r>
      <w:r w:rsidRPr="002161FE">
        <w:rPr>
          <w:szCs w:val="24"/>
          <w:lang w:val="zh-CN"/>
        </w:rPr>
        <w:t>关的犯罪</w:t>
      </w:r>
      <w:r>
        <w:rPr>
          <w:rFonts w:hint="eastAsia"/>
          <w:szCs w:val="24"/>
          <w:lang w:val="zh-CN"/>
        </w:rPr>
        <w:t>阴</w:t>
      </w:r>
      <w:r w:rsidRPr="002161FE">
        <w:rPr>
          <w:szCs w:val="24"/>
          <w:lang w:val="zh-CN"/>
        </w:rPr>
        <w:t>谋</w:t>
      </w:r>
      <w:r w:rsidRPr="002161FE">
        <w:rPr>
          <w:szCs w:val="24"/>
          <w:lang w:val="zh-CN"/>
        </w:rPr>
        <w:t>”</w:t>
      </w:r>
      <w:r w:rsidRPr="002161FE">
        <w:rPr>
          <w:szCs w:val="24"/>
          <w:lang w:val="zh-CN"/>
        </w:rPr>
        <w:t>指控。</w:t>
      </w:r>
    </w:p>
    <w:p w:rsidR="00BE235C" w:rsidRPr="002161FE" w:rsidRDefault="00BE235C" w:rsidP="00BE235C">
      <w:pPr>
        <w:rPr>
          <w:szCs w:val="24"/>
          <w:lang w:val="zh-CN"/>
        </w:rPr>
      </w:pPr>
      <w:r>
        <w:rPr>
          <w:rFonts w:hint="eastAsia"/>
          <w:szCs w:val="24"/>
        </w:rPr>
        <w:tab/>
      </w:r>
      <w:r>
        <w:rPr>
          <w:szCs w:val="24"/>
        </w:rPr>
        <w:t>5.3</w:t>
      </w:r>
      <w:r>
        <w:rPr>
          <w:rFonts w:hint="eastAsia"/>
          <w:szCs w:val="24"/>
        </w:rPr>
        <w:t xml:space="preserve">  </w:t>
      </w:r>
      <w:r w:rsidRPr="002161FE">
        <w:rPr>
          <w:szCs w:val="24"/>
          <w:lang w:val="zh-CN"/>
        </w:rPr>
        <w:t>申诉人辩称</w:t>
      </w:r>
      <w:r>
        <w:rPr>
          <w:szCs w:val="24"/>
          <w:lang w:val="zh-CN"/>
        </w:rPr>
        <w:t>，</w:t>
      </w:r>
      <w:r w:rsidRPr="002161FE">
        <w:rPr>
          <w:szCs w:val="24"/>
          <w:lang w:val="zh-CN"/>
        </w:rPr>
        <w:t>2005</w:t>
      </w:r>
      <w:r w:rsidRPr="002161FE">
        <w:rPr>
          <w:szCs w:val="24"/>
          <w:lang w:val="zh-CN"/>
        </w:rPr>
        <w:t>年</w:t>
      </w:r>
      <w:r w:rsidRPr="002161FE">
        <w:rPr>
          <w:szCs w:val="24"/>
          <w:lang w:val="zh-CN"/>
        </w:rPr>
        <w:t>2</w:t>
      </w:r>
      <w:r w:rsidRPr="002161FE">
        <w:rPr>
          <w:szCs w:val="24"/>
          <w:lang w:val="zh-CN"/>
        </w:rPr>
        <w:t>月</w:t>
      </w:r>
      <w:r w:rsidRPr="002161FE">
        <w:rPr>
          <w:szCs w:val="24"/>
          <w:lang w:val="zh-CN"/>
        </w:rPr>
        <w:t>11</w:t>
      </w:r>
      <w:r w:rsidRPr="002161FE">
        <w:rPr>
          <w:szCs w:val="24"/>
          <w:lang w:val="zh-CN"/>
        </w:rPr>
        <w:t>日的决定拒绝给他居留证</w:t>
      </w:r>
      <w:r>
        <w:rPr>
          <w:szCs w:val="24"/>
          <w:lang w:val="zh-CN"/>
        </w:rPr>
        <w:t>，</w:t>
      </w:r>
      <w:r w:rsidRPr="002161FE">
        <w:rPr>
          <w:szCs w:val="24"/>
          <w:lang w:val="zh-CN"/>
        </w:rPr>
        <w:t>作出该决定的理由是</w:t>
      </w:r>
      <w:r>
        <w:rPr>
          <w:szCs w:val="24"/>
          <w:lang w:val="zh-CN"/>
        </w:rPr>
        <w:t>：</w:t>
      </w:r>
      <w:r w:rsidRPr="002161FE">
        <w:rPr>
          <w:szCs w:val="24"/>
          <w:lang w:val="zh-CN"/>
        </w:rPr>
        <w:t>他在法国居留是对公共秩序的一个威胁</w:t>
      </w:r>
      <w:r>
        <w:rPr>
          <w:szCs w:val="24"/>
          <w:lang w:val="zh-CN"/>
        </w:rPr>
        <w:t>；</w:t>
      </w:r>
      <w:r w:rsidRPr="002161FE">
        <w:rPr>
          <w:szCs w:val="24"/>
          <w:lang w:val="zh-CN"/>
        </w:rPr>
        <w:t>然而</w:t>
      </w:r>
      <w:r>
        <w:rPr>
          <w:szCs w:val="24"/>
          <w:lang w:val="zh-CN"/>
        </w:rPr>
        <w:t>，</w:t>
      </w:r>
      <w:r w:rsidRPr="002161FE">
        <w:rPr>
          <w:szCs w:val="24"/>
          <w:lang w:val="zh-CN"/>
        </w:rPr>
        <w:t>法国难民和无国籍人保护局在</w:t>
      </w:r>
      <w:r w:rsidRPr="002161FE">
        <w:rPr>
          <w:szCs w:val="24"/>
          <w:lang w:val="zh-CN"/>
        </w:rPr>
        <w:t>2005</w:t>
      </w:r>
      <w:r w:rsidRPr="002161FE">
        <w:rPr>
          <w:szCs w:val="24"/>
          <w:lang w:val="zh-CN"/>
        </w:rPr>
        <w:t>年</w:t>
      </w:r>
      <w:r w:rsidRPr="002161FE">
        <w:rPr>
          <w:szCs w:val="24"/>
          <w:lang w:val="zh-CN"/>
        </w:rPr>
        <w:t>2</w:t>
      </w:r>
      <w:r w:rsidRPr="002161FE">
        <w:rPr>
          <w:szCs w:val="24"/>
          <w:lang w:val="zh-CN"/>
        </w:rPr>
        <w:t>月</w:t>
      </w:r>
      <w:r w:rsidRPr="002161FE">
        <w:rPr>
          <w:szCs w:val="24"/>
          <w:lang w:val="zh-CN"/>
        </w:rPr>
        <w:t>4</w:t>
      </w:r>
      <w:r w:rsidRPr="002161FE">
        <w:rPr>
          <w:szCs w:val="24"/>
          <w:lang w:val="zh-CN"/>
        </w:rPr>
        <w:t>日的决定中曾指出</w:t>
      </w:r>
      <w:r>
        <w:rPr>
          <w:szCs w:val="24"/>
          <w:lang w:val="zh-CN"/>
        </w:rPr>
        <w:t>，</w:t>
      </w:r>
      <w:r w:rsidRPr="002161FE">
        <w:rPr>
          <w:szCs w:val="24"/>
          <w:lang w:val="zh-CN"/>
        </w:rPr>
        <w:t>“</w:t>
      </w:r>
      <w:r w:rsidRPr="002161FE">
        <w:rPr>
          <w:szCs w:val="24"/>
          <w:lang w:val="zh-CN"/>
        </w:rPr>
        <w:t>他与伊斯兰极端运动联系并无政治动机驱动</w:t>
      </w:r>
      <w:r>
        <w:rPr>
          <w:szCs w:val="24"/>
          <w:lang w:val="zh-CN"/>
        </w:rPr>
        <w:t>，</w:t>
      </w:r>
      <w:r w:rsidRPr="002161FE">
        <w:rPr>
          <w:szCs w:val="24"/>
          <w:lang w:val="zh-CN"/>
        </w:rPr>
        <w:t>而是希望创造</w:t>
      </w:r>
      <w:r>
        <w:rPr>
          <w:rFonts w:hint="eastAsia"/>
          <w:szCs w:val="24"/>
          <w:lang w:val="zh-CN"/>
        </w:rPr>
        <w:t>补充</w:t>
      </w:r>
      <w:r w:rsidRPr="002161FE">
        <w:rPr>
          <w:szCs w:val="24"/>
          <w:lang w:val="zh-CN"/>
        </w:rPr>
        <w:t>保护措施所必需的条件使然</w:t>
      </w:r>
      <w:r w:rsidRPr="002161FE">
        <w:rPr>
          <w:szCs w:val="24"/>
          <w:lang w:val="zh-CN"/>
        </w:rPr>
        <w:t>”</w:t>
      </w:r>
      <w:r w:rsidRPr="002161FE">
        <w:rPr>
          <w:szCs w:val="24"/>
          <w:lang w:val="zh-CN"/>
        </w:rPr>
        <w:t>。这几点表明</w:t>
      </w:r>
      <w:r>
        <w:rPr>
          <w:szCs w:val="24"/>
          <w:lang w:val="zh-CN"/>
        </w:rPr>
        <w:t>，</w:t>
      </w:r>
      <w:r w:rsidRPr="002161FE">
        <w:rPr>
          <w:szCs w:val="24"/>
          <w:lang w:val="zh-CN"/>
        </w:rPr>
        <w:t>该缔约国暗自承认了所谓的公共秩序威胁并不是实际威胁</w:t>
      </w:r>
      <w:r>
        <w:rPr>
          <w:szCs w:val="24"/>
          <w:lang w:val="zh-CN"/>
        </w:rPr>
        <w:t>，</w:t>
      </w:r>
      <w:r w:rsidRPr="002161FE">
        <w:rPr>
          <w:szCs w:val="24"/>
          <w:lang w:val="zh-CN"/>
        </w:rPr>
        <w:t>缔约国因此不应拒绝将其行政身份合法化。</w:t>
      </w:r>
    </w:p>
    <w:p w:rsidR="00BE235C" w:rsidRPr="002161FE" w:rsidRDefault="00BE235C" w:rsidP="00BE235C">
      <w:pPr>
        <w:rPr>
          <w:szCs w:val="24"/>
          <w:lang w:val="zh-CN"/>
        </w:rPr>
      </w:pPr>
      <w:r>
        <w:rPr>
          <w:rFonts w:hint="eastAsia"/>
          <w:szCs w:val="24"/>
        </w:rPr>
        <w:tab/>
      </w:r>
      <w:r>
        <w:rPr>
          <w:szCs w:val="24"/>
        </w:rPr>
        <w:t>5.4</w:t>
      </w:r>
      <w:r>
        <w:rPr>
          <w:rFonts w:hint="eastAsia"/>
          <w:szCs w:val="24"/>
        </w:rPr>
        <w:t xml:space="preserve">  </w:t>
      </w:r>
      <w:r w:rsidRPr="002161FE">
        <w:rPr>
          <w:szCs w:val="24"/>
          <w:lang w:val="zh-CN"/>
        </w:rPr>
        <w:t>关于申诉可否受理问题</w:t>
      </w:r>
      <w:r>
        <w:rPr>
          <w:szCs w:val="24"/>
          <w:lang w:val="zh-CN"/>
        </w:rPr>
        <w:t>，</w:t>
      </w:r>
      <w:r w:rsidRPr="002161FE">
        <w:rPr>
          <w:szCs w:val="24"/>
          <w:lang w:val="zh-CN"/>
        </w:rPr>
        <w:t>申诉人辩称</w:t>
      </w:r>
      <w:r>
        <w:rPr>
          <w:szCs w:val="24"/>
          <w:lang w:val="zh-CN"/>
        </w:rPr>
        <w:t>，</w:t>
      </w:r>
      <w:r w:rsidRPr="002161FE">
        <w:rPr>
          <w:szCs w:val="24"/>
          <w:lang w:val="zh-CN"/>
        </w:rPr>
        <w:t>法国给予的保护虚幻不实</w:t>
      </w:r>
      <w:r>
        <w:rPr>
          <w:szCs w:val="24"/>
          <w:lang w:val="zh-CN"/>
        </w:rPr>
        <w:t>；</w:t>
      </w:r>
      <w:r w:rsidRPr="002161FE">
        <w:rPr>
          <w:szCs w:val="24"/>
          <w:lang w:val="zh-CN"/>
        </w:rPr>
        <w:t>与缔约国的辩称相反</w:t>
      </w:r>
      <w:r>
        <w:rPr>
          <w:szCs w:val="24"/>
          <w:lang w:val="zh-CN"/>
        </w:rPr>
        <w:t>，</w:t>
      </w:r>
      <w:r w:rsidRPr="002161FE">
        <w:rPr>
          <w:szCs w:val="24"/>
          <w:lang w:val="zh-CN"/>
        </w:rPr>
        <w:t>他面临着被遣返突尼斯的实际危险。撤销</w:t>
      </w:r>
      <w:r>
        <w:rPr>
          <w:rFonts w:hint="eastAsia"/>
          <w:szCs w:val="24"/>
          <w:lang w:val="zh-CN"/>
        </w:rPr>
        <w:t>软禁</w:t>
      </w:r>
      <w:r w:rsidRPr="002161FE">
        <w:rPr>
          <w:szCs w:val="24"/>
          <w:lang w:val="zh-CN"/>
        </w:rPr>
        <w:t>令仅是一个手续问题并可在任何时候作出</w:t>
      </w:r>
      <w:r>
        <w:rPr>
          <w:szCs w:val="24"/>
          <w:lang w:val="zh-CN"/>
        </w:rPr>
        <w:t>，</w:t>
      </w:r>
      <w:r w:rsidRPr="002161FE">
        <w:rPr>
          <w:szCs w:val="24"/>
          <w:lang w:val="zh-CN"/>
        </w:rPr>
        <w:t>而针对这种决定上诉行政法庭不具中止效力。此外</w:t>
      </w:r>
      <w:r>
        <w:rPr>
          <w:szCs w:val="24"/>
          <w:lang w:val="zh-CN"/>
        </w:rPr>
        <w:t>，</w:t>
      </w:r>
      <w:r w:rsidRPr="002161FE">
        <w:rPr>
          <w:szCs w:val="24"/>
          <w:lang w:val="zh-CN"/>
        </w:rPr>
        <w:t>即使他有权就法国难民和无国籍人保护局撤销</w:t>
      </w:r>
      <w:r>
        <w:rPr>
          <w:rFonts w:hint="eastAsia"/>
          <w:szCs w:val="24"/>
          <w:lang w:val="zh-CN"/>
        </w:rPr>
        <w:t>补充</w:t>
      </w:r>
      <w:r w:rsidRPr="002161FE">
        <w:rPr>
          <w:szCs w:val="24"/>
          <w:lang w:val="zh-CN"/>
        </w:rPr>
        <w:t>保护的任何决定上诉</w:t>
      </w:r>
      <w:r>
        <w:rPr>
          <w:szCs w:val="24"/>
          <w:lang w:val="zh-CN"/>
        </w:rPr>
        <w:t>，</w:t>
      </w:r>
      <w:r w:rsidRPr="002161FE">
        <w:rPr>
          <w:szCs w:val="24"/>
          <w:lang w:val="zh-CN"/>
        </w:rPr>
        <w:t>这种上诉同样也不具中止效力。</w:t>
      </w:r>
    </w:p>
    <w:p w:rsidR="00BE235C" w:rsidRPr="002161FE" w:rsidRDefault="00BE235C" w:rsidP="00BE235C">
      <w:pPr>
        <w:spacing w:after="320"/>
        <w:rPr>
          <w:szCs w:val="24"/>
          <w:lang w:val="zh-CN"/>
        </w:rPr>
      </w:pPr>
      <w:r>
        <w:rPr>
          <w:rFonts w:hint="eastAsia"/>
          <w:szCs w:val="24"/>
        </w:rPr>
        <w:tab/>
      </w:r>
      <w:r>
        <w:rPr>
          <w:szCs w:val="24"/>
        </w:rPr>
        <w:t>5.</w:t>
      </w:r>
      <w:r w:rsidRPr="002161FE">
        <w:rPr>
          <w:szCs w:val="24"/>
        </w:rPr>
        <w:t>5</w:t>
      </w:r>
      <w:r>
        <w:rPr>
          <w:rFonts w:hint="eastAsia"/>
          <w:szCs w:val="24"/>
        </w:rPr>
        <w:t xml:space="preserve">  </w:t>
      </w:r>
      <w:r w:rsidRPr="002161FE">
        <w:rPr>
          <w:szCs w:val="24"/>
          <w:lang w:val="zh-CN"/>
        </w:rPr>
        <w:t>2007</w:t>
      </w:r>
      <w:r w:rsidRPr="002161FE">
        <w:rPr>
          <w:szCs w:val="24"/>
          <w:lang w:val="zh-CN"/>
        </w:rPr>
        <w:t>年</w:t>
      </w:r>
      <w:r w:rsidRPr="002161FE">
        <w:rPr>
          <w:szCs w:val="24"/>
          <w:lang w:val="zh-CN"/>
        </w:rPr>
        <w:t>1</w:t>
      </w:r>
      <w:r w:rsidRPr="002161FE">
        <w:rPr>
          <w:szCs w:val="24"/>
          <w:lang w:val="zh-CN"/>
        </w:rPr>
        <w:t>月</w:t>
      </w:r>
      <w:r w:rsidRPr="002161FE">
        <w:rPr>
          <w:szCs w:val="24"/>
          <w:lang w:val="zh-CN"/>
        </w:rPr>
        <w:t>9</w:t>
      </w:r>
      <w:r w:rsidRPr="002161FE">
        <w:rPr>
          <w:szCs w:val="24"/>
          <w:lang w:val="zh-CN"/>
        </w:rPr>
        <w:t>日</w:t>
      </w:r>
      <w:r>
        <w:rPr>
          <w:szCs w:val="24"/>
          <w:lang w:val="zh-CN"/>
        </w:rPr>
        <w:t>，</w:t>
      </w:r>
      <w:r w:rsidRPr="002161FE">
        <w:rPr>
          <w:szCs w:val="24"/>
          <w:lang w:val="zh-CN"/>
        </w:rPr>
        <w:t>申诉人评论说</w:t>
      </w:r>
      <w:r>
        <w:rPr>
          <w:szCs w:val="24"/>
          <w:lang w:val="zh-CN"/>
        </w:rPr>
        <w:t>，</w:t>
      </w:r>
      <w:r w:rsidRPr="002161FE">
        <w:rPr>
          <w:szCs w:val="24"/>
          <w:lang w:val="zh-CN"/>
        </w:rPr>
        <w:t>他必须定期向</w:t>
      </w:r>
      <w:r w:rsidRPr="002161FE">
        <w:rPr>
          <w:szCs w:val="24"/>
          <w:lang w:val="zh-CN"/>
        </w:rPr>
        <w:t>Saint-Denis</w:t>
      </w:r>
      <w:r w:rsidRPr="002161FE">
        <w:rPr>
          <w:szCs w:val="24"/>
          <w:lang w:val="zh-CN"/>
        </w:rPr>
        <w:t>省府报告。这表明</w:t>
      </w:r>
      <w:r>
        <w:rPr>
          <w:szCs w:val="24"/>
          <w:lang w:val="zh-CN"/>
        </w:rPr>
        <w:t>，</w:t>
      </w:r>
      <w:r w:rsidRPr="002161FE">
        <w:rPr>
          <w:szCs w:val="24"/>
          <w:lang w:val="zh-CN"/>
        </w:rPr>
        <w:t>法国当局正准备一俟目前的</w:t>
      </w:r>
      <w:r>
        <w:rPr>
          <w:rFonts w:hint="eastAsia"/>
          <w:szCs w:val="24"/>
          <w:lang w:val="zh-CN"/>
        </w:rPr>
        <w:t>补充</w:t>
      </w:r>
      <w:r w:rsidRPr="002161FE">
        <w:rPr>
          <w:szCs w:val="24"/>
          <w:lang w:val="zh-CN"/>
        </w:rPr>
        <w:t>保护期在</w:t>
      </w:r>
      <w:r w:rsidRPr="002161FE">
        <w:rPr>
          <w:szCs w:val="24"/>
          <w:lang w:val="zh-CN"/>
        </w:rPr>
        <w:t>2007</w:t>
      </w:r>
      <w:r w:rsidRPr="002161FE">
        <w:rPr>
          <w:szCs w:val="24"/>
          <w:lang w:val="zh-CN"/>
        </w:rPr>
        <w:t>年</w:t>
      </w:r>
      <w:r w:rsidRPr="002161FE">
        <w:rPr>
          <w:szCs w:val="24"/>
          <w:lang w:val="zh-CN"/>
        </w:rPr>
        <w:t>2</w:t>
      </w:r>
      <w:r w:rsidRPr="002161FE">
        <w:rPr>
          <w:szCs w:val="24"/>
          <w:lang w:val="zh-CN"/>
        </w:rPr>
        <w:t>月</w:t>
      </w:r>
      <w:r w:rsidRPr="002161FE">
        <w:rPr>
          <w:szCs w:val="24"/>
          <w:lang w:val="zh-CN"/>
        </w:rPr>
        <w:t>4</w:t>
      </w:r>
      <w:r w:rsidRPr="002161FE">
        <w:rPr>
          <w:szCs w:val="24"/>
          <w:lang w:val="zh-CN"/>
        </w:rPr>
        <w:t>日结束就将其遣返。</w:t>
      </w:r>
    </w:p>
    <w:p w:rsidR="00BE235C" w:rsidRPr="002161FE" w:rsidRDefault="00BE235C" w:rsidP="00BE235C">
      <w:pPr>
        <w:pStyle w:val="Heading4"/>
      </w:pPr>
      <w:r w:rsidRPr="002161FE">
        <w:t>缔约国的补充意见</w:t>
      </w:r>
    </w:p>
    <w:p w:rsidR="00BE235C" w:rsidRPr="002161FE" w:rsidRDefault="00BE235C" w:rsidP="00BE235C">
      <w:pPr>
        <w:rPr>
          <w:szCs w:val="24"/>
          <w:lang w:val="zh-CN"/>
        </w:rPr>
      </w:pPr>
      <w:r>
        <w:rPr>
          <w:rFonts w:hint="eastAsia"/>
          <w:szCs w:val="24"/>
        </w:rPr>
        <w:tab/>
      </w:r>
      <w:r>
        <w:rPr>
          <w:szCs w:val="24"/>
        </w:rPr>
        <w:t>6.</w:t>
      </w:r>
      <w:r w:rsidRPr="002161FE">
        <w:rPr>
          <w:szCs w:val="24"/>
        </w:rPr>
        <w:t>1</w:t>
      </w:r>
      <w:r>
        <w:rPr>
          <w:rFonts w:hint="eastAsia"/>
          <w:szCs w:val="24"/>
        </w:rPr>
        <w:t xml:space="preserve">  </w:t>
      </w:r>
      <w:r w:rsidRPr="002161FE">
        <w:rPr>
          <w:szCs w:val="24"/>
          <w:lang w:val="zh-CN"/>
        </w:rPr>
        <w:t>2007</w:t>
      </w:r>
      <w:r w:rsidRPr="002161FE">
        <w:rPr>
          <w:szCs w:val="24"/>
          <w:lang w:val="zh-CN"/>
        </w:rPr>
        <w:t>年</w:t>
      </w:r>
      <w:r w:rsidRPr="002161FE">
        <w:rPr>
          <w:szCs w:val="24"/>
          <w:lang w:val="zh-CN"/>
        </w:rPr>
        <w:t>3</w:t>
      </w:r>
      <w:r w:rsidRPr="002161FE">
        <w:rPr>
          <w:szCs w:val="24"/>
          <w:lang w:val="zh-CN"/>
        </w:rPr>
        <w:t>月</w:t>
      </w:r>
      <w:r w:rsidRPr="002161FE">
        <w:rPr>
          <w:szCs w:val="24"/>
          <w:lang w:val="zh-CN"/>
        </w:rPr>
        <w:t>23</w:t>
      </w:r>
      <w:r w:rsidRPr="002161FE">
        <w:rPr>
          <w:szCs w:val="24"/>
          <w:lang w:val="zh-CN"/>
        </w:rPr>
        <w:t>日</w:t>
      </w:r>
      <w:r>
        <w:rPr>
          <w:szCs w:val="24"/>
          <w:lang w:val="zh-CN"/>
        </w:rPr>
        <w:t>，</w:t>
      </w:r>
      <w:r w:rsidRPr="002161FE">
        <w:rPr>
          <w:szCs w:val="24"/>
          <w:lang w:val="zh-CN"/>
        </w:rPr>
        <w:t>缔约国通知委员会说</w:t>
      </w:r>
      <w:r>
        <w:rPr>
          <w:szCs w:val="24"/>
          <w:lang w:val="zh-CN"/>
        </w:rPr>
        <w:t>，</w:t>
      </w:r>
      <w:r w:rsidRPr="002161FE">
        <w:rPr>
          <w:szCs w:val="24"/>
          <w:lang w:val="zh-CN"/>
        </w:rPr>
        <w:t>在申诉人一案中适用的</w:t>
      </w:r>
      <w:r>
        <w:rPr>
          <w:rFonts w:hint="eastAsia"/>
          <w:szCs w:val="24"/>
          <w:lang w:val="zh-CN"/>
        </w:rPr>
        <w:t>补充</w:t>
      </w:r>
      <w:r w:rsidRPr="002161FE">
        <w:rPr>
          <w:szCs w:val="24"/>
          <w:lang w:val="zh-CN"/>
        </w:rPr>
        <w:t>保护措施是议会在</w:t>
      </w:r>
      <w:r w:rsidRPr="002161FE">
        <w:rPr>
          <w:szCs w:val="24"/>
          <w:lang w:val="zh-CN"/>
        </w:rPr>
        <w:t>2003</w:t>
      </w:r>
      <w:r w:rsidRPr="002161FE">
        <w:rPr>
          <w:szCs w:val="24"/>
          <w:lang w:val="zh-CN"/>
        </w:rPr>
        <w:t>年</w:t>
      </w:r>
      <w:r w:rsidRPr="002161FE">
        <w:rPr>
          <w:szCs w:val="24"/>
          <w:lang w:val="zh-CN"/>
        </w:rPr>
        <w:t>12</w:t>
      </w:r>
      <w:r w:rsidRPr="002161FE">
        <w:rPr>
          <w:szCs w:val="24"/>
          <w:lang w:val="zh-CN"/>
        </w:rPr>
        <w:t>月颁布并于</w:t>
      </w:r>
      <w:r w:rsidRPr="002161FE">
        <w:rPr>
          <w:szCs w:val="24"/>
          <w:lang w:val="zh-CN"/>
        </w:rPr>
        <w:t>2004</w:t>
      </w:r>
      <w:r w:rsidRPr="002161FE">
        <w:rPr>
          <w:szCs w:val="24"/>
          <w:lang w:val="zh-CN"/>
        </w:rPr>
        <w:t>年</w:t>
      </w:r>
      <w:r w:rsidRPr="002161FE">
        <w:rPr>
          <w:szCs w:val="24"/>
          <w:lang w:val="zh-CN"/>
        </w:rPr>
        <w:t>1</w:t>
      </w:r>
      <w:r w:rsidRPr="002161FE">
        <w:rPr>
          <w:szCs w:val="24"/>
          <w:lang w:val="zh-CN"/>
        </w:rPr>
        <w:t>月</w:t>
      </w:r>
      <w:r w:rsidRPr="002161FE">
        <w:rPr>
          <w:szCs w:val="24"/>
          <w:lang w:val="zh-CN"/>
        </w:rPr>
        <w:t>1</w:t>
      </w:r>
      <w:r w:rsidRPr="002161FE">
        <w:rPr>
          <w:szCs w:val="24"/>
          <w:lang w:val="zh-CN"/>
        </w:rPr>
        <w:t>日生效的。</w:t>
      </w:r>
      <w:r w:rsidRPr="002161FE">
        <w:rPr>
          <w:szCs w:val="24"/>
        </w:rPr>
        <w:t>这些措施符合《外国人入境和居留</w:t>
      </w:r>
      <w:r w:rsidRPr="002161FE">
        <w:rPr>
          <w:szCs w:val="24"/>
          <w:lang w:val="zh-CN"/>
        </w:rPr>
        <w:t>及庇护权</w:t>
      </w:r>
      <w:r w:rsidRPr="002161FE">
        <w:rPr>
          <w:szCs w:val="24"/>
        </w:rPr>
        <w:t>法》第</w:t>
      </w:r>
      <w:r w:rsidRPr="002161FE">
        <w:rPr>
          <w:szCs w:val="24"/>
        </w:rPr>
        <w:t>L.721</w:t>
      </w:r>
      <w:r>
        <w:rPr>
          <w:rFonts w:hint="eastAsia"/>
          <w:szCs w:val="24"/>
        </w:rPr>
        <w:t>-</w:t>
      </w:r>
      <w:r w:rsidRPr="002161FE">
        <w:rPr>
          <w:szCs w:val="24"/>
        </w:rPr>
        <w:t>1</w:t>
      </w:r>
      <w:r w:rsidRPr="002161FE">
        <w:rPr>
          <w:szCs w:val="24"/>
        </w:rPr>
        <w:t>条的规定</w:t>
      </w:r>
      <w:r>
        <w:rPr>
          <w:szCs w:val="24"/>
          <w:lang w:val="zh-CN"/>
        </w:rPr>
        <w:t>；</w:t>
      </w:r>
      <w:r w:rsidRPr="002161FE">
        <w:rPr>
          <w:szCs w:val="24"/>
          <w:lang w:val="zh-CN"/>
        </w:rPr>
        <w:t>这些规定可被视为欧盟委员会</w:t>
      </w:r>
      <w:r w:rsidRPr="002161FE">
        <w:rPr>
          <w:szCs w:val="24"/>
          <w:lang w:val="zh-CN"/>
        </w:rPr>
        <w:t>2004</w:t>
      </w:r>
      <w:r w:rsidRPr="002161FE">
        <w:rPr>
          <w:szCs w:val="24"/>
          <w:lang w:val="zh-CN"/>
        </w:rPr>
        <w:t>年</w:t>
      </w:r>
      <w:r w:rsidRPr="002161FE">
        <w:rPr>
          <w:szCs w:val="24"/>
          <w:lang w:val="zh-CN"/>
        </w:rPr>
        <w:t>4</w:t>
      </w:r>
      <w:r w:rsidRPr="002161FE">
        <w:rPr>
          <w:szCs w:val="24"/>
          <w:lang w:val="zh-CN"/>
        </w:rPr>
        <w:t>月</w:t>
      </w:r>
      <w:r w:rsidRPr="002161FE">
        <w:rPr>
          <w:szCs w:val="24"/>
          <w:lang w:val="zh-CN"/>
        </w:rPr>
        <w:t>29</w:t>
      </w:r>
      <w:r w:rsidRPr="002161FE">
        <w:rPr>
          <w:szCs w:val="24"/>
          <w:lang w:val="zh-CN"/>
        </w:rPr>
        <w:t>日关于难民身份和</w:t>
      </w:r>
      <w:r>
        <w:rPr>
          <w:rFonts w:hint="eastAsia"/>
          <w:szCs w:val="24"/>
          <w:lang w:val="zh-CN"/>
        </w:rPr>
        <w:t>补充</w:t>
      </w:r>
      <w:r w:rsidRPr="002161FE">
        <w:rPr>
          <w:szCs w:val="24"/>
          <w:lang w:val="zh-CN"/>
        </w:rPr>
        <w:t>保护形式的</w:t>
      </w:r>
      <w:r w:rsidRPr="002161FE">
        <w:rPr>
          <w:szCs w:val="24"/>
        </w:rPr>
        <w:t>第</w:t>
      </w:r>
      <w:r w:rsidRPr="002161FE">
        <w:rPr>
          <w:szCs w:val="24"/>
        </w:rPr>
        <w:t>2004</w:t>
      </w:r>
      <w:r>
        <w:rPr>
          <w:szCs w:val="24"/>
        </w:rPr>
        <w:t>/</w:t>
      </w:r>
      <w:r w:rsidRPr="002161FE">
        <w:rPr>
          <w:szCs w:val="24"/>
        </w:rPr>
        <w:t>83</w:t>
      </w:r>
      <w:r>
        <w:rPr>
          <w:szCs w:val="24"/>
        </w:rPr>
        <w:t>/</w:t>
      </w:r>
      <w:r w:rsidRPr="002161FE">
        <w:rPr>
          <w:szCs w:val="24"/>
        </w:rPr>
        <w:t>EC</w:t>
      </w:r>
      <w:r w:rsidRPr="002161FE">
        <w:rPr>
          <w:szCs w:val="24"/>
        </w:rPr>
        <w:t>号指</w:t>
      </w:r>
      <w:r w:rsidRPr="002161FE">
        <w:rPr>
          <w:szCs w:val="24"/>
          <w:lang w:val="zh-CN"/>
        </w:rPr>
        <w:t>令的提早执行。</w:t>
      </w:r>
    </w:p>
    <w:p w:rsidR="00BE235C" w:rsidRPr="002161FE" w:rsidRDefault="00BE235C" w:rsidP="00BE235C">
      <w:pPr>
        <w:rPr>
          <w:szCs w:val="24"/>
          <w:lang w:val="zh-CN"/>
        </w:rPr>
      </w:pPr>
      <w:r>
        <w:rPr>
          <w:rFonts w:hint="eastAsia"/>
          <w:szCs w:val="24"/>
        </w:rPr>
        <w:tab/>
      </w:r>
      <w:r>
        <w:rPr>
          <w:szCs w:val="24"/>
        </w:rPr>
        <w:t>6.2</w:t>
      </w:r>
      <w:r>
        <w:rPr>
          <w:rFonts w:hint="eastAsia"/>
          <w:szCs w:val="24"/>
        </w:rPr>
        <w:t xml:space="preserve">  </w:t>
      </w:r>
      <w:r w:rsidRPr="002161FE">
        <w:rPr>
          <w:szCs w:val="24"/>
          <w:lang w:val="zh-CN"/>
        </w:rPr>
        <w:t>缔约国忆及</w:t>
      </w:r>
      <w:r>
        <w:rPr>
          <w:szCs w:val="24"/>
          <w:lang w:val="zh-CN"/>
        </w:rPr>
        <w:t>，</w:t>
      </w:r>
      <w:r w:rsidRPr="002161FE">
        <w:rPr>
          <w:szCs w:val="24"/>
          <w:lang w:val="zh-CN"/>
        </w:rPr>
        <w:t>这种保护是法国难民和无国籍人保护局给予的</w:t>
      </w:r>
      <w:r>
        <w:rPr>
          <w:szCs w:val="24"/>
          <w:lang w:val="zh-CN"/>
        </w:rPr>
        <w:t>；</w:t>
      </w:r>
      <w:r w:rsidRPr="002161FE">
        <w:rPr>
          <w:szCs w:val="24"/>
          <w:lang w:val="zh-CN"/>
        </w:rPr>
        <w:t>在难民上诉委员会的监督约束下</w:t>
      </w:r>
      <w:r>
        <w:rPr>
          <w:szCs w:val="24"/>
          <w:lang w:val="zh-CN"/>
        </w:rPr>
        <w:t>，</w:t>
      </w:r>
      <w:r w:rsidRPr="002161FE">
        <w:rPr>
          <w:szCs w:val="24"/>
          <w:lang w:val="zh-CN"/>
        </w:rPr>
        <w:t>该局在有理由认为这种保护所依据的威胁不再存在时可通过正式决定撤销保护。</w:t>
      </w:r>
      <w:r>
        <w:rPr>
          <w:rFonts w:hint="eastAsia"/>
          <w:szCs w:val="24"/>
          <w:lang w:val="zh-CN"/>
        </w:rPr>
        <w:t>补充</w:t>
      </w:r>
      <w:r w:rsidRPr="002161FE">
        <w:rPr>
          <w:szCs w:val="24"/>
          <w:lang w:val="zh-CN"/>
        </w:rPr>
        <w:t>保护自动带来一年期临时居留证的签发</w:t>
      </w:r>
      <w:r>
        <w:rPr>
          <w:szCs w:val="24"/>
          <w:lang w:val="zh-CN"/>
        </w:rPr>
        <w:t>，</w:t>
      </w:r>
      <w:r w:rsidRPr="002161FE">
        <w:rPr>
          <w:szCs w:val="24"/>
          <w:lang w:val="zh-CN"/>
        </w:rPr>
        <w:t>仅受公共秩序需要之制约</w:t>
      </w:r>
      <w:r>
        <w:rPr>
          <w:szCs w:val="24"/>
          <w:lang w:val="zh-CN"/>
        </w:rPr>
        <w:t>；</w:t>
      </w:r>
      <w:r w:rsidRPr="002161FE">
        <w:rPr>
          <w:szCs w:val="24"/>
          <w:lang w:val="zh-CN"/>
        </w:rPr>
        <w:t>只要保护局的保护未取消</w:t>
      </w:r>
      <w:r>
        <w:rPr>
          <w:rFonts w:hint="eastAsia"/>
          <w:szCs w:val="24"/>
          <w:lang w:val="zh-CN"/>
        </w:rPr>
        <w:t>，</w:t>
      </w:r>
      <w:r w:rsidRPr="002161FE">
        <w:rPr>
          <w:szCs w:val="24"/>
          <w:lang w:val="zh-CN"/>
        </w:rPr>
        <w:t>居留证就可延期。</w:t>
      </w:r>
    </w:p>
    <w:p w:rsidR="00BE235C" w:rsidRPr="002161FE" w:rsidRDefault="00BE235C" w:rsidP="00BE235C">
      <w:pPr>
        <w:rPr>
          <w:szCs w:val="24"/>
          <w:lang w:val="zh-CN"/>
        </w:rPr>
      </w:pPr>
      <w:r>
        <w:rPr>
          <w:rFonts w:hint="eastAsia"/>
          <w:szCs w:val="24"/>
        </w:rPr>
        <w:tab/>
      </w:r>
      <w:r>
        <w:rPr>
          <w:szCs w:val="24"/>
        </w:rPr>
        <w:t>6.3</w:t>
      </w:r>
      <w:r>
        <w:rPr>
          <w:rFonts w:hint="eastAsia"/>
          <w:szCs w:val="24"/>
        </w:rPr>
        <w:t xml:space="preserve">  </w:t>
      </w:r>
      <w:r w:rsidRPr="002161FE">
        <w:rPr>
          <w:szCs w:val="24"/>
          <w:lang w:val="zh-CN"/>
        </w:rPr>
        <w:t>因此</w:t>
      </w:r>
      <w:r>
        <w:rPr>
          <w:szCs w:val="24"/>
          <w:lang w:val="zh-CN"/>
        </w:rPr>
        <w:t>，</w:t>
      </w:r>
      <w:r>
        <w:rPr>
          <w:rFonts w:hint="eastAsia"/>
          <w:szCs w:val="24"/>
          <w:lang w:val="zh-CN"/>
        </w:rPr>
        <w:t>补充</w:t>
      </w:r>
      <w:r w:rsidRPr="002161FE">
        <w:rPr>
          <w:szCs w:val="24"/>
          <w:lang w:val="zh-CN"/>
        </w:rPr>
        <w:t>保护制度的适用并不等同于委员会议事规则第</w:t>
      </w:r>
      <w:r w:rsidRPr="002161FE">
        <w:rPr>
          <w:szCs w:val="24"/>
          <w:lang w:val="zh-CN"/>
        </w:rPr>
        <w:t>108</w:t>
      </w:r>
      <w:r w:rsidRPr="002161FE">
        <w:rPr>
          <w:szCs w:val="24"/>
          <w:lang w:val="zh-CN"/>
        </w:rPr>
        <w:t>条下的临时措施。缔约国说</w:t>
      </w:r>
      <w:r>
        <w:rPr>
          <w:szCs w:val="24"/>
          <w:lang w:val="zh-CN"/>
        </w:rPr>
        <w:t>，</w:t>
      </w:r>
      <w:r w:rsidRPr="002161FE">
        <w:rPr>
          <w:szCs w:val="24"/>
          <w:lang w:val="zh-CN"/>
        </w:rPr>
        <w:t>与其相反的是</w:t>
      </w:r>
      <w:r>
        <w:rPr>
          <w:szCs w:val="24"/>
          <w:lang w:val="zh-CN"/>
        </w:rPr>
        <w:t>，</w:t>
      </w:r>
      <w:r w:rsidRPr="002161FE">
        <w:rPr>
          <w:szCs w:val="24"/>
          <w:lang w:val="zh-CN"/>
        </w:rPr>
        <w:t>它是在对庇护申请的事实进行审议后采取的措施。</w:t>
      </w:r>
    </w:p>
    <w:p w:rsidR="00BE235C" w:rsidRPr="002161FE" w:rsidRDefault="00BE235C" w:rsidP="00BE235C">
      <w:pPr>
        <w:spacing w:after="320"/>
        <w:rPr>
          <w:szCs w:val="24"/>
          <w:lang w:val="zh-CN"/>
        </w:rPr>
      </w:pPr>
      <w:r>
        <w:rPr>
          <w:rFonts w:hint="eastAsia"/>
          <w:szCs w:val="24"/>
        </w:rPr>
        <w:tab/>
      </w:r>
      <w:r>
        <w:rPr>
          <w:szCs w:val="24"/>
        </w:rPr>
        <w:t>6.</w:t>
      </w:r>
      <w:r w:rsidRPr="002161FE">
        <w:rPr>
          <w:szCs w:val="24"/>
        </w:rPr>
        <w:t>4</w:t>
      </w:r>
      <w:r>
        <w:rPr>
          <w:rFonts w:hint="eastAsia"/>
          <w:szCs w:val="24"/>
        </w:rPr>
        <w:t xml:space="preserve">  </w:t>
      </w:r>
      <w:r w:rsidRPr="002161FE">
        <w:rPr>
          <w:szCs w:val="24"/>
          <w:lang w:val="zh-CN"/>
        </w:rPr>
        <w:t>缔约国强调说</w:t>
      </w:r>
      <w:r>
        <w:rPr>
          <w:szCs w:val="24"/>
          <w:lang w:val="zh-CN"/>
        </w:rPr>
        <w:t>，</w:t>
      </w:r>
      <w:r w:rsidRPr="002161FE">
        <w:rPr>
          <w:szCs w:val="24"/>
          <w:lang w:val="zh-CN"/>
        </w:rPr>
        <w:t>在本案中它没有任何信息可据以认为在给予申诉人</w:t>
      </w:r>
      <w:r>
        <w:rPr>
          <w:rFonts w:hint="eastAsia"/>
          <w:szCs w:val="24"/>
          <w:lang w:val="zh-CN"/>
        </w:rPr>
        <w:t>补充</w:t>
      </w:r>
      <w:r w:rsidRPr="002161FE">
        <w:rPr>
          <w:szCs w:val="24"/>
          <w:lang w:val="zh-CN"/>
        </w:rPr>
        <w:t>保护时考虑的因素不再适用。因此</w:t>
      </w:r>
      <w:r>
        <w:rPr>
          <w:szCs w:val="24"/>
          <w:lang w:val="zh-CN"/>
        </w:rPr>
        <w:t>，</w:t>
      </w:r>
      <w:r w:rsidRPr="002161FE">
        <w:rPr>
          <w:szCs w:val="24"/>
          <w:lang w:val="zh-CN"/>
        </w:rPr>
        <w:t>它重复说</w:t>
      </w:r>
      <w:r>
        <w:rPr>
          <w:szCs w:val="24"/>
          <w:lang w:val="zh-CN"/>
        </w:rPr>
        <w:t>，</w:t>
      </w:r>
      <w:r w:rsidRPr="002161FE">
        <w:rPr>
          <w:szCs w:val="24"/>
          <w:lang w:val="zh-CN"/>
        </w:rPr>
        <w:t>只要申诉人没有从法国领土被驱逐的危险</w:t>
      </w:r>
      <w:r>
        <w:rPr>
          <w:szCs w:val="24"/>
          <w:lang w:val="zh-CN"/>
        </w:rPr>
        <w:t>，</w:t>
      </w:r>
      <w:r w:rsidRPr="002161FE">
        <w:rPr>
          <w:szCs w:val="24"/>
          <w:lang w:val="zh-CN"/>
        </w:rPr>
        <w:t>就不能要求受害人的身份。</w:t>
      </w:r>
    </w:p>
    <w:p w:rsidR="00BE235C" w:rsidRPr="002161FE" w:rsidRDefault="00BE235C" w:rsidP="00BE235C">
      <w:pPr>
        <w:pStyle w:val="Heading4"/>
      </w:pPr>
      <w:r w:rsidRPr="002161FE">
        <w:t>申诉人的补充评论</w:t>
      </w:r>
    </w:p>
    <w:p w:rsidR="00BE235C" w:rsidRPr="002161FE" w:rsidRDefault="00BE235C" w:rsidP="00BE235C">
      <w:pPr>
        <w:rPr>
          <w:szCs w:val="24"/>
          <w:lang w:val="zh-CN"/>
        </w:rPr>
      </w:pPr>
      <w:r>
        <w:rPr>
          <w:rFonts w:hint="eastAsia"/>
          <w:szCs w:val="24"/>
        </w:rPr>
        <w:tab/>
      </w:r>
      <w:r>
        <w:rPr>
          <w:szCs w:val="24"/>
        </w:rPr>
        <w:t>7.</w:t>
      </w:r>
      <w:r w:rsidRPr="002161FE">
        <w:rPr>
          <w:szCs w:val="24"/>
        </w:rPr>
        <w:t>1</w:t>
      </w:r>
      <w:r>
        <w:rPr>
          <w:rFonts w:hint="eastAsia"/>
          <w:szCs w:val="24"/>
        </w:rPr>
        <w:t xml:space="preserve">  </w:t>
      </w:r>
      <w:r w:rsidRPr="002161FE">
        <w:rPr>
          <w:szCs w:val="24"/>
          <w:lang w:val="zh-CN"/>
        </w:rPr>
        <w:t>2007</w:t>
      </w:r>
      <w:r w:rsidRPr="002161FE">
        <w:rPr>
          <w:szCs w:val="24"/>
          <w:lang w:val="zh-CN"/>
        </w:rPr>
        <w:t>年</w:t>
      </w:r>
      <w:r w:rsidRPr="002161FE">
        <w:rPr>
          <w:szCs w:val="24"/>
          <w:lang w:val="zh-CN"/>
        </w:rPr>
        <w:t>5</w:t>
      </w:r>
      <w:r w:rsidRPr="002161FE">
        <w:rPr>
          <w:szCs w:val="24"/>
          <w:lang w:val="zh-CN"/>
        </w:rPr>
        <w:t>月</w:t>
      </w:r>
      <w:r w:rsidRPr="002161FE">
        <w:rPr>
          <w:szCs w:val="24"/>
          <w:lang w:val="zh-CN"/>
        </w:rPr>
        <w:t>2</w:t>
      </w:r>
      <w:r w:rsidRPr="002161FE">
        <w:rPr>
          <w:szCs w:val="24"/>
          <w:lang w:val="zh-CN"/>
        </w:rPr>
        <w:t>日</w:t>
      </w:r>
      <w:r>
        <w:rPr>
          <w:szCs w:val="24"/>
          <w:lang w:val="zh-CN"/>
        </w:rPr>
        <w:t>，</w:t>
      </w:r>
      <w:r w:rsidRPr="002161FE">
        <w:rPr>
          <w:szCs w:val="24"/>
          <w:lang w:val="zh-CN"/>
        </w:rPr>
        <w:t>申诉人重申</w:t>
      </w:r>
      <w:r>
        <w:rPr>
          <w:szCs w:val="24"/>
          <w:lang w:val="zh-CN"/>
        </w:rPr>
        <w:t>，</w:t>
      </w:r>
      <w:r w:rsidRPr="002161FE">
        <w:rPr>
          <w:szCs w:val="24"/>
          <w:lang w:val="zh-CN"/>
        </w:rPr>
        <w:t>撤销</w:t>
      </w:r>
      <w:r>
        <w:rPr>
          <w:rFonts w:hint="eastAsia"/>
          <w:szCs w:val="24"/>
          <w:lang w:val="zh-CN"/>
        </w:rPr>
        <w:t>补充</w:t>
      </w:r>
      <w:r w:rsidRPr="002161FE">
        <w:rPr>
          <w:szCs w:val="24"/>
          <w:lang w:val="zh-CN"/>
        </w:rPr>
        <w:t>保护只是个手续问题。他诉称</w:t>
      </w:r>
      <w:r>
        <w:rPr>
          <w:szCs w:val="24"/>
          <w:lang w:val="zh-CN"/>
        </w:rPr>
        <w:t>，</w:t>
      </w:r>
      <w:r w:rsidRPr="002161FE">
        <w:rPr>
          <w:szCs w:val="24"/>
          <w:lang w:val="zh-CN"/>
        </w:rPr>
        <w:t>给他</w:t>
      </w:r>
      <w:r>
        <w:rPr>
          <w:rFonts w:hint="eastAsia"/>
          <w:szCs w:val="24"/>
          <w:lang w:val="zh-CN"/>
        </w:rPr>
        <w:t>补充</w:t>
      </w:r>
      <w:r w:rsidRPr="002161FE">
        <w:rPr>
          <w:szCs w:val="24"/>
          <w:lang w:val="zh-CN"/>
        </w:rPr>
        <w:t>保护并未解决他在法国的居留问题</w:t>
      </w:r>
      <w:r>
        <w:rPr>
          <w:szCs w:val="24"/>
          <w:lang w:val="zh-CN"/>
        </w:rPr>
        <w:t>，</w:t>
      </w:r>
      <w:r w:rsidRPr="002161FE">
        <w:rPr>
          <w:szCs w:val="24"/>
          <w:lang w:val="zh-CN"/>
        </w:rPr>
        <w:t>因为法国当局以其居留据称构成对公共秩序的威胁为由拒绝给他居留证。因此</w:t>
      </w:r>
      <w:r>
        <w:rPr>
          <w:szCs w:val="24"/>
          <w:lang w:val="zh-CN"/>
        </w:rPr>
        <w:t>，</w:t>
      </w:r>
      <w:r w:rsidRPr="002161FE">
        <w:rPr>
          <w:szCs w:val="24"/>
          <w:lang w:val="zh-CN"/>
        </w:rPr>
        <w:t>他无权工作或得到社会福利。这种法律无助状态本身就构成了非人道待遇。</w:t>
      </w:r>
    </w:p>
    <w:p w:rsidR="00BE235C" w:rsidRPr="002161FE" w:rsidRDefault="00BE235C" w:rsidP="00BE235C">
      <w:pPr>
        <w:spacing w:after="320"/>
        <w:rPr>
          <w:szCs w:val="24"/>
          <w:lang w:val="zh-CN"/>
        </w:rPr>
      </w:pPr>
      <w:r>
        <w:rPr>
          <w:rFonts w:hint="eastAsia"/>
          <w:szCs w:val="24"/>
        </w:rPr>
        <w:tab/>
      </w:r>
      <w:r>
        <w:rPr>
          <w:szCs w:val="24"/>
        </w:rPr>
        <w:t>7.</w:t>
      </w:r>
      <w:r w:rsidRPr="002161FE">
        <w:rPr>
          <w:szCs w:val="24"/>
        </w:rPr>
        <w:t>2</w:t>
      </w:r>
      <w:r>
        <w:rPr>
          <w:rFonts w:hint="eastAsia"/>
          <w:szCs w:val="24"/>
        </w:rPr>
        <w:t xml:space="preserve">  </w:t>
      </w:r>
      <w:r w:rsidRPr="002161FE">
        <w:rPr>
          <w:szCs w:val="24"/>
          <w:lang w:val="zh-CN"/>
        </w:rPr>
        <w:t>为支持他的诉称</w:t>
      </w:r>
      <w:r>
        <w:rPr>
          <w:szCs w:val="24"/>
          <w:lang w:val="zh-CN"/>
        </w:rPr>
        <w:t>，</w:t>
      </w:r>
      <w:r w:rsidRPr="002161FE">
        <w:rPr>
          <w:szCs w:val="24"/>
          <w:lang w:val="zh-CN"/>
        </w:rPr>
        <w:t>申诉人提交了非政府组织的两封信</w:t>
      </w:r>
      <w:r>
        <w:rPr>
          <w:szCs w:val="24"/>
          <w:lang w:val="zh-CN"/>
        </w:rPr>
        <w:t>(</w:t>
      </w:r>
      <w:r w:rsidRPr="002161FE">
        <w:rPr>
          <w:szCs w:val="24"/>
          <w:lang w:val="zh-CN"/>
        </w:rPr>
        <w:t>一封日期是</w:t>
      </w:r>
      <w:r w:rsidRPr="002161FE">
        <w:rPr>
          <w:szCs w:val="24"/>
          <w:lang w:val="zh-CN"/>
        </w:rPr>
        <w:t>1999</w:t>
      </w:r>
      <w:r w:rsidRPr="002161FE">
        <w:rPr>
          <w:szCs w:val="24"/>
          <w:lang w:val="zh-CN"/>
        </w:rPr>
        <w:t>年</w:t>
      </w:r>
      <w:r w:rsidRPr="002161FE">
        <w:rPr>
          <w:szCs w:val="24"/>
          <w:lang w:val="zh-CN"/>
        </w:rPr>
        <w:t>7</w:t>
      </w:r>
      <w:r w:rsidRPr="002161FE">
        <w:rPr>
          <w:szCs w:val="24"/>
          <w:lang w:val="zh-CN"/>
        </w:rPr>
        <w:t>月</w:t>
      </w:r>
      <w:r w:rsidRPr="002161FE">
        <w:rPr>
          <w:szCs w:val="24"/>
          <w:lang w:val="zh-CN"/>
        </w:rPr>
        <w:t>1</w:t>
      </w:r>
      <w:r w:rsidRPr="002161FE">
        <w:rPr>
          <w:szCs w:val="24"/>
          <w:lang w:val="zh-CN"/>
        </w:rPr>
        <w:t>日</w:t>
      </w:r>
      <w:r>
        <w:rPr>
          <w:szCs w:val="24"/>
          <w:lang w:val="zh-CN"/>
        </w:rPr>
        <w:t>，</w:t>
      </w:r>
      <w:r w:rsidRPr="002161FE">
        <w:rPr>
          <w:szCs w:val="24"/>
          <w:lang w:val="zh-CN"/>
        </w:rPr>
        <w:t>另一封日期是</w:t>
      </w:r>
      <w:r w:rsidRPr="002161FE">
        <w:rPr>
          <w:szCs w:val="24"/>
          <w:lang w:val="zh-CN"/>
        </w:rPr>
        <w:t>2005</w:t>
      </w:r>
      <w:r w:rsidRPr="002161FE">
        <w:rPr>
          <w:szCs w:val="24"/>
          <w:lang w:val="zh-CN"/>
        </w:rPr>
        <w:t>年</w:t>
      </w:r>
      <w:r w:rsidRPr="002161FE">
        <w:rPr>
          <w:szCs w:val="24"/>
          <w:lang w:val="zh-CN"/>
        </w:rPr>
        <w:t>1</w:t>
      </w:r>
      <w:r w:rsidRPr="002161FE">
        <w:rPr>
          <w:szCs w:val="24"/>
          <w:lang w:val="zh-CN"/>
        </w:rPr>
        <w:t>月</w:t>
      </w:r>
      <w:r w:rsidRPr="002161FE">
        <w:rPr>
          <w:szCs w:val="24"/>
          <w:lang w:val="zh-CN"/>
        </w:rPr>
        <w:t>25</w:t>
      </w:r>
      <w:r w:rsidRPr="002161FE">
        <w:rPr>
          <w:szCs w:val="24"/>
          <w:lang w:val="zh-CN"/>
        </w:rPr>
        <w:t>日</w:t>
      </w:r>
      <w:r>
        <w:rPr>
          <w:szCs w:val="24"/>
          <w:lang w:val="zh-CN"/>
        </w:rPr>
        <w:t>)</w:t>
      </w:r>
      <w:r w:rsidRPr="002161FE">
        <w:rPr>
          <w:szCs w:val="24"/>
          <w:lang w:val="zh-CN"/>
        </w:rPr>
        <w:t>、一封日期为</w:t>
      </w:r>
      <w:r w:rsidRPr="002161FE">
        <w:rPr>
          <w:szCs w:val="24"/>
          <w:lang w:val="zh-CN"/>
        </w:rPr>
        <w:t>2007</w:t>
      </w:r>
      <w:r w:rsidRPr="002161FE">
        <w:rPr>
          <w:szCs w:val="24"/>
          <w:lang w:val="zh-CN"/>
        </w:rPr>
        <w:t>年</w:t>
      </w:r>
      <w:r w:rsidRPr="002161FE">
        <w:rPr>
          <w:szCs w:val="24"/>
          <w:lang w:val="zh-CN"/>
        </w:rPr>
        <w:t>1</w:t>
      </w:r>
      <w:r w:rsidRPr="002161FE">
        <w:rPr>
          <w:szCs w:val="24"/>
          <w:lang w:val="zh-CN"/>
        </w:rPr>
        <w:t>月</w:t>
      </w:r>
      <w:r w:rsidRPr="002161FE">
        <w:rPr>
          <w:szCs w:val="24"/>
          <w:lang w:val="zh-CN"/>
        </w:rPr>
        <w:t>8</w:t>
      </w:r>
      <w:r w:rsidRPr="002161FE">
        <w:rPr>
          <w:szCs w:val="24"/>
          <w:lang w:val="zh-CN"/>
        </w:rPr>
        <w:t>日</w:t>
      </w:r>
      <w:r w:rsidRPr="002161FE">
        <w:rPr>
          <w:szCs w:val="24"/>
          <w:lang w:val="zh-CN"/>
        </w:rPr>
        <w:t>“</w:t>
      </w:r>
      <w:r w:rsidRPr="002161FE">
        <w:rPr>
          <w:szCs w:val="24"/>
          <w:lang w:val="zh-CN"/>
        </w:rPr>
        <w:t>巴黎医院</w:t>
      </w:r>
      <w:r w:rsidRPr="002161FE">
        <w:rPr>
          <w:szCs w:val="24"/>
          <w:lang w:val="zh-CN"/>
        </w:rPr>
        <w:t>”</w:t>
      </w:r>
      <w:r w:rsidRPr="002161FE">
        <w:rPr>
          <w:szCs w:val="24"/>
          <w:lang w:val="zh-CN"/>
        </w:rPr>
        <w:t>社会工作者的来信、一封证明他没有家庭津贴的</w:t>
      </w:r>
      <w:r w:rsidRPr="002161FE">
        <w:rPr>
          <w:szCs w:val="24"/>
          <w:lang w:val="zh-CN"/>
        </w:rPr>
        <w:t>2007</w:t>
      </w:r>
      <w:r w:rsidRPr="002161FE">
        <w:rPr>
          <w:szCs w:val="24"/>
          <w:lang w:val="zh-CN"/>
        </w:rPr>
        <w:t>年</w:t>
      </w:r>
      <w:r w:rsidRPr="002161FE">
        <w:rPr>
          <w:szCs w:val="24"/>
          <w:lang w:val="zh-CN"/>
        </w:rPr>
        <w:t>2</w:t>
      </w:r>
      <w:r w:rsidRPr="002161FE">
        <w:rPr>
          <w:szCs w:val="24"/>
          <w:lang w:val="zh-CN"/>
        </w:rPr>
        <w:t>月</w:t>
      </w:r>
      <w:r w:rsidRPr="002161FE">
        <w:rPr>
          <w:szCs w:val="24"/>
          <w:lang w:val="zh-CN"/>
        </w:rPr>
        <w:t>23</w:t>
      </w:r>
      <w:r w:rsidRPr="002161FE">
        <w:rPr>
          <w:szCs w:val="24"/>
          <w:lang w:val="zh-CN"/>
        </w:rPr>
        <w:t>日来信、以及与其社会状况相关的其他文件。他还提交了一份警方记录。</w:t>
      </w:r>
    </w:p>
    <w:p w:rsidR="00BE235C" w:rsidRPr="002161FE" w:rsidRDefault="00BE235C" w:rsidP="00BE235C">
      <w:pPr>
        <w:pStyle w:val="Heading4"/>
      </w:pPr>
      <w:r w:rsidRPr="002161FE">
        <w:t>委员会需处理的问题和议事情况</w:t>
      </w:r>
    </w:p>
    <w:p w:rsidR="00BE235C" w:rsidRPr="002161FE" w:rsidRDefault="00BE235C" w:rsidP="00BE235C">
      <w:pPr>
        <w:rPr>
          <w:szCs w:val="24"/>
        </w:rPr>
      </w:pPr>
      <w:r>
        <w:rPr>
          <w:rFonts w:hint="eastAsia"/>
          <w:szCs w:val="24"/>
        </w:rPr>
        <w:tab/>
      </w:r>
      <w:r>
        <w:rPr>
          <w:szCs w:val="24"/>
        </w:rPr>
        <w:t>8.</w:t>
      </w:r>
      <w:r w:rsidRPr="002161FE">
        <w:rPr>
          <w:szCs w:val="24"/>
        </w:rPr>
        <w:t>1</w:t>
      </w:r>
      <w:r>
        <w:rPr>
          <w:rFonts w:hint="eastAsia"/>
          <w:szCs w:val="24"/>
        </w:rPr>
        <w:t xml:space="preserve">  </w:t>
      </w:r>
      <w:r w:rsidRPr="002161FE">
        <w:rPr>
          <w:szCs w:val="24"/>
          <w:lang w:val="zh-CN"/>
        </w:rPr>
        <w:t>在审议来文所载的任何申诉之前</w:t>
      </w:r>
      <w:r>
        <w:rPr>
          <w:szCs w:val="24"/>
          <w:lang w:val="zh-CN"/>
        </w:rPr>
        <w:t>，</w:t>
      </w:r>
      <w:r w:rsidRPr="002161FE">
        <w:rPr>
          <w:szCs w:val="24"/>
          <w:lang w:val="zh-CN"/>
        </w:rPr>
        <w:t>禁止酷刑委员会必须根据《公约》第</w:t>
      </w:r>
      <w:r>
        <w:rPr>
          <w:rFonts w:hint="eastAsia"/>
          <w:szCs w:val="24"/>
          <w:lang w:val="zh-CN"/>
        </w:rPr>
        <w:t>22</w:t>
      </w:r>
      <w:r w:rsidRPr="002161FE">
        <w:rPr>
          <w:szCs w:val="24"/>
          <w:lang w:val="zh-CN"/>
        </w:rPr>
        <w:t>条确定来文可否受理。</w:t>
      </w:r>
    </w:p>
    <w:p w:rsidR="00BE235C" w:rsidRPr="002161FE" w:rsidRDefault="00BE235C" w:rsidP="00BE235C">
      <w:pPr>
        <w:rPr>
          <w:szCs w:val="24"/>
          <w:lang w:val="zh-CN"/>
        </w:rPr>
      </w:pPr>
      <w:r>
        <w:rPr>
          <w:rFonts w:hint="eastAsia"/>
          <w:szCs w:val="24"/>
        </w:rPr>
        <w:tab/>
      </w:r>
      <w:r>
        <w:rPr>
          <w:szCs w:val="24"/>
        </w:rPr>
        <w:t>8.</w:t>
      </w:r>
      <w:r w:rsidRPr="002161FE">
        <w:rPr>
          <w:szCs w:val="24"/>
        </w:rPr>
        <w:t>2</w:t>
      </w:r>
      <w:r>
        <w:rPr>
          <w:rFonts w:hint="eastAsia"/>
          <w:szCs w:val="24"/>
        </w:rPr>
        <w:t xml:space="preserve">  </w:t>
      </w:r>
      <w:r w:rsidRPr="002161FE">
        <w:rPr>
          <w:szCs w:val="24"/>
          <w:lang w:val="zh-CN"/>
        </w:rPr>
        <w:t>委员会注意到缔约国的下述辩称</w:t>
      </w:r>
      <w:r>
        <w:rPr>
          <w:szCs w:val="24"/>
          <w:lang w:val="zh-CN"/>
        </w:rPr>
        <w:t>：</w:t>
      </w:r>
      <w:r w:rsidRPr="002161FE">
        <w:rPr>
          <w:szCs w:val="24"/>
          <w:lang w:val="zh-CN"/>
        </w:rPr>
        <w:t>已给予申诉人</w:t>
      </w:r>
      <w:r>
        <w:rPr>
          <w:rFonts w:hint="eastAsia"/>
          <w:szCs w:val="24"/>
          <w:lang w:val="zh-CN"/>
        </w:rPr>
        <w:t>补充</w:t>
      </w:r>
      <w:r w:rsidRPr="002161FE">
        <w:rPr>
          <w:szCs w:val="24"/>
          <w:lang w:val="zh-CN"/>
        </w:rPr>
        <w:t>保护</w:t>
      </w:r>
      <w:r>
        <w:rPr>
          <w:szCs w:val="24"/>
          <w:lang w:val="zh-CN"/>
        </w:rPr>
        <w:t>，</w:t>
      </w:r>
      <w:r w:rsidRPr="002161FE">
        <w:rPr>
          <w:szCs w:val="24"/>
          <w:lang w:val="zh-CN"/>
        </w:rPr>
        <w:t>缔约国没有任何信息可据以认为在给予申诉人</w:t>
      </w:r>
      <w:r>
        <w:rPr>
          <w:rFonts w:hint="eastAsia"/>
          <w:szCs w:val="24"/>
          <w:lang w:val="zh-CN"/>
        </w:rPr>
        <w:t>补充</w:t>
      </w:r>
      <w:r w:rsidRPr="002161FE">
        <w:rPr>
          <w:szCs w:val="24"/>
          <w:lang w:val="zh-CN"/>
        </w:rPr>
        <w:t>保护时考虑的威胁不再存在。委员会还注意到</w:t>
      </w:r>
      <w:r>
        <w:rPr>
          <w:szCs w:val="24"/>
          <w:lang w:val="zh-CN"/>
        </w:rPr>
        <w:t>，</w:t>
      </w:r>
      <w:r w:rsidRPr="002161FE">
        <w:rPr>
          <w:szCs w:val="24"/>
          <w:lang w:val="zh-CN"/>
        </w:rPr>
        <w:t>在其评论中</w:t>
      </w:r>
      <w:r>
        <w:rPr>
          <w:szCs w:val="24"/>
          <w:lang w:val="zh-CN"/>
        </w:rPr>
        <w:t>，</w:t>
      </w:r>
      <w:r w:rsidRPr="002161FE">
        <w:rPr>
          <w:szCs w:val="24"/>
          <w:lang w:val="zh-CN"/>
        </w:rPr>
        <w:t>申诉人仅谈及被遣返突尼斯的可能性及其目前在法国的身份而且并未反驳以下事实</w:t>
      </w:r>
      <w:r>
        <w:rPr>
          <w:szCs w:val="24"/>
          <w:lang w:val="zh-CN"/>
        </w:rPr>
        <w:t>：</w:t>
      </w:r>
      <w:r w:rsidRPr="002161FE">
        <w:rPr>
          <w:szCs w:val="24"/>
          <w:lang w:val="zh-CN"/>
        </w:rPr>
        <w:t>已给予他</w:t>
      </w:r>
      <w:r>
        <w:rPr>
          <w:rFonts w:hint="eastAsia"/>
          <w:szCs w:val="24"/>
          <w:lang w:val="zh-CN"/>
        </w:rPr>
        <w:t>补充</w:t>
      </w:r>
      <w:r w:rsidRPr="002161FE">
        <w:rPr>
          <w:szCs w:val="24"/>
          <w:lang w:val="zh-CN"/>
        </w:rPr>
        <w:t>保护</w:t>
      </w:r>
      <w:r>
        <w:rPr>
          <w:szCs w:val="24"/>
          <w:lang w:val="zh-CN"/>
        </w:rPr>
        <w:t>，</w:t>
      </w:r>
      <w:r w:rsidRPr="002161FE">
        <w:rPr>
          <w:szCs w:val="24"/>
          <w:lang w:val="zh-CN"/>
        </w:rPr>
        <w:t>也未对他进行任何诉讼。</w:t>
      </w:r>
    </w:p>
    <w:p w:rsidR="00BE235C" w:rsidRPr="002161FE" w:rsidRDefault="00BE235C" w:rsidP="00BE235C">
      <w:pPr>
        <w:rPr>
          <w:szCs w:val="24"/>
          <w:lang w:val="zh-CN"/>
        </w:rPr>
      </w:pPr>
      <w:r>
        <w:rPr>
          <w:rFonts w:hint="eastAsia"/>
          <w:szCs w:val="24"/>
        </w:rPr>
        <w:tab/>
      </w:r>
      <w:r>
        <w:rPr>
          <w:szCs w:val="24"/>
        </w:rPr>
        <w:t>8.</w:t>
      </w:r>
      <w:r w:rsidRPr="002161FE">
        <w:rPr>
          <w:szCs w:val="24"/>
        </w:rPr>
        <w:t>3</w:t>
      </w:r>
      <w:r>
        <w:rPr>
          <w:rFonts w:hint="eastAsia"/>
          <w:szCs w:val="24"/>
        </w:rPr>
        <w:t xml:space="preserve">  </w:t>
      </w:r>
      <w:r w:rsidRPr="002161FE">
        <w:rPr>
          <w:szCs w:val="24"/>
          <w:lang w:val="zh-CN"/>
        </w:rPr>
        <w:t>鉴于法国难民和无国籍人保护局的决定给予申诉人</w:t>
      </w:r>
      <w:r>
        <w:rPr>
          <w:rFonts w:hint="eastAsia"/>
          <w:szCs w:val="24"/>
          <w:lang w:val="zh-CN"/>
        </w:rPr>
        <w:t>补充</w:t>
      </w:r>
      <w:r w:rsidRPr="002161FE">
        <w:rPr>
          <w:szCs w:val="24"/>
          <w:lang w:val="zh-CN"/>
        </w:rPr>
        <w:t>保护、警察局在</w:t>
      </w:r>
      <w:r w:rsidRPr="002161FE">
        <w:rPr>
          <w:szCs w:val="24"/>
          <w:lang w:val="zh-CN"/>
        </w:rPr>
        <w:t>2005</w:t>
      </w:r>
      <w:r w:rsidRPr="002161FE">
        <w:rPr>
          <w:szCs w:val="24"/>
          <w:lang w:val="zh-CN"/>
        </w:rPr>
        <w:t>年</w:t>
      </w:r>
      <w:r w:rsidRPr="002161FE">
        <w:rPr>
          <w:szCs w:val="24"/>
          <w:lang w:val="zh-CN"/>
        </w:rPr>
        <w:t>2</w:t>
      </w:r>
      <w:r w:rsidRPr="002161FE">
        <w:rPr>
          <w:szCs w:val="24"/>
          <w:lang w:val="zh-CN"/>
        </w:rPr>
        <w:t>月</w:t>
      </w:r>
      <w:r w:rsidRPr="002161FE">
        <w:rPr>
          <w:szCs w:val="24"/>
          <w:lang w:val="zh-CN"/>
        </w:rPr>
        <w:t>11</w:t>
      </w:r>
      <w:r w:rsidRPr="002161FE">
        <w:rPr>
          <w:szCs w:val="24"/>
          <w:lang w:val="zh-CN"/>
        </w:rPr>
        <w:t>日签发了</w:t>
      </w:r>
      <w:r>
        <w:rPr>
          <w:rFonts w:hint="eastAsia"/>
          <w:szCs w:val="24"/>
          <w:lang w:val="zh-CN"/>
        </w:rPr>
        <w:t>软禁</w:t>
      </w:r>
      <w:r w:rsidRPr="002161FE">
        <w:rPr>
          <w:szCs w:val="24"/>
          <w:lang w:val="zh-CN"/>
        </w:rPr>
        <w:t>令而且因此于同日签发的</w:t>
      </w:r>
      <w:r>
        <w:rPr>
          <w:rFonts w:hint="eastAsia"/>
          <w:szCs w:val="24"/>
          <w:lang w:val="zh-CN"/>
        </w:rPr>
        <w:t>押送边</w:t>
      </w:r>
      <w:r w:rsidRPr="002161FE">
        <w:rPr>
          <w:szCs w:val="24"/>
          <w:lang w:val="zh-CN"/>
        </w:rPr>
        <w:t>境令不可执行</w:t>
      </w:r>
      <w:r>
        <w:rPr>
          <w:szCs w:val="24"/>
          <w:lang w:val="zh-CN"/>
        </w:rPr>
        <w:t>，</w:t>
      </w:r>
      <w:r w:rsidRPr="002161FE">
        <w:rPr>
          <w:szCs w:val="24"/>
          <w:lang w:val="zh-CN"/>
        </w:rPr>
        <w:t>委员会认为</w:t>
      </w:r>
      <w:r>
        <w:rPr>
          <w:szCs w:val="24"/>
          <w:lang w:val="zh-CN"/>
        </w:rPr>
        <w:t>，</w:t>
      </w:r>
      <w:r w:rsidRPr="002161FE">
        <w:rPr>
          <w:szCs w:val="24"/>
          <w:lang w:val="zh-CN"/>
        </w:rPr>
        <w:t>申诉人没有被驱逐出境的任何直接危险。</w:t>
      </w:r>
    </w:p>
    <w:p w:rsidR="00BE235C" w:rsidRPr="002161FE" w:rsidRDefault="00BE235C" w:rsidP="00BE235C">
      <w:pPr>
        <w:rPr>
          <w:szCs w:val="24"/>
        </w:rPr>
      </w:pPr>
      <w:r>
        <w:rPr>
          <w:rFonts w:hint="eastAsia"/>
          <w:szCs w:val="24"/>
        </w:rPr>
        <w:tab/>
      </w:r>
      <w:r>
        <w:rPr>
          <w:szCs w:val="24"/>
        </w:rPr>
        <w:t>8.</w:t>
      </w:r>
      <w:r w:rsidRPr="002161FE">
        <w:rPr>
          <w:szCs w:val="24"/>
        </w:rPr>
        <w:t>4</w:t>
      </w:r>
      <w:r>
        <w:rPr>
          <w:rFonts w:hint="eastAsia"/>
          <w:szCs w:val="24"/>
        </w:rPr>
        <w:t xml:space="preserve">  </w:t>
      </w:r>
      <w:r w:rsidRPr="002161FE">
        <w:rPr>
          <w:szCs w:val="24"/>
          <w:lang w:val="zh-CN"/>
        </w:rPr>
        <w:t>在这些情况下</w:t>
      </w:r>
      <w:r>
        <w:rPr>
          <w:szCs w:val="24"/>
          <w:lang w:val="zh-CN"/>
        </w:rPr>
        <w:t>，</w:t>
      </w:r>
      <w:r w:rsidRPr="002161FE">
        <w:rPr>
          <w:szCs w:val="24"/>
          <w:lang w:val="zh-CN"/>
        </w:rPr>
        <w:t>委员会认为提交人没有被驱逐的直接危险</w:t>
      </w:r>
      <w:r>
        <w:rPr>
          <w:szCs w:val="24"/>
          <w:lang w:val="zh-CN"/>
        </w:rPr>
        <w:t>，</w:t>
      </w:r>
      <w:r w:rsidRPr="002161FE">
        <w:rPr>
          <w:szCs w:val="24"/>
          <w:lang w:val="zh-CN"/>
        </w:rPr>
        <w:t>因此</w:t>
      </w:r>
      <w:r>
        <w:rPr>
          <w:szCs w:val="24"/>
          <w:lang w:val="zh-CN"/>
        </w:rPr>
        <w:t>，</w:t>
      </w:r>
      <w:r w:rsidRPr="002161FE">
        <w:rPr>
          <w:szCs w:val="24"/>
          <w:lang w:val="zh-CN"/>
        </w:rPr>
        <w:t>由于来文不符合《公约》第</w:t>
      </w:r>
      <w:r>
        <w:rPr>
          <w:rFonts w:hint="eastAsia"/>
          <w:szCs w:val="24"/>
          <w:lang w:val="zh-CN"/>
        </w:rPr>
        <w:t>3</w:t>
      </w:r>
      <w:r w:rsidRPr="002161FE">
        <w:rPr>
          <w:szCs w:val="24"/>
          <w:lang w:val="zh-CN"/>
        </w:rPr>
        <w:t>条的规定</w:t>
      </w:r>
      <w:r>
        <w:rPr>
          <w:szCs w:val="24"/>
          <w:lang w:val="zh-CN"/>
        </w:rPr>
        <w:t>，</w:t>
      </w:r>
      <w:r w:rsidRPr="002161FE">
        <w:rPr>
          <w:szCs w:val="24"/>
          <w:lang w:val="zh-CN"/>
        </w:rPr>
        <w:t>委员会根据《公约》第</w:t>
      </w:r>
      <w:r>
        <w:rPr>
          <w:rFonts w:hint="eastAsia"/>
          <w:szCs w:val="24"/>
          <w:lang w:val="zh-CN"/>
        </w:rPr>
        <w:t>22</w:t>
      </w:r>
      <w:r w:rsidRPr="002161FE">
        <w:rPr>
          <w:szCs w:val="24"/>
          <w:lang w:val="zh-CN"/>
        </w:rPr>
        <w:t>条第</w:t>
      </w:r>
      <w:r w:rsidRPr="002161FE">
        <w:rPr>
          <w:szCs w:val="24"/>
          <w:lang w:val="zh-CN"/>
        </w:rPr>
        <w:t>2</w:t>
      </w:r>
      <w:r w:rsidRPr="002161FE">
        <w:rPr>
          <w:szCs w:val="24"/>
          <w:lang w:val="zh-CN"/>
        </w:rPr>
        <w:t>款宣布来文不可受理。</w:t>
      </w:r>
      <w:r w:rsidRPr="002161FE">
        <w:rPr>
          <w:rStyle w:val="EndnoteReference"/>
          <w:szCs w:val="24"/>
        </w:rPr>
        <w:endnoteReference w:id="60"/>
      </w:r>
    </w:p>
    <w:p w:rsidR="00BE235C" w:rsidRPr="002161FE" w:rsidRDefault="00BE235C" w:rsidP="00BE235C">
      <w:pPr>
        <w:rPr>
          <w:szCs w:val="24"/>
        </w:rPr>
      </w:pPr>
      <w:r>
        <w:rPr>
          <w:rFonts w:hint="eastAsia"/>
          <w:szCs w:val="24"/>
        </w:rPr>
        <w:tab/>
      </w:r>
      <w:r>
        <w:rPr>
          <w:szCs w:val="24"/>
        </w:rPr>
        <w:t>9.</w:t>
      </w:r>
      <w:r>
        <w:rPr>
          <w:rFonts w:hint="eastAsia"/>
          <w:szCs w:val="24"/>
        </w:rPr>
        <w:t xml:space="preserve">  </w:t>
      </w:r>
      <w:r w:rsidRPr="002161FE">
        <w:rPr>
          <w:szCs w:val="24"/>
          <w:lang w:val="zh-CN"/>
        </w:rPr>
        <w:t>因此</w:t>
      </w:r>
      <w:r>
        <w:rPr>
          <w:szCs w:val="24"/>
          <w:lang w:val="zh-CN"/>
        </w:rPr>
        <w:t>，</w:t>
      </w:r>
      <w:r w:rsidRPr="002161FE">
        <w:rPr>
          <w:szCs w:val="24"/>
          <w:lang w:val="zh-CN"/>
        </w:rPr>
        <w:t>委员会决定</w:t>
      </w:r>
      <w:r>
        <w:rPr>
          <w:szCs w:val="24"/>
        </w:rPr>
        <w:t>：</w:t>
      </w:r>
    </w:p>
    <w:p w:rsidR="00BE235C" w:rsidRPr="002161FE" w:rsidRDefault="00BE235C" w:rsidP="00BE235C">
      <w:pPr>
        <w:numPr>
          <w:ilvl w:val="0"/>
          <w:numId w:val="52"/>
        </w:numPr>
        <w:rPr>
          <w:szCs w:val="24"/>
        </w:rPr>
      </w:pPr>
      <w:r w:rsidRPr="002161FE">
        <w:rPr>
          <w:szCs w:val="24"/>
          <w:lang w:val="zh-CN"/>
        </w:rPr>
        <w:t>来文不可受理</w:t>
      </w:r>
      <w:r>
        <w:rPr>
          <w:szCs w:val="24"/>
        </w:rPr>
        <w:t>；</w:t>
      </w:r>
    </w:p>
    <w:p w:rsidR="00BE235C" w:rsidRPr="002161FE" w:rsidRDefault="00BE235C" w:rsidP="00BE235C">
      <w:pPr>
        <w:numPr>
          <w:ilvl w:val="0"/>
          <w:numId w:val="52"/>
        </w:numPr>
        <w:rPr>
          <w:szCs w:val="24"/>
        </w:rPr>
      </w:pPr>
      <w:r w:rsidRPr="002161FE">
        <w:rPr>
          <w:szCs w:val="24"/>
          <w:lang w:val="zh-CN"/>
        </w:rPr>
        <w:t>在收到提交人或代表提交人提出的载有表明不可受理理由不再适用的资料之要求时</w:t>
      </w:r>
      <w:r>
        <w:rPr>
          <w:szCs w:val="24"/>
          <w:lang w:val="zh-CN"/>
        </w:rPr>
        <w:t>，</w:t>
      </w:r>
      <w:r w:rsidRPr="002161FE">
        <w:rPr>
          <w:szCs w:val="24"/>
          <w:lang w:val="zh-CN"/>
        </w:rPr>
        <w:t>可根据委员会议事规则第</w:t>
      </w:r>
      <w:r w:rsidRPr="002161FE">
        <w:rPr>
          <w:szCs w:val="24"/>
          <w:lang w:val="zh-CN"/>
        </w:rPr>
        <w:t>109</w:t>
      </w:r>
      <w:r w:rsidRPr="002161FE">
        <w:rPr>
          <w:szCs w:val="24"/>
          <w:lang w:val="zh-CN"/>
        </w:rPr>
        <w:t>条复议本决定</w:t>
      </w:r>
      <w:r>
        <w:rPr>
          <w:szCs w:val="24"/>
        </w:rPr>
        <w:t>；</w:t>
      </w:r>
    </w:p>
    <w:p w:rsidR="00BE235C" w:rsidRDefault="00BE235C" w:rsidP="003E369C">
      <w:pPr>
        <w:numPr>
          <w:ilvl w:val="0"/>
          <w:numId w:val="52"/>
        </w:numPr>
        <w:spacing w:after="240"/>
        <w:rPr>
          <w:rFonts w:hint="eastAsia"/>
          <w:szCs w:val="24"/>
          <w:lang w:val="zh-CN"/>
        </w:rPr>
      </w:pPr>
      <w:r w:rsidRPr="002161FE">
        <w:rPr>
          <w:szCs w:val="24"/>
          <w:lang w:val="zh-CN"/>
        </w:rPr>
        <w:t>本决定应送达缔约方、提交人及其代表。</w:t>
      </w:r>
    </w:p>
    <w:p w:rsidR="00BE235C" w:rsidRPr="003E369C" w:rsidRDefault="003E369C" w:rsidP="003E369C">
      <w:pPr>
        <w:pStyle w:val="Heading3"/>
        <w:spacing w:after="0"/>
        <w:rPr>
          <w:rFonts w:eastAsia="KaiTi_GB2312" w:hint="eastAsia"/>
          <w:snapToGrid/>
          <w:kern w:val="0"/>
          <w:lang w:val="zh-CN"/>
        </w:rPr>
      </w:pPr>
      <w:r w:rsidRPr="003E369C">
        <w:rPr>
          <w:rFonts w:eastAsia="KaiTi_GB2312" w:hint="eastAsia"/>
          <w:snapToGrid/>
          <w:kern w:val="0"/>
          <w:lang w:val="zh-CN"/>
        </w:rPr>
        <w:t>注</w:t>
      </w:r>
    </w:p>
    <w:p w:rsidR="00BE235C" w:rsidRDefault="00BE235C" w:rsidP="00BE235C">
      <w:pPr>
        <w:rPr>
          <w:szCs w:val="24"/>
          <w:lang w:val="zh-CN"/>
        </w:rPr>
        <w:sectPr w:rsidR="00BE235C" w:rsidSect="002B2C69">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p>
    <w:p w:rsidR="00BE235C" w:rsidRPr="00552D17" w:rsidRDefault="00BE235C" w:rsidP="00BE235C">
      <w:pPr>
        <w:pStyle w:val="Heading3"/>
        <w:rPr>
          <w:rFonts w:ascii="Time New Roman" w:eastAsia="SimHei" w:hAnsi="Time New Roman"/>
          <w:u w:val="none"/>
        </w:rPr>
      </w:pPr>
      <w:r w:rsidRPr="00552D17">
        <w:rPr>
          <w:rFonts w:ascii="Time New Roman" w:eastAsia="SimHei" w:hAnsi="Time New Roman" w:hint="eastAsia"/>
          <w:u w:val="none"/>
        </w:rPr>
        <w:t>第</w:t>
      </w:r>
      <w:r w:rsidRPr="00552D17">
        <w:rPr>
          <w:rFonts w:ascii="Time New Roman" w:eastAsia="SimHei" w:hAnsi="Time New Roman" w:hint="eastAsia"/>
          <w:b/>
          <w:u w:val="none"/>
        </w:rPr>
        <w:t>304</w:t>
      </w:r>
      <w:r w:rsidRPr="00552D17">
        <w:rPr>
          <w:rFonts w:ascii="Time New Roman" w:eastAsia="SimHei" w:hAnsi="Time New Roman" w:hint="eastAsia"/>
          <w:u w:val="none"/>
        </w:rPr>
        <w:t>/</w:t>
      </w:r>
      <w:r w:rsidRPr="00552D17">
        <w:rPr>
          <w:rFonts w:ascii="Time New Roman" w:eastAsia="SimHei" w:hAnsi="Time New Roman" w:hint="eastAsia"/>
          <w:b/>
          <w:u w:val="none"/>
        </w:rPr>
        <w:t>2006</w:t>
      </w:r>
      <w:r w:rsidRPr="00552D17">
        <w:rPr>
          <w:rFonts w:ascii="Time New Roman" w:eastAsia="SimHei" w:hAnsi="Time New Roman" w:hint="eastAsia"/>
          <w:u w:val="none"/>
        </w:rPr>
        <w:t>号来文的决定</w:t>
      </w:r>
    </w:p>
    <w:p w:rsidR="00BE235C" w:rsidRDefault="00BE235C" w:rsidP="00BE235C">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t>L. Z. B.</w:t>
      </w:r>
      <w:r>
        <w:rPr>
          <w:rFonts w:hint="eastAsia"/>
          <w:snapToGrid/>
        </w:rPr>
        <w:t>以她本人及其女儿</w:t>
      </w:r>
      <w:r>
        <w:t>J. F. Z.</w:t>
      </w:r>
      <w:r>
        <w:rPr>
          <w:rFonts w:hint="eastAsia"/>
        </w:rPr>
        <w:t>的名义</w:t>
      </w:r>
      <w:r>
        <w:rPr>
          <w:snapToGrid/>
        </w:rPr>
        <w:t>(</w:t>
      </w:r>
      <w:r>
        <w:rPr>
          <w:rFonts w:hint="eastAsia"/>
          <w:snapToGrid/>
        </w:rPr>
        <w:t>由律师代理</w:t>
      </w:r>
      <w:r>
        <w:rPr>
          <w:snapToGrid/>
        </w:rPr>
        <w:t>)</w:t>
      </w:r>
    </w:p>
    <w:p w:rsidR="00BE235C" w:rsidRDefault="00BE235C" w:rsidP="00BE235C">
      <w:r>
        <w:rPr>
          <w:rFonts w:hint="eastAsia"/>
          <w:u w:val="single"/>
        </w:rPr>
        <w:t>据称受害人</w:t>
      </w:r>
      <w:r>
        <w:rPr>
          <w:rFonts w:hint="eastAsia"/>
        </w:rPr>
        <w:t>：</w:t>
      </w:r>
      <w:r>
        <w:tab/>
      </w:r>
      <w:r>
        <w:rPr>
          <w:rFonts w:hint="eastAsia"/>
          <w:snapToGrid/>
        </w:rPr>
        <w:t>申诉人</w:t>
      </w:r>
    </w:p>
    <w:p w:rsidR="00BE235C" w:rsidRDefault="00BE235C" w:rsidP="00BE235C">
      <w:r>
        <w:rPr>
          <w:rFonts w:hint="eastAsia"/>
          <w:u w:val="single"/>
        </w:rPr>
        <w:t>所涉缔约国</w:t>
      </w:r>
      <w:r>
        <w:rPr>
          <w:rFonts w:hint="eastAsia"/>
        </w:rPr>
        <w:t>：</w:t>
      </w:r>
      <w:r>
        <w:tab/>
      </w:r>
      <w:r>
        <w:rPr>
          <w:rFonts w:hint="eastAsia"/>
          <w:snapToGrid/>
        </w:rPr>
        <w:t>加拿大</w:t>
      </w:r>
    </w:p>
    <w:p w:rsidR="00BE235C" w:rsidRDefault="00BE235C" w:rsidP="00BE235C">
      <w:pPr>
        <w:spacing w:after="160"/>
        <w:rPr>
          <w:rFonts w:hint="eastAsia"/>
        </w:rPr>
      </w:pPr>
      <w:r>
        <w:rPr>
          <w:rFonts w:hint="eastAsia"/>
          <w:spacing w:val="52"/>
          <w:u w:val="single"/>
        </w:rPr>
        <w:t>申诉日</w:t>
      </w:r>
      <w:r>
        <w:rPr>
          <w:rFonts w:hint="eastAsia"/>
          <w:u w:val="single"/>
        </w:rPr>
        <w:t>期</w:t>
      </w:r>
      <w:r>
        <w:rPr>
          <w:rFonts w:hint="eastAsia"/>
        </w:rPr>
        <w:t>：</w:t>
      </w:r>
      <w:r>
        <w:tab/>
      </w:r>
      <w:r>
        <w:rPr>
          <w:snapToGrid/>
        </w:rPr>
        <w:t>200</w:t>
      </w:r>
      <w:r>
        <w:rPr>
          <w:rFonts w:hint="eastAsia"/>
          <w:snapToGrid/>
        </w:rPr>
        <w:t>6</w:t>
      </w:r>
      <w:r>
        <w:rPr>
          <w:snapToGrid/>
        </w:rPr>
        <w:t>年</w:t>
      </w:r>
      <w:r>
        <w:rPr>
          <w:snapToGrid/>
        </w:rPr>
        <w:t>1</w:t>
      </w:r>
      <w:r>
        <w:rPr>
          <w:rFonts w:hint="eastAsia"/>
          <w:snapToGrid/>
        </w:rPr>
        <w:t>0</w:t>
      </w:r>
      <w:r>
        <w:rPr>
          <w:snapToGrid/>
        </w:rPr>
        <w:t>月</w:t>
      </w:r>
      <w:r>
        <w:rPr>
          <w:rFonts w:hint="eastAsia"/>
          <w:snapToGrid/>
        </w:rPr>
        <w:t>6</w:t>
      </w:r>
      <w:r>
        <w:rPr>
          <w:snapToGrid/>
        </w:rPr>
        <w:t>日</w:t>
      </w:r>
    </w:p>
    <w:p w:rsidR="00BE235C" w:rsidRDefault="00BE235C" w:rsidP="00BE235C">
      <w:pPr>
        <w:rPr>
          <w:rFonts w:hint="eastAsia"/>
          <w:snapToGrid/>
        </w:rPr>
      </w:pPr>
      <w:r>
        <w:rPr>
          <w:rFonts w:hint="eastAsia"/>
          <w:snapToGrid/>
        </w:rPr>
        <w:tab/>
      </w:r>
      <w:r>
        <w:rPr>
          <w:rFonts w:hint="eastAsia"/>
          <w:snapToGrid/>
        </w:rPr>
        <w:t>根据《禁止酷刑和其他残忍、不人道或有辱人格的待遇或处罚公约》第</w:t>
      </w:r>
      <w:r>
        <w:rPr>
          <w:rFonts w:hint="eastAsia"/>
          <w:snapToGrid/>
        </w:rPr>
        <w:t>17</w:t>
      </w:r>
      <w:r>
        <w:rPr>
          <w:rFonts w:hint="eastAsia"/>
          <w:snapToGrid/>
        </w:rPr>
        <w:t>条设立的</w:t>
      </w:r>
      <w:r>
        <w:rPr>
          <w:rFonts w:hint="eastAsia"/>
          <w:snapToGrid/>
          <w:u w:val="single"/>
        </w:rPr>
        <w:t>禁止酷刑委员会</w:t>
      </w:r>
      <w:r>
        <w:rPr>
          <w:rFonts w:hint="eastAsia"/>
          <w:snapToGrid/>
        </w:rPr>
        <w:t>，</w:t>
      </w:r>
    </w:p>
    <w:p w:rsidR="00BE235C" w:rsidRDefault="00BE235C" w:rsidP="00BE235C">
      <w:pPr>
        <w:rPr>
          <w:rFonts w:hint="eastAsia"/>
          <w:snapToGrid/>
        </w:rPr>
      </w:pPr>
      <w:r>
        <w:rPr>
          <w:rFonts w:hint="eastAsia"/>
          <w:snapToGrid/>
        </w:rPr>
        <w:tab/>
      </w:r>
      <w:r>
        <w:rPr>
          <w:rFonts w:hint="eastAsia"/>
          <w:snapToGrid/>
        </w:rPr>
        <w:t>于</w:t>
      </w:r>
      <w:r>
        <w:rPr>
          <w:rFonts w:hint="eastAsia"/>
          <w:snapToGrid/>
        </w:rPr>
        <w:t>2007</w:t>
      </w:r>
      <w:r>
        <w:rPr>
          <w:rFonts w:hint="eastAsia"/>
          <w:snapToGrid/>
        </w:rPr>
        <w:t>年</w:t>
      </w:r>
      <w:r>
        <w:rPr>
          <w:rFonts w:hint="eastAsia"/>
          <w:snapToGrid/>
        </w:rPr>
        <w:t>11</w:t>
      </w:r>
      <w:r>
        <w:rPr>
          <w:rFonts w:hint="eastAsia"/>
          <w:snapToGrid/>
        </w:rPr>
        <w:t>月</w:t>
      </w:r>
      <w:r>
        <w:rPr>
          <w:rFonts w:hint="eastAsia"/>
          <w:snapToGrid/>
        </w:rPr>
        <w:t>8</w:t>
      </w:r>
      <w:r>
        <w:rPr>
          <w:rFonts w:hint="eastAsia"/>
          <w:snapToGrid/>
        </w:rPr>
        <w:t>日</w:t>
      </w:r>
      <w:r>
        <w:rPr>
          <w:rFonts w:hint="eastAsia"/>
          <w:snapToGrid/>
          <w:u w:val="single"/>
        </w:rPr>
        <w:t>举行会议</w:t>
      </w:r>
      <w:r>
        <w:rPr>
          <w:rFonts w:hint="eastAsia"/>
          <w:snapToGrid/>
        </w:rPr>
        <w:t>，</w:t>
      </w:r>
    </w:p>
    <w:p w:rsidR="00BE235C" w:rsidRDefault="00BE235C" w:rsidP="00BE235C">
      <w:pPr>
        <w:rPr>
          <w:rFonts w:hint="eastAsia"/>
          <w:snapToGrid/>
        </w:rPr>
      </w:pPr>
      <w:r>
        <w:rPr>
          <w:rFonts w:hint="eastAsia"/>
          <w:snapToGrid/>
        </w:rPr>
        <w:tab/>
      </w:r>
      <w:r w:rsidRPr="00E51CB1">
        <w:rPr>
          <w:rFonts w:hint="eastAsia"/>
          <w:snapToGrid/>
          <w:u w:val="single"/>
        </w:rPr>
        <w:t>结束了</w:t>
      </w:r>
      <w:r>
        <w:rPr>
          <w:rFonts w:hint="eastAsia"/>
          <w:snapToGrid/>
        </w:rPr>
        <w:t>对</w:t>
      </w:r>
      <w:r>
        <w:rPr>
          <w:rFonts w:hint="eastAsia"/>
        </w:rPr>
        <w:t>根据</w:t>
      </w:r>
      <w:r>
        <w:rPr>
          <w:rFonts w:hint="eastAsia"/>
          <w:snapToGrid/>
        </w:rPr>
        <w:t>《禁止酷刑和其他残忍、不人道或有辱人格的待遇或处罚公约》第</w:t>
      </w:r>
      <w:r>
        <w:rPr>
          <w:rFonts w:hint="eastAsia"/>
          <w:snapToGrid/>
        </w:rPr>
        <w:t>22</w:t>
      </w:r>
      <w:r>
        <w:rPr>
          <w:rFonts w:hint="eastAsia"/>
          <w:snapToGrid/>
        </w:rPr>
        <w:t>条以</w:t>
      </w:r>
      <w:r>
        <w:t>L. Z. B.</w:t>
      </w:r>
      <w:r>
        <w:rPr>
          <w:rFonts w:hint="eastAsia"/>
          <w:snapToGrid/>
        </w:rPr>
        <w:t>及其女儿</w:t>
      </w:r>
      <w:r>
        <w:t>J. F. Z.</w:t>
      </w:r>
      <w:r>
        <w:rPr>
          <w:rFonts w:hint="eastAsia"/>
        </w:rPr>
        <w:t>的名义</w:t>
      </w:r>
      <w:r>
        <w:rPr>
          <w:rFonts w:hint="eastAsia"/>
          <w:snapToGrid/>
        </w:rPr>
        <w:t>提交的第</w:t>
      </w:r>
      <w:r>
        <w:rPr>
          <w:rFonts w:hint="eastAsia"/>
          <w:snapToGrid/>
        </w:rPr>
        <w:t>304/2006</w:t>
      </w:r>
      <w:r>
        <w:rPr>
          <w:rFonts w:hint="eastAsia"/>
          <w:snapToGrid/>
        </w:rPr>
        <w:t>号来文的审议，</w:t>
      </w:r>
    </w:p>
    <w:p w:rsidR="00BE235C" w:rsidRDefault="00BE235C" w:rsidP="00BE235C">
      <w:pPr>
        <w:rPr>
          <w:rFonts w:hint="eastAsia"/>
          <w:snapToGrid/>
        </w:rPr>
      </w:pPr>
      <w:r>
        <w:rPr>
          <w:rFonts w:hint="eastAsia"/>
          <w:snapToGrid/>
        </w:rPr>
        <w:tab/>
      </w:r>
      <w:r w:rsidRPr="0067636F">
        <w:rPr>
          <w:rFonts w:hint="eastAsia"/>
          <w:snapToGrid/>
          <w:u w:val="single"/>
        </w:rPr>
        <w:t>考虑了</w:t>
      </w:r>
      <w:r>
        <w:rPr>
          <w:rFonts w:hint="eastAsia"/>
          <w:snapToGrid/>
        </w:rPr>
        <w:t>申诉人和缔约国提交的全部资料，</w:t>
      </w:r>
    </w:p>
    <w:p w:rsidR="00BE235C" w:rsidRDefault="00BE235C" w:rsidP="00BE235C">
      <w:pPr>
        <w:spacing w:after="160"/>
        <w:rPr>
          <w:rFonts w:hint="eastAsia"/>
          <w:snapToGrid/>
        </w:rPr>
      </w:pPr>
      <w:r>
        <w:rPr>
          <w:rFonts w:hint="eastAsia"/>
          <w:snapToGrid/>
        </w:rPr>
        <w:tab/>
      </w:r>
      <w:r>
        <w:rPr>
          <w:rFonts w:hint="eastAsia"/>
          <w:snapToGrid/>
        </w:rPr>
        <w:t>根据</w:t>
      </w:r>
      <w:r w:rsidRPr="00951010">
        <w:rPr>
          <w:rFonts w:hint="eastAsia"/>
          <w:snapToGrid/>
        </w:rPr>
        <w:t>《公约》</w:t>
      </w:r>
      <w:r>
        <w:rPr>
          <w:rFonts w:hint="eastAsia"/>
          <w:snapToGrid/>
        </w:rPr>
        <w:t>第</w:t>
      </w:r>
      <w:r>
        <w:rPr>
          <w:rFonts w:hint="eastAsia"/>
          <w:snapToGrid/>
        </w:rPr>
        <w:t>22</w:t>
      </w:r>
      <w:r>
        <w:rPr>
          <w:rFonts w:hint="eastAsia"/>
          <w:snapToGrid/>
        </w:rPr>
        <w:t>条第</w:t>
      </w:r>
      <w:r>
        <w:rPr>
          <w:rFonts w:hint="eastAsia"/>
          <w:snapToGrid/>
        </w:rPr>
        <w:t>7</w:t>
      </w:r>
      <w:r>
        <w:rPr>
          <w:rFonts w:hint="eastAsia"/>
          <w:snapToGrid/>
        </w:rPr>
        <w:t>款</w:t>
      </w:r>
      <w:r w:rsidRPr="00951010">
        <w:rPr>
          <w:rFonts w:hint="eastAsia"/>
          <w:snapToGrid/>
          <w:u w:val="single"/>
        </w:rPr>
        <w:t>通过了</w:t>
      </w:r>
      <w:r>
        <w:rPr>
          <w:rFonts w:hint="eastAsia"/>
          <w:snapToGrid/>
        </w:rPr>
        <w:t>禁止酷刑委员会的以下决定：</w:t>
      </w:r>
    </w:p>
    <w:p w:rsidR="00BE235C" w:rsidRDefault="00BE235C" w:rsidP="00BE235C">
      <w:pPr>
        <w:rPr>
          <w:rFonts w:hint="eastAsia"/>
        </w:rPr>
      </w:pPr>
      <w:r>
        <w:rPr>
          <w:rFonts w:hint="eastAsia"/>
          <w:snapToGrid/>
        </w:rPr>
        <w:tab/>
        <w:t xml:space="preserve">1.1  </w:t>
      </w:r>
      <w:r>
        <w:rPr>
          <w:rFonts w:hint="eastAsia"/>
          <w:snapToGrid/>
        </w:rPr>
        <w:t>申诉人</w:t>
      </w:r>
      <w:r>
        <w:t>L. Z. B.</w:t>
      </w:r>
      <w:r>
        <w:rPr>
          <w:rFonts w:hint="eastAsia"/>
        </w:rPr>
        <w:t>(</w:t>
      </w:r>
      <w:r>
        <w:rPr>
          <w:rFonts w:hint="eastAsia"/>
        </w:rPr>
        <w:t>申诉人</w:t>
      </w:r>
      <w:r>
        <w:rPr>
          <w:rFonts w:hint="eastAsia"/>
        </w:rPr>
        <w:t>)</w:t>
      </w:r>
      <w:r>
        <w:rPr>
          <w:rFonts w:hint="eastAsia"/>
        </w:rPr>
        <w:t>及其女儿</w:t>
      </w:r>
      <w:r>
        <w:t>J.</w:t>
      </w:r>
      <w:r>
        <w:rPr>
          <w:rFonts w:hint="eastAsia"/>
        </w:rPr>
        <w:t>(</w:t>
      </w:r>
      <w:r>
        <w:rPr>
          <w:rFonts w:hint="eastAsia"/>
        </w:rPr>
        <w:t>女儿</w:t>
      </w:r>
      <w:r>
        <w:rPr>
          <w:rFonts w:hint="eastAsia"/>
        </w:rPr>
        <w:t>)</w:t>
      </w:r>
      <w:r>
        <w:rPr>
          <w:rFonts w:hint="eastAsia"/>
        </w:rPr>
        <w:t>，墨西哥国民，分别生于</w:t>
      </w:r>
      <w:r>
        <w:rPr>
          <w:rFonts w:hint="eastAsia"/>
        </w:rPr>
        <w:t>1961</w:t>
      </w:r>
      <w:r>
        <w:rPr>
          <w:rFonts w:hint="eastAsia"/>
        </w:rPr>
        <w:t>年和</w:t>
      </w:r>
      <w:r>
        <w:rPr>
          <w:rFonts w:hint="eastAsia"/>
        </w:rPr>
        <w:t>1992</w:t>
      </w:r>
      <w:r>
        <w:rPr>
          <w:rFonts w:hint="eastAsia"/>
        </w:rPr>
        <w:t>年。她们在加拿大申请政治避难，于</w:t>
      </w:r>
      <w:r>
        <w:rPr>
          <w:rFonts w:hint="eastAsia"/>
        </w:rPr>
        <w:t>2006</w:t>
      </w:r>
      <w:r>
        <w:rPr>
          <w:rFonts w:hint="eastAsia"/>
        </w:rPr>
        <w:t>年被驳回。申诉人称，强迫她们返回墨西哥将使其面临酷刑和死亡的危险。她们由律师代理。</w:t>
      </w:r>
    </w:p>
    <w:p w:rsidR="00BE235C" w:rsidRDefault="00BE235C" w:rsidP="00BE235C">
      <w:pPr>
        <w:spacing w:after="320"/>
        <w:rPr>
          <w:rFonts w:hint="eastAsia"/>
        </w:rPr>
      </w:pPr>
      <w:r>
        <w:rPr>
          <w:rFonts w:hint="eastAsia"/>
        </w:rPr>
        <w:tab/>
        <w:t>1.2  2006</w:t>
      </w:r>
      <w:r>
        <w:rPr>
          <w:rFonts w:hint="eastAsia"/>
        </w:rPr>
        <w:t>年</w:t>
      </w:r>
      <w:r>
        <w:rPr>
          <w:rFonts w:hint="eastAsia"/>
        </w:rPr>
        <w:t>10</w:t>
      </w:r>
      <w:r>
        <w:rPr>
          <w:rFonts w:hint="eastAsia"/>
        </w:rPr>
        <w:t>月</w:t>
      </w:r>
      <w:r>
        <w:rPr>
          <w:rFonts w:hint="eastAsia"/>
        </w:rPr>
        <w:t>10</w:t>
      </w:r>
      <w:r>
        <w:rPr>
          <w:rFonts w:hint="eastAsia"/>
        </w:rPr>
        <w:t>日，委员会根据《议事规则》第</w:t>
      </w:r>
      <w:r>
        <w:rPr>
          <w:rFonts w:hint="eastAsia"/>
        </w:rPr>
        <w:t>108</w:t>
      </w:r>
      <w:r>
        <w:rPr>
          <w:rFonts w:hint="eastAsia"/>
        </w:rPr>
        <w:t>条，通过新申诉和临时措施特别报告员拒绝按申诉人的要求请求缔约国暂缓遣返。</w:t>
      </w:r>
    </w:p>
    <w:p w:rsidR="00BE235C" w:rsidRDefault="00BE235C" w:rsidP="00BE235C">
      <w:pPr>
        <w:pStyle w:val="Heading4"/>
        <w:rPr>
          <w:rFonts w:hint="eastAsia"/>
        </w:rPr>
      </w:pPr>
      <w:r>
        <w:rPr>
          <w:rFonts w:hint="eastAsia"/>
        </w:rPr>
        <w:t>申诉人陈述的事实</w:t>
      </w:r>
    </w:p>
    <w:p w:rsidR="00BE235C" w:rsidRDefault="00BE235C" w:rsidP="00BE235C">
      <w:pPr>
        <w:rPr>
          <w:rFonts w:hint="eastAsia"/>
        </w:rPr>
      </w:pPr>
      <w:r>
        <w:rPr>
          <w:rFonts w:hint="eastAsia"/>
        </w:rPr>
        <w:tab/>
        <w:t>2.1  2002</w:t>
      </w:r>
      <w:r>
        <w:rPr>
          <w:rFonts w:hint="eastAsia"/>
        </w:rPr>
        <w:t>年</w:t>
      </w:r>
      <w:r>
        <w:rPr>
          <w:rFonts w:hint="eastAsia"/>
        </w:rPr>
        <w:t>9</w:t>
      </w:r>
      <w:r>
        <w:rPr>
          <w:rFonts w:hint="eastAsia"/>
        </w:rPr>
        <w:t>月</w:t>
      </w:r>
      <w:r>
        <w:rPr>
          <w:rFonts w:hint="eastAsia"/>
        </w:rPr>
        <w:t>11</w:t>
      </w:r>
      <w:r>
        <w:rPr>
          <w:rFonts w:hint="eastAsia"/>
        </w:rPr>
        <w:t>日，申诉人的男友据称在墨西哥</w:t>
      </w:r>
      <w:r>
        <w:t>Chilpancingo</w:t>
      </w:r>
      <w:r>
        <w:rPr>
          <w:rFonts w:hint="eastAsia"/>
        </w:rPr>
        <w:t>遭受据称是警方人员的酷刑和杀害。他当时是卡车司机。申诉人不了解杀害的原因，但称其男友能够获得有损他的雇主</w:t>
      </w:r>
      <w:r>
        <w:rPr>
          <w:rFonts w:hint="eastAsia"/>
        </w:rPr>
        <w:t>B.</w:t>
      </w:r>
      <w:r>
        <w:rPr>
          <w:rFonts w:hint="eastAsia"/>
        </w:rPr>
        <w:t>的名誉的资料。后者属于一个有权势的家族，正在地方竞选。</w:t>
      </w:r>
    </w:p>
    <w:p w:rsidR="00BE235C" w:rsidRDefault="00BE235C" w:rsidP="00BE235C">
      <w:pPr>
        <w:rPr>
          <w:rFonts w:hint="eastAsia"/>
        </w:rPr>
      </w:pPr>
      <w:r>
        <w:rPr>
          <w:rFonts w:hint="eastAsia"/>
        </w:rPr>
        <w:tab/>
        <w:t xml:space="preserve">2.2  </w:t>
      </w:r>
      <w:r>
        <w:rPr>
          <w:rFonts w:hint="eastAsia"/>
        </w:rPr>
        <w:t>申诉人称，其男友的凶手认为她有一个装着损害名誉资料的信袋。她声称收到了匿名的死亡威胁，并被迫与女儿迁到墨西哥城。她说，</w:t>
      </w:r>
      <w:r>
        <w:rPr>
          <w:rFonts w:hint="eastAsia"/>
        </w:rPr>
        <w:t>2003</w:t>
      </w:r>
      <w:r>
        <w:rPr>
          <w:rFonts w:hint="eastAsia"/>
        </w:rPr>
        <w:t>年</w:t>
      </w:r>
      <w:r>
        <w:rPr>
          <w:rFonts w:hint="eastAsia"/>
        </w:rPr>
        <w:t>8</w:t>
      </w:r>
      <w:r>
        <w:rPr>
          <w:rFonts w:hint="eastAsia"/>
        </w:rPr>
        <w:t>月</w:t>
      </w:r>
      <w:r>
        <w:rPr>
          <w:rFonts w:hint="eastAsia"/>
        </w:rPr>
        <w:t>12</w:t>
      </w:r>
      <w:r>
        <w:rPr>
          <w:rFonts w:hint="eastAsia"/>
        </w:rPr>
        <w:t>日，她在墨西哥城被三名自称为政府官员的人拦住；这些人污辱了她，向她索取信袋，并威胁要杀死其女儿。她决定出国，于</w:t>
      </w:r>
      <w:r>
        <w:rPr>
          <w:rFonts w:hint="eastAsia"/>
        </w:rPr>
        <w:t>2003</w:t>
      </w:r>
      <w:r>
        <w:rPr>
          <w:rFonts w:hint="eastAsia"/>
        </w:rPr>
        <w:t>年</w:t>
      </w:r>
      <w:r>
        <w:rPr>
          <w:rFonts w:hint="eastAsia"/>
        </w:rPr>
        <w:t>11</w:t>
      </w:r>
      <w:r>
        <w:rPr>
          <w:rFonts w:hint="eastAsia"/>
        </w:rPr>
        <w:t>月</w:t>
      </w:r>
      <w:r>
        <w:rPr>
          <w:rFonts w:hint="eastAsia"/>
        </w:rPr>
        <w:t>26</w:t>
      </w:r>
      <w:r>
        <w:rPr>
          <w:rFonts w:hint="eastAsia"/>
        </w:rPr>
        <w:t>日抵达加拿大，于</w:t>
      </w:r>
      <w:r>
        <w:rPr>
          <w:rFonts w:hint="eastAsia"/>
        </w:rPr>
        <w:t>2003</w:t>
      </w:r>
      <w:r>
        <w:rPr>
          <w:rFonts w:hint="eastAsia"/>
        </w:rPr>
        <w:t>年</w:t>
      </w:r>
      <w:r>
        <w:rPr>
          <w:rFonts w:hint="eastAsia"/>
        </w:rPr>
        <w:t>12</w:t>
      </w:r>
      <w:r>
        <w:rPr>
          <w:rFonts w:hint="eastAsia"/>
        </w:rPr>
        <w:t>月</w:t>
      </w:r>
      <w:r>
        <w:rPr>
          <w:rFonts w:hint="eastAsia"/>
        </w:rPr>
        <w:t>22</w:t>
      </w:r>
      <w:r>
        <w:rPr>
          <w:rFonts w:hint="eastAsia"/>
        </w:rPr>
        <w:t>日申请庇护。</w:t>
      </w:r>
    </w:p>
    <w:p w:rsidR="00BE235C" w:rsidRDefault="00BE235C" w:rsidP="00BE235C">
      <w:pPr>
        <w:rPr>
          <w:rFonts w:hint="eastAsia"/>
        </w:rPr>
      </w:pPr>
      <w:r>
        <w:rPr>
          <w:rFonts w:hint="eastAsia"/>
        </w:rPr>
        <w:tab/>
        <w:t>2.3  2004</w:t>
      </w:r>
      <w:r>
        <w:rPr>
          <w:rFonts w:hint="eastAsia"/>
        </w:rPr>
        <w:t>年</w:t>
      </w:r>
      <w:r>
        <w:rPr>
          <w:rFonts w:hint="eastAsia"/>
        </w:rPr>
        <w:t>10</w:t>
      </w:r>
      <w:r>
        <w:rPr>
          <w:rFonts w:hint="eastAsia"/>
        </w:rPr>
        <w:t>月</w:t>
      </w:r>
      <w:r>
        <w:rPr>
          <w:rFonts w:hint="eastAsia"/>
        </w:rPr>
        <w:t>26</w:t>
      </w:r>
      <w:r>
        <w:rPr>
          <w:rFonts w:hint="eastAsia"/>
        </w:rPr>
        <w:t>日，移民和难民委员会难民保护局驳回了她们的申请。申诉人称，因为难民保护局在审理证据时有片面性，所以该决定不当和不公。申诉人请求联邦法院批准上诉，对难民保护局的决定进行司法审查；她们的请求于</w:t>
      </w:r>
      <w:r>
        <w:rPr>
          <w:rFonts w:hint="eastAsia"/>
        </w:rPr>
        <w:t>2005</w:t>
      </w:r>
      <w:r>
        <w:rPr>
          <w:rFonts w:hint="eastAsia"/>
        </w:rPr>
        <w:t>年</w:t>
      </w:r>
      <w:r>
        <w:rPr>
          <w:rFonts w:hint="eastAsia"/>
        </w:rPr>
        <w:t>5</w:t>
      </w:r>
      <w:r>
        <w:rPr>
          <w:rFonts w:hint="eastAsia"/>
        </w:rPr>
        <w:t>月</w:t>
      </w:r>
      <w:r>
        <w:rPr>
          <w:rFonts w:hint="eastAsia"/>
        </w:rPr>
        <w:t>10</w:t>
      </w:r>
      <w:r>
        <w:rPr>
          <w:rFonts w:hint="eastAsia"/>
        </w:rPr>
        <w:t>日被驳回。</w:t>
      </w:r>
      <w:r>
        <w:rPr>
          <w:rFonts w:hint="eastAsia"/>
        </w:rPr>
        <w:t>2006</w:t>
      </w:r>
      <w:r>
        <w:rPr>
          <w:rFonts w:hint="eastAsia"/>
        </w:rPr>
        <w:t>年</w:t>
      </w:r>
      <w:r>
        <w:rPr>
          <w:rFonts w:hint="eastAsia"/>
        </w:rPr>
        <w:t>6</w:t>
      </w:r>
      <w:r>
        <w:rPr>
          <w:rFonts w:hint="eastAsia"/>
        </w:rPr>
        <w:t>月</w:t>
      </w:r>
      <w:r>
        <w:rPr>
          <w:rFonts w:hint="eastAsia"/>
        </w:rPr>
        <w:t>15</w:t>
      </w:r>
      <w:r>
        <w:rPr>
          <w:rFonts w:hint="eastAsia"/>
        </w:rPr>
        <w:t>日，她们申请遣返前风险评估，但于</w:t>
      </w:r>
      <w:r>
        <w:rPr>
          <w:rFonts w:hint="eastAsia"/>
        </w:rPr>
        <w:t>2004</w:t>
      </w:r>
      <w:r>
        <w:rPr>
          <w:rFonts w:hint="eastAsia"/>
        </w:rPr>
        <w:t>年</w:t>
      </w:r>
      <w:r>
        <w:rPr>
          <w:rFonts w:hint="eastAsia"/>
        </w:rPr>
        <w:t>8</w:t>
      </w:r>
      <w:r>
        <w:rPr>
          <w:rFonts w:hint="eastAsia"/>
        </w:rPr>
        <w:t>月</w:t>
      </w:r>
      <w:r>
        <w:rPr>
          <w:rFonts w:hint="eastAsia"/>
        </w:rPr>
        <w:t>14</w:t>
      </w:r>
      <w:r>
        <w:rPr>
          <w:rFonts w:hint="eastAsia"/>
        </w:rPr>
        <w:t>日被驳回。同时，她们于</w:t>
      </w:r>
      <w:r>
        <w:rPr>
          <w:rFonts w:hint="eastAsia"/>
        </w:rPr>
        <w:t>2006</w:t>
      </w:r>
      <w:r>
        <w:rPr>
          <w:rFonts w:hint="eastAsia"/>
        </w:rPr>
        <w:t>年</w:t>
      </w:r>
      <w:r>
        <w:rPr>
          <w:rFonts w:hint="eastAsia"/>
        </w:rPr>
        <w:t>2</w:t>
      </w:r>
      <w:r>
        <w:rPr>
          <w:rFonts w:hint="eastAsia"/>
        </w:rPr>
        <w:t>月</w:t>
      </w:r>
      <w:r>
        <w:rPr>
          <w:rFonts w:hint="eastAsia"/>
        </w:rPr>
        <w:t>2</w:t>
      </w:r>
      <w:r>
        <w:rPr>
          <w:rFonts w:hint="eastAsia"/>
        </w:rPr>
        <w:t>日请求加拿大边境事务署</w:t>
      </w:r>
      <w:r>
        <w:rPr>
          <w:rFonts w:hint="eastAsia"/>
        </w:rPr>
        <w:t>(</w:t>
      </w:r>
      <w:r>
        <w:rPr>
          <w:rFonts w:hint="eastAsia"/>
        </w:rPr>
        <w:t>边境署</w:t>
      </w:r>
      <w:r>
        <w:rPr>
          <w:rFonts w:hint="eastAsia"/>
        </w:rPr>
        <w:t>)</w:t>
      </w:r>
      <w:r>
        <w:rPr>
          <w:rFonts w:hint="eastAsia"/>
        </w:rPr>
        <w:t>根据人道主义原因而审议她们的处境，并同时申请延缓驱逐。延缓驱逐的请求于</w:t>
      </w:r>
      <w:r>
        <w:rPr>
          <w:rFonts w:hint="eastAsia"/>
        </w:rPr>
        <w:t>2006</w:t>
      </w:r>
      <w:r>
        <w:rPr>
          <w:rFonts w:hint="eastAsia"/>
        </w:rPr>
        <w:t>年</w:t>
      </w:r>
      <w:r>
        <w:rPr>
          <w:rFonts w:hint="eastAsia"/>
        </w:rPr>
        <w:t>10</w:t>
      </w:r>
      <w:r>
        <w:rPr>
          <w:rFonts w:hint="eastAsia"/>
        </w:rPr>
        <w:t>月</w:t>
      </w:r>
      <w:r>
        <w:rPr>
          <w:rFonts w:hint="eastAsia"/>
        </w:rPr>
        <w:t>5</w:t>
      </w:r>
      <w:r>
        <w:rPr>
          <w:rFonts w:hint="eastAsia"/>
        </w:rPr>
        <w:t>日被驳回，申诉人得到通知将被遣返墨西哥。</w:t>
      </w:r>
      <w:r>
        <w:rPr>
          <w:rFonts w:hint="eastAsia"/>
        </w:rPr>
        <w:t>2006</w:t>
      </w:r>
      <w:r>
        <w:rPr>
          <w:rFonts w:hint="eastAsia"/>
        </w:rPr>
        <w:t>年</w:t>
      </w:r>
      <w:r>
        <w:rPr>
          <w:rFonts w:hint="eastAsia"/>
        </w:rPr>
        <w:t>12</w:t>
      </w:r>
      <w:r>
        <w:rPr>
          <w:rFonts w:hint="eastAsia"/>
        </w:rPr>
        <w:t>月</w:t>
      </w:r>
      <w:r>
        <w:rPr>
          <w:rFonts w:hint="eastAsia"/>
        </w:rPr>
        <w:t>6</w:t>
      </w:r>
      <w:r>
        <w:rPr>
          <w:rFonts w:hint="eastAsia"/>
        </w:rPr>
        <w:t>日，边境署驳回了她们关于根据人道主义原因进行审查的请求。</w:t>
      </w:r>
    </w:p>
    <w:p w:rsidR="00BE235C" w:rsidRDefault="00BE235C" w:rsidP="00BE235C">
      <w:pPr>
        <w:rPr>
          <w:rFonts w:hint="eastAsia"/>
        </w:rPr>
      </w:pPr>
      <w:r>
        <w:rPr>
          <w:rFonts w:hint="eastAsia"/>
        </w:rPr>
        <w:tab/>
        <w:t xml:space="preserve">2.4  </w:t>
      </w:r>
      <w:r>
        <w:rPr>
          <w:rFonts w:hint="eastAsia"/>
        </w:rPr>
        <w:t>申诉人认为，委员会成员</w:t>
      </w:r>
      <w:r>
        <w:rPr>
          <w:rFonts w:hint="eastAsia"/>
        </w:rPr>
        <w:t>(</w:t>
      </w:r>
      <w:r>
        <w:rPr>
          <w:rFonts w:hint="eastAsia"/>
        </w:rPr>
        <w:t>审理官</w:t>
      </w:r>
      <w:r>
        <w:rPr>
          <w:rFonts w:hint="eastAsia"/>
        </w:rPr>
        <w:t>)</w:t>
      </w:r>
      <w:r>
        <w:rPr>
          <w:rFonts w:hint="eastAsia"/>
        </w:rPr>
        <w:t>、移民官员甚至自己的律师</w:t>
      </w:r>
      <w:r>
        <w:rPr>
          <w:rFonts w:hint="eastAsia"/>
          <w:spacing w:val="-50"/>
        </w:rPr>
        <w:t>―</w:t>
      </w:r>
      <w:r>
        <w:rPr>
          <w:rFonts w:hint="eastAsia"/>
        </w:rPr>
        <w:t>―她们称其没有恰当审查她们的申请</w:t>
      </w:r>
      <w:r>
        <w:rPr>
          <w:rFonts w:hint="eastAsia"/>
          <w:spacing w:val="-50"/>
        </w:rPr>
        <w:t>―</w:t>
      </w:r>
      <w:r>
        <w:rPr>
          <w:rFonts w:hint="eastAsia"/>
        </w:rPr>
        <w:t>―的错误伤害了她们。特别是，法庭</w:t>
      </w:r>
      <w:r>
        <w:rPr>
          <w:rFonts w:hint="eastAsia"/>
        </w:rPr>
        <w:t>(</w:t>
      </w:r>
      <w:r>
        <w:rPr>
          <w:rFonts w:hint="eastAsia"/>
        </w:rPr>
        <w:t>即难民保护局</w:t>
      </w:r>
      <w:r>
        <w:rPr>
          <w:rFonts w:hint="eastAsia"/>
        </w:rPr>
        <w:t>)</w:t>
      </w:r>
      <w:r>
        <w:rPr>
          <w:rFonts w:hint="eastAsia"/>
        </w:rPr>
        <w:t>在申诉人男友死亡地点上发现有矛盾之处，但申诉人坚称这是翻译错误所致。</w:t>
      </w:r>
      <w:r>
        <w:rPr>
          <w:rStyle w:val="EndnoteReference"/>
        </w:rPr>
        <w:endnoteReference w:id="61"/>
      </w:r>
      <w:r>
        <w:rPr>
          <w:rFonts w:hint="eastAsia"/>
        </w:rPr>
        <w:t xml:space="preserve"> </w:t>
      </w:r>
      <w:r>
        <w:rPr>
          <w:rFonts w:hint="eastAsia"/>
        </w:rPr>
        <w:t>她认为，这是一个重大错误，因为在死亡证书的原件上，</w:t>
      </w:r>
      <w:r>
        <w:t>Chilpancingo</w:t>
      </w:r>
      <w:r>
        <w:rPr>
          <w:rFonts w:hint="eastAsia"/>
        </w:rPr>
        <w:t>为死亡地。但翻译却提到</w:t>
      </w:r>
      <w:r>
        <w:t>Chimalhuaca</w:t>
      </w:r>
      <w:r w:rsidR="00542E5A">
        <w:t xml:space="preserve">n, </w:t>
      </w:r>
      <w:r>
        <w:rPr>
          <w:rFonts w:hint="eastAsia"/>
        </w:rPr>
        <w:t>但作为提交人男友尸体被送往之地。而审理官却认定申诉人提供的地名有误。申诉人认为，这表明对这份证据的评估明显武断。她坚称，难民保护局应当不仅核查文件的真实性，而且核查翻译的真实性。</w:t>
      </w:r>
    </w:p>
    <w:p w:rsidR="00BE235C" w:rsidRDefault="00BE235C" w:rsidP="00BE235C">
      <w:pPr>
        <w:rPr>
          <w:rFonts w:hint="eastAsia"/>
        </w:rPr>
      </w:pPr>
      <w:r>
        <w:rPr>
          <w:rFonts w:hint="eastAsia"/>
        </w:rPr>
        <w:tab/>
        <w:t xml:space="preserve">2.5  </w:t>
      </w:r>
      <w:r>
        <w:rPr>
          <w:rFonts w:hint="eastAsia"/>
        </w:rPr>
        <w:t>审理官还怀疑申诉人男友的正确年龄，并且不接受她关于墨西哥警方错读了其选举卡上的详情的解释。据说审理官还注意到</w:t>
      </w:r>
      <w:r>
        <w:rPr>
          <w:rFonts w:hint="eastAsia"/>
          <w:spacing w:val="-50"/>
        </w:rPr>
        <w:t>―</w:t>
      </w:r>
      <w:r>
        <w:rPr>
          <w:rFonts w:hint="eastAsia"/>
        </w:rPr>
        <w:t>―根据申诉人的说法</w:t>
      </w:r>
      <w:r>
        <w:rPr>
          <w:rFonts w:hint="eastAsia"/>
          <w:spacing w:val="-50"/>
        </w:rPr>
        <w:t>―</w:t>
      </w:r>
      <w:r>
        <w:rPr>
          <w:rFonts w:hint="eastAsia"/>
        </w:rPr>
        <w:t>―</w:t>
      </w:r>
      <w:r>
        <w:rPr>
          <w:rFonts w:hint="eastAsia"/>
        </w:rPr>
        <w:t>B.</w:t>
      </w:r>
      <w:r>
        <w:rPr>
          <w:rFonts w:hint="eastAsia"/>
        </w:rPr>
        <w:t>正在竞选墨西哥</w:t>
      </w:r>
      <w:r>
        <w:t>州</w:t>
      </w:r>
      <w:r>
        <w:rPr>
          <w:rFonts w:hint="eastAsia"/>
        </w:rPr>
        <w:t>州长的位置，而</w:t>
      </w:r>
      <w:r>
        <w:t>—</w:t>
      </w:r>
      <w:r>
        <w:rPr>
          <w:rFonts w:hint="eastAsia"/>
        </w:rPr>
        <w:t>她称</w:t>
      </w:r>
      <w:r>
        <w:rPr>
          <w:rFonts w:hint="eastAsia"/>
          <w:spacing w:val="-50"/>
        </w:rPr>
        <w:t>―</w:t>
      </w:r>
      <w:r>
        <w:rPr>
          <w:rFonts w:hint="eastAsia"/>
        </w:rPr>
        <w:t>―她一直说其正在竞选</w:t>
      </w:r>
      <w:r>
        <w:t>Netzhuacoyotl</w:t>
      </w:r>
      <w:r>
        <w:rPr>
          <w:rFonts w:hint="eastAsia"/>
        </w:rPr>
        <w:t xml:space="preserve"> </w:t>
      </w:r>
      <w:r>
        <w:rPr>
          <w:rStyle w:val="EndnoteReference"/>
        </w:rPr>
        <w:endnoteReference w:id="62"/>
      </w:r>
      <w:r>
        <w:rPr>
          <w:rFonts w:hint="eastAsia"/>
        </w:rPr>
        <w:t xml:space="preserve"> </w:t>
      </w:r>
      <w:r>
        <w:rPr>
          <w:rFonts w:hint="eastAsia"/>
        </w:rPr>
        <w:t>州长的位置。因此，难民保护局再一次武断地评估了证据。</w:t>
      </w:r>
    </w:p>
    <w:p w:rsidR="00BE235C" w:rsidRDefault="00BE235C" w:rsidP="00BE235C">
      <w:pPr>
        <w:rPr>
          <w:rFonts w:hint="eastAsia"/>
        </w:rPr>
      </w:pPr>
      <w:r>
        <w:rPr>
          <w:rFonts w:hint="eastAsia"/>
        </w:rPr>
        <w:tab/>
        <w:t xml:space="preserve">2.6  </w:t>
      </w:r>
      <w:r>
        <w:rPr>
          <w:rFonts w:hint="eastAsia"/>
        </w:rPr>
        <w:t>申诉人提供了一份她们请求联邦法庭对难民保护局关于驳回申请的决定进行司法审查的申请书副本。她们认为请求非常简短，没有提到翻译错误。她们当时的律师和审理官都没有用足够时间审查她们的申请。</w:t>
      </w:r>
    </w:p>
    <w:p w:rsidR="00BE235C" w:rsidRDefault="00BE235C" w:rsidP="00BE235C">
      <w:pPr>
        <w:spacing w:after="320"/>
        <w:rPr>
          <w:rFonts w:hint="eastAsia"/>
        </w:rPr>
      </w:pPr>
      <w:r>
        <w:rPr>
          <w:rFonts w:hint="eastAsia"/>
        </w:rPr>
        <w:tab/>
        <w:t xml:space="preserve">2.7  </w:t>
      </w:r>
      <w:r>
        <w:rPr>
          <w:rFonts w:hint="eastAsia"/>
        </w:rPr>
        <w:t>申诉人辩称，这些错误</w:t>
      </w:r>
      <w:r>
        <w:rPr>
          <w:rFonts w:hint="eastAsia"/>
          <w:spacing w:val="-50"/>
        </w:rPr>
        <w:t>―</w:t>
      </w:r>
      <w:r>
        <w:rPr>
          <w:rFonts w:hint="eastAsia"/>
        </w:rPr>
        <w:t>―缺少充分审理、翻译不当等等</w:t>
      </w:r>
      <w:r>
        <w:rPr>
          <w:rFonts w:hint="eastAsia"/>
          <w:spacing w:val="-50"/>
        </w:rPr>
        <w:t>―</w:t>
      </w:r>
      <w:r>
        <w:rPr>
          <w:rFonts w:hint="eastAsia"/>
        </w:rPr>
        <w:t>―对她们有灾难性的后果，而她们不能为他人所犯的这些错误负责。另外，</w:t>
      </w:r>
      <w:r>
        <w:rPr>
          <w:rFonts w:hint="eastAsia"/>
        </w:rPr>
        <w:t>B.</w:t>
      </w:r>
      <w:r>
        <w:rPr>
          <w:rFonts w:hint="eastAsia"/>
        </w:rPr>
        <w:t>的家庭很有势力，与墨西哥有势力和腐败的政客们有联系。申诉人的生命将因此在那里面临危险。</w:t>
      </w:r>
    </w:p>
    <w:p w:rsidR="00BE235C" w:rsidRDefault="00BE235C" w:rsidP="00BE235C">
      <w:pPr>
        <w:pStyle w:val="Heading4"/>
        <w:rPr>
          <w:rFonts w:hint="eastAsia"/>
        </w:rPr>
      </w:pPr>
      <w:r>
        <w:rPr>
          <w:rFonts w:hint="eastAsia"/>
        </w:rPr>
        <w:t>申</w:t>
      </w:r>
      <w:r>
        <w:rPr>
          <w:rFonts w:hint="eastAsia"/>
        </w:rPr>
        <w:t xml:space="preserve">  </w:t>
      </w:r>
      <w:r>
        <w:rPr>
          <w:rFonts w:hint="eastAsia"/>
        </w:rPr>
        <w:t>诉</w:t>
      </w:r>
    </w:p>
    <w:p w:rsidR="00BE235C" w:rsidRDefault="00BE235C" w:rsidP="00BE235C">
      <w:pPr>
        <w:spacing w:after="320"/>
        <w:rPr>
          <w:rFonts w:hint="eastAsia"/>
        </w:rPr>
      </w:pPr>
      <w:r>
        <w:rPr>
          <w:rFonts w:hint="eastAsia"/>
        </w:rPr>
        <w:tab/>
        <w:t xml:space="preserve">3.  </w:t>
      </w:r>
      <w:r>
        <w:rPr>
          <w:rFonts w:hint="eastAsia"/>
        </w:rPr>
        <w:t>申诉人称，强迫将她们遣返回墨西哥将构成加拿大侵犯她们享有的《公约》第</w:t>
      </w:r>
      <w:r>
        <w:rPr>
          <w:rFonts w:hint="eastAsia"/>
        </w:rPr>
        <w:t>3</w:t>
      </w:r>
      <w:r>
        <w:rPr>
          <w:rFonts w:hint="eastAsia"/>
        </w:rPr>
        <w:t>条的权利。</w:t>
      </w:r>
    </w:p>
    <w:p w:rsidR="00BE235C" w:rsidRDefault="00BE235C" w:rsidP="00BE235C">
      <w:pPr>
        <w:pStyle w:val="Heading4"/>
        <w:rPr>
          <w:rFonts w:hint="eastAsia"/>
        </w:rPr>
      </w:pPr>
      <w:r>
        <w:rPr>
          <w:rFonts w:hint="eastAsia"/>
        </w:rPr>
        <w:t>缔约国的意见</w:t>
      </w:r>
    </w:p>
    <w:p w:rsidR="00BE235C" w:rsidRDefault="00BE235C" w:rsidP="00BE235C">
      <w:pPr>
        <w:rPr>
          <w:rFonts w:hint="eastAsia"/>
        </w:rPr>
      </w:pPr>
      <w:r>
        <w:rPr>
          <w:rFonts w:hint="eastAsia"/>
        </w:rPr>
        <w:tab/>
        <w:t xml:space="preserve">4.1  </w:t>
      </w:r>
      <w:r>
        <w:rPr>
          <w:rFonts w:hint="eastAsia"/>
        </w:rPr>
        <w:t>缔约国于</w:t>
      </w:r>
      <w:r>
        <w:rPr>
          <w:rFonts w:hint="eastAsia"/>
        </w:rPr>
        <w:t>2007</w:t>
      </w:r>
      <w:r>
        <w:rPr>
          <w:rFonts w:hint="eastAsia"/>
        </w:rPr>
        <w:t>年</w:t>
      </w:r>
      <w:r>
        <w:rPr>
          <w:rFonts w:hint="eastAsia"/>
        </w:rPr>
        <w:t>4</w:t>
      </w:r>
      <w:r>
        <w:rPr>
          <w:rFonts w:hint="eastAsia"/>
        </w:rPr>
        <w:t>月</w:t>
      </w:r>
      <w:r>
        <w:rPr>
          <w:rFonts w:hint="eastAsia"/>
        </w:rPr>
        <w:t>17</w:t>
      </w:r>
      <w:r>
        <w:rPr>
          <w:rFonts w:hint="eastAsia"/>
        </w:rPr>
        <w:t>日提交了意见，指出：委员会一贯认为不应当由委员会审查国家一级对事实和证据的评估，除非该评估明显武断、构成拒绝司法或裁定者有偏见；而这并非本案的情况。缔约国指出，来文陈述的恰恰是加拿大主管部门审议的同样事实，并认为申诉人不可信。</w:t>
      </w:r>
    </w:p>
    <w:p w:rsidR="00BE235C" w:rsidRDefault="00BE235C" w:rsidP="00BE235C">
      <w:pPr>
        <w:rPr>
          <w:rFonts w:hint="eastAsia"/>
        </w:rPr>
      </w:pPr>
      <w:r>
        <w:rPr>
          <w:rFonts w:hint="eastAsia"/>
        </w:rPr>
        <w:tab/>
        <w:t xml:space="preserve">4.2  </w:t>
      </w:r>
      <w:r>
        <w:rPr>
          <w:rFonts w:hint="eastAsia"/>
        </w:rPr>
        <w:t>缔约国详细介绍了加拿大的庇护程序。申诉人于</w:t>
      </w:r>
      <w:r>
        <w:rPr>
          <w:rFonts w:hint="eastAsia"/>
        </w:rPr>
        <w:t>2003</w:t>
      </w:r>
      <w:r>
        <w:rPr>
          <w:rFonts w:hint="eastAsia"/>
        </w:rPr>
        <w:t>年</w:t>
      </w:r>
      <w:r>
        <w:rPr>
          <w:rFonts w:hint="eastAsia"/>
        </w:rPr>
        <w:t>11</w:t>
      </w:r>
      <w:r>
        <w:rPr>
          <w:rFonts w:hint="eastAsia"/>
        </w:rPr>
        <w:t>月</w:t>
      </w:r>
      <w:r>
        <w:rPr>
          <w:rFonts w:hint="eastAsia"/>
        </w:rPr>
        <w:t>26</w:t>
      </w:r>
      <w:r>
        <w:rPr>
          <w:rFonts w:hint="eastAsia"/>
        </w:rPr>
        <w:t>日作为访客抵达加拿大。</w:t>
      </w:r>
      <w:r>
        <w:rPr>
          <w:rFonts w:hint="eastAsia"/>
        </w:rPr>
        <w:t>2003</w:t>
      </w:r>
      <w:r>
        <w:rPr>
          <w:rFonts w:hint="eastAsia"/>
        </w:rPr>
        <w:t>年</w:t>
      </w:r>
      <w:r>
        <w:rPr>
          <w:rFonts w:hint="eastAsia"/>
        </w:rPr>
        <w:t>12</w:t>
      </w:r>
      <w:r>
        <w:rPr>
          <w:rFonts w:hint="eastAsia"/>
        </w:rPr>
        <w:t>月</w:t>
      </w:r>
      <w:r>
        <w:rPr>
          <w:rFonts w:hint="eastAsia"/>
        </w:rPr>
        <w:t>22</w:t>
      </w:r>
      <w:r>
        <w:rPr>
          <w:rFonts w:hint="eastAsia"/>
        </w:rPr>
        <w:t>日，申诉人通知加拿大公民身份和移民局说，她想以母女二人名义申请庇护。</w:t>
      </w:r>
      <w:r>
        <w:rPr>
          <w:rFonts w:hint="eastAsia"/>
        </w:rPr>
        <w:t>2004</w:t>
      </w:r>
      <w:r>
        <w:rPr>
          <w:rFonts w:hint="eastAsia"/>
        </w:rPr>
        <w:t>年</w:t>
      </w:r>
      <w:r>
        <w:rPr>
          <w:rFonts w:hint="eastAsia"/>
        </w:rPr>
        <w:t>1</w:t>
      </w:r>
      <w:r>
        <w:rPr>
          <w:rFonts w:hint="eastAsia"/>
        </w:rPr>
        <w:t>月</w:t>
      </w:r>
      <w:r>
        <w:rPr>
          <w:rFonts w:hint="eastAsia"/>
        </w:rPr>
        <w:t>9</w:t>
      </w:r>
      <w:r>
        <w:rPr>
          <w:rFonts w:hint="eastAsia"/>
        </w:rPr>
        <w:t>日，她的申请被送往难民保护局。</w:t>
      </w:r>
      <w:r>
        <w:rPr>
          <w:rStyle w:val="EndnoteReference"/>
        </w:rPr>
        <w:endnoteReference w:id="63"/>
      </w:r>
      <w:r>
        <w:rPr>
          <w:rFonts w:hint="eastAsia"/>
        </w:rPr>
        <w:t xml:space="preserve"> </w:t>
      </w:r>
      <w:r>
        <w:rPr>
          <w:rFonts w:hint="eastAsia"/>
        </w:rPr>
        <w:t>难民保护局于</w:t>
      </w:r>
      <w:r>
        <w:rPr>
          <w:rFonts w:hint="eastAsia"/>
        </w:rPr>
        <w:t>2004</w:t>
      </w:r>
      <w:r>
        <w:rPr>
          <w:rFonts w:hint="eastAsia"/>
        </w:rPr>
        <w:t>年</w:t>
      </w:r>
      <w:r>
        <w:rPr>
          <w:rFonts w:hint="eastAsia"/>
        </w:rPr>
        <w:t>10</w:t>
      </w:r>
      <w:r>
        <w:rPr>
          <w:rFonts w:hint="eastAsia"/>
        </w:rPr>
        <w:t>月</w:t>
      </w:r>
      <w:r>
        <w:rPr>
          <w:rFonts w:hint="eastAsia"/>
        </w:rPr>
        <w:t>26</w:t>
      </w:r>
      <w:r>
        <w:rPr>
          <w:rFonts w:hint="eastAsia"/>
        </w:rPr>
        <w:t>日举行了听证，申诉人的律师出席。</w:t>
      </w:r>
      <w:r>
        <w:rPr>
          <w:rFonts w:hint="eastAsia"/>
        </w:rPr>
        <w:t>2005</w:t>
      </w:r>
      <w:r>
        <w:rPr>
          <w:rFonts w:hint="eastAsia"/>
        </w:rPr>
        <w:t>年</w:t>
      </w:r>
      <w:r>
        <w:rPr>
          <w:rFonts w:hint="eastAsia"/>
        </w:rPr>
        <w:t>1</w:t>
      </w:r>
      <w:r>
        <w:rPr>
          <w:rFonts w:hint="eastAsia"/>
        </w:rPr>
        <w:t>月</w:t>
      </w:r>
      <w:r>
        <w:rPr>
          <w:rFonts w:hint="eastAsia"/>
        </w:rPr>
        <w:t>6</w:t>
      </w:r>
      <w:r>
        <w:rPr>
          <w:rFonts w:hint="eastAsia"/>
        </w:rPr>
        <w:t>日，她们的申请被驳回。该法庭确认，申诉人不是难民或需要保护者；这根据的是其申请整体缺乏可信度及其未能明确证明其在墨西哥有重大生命危险、遭受酷刑或残忍待遇的危险、或受迫害的合理可能性。</w:t>
      </w:r>
    </w:p>
    <w:p w:rsidR="00BE235C" w:rsidRDefault="00BE235C" w:rsidP="00BE235C">
      <w:pPr>
        <w:rPr>
          <w:rFonts w:hint="eastAsia"/>
        </w:rPr>
      </w:pPr>
      <w:r>
        <w:rPr>
          <w:rFonts w:hint="eastAsia"/>
        </w:rPr>
        <w:tab/>
        <w:t xml:space="preserve">4.3  </w:t>
      </w:r>
      <w:r>
        <w:rPr>
          <w:rFonts w:hint="eastAsia"/>
        </w:rPr>
        <w:t>该法庭发现申诉人的答复“混乱”，向法庭提交的某些文件中的陈述与申诉人的证词之间有重大出入。所提供的解释未能澄清所有这些互相矛盾之处。</w:t>
      </w:r>
    </w:p>
    <w:p w:rsidR="00BE235C" w:rsidRDefault="00BE235C" w:rsidP="00BE235C">
      <w:pPr>
        <w:rPr>
          <w:rFonts w:hint="eastAsia"/>
        </w:rPr>
      </w:pPr>
      <w:r>
        <w:rPr>
          <w:rFonts w:hint="eastAsia"/>
        </w:rPr>
        <w:tab/>
        <w:t xml:space="preserve">4.4  </w:t>
      </w:r>
      <w:r>
        <w:rPr>
          <w:rFonts w:hint="eastAsia"/>
        </w:rPr>
        <w:t>法庭注意到，根据申诉人和报纸所述，其男友已经在</w:t>
      </w:r>
      <w:r>
        <w:t>Chilpancingo (Guerrero</w:t>
      </w:r>
      <w:r>
        <w:rPr>
          <w:rFonts w:hint="eastAsia"/>
        </w:rPr>
        <w:t>州</w:t>
      </w:r>
      <w:r>
        <w:rPr>
          <w:rFonts w:hint="eastAsia"/>
        </w:rPr>
        <w:t>)</w:t>
      </w:r>
      <w:r>
        <w:rPr>
          <w:rFonts w:hint="eastAsia"/>
        </w:rPr>
        <w:t>死亡，但死亡证书的译文却是</w:t>
      </w:r>
      <w:r>
        <w:t>Chimalhuacan</w:t>
      </w:r>
      <w:r>
        <w:rPr>
          <w:rFonts w:hint="eastAsia"/>
        </w:rPr>
        <w:t>(</w:t>
      </w:r>
      <w:r>
        <w:rPr>
          <w:rFonts w:hint="eastAsia"/>
        </w:rPr>
        <w:t>墨西哥州并据称是其男友的居住地</w:t>
      </w:r>
      <w:r>
        <w:rPr>
          <w:rFonts w:hint="eastAsia"/>
        </w:rPr>
        <w:t>)</w:t>
      </w:r>
      <w:r>
        <w:rPr>
          <w:rFonts w:hint="eastAsia"/>
        </w:rPr>
        <w:t>。申诉人在回答中说，她在</w:t>
      </w:r>
      <w:r>
        <w:t>Chilpancingo</w:t>
      </w:r>
      <w:r>
        <w:rPr>
          <w:rFonts w:hint="eastAsia"/>
        </w:rPr>
        <w:t>辩认了尸体。她在听证后向法庭提交了一份关于移交尸体的文件，但是该文件没有解释为什么死亡证书将</w:t>
      </w:r>
      <w:r>
        <w:t>Chimalhuacan</w:t>
      </w:r>
      <w:r>
        <w:rPr>
          <w:rFonts w:hint="eastAsia"/>
        </w:rPr>
        <w:t>作为死亡地。</w:t>
      </w:r>
    </w:p>
    <w:p w:rsidR="00BE235C" w:rsidRDefault="00BE235C" w:rsidP="00BE235C">
      <w:pPr>
        <w:rPr>
          <w:rFonts w:hint="eastAsia"/>
        </w:rPr>
      </w:pPr>
      <w:r>
        <w:rPr>
          <w:rFonts w:hint="eastAsia"/>
        </w:rPr>
        <w:tab/>
        <w:t xml:space="preserve">4.5  </w:t>
      </w:r>
      <w:r>
        <w:rPr>
          <w:rFonts w:hint="eastAsia"/>
        </w:rPr>
        <w:t>另外，申诉人在个人资料表中称，她自</w:t>
      </w:r>
      <w:r>
        <w:rPr>
          <w:rFonts w:hint="eastAsia"/>
        </w:rPr>
        <w:t>2002</w:t>
      </w:r>
      <w:r>
        <w:rPr>
          <w:rFonts w:hint="eastAsia"/>
        </w:rPr>
        <w:t>年</w:t>
      </w:r>
      <w:r>
        <w:rPr>
          <w:rFonts w:hint="eastAsia"/>
        </w:rPr>
        <w:t>1</w:t>
      </w:r>
      <w:r>
        <w:rPr>
          <w:rFonts w:hint="eastAsia"/>
        </w:rPr>
        <w:t>月以来生活在墨西哥城；然而根据报纸所述，其男友生活在</w:t>
      </w:r>
      <w:r>
        <w:t>Chimalhuacan</w:t>
      </w:r>
      <w:r>
        <w:rPr>
          <w:rFonts w:hint="eastAsia"/>
        </w:rPr>
        <w:t>。当听证中被问及这一点时，她答称自已弄错了。法庭指出，这类更正和错误损害了申诉人的信誉。</w:t>
      </w:r>
    </w:p>
    <w:p w:rsidR="00BE235C" w:rsidRPr="00B97CBA" w:rsidRDefault="00BE235C" w:rsidP="00BE235C">
      <w:pPr>
        <w:rPr>
          <w:rFonts w:hint="eastAsia"/>
          <w:spacing w:val="6"/>
        </w:rPr>
      </w:pPr>
      <w:r w:rsidRPr="00B97CBA">
        <w:rPr>
          <w:rFonts w:hint="eastAsia"/>
          <w:spacing w:val="6"/>
        </w:rPr>
        <w:tab/>
        <w:t xml:space="preserve">4.6  </w:t>
      </w:r>
      <w:r w:rsidRPr="00B97CBA">
        <w:rPr>
          <w:rFonts w:hint="eastAsia"/>
          <w:spacing w:val="6"/>
        </w:rPr>
        <w:t>据报纸上的文章所述，申诉人的男友成为一伙假扮为刑侦官员的犯罪团伙的受害者。他们抢劫了他身上除身份证以外的全部东西。</w:t>
      </w:r>
      <w:r w:rsidRPr="00B97CBA">
        <w:rPr>
          <w:rStyle w:val="EndnoteReference"/>
          <w:spacing w:val="6"/>
        </w:rPr>
        <w:endnoteReference w:id="64"/>
      </w:r>
      <w:r w:rsidRPr="00B97CBA">
        <w:rPr>
          <w:rFonts w:hint="eastAsia"/>
          <w:spacing w:val="6"/>
        </w:rPr>
        <w:t xml:space="preserve"> </w:t>
      </w:r>
      <w:r w:rsidRPr="00B97CBA">
        <w:rPr>
          <w:rFonts w:hint="eastAsia"/>
          <w:spacing w:val="6"/>
        </w:rPr>
        <w:t>申诉人解释说，这是一个掩盖警察行为的阴谋。法庭接受了报纸的、而不是申诉人的说法，鉴于后者整体上缺乏可信度。法庭奇怪的是，她所称的追踪者为什么等了三个月才索要这样一个重要信袋，并且申诉人于</w:t>
      </w:r>
      <w:r w:rsidRPr="00B97CBA">
        <w:rPr>
          <w:rFonts w:hint="eastAsia"/>
          <w:spacing w:val="6"/>
        </w:rPr>
        <w:t>2003</w:t>
      </w:r>
      <w:r w:rsidRPr="00B97CBA">
        <w:rPr>
          <w:rFonts w:hint="eastAsia"/>
          <w:spacing w:val="6"/>
        </w:rPr>
        <w:t>年</w:t>
      </w:r>
      <w:r w:rsidRPr="00B97CBA">
        <w:rPr>
          <w:rFonts w:hint="eastAsia"/>
          <w:spacing w:val="6"/>
        </w:rPr>
        <w:t>2</w:t>
      </w:r>
      <w:r w:rsidRPr="00B97CBA">
        <w:rPr>
          <w:rFonts w:hint="eastAsia"/>
          <w:spacing w:val="6"/>
        </w:rPr>
        <w:t>月搬家后为什么女儿仍可继续在同一学校上学。</w:t>
      </w:r>
      <w:r w:rsidRPr="00B97CBA">
        <w:rPr>
          <w:rStyle w:val="EndnoteReference"/>
          <w:spacing w:val="6"/>
        </w:rPr>
        <w:endnoteReference w:id="65"/>
      </w:r>
      <w:r w:rsidRPr="00B97CBA">
        <w:rPr>
          <w:rFonts w:hint="eastAsia"/>
          <w:spacing w:val="6"/>
        </w:rPr>
        <w:t xml:space="preserve"> </w:t>
      </w:r>
      <w:r w:rsidRPr="00B97CBA">
        <w:rPr>
          <w:rFonts w:hint="eastAsia"/>
          <w:spacing w:val="6"/>
        </w:rPr>
        <w:t>法庭认为，“作母亲这样粗心”，“不符合真正为其家庭安全担忧者的行为”。</w:t>
      </w:r>
    </w:p>
    <w:p w:rsidR="00BE235C" w:rsidRDefault="00BE235C" w:rsidP="00BE235C">
      <w:pPr>
        <w:rPr>
          <w:rFonts w:hint="eastAsia"/>
        </w:rPr>
      </w:pPr>
      <w:r>
        <w:rPr>
          <w:rFonts w:hint="eastAsia"/>
        </w:rPr>
        <w:tab/>
        <w:t xml:space="preserve">4.7  </w:t>
      </w:r>
      <w:r>
        <w:rPr>
          <w:rFonts w:hint="eastAsia"/>
        </w:rPr>
        <w:t>申诉人似乎早在</w:t>
      </w:r>
      <w:r>
        <w:rPr>
          <w:rFonts w:hint="eastAsia"/>
        </w:rPr>
        <w:t>2003</w:t>
      </w:r>
      <w:r>
        <w:rPr>
          <w:rFonts w:hint="eastAsia"/>
        </w:rPr>
        <w:t>年</w:t>
      </w:r>
      <w:r>
        <w:rPr>
          <w:rFonts w:hint="eastAsia"/>
        </w:rPr>
        <w:t>8</w:t>
      </w:r>
      <w:r>
        <w:rPr>
          <w:rFonts w:hint="eastAsia"/>
        </w:rPr>
        <w:t>月就决定逃离该国，但是三个月以后才行动。法庭发现这一时间耽搁过长，特别是在个人及家庭处于死亡威胁之下；在这种情况下，预期一个人会尽早离开。</w:t>
      </w:r>
    </w:p>
    <w:p w:rsidR="00BE235C" w:rsidRDefault="00BE235C" w:rsidP="00BE235C">
      <w:pPr>
        <w:rPr>
          <w:rFonts w:hint="eastAsia"/>
        </w:rPr>
      </w:pPr>
      <w:r>
        <w:rPr>
          <w:rFonts w:hint="eastAsia"/>
        </w:rPr>
        <w:tab/>
        <w:t xml:space="preserve">4.8  </w:t>
      </w:r>
      <w:r>
        <w:rPr>
          <w:rFonts w:hint="eastAsia"/>
        </w:rPr>
        <w:t>申诉人请求联邦法院批准她对难民保护局的决定申请司法审查，</w:t>
      </w:r>
      <w:r>
        <w:rPr>
          <w:rStyle w:val="EndnoteReference"/>
        </w:rPr>
        <w:endnoteReference w:id="66"/>
      </w:r>
      <w:r>
        <w:rPr>
          <w:rFonts w:hint="eastAsia"/>
        </w:rPr>
        <w:t xml:space="preserve"> </w:t>
      </w:r>
      <w:r>
        <w:rPr>
          <w:rFonts w:hint="eastAsia"/>
        </w:rPr>
        <w:t>但是该请求于</w:t>
      </w:r>
      <w:r>
        <w:rPr>
          <w:rFonts w:hint="eastAsia"/>
        </w:rPr>
        <w:t>2005</w:t>
      </w:r>
      <w:r>
        <w:rPr>
          <w:rFonts w:hint="eastAsia"/>
        </w:rPr>
        <w:t>年</w:t>
      </w:r>
      <w:r>
        <w:rPr>
          <w:rFonts w:hint="eastAsia"/>
        </w:rPr>
        <w:t>5</w:t>
      </w:r>
      <w:r>
        <w:rPr>
          <w:rFonts w:hint="eastAsia"/>
        </w:rPr>
        <w:t>月</w:t>
      </w:r>
      <w:r>
        <w:rPr>
          <w:rFonts w:hint="eastAsia"/>
        </w:rPr>
        <w:t>10</w:t>
      </w:r>
      <w:r>
        <w:rPr>
          <w:rFonts w:hint="eastAsia"/>
        </w:rPr>
        <w:t>日被驳回。</w:t>
      </w:r>
    </w:p>
    <w:p w:rsidR="00BE235C" w:rsidRDefault="00BE235C" w:rsidP="00BE235C">
      <w:pPr>
        <w:rPr>
          <w:rFonts w:hint="eastAsia"/>
        </w:rPr>
      </w:pPr>
      <w:r>
        <w:rPr>
          <w:rFonts w:hint="eastAsia"/>
        </w:rPr>
        <w:tab/>
        <w:t xml:space="preserve">4.9  </w:t>
      </w:r>
      <w:r>
        <w:rPr>
          <w:rFonts w:hint="eastAsia"/>
        </w:rPr>
        <w:t>她们然后于</w:t>
      </w:r>
      <w:r>
        <w:rPr>
          <w:rFonts w:hint="eastAsia"/>
        </w:rPr>
        <w:t>2006</w:t>
      </w:r>
      <w:r>
        <w:rPr>
          <w:rFonts w:hint="eastAsia"/>
        </w:rPr>
        <w:t>年</w:t>
      </w:r>
      <w:r>
        <w:rPr>
          <w:rFonts w:hint="eastAsia"/>
        </w:rPr>
        <w:t>6</w:t>
      </w:r>
      <w:r>
        <w:rPr>
          <w:rFonts w:hint="eastAsia"/>
        </w:rPr>
        <w:t>月</w:t>
      </w:r>
      <w:r>
        <w:rPr>
          <w:rFonts w:hint="eastAsia"/>
        </w:rPr>
        <w:t>15</w:t>
      </w:r>
      <w:r>
        <w:rPr>
          <w:rFonts w:hint="eastAsia"/>
        </w:rPr>
        <w:t>日申请遣返前风险评估。援引了向难民保护局提出的相同风险。她们辩称，即使她们在墨西哥其他地方居住，也会被追踪到。另外，她们已在加拿大申请庇护的事实将使其在墨西哥甚至面临更大危险。</w:t>
      </w:r>
    </w:p>
    <w:p w:rsidR="00BE235C" w:rsidRDefault="00343E18" w:rsidP="00BE235C">
      <w:pPr>
        <w:rPr>
          <w:rFonts w:hint="eastAsia"/>
        </w:rPr>
      </w:pPr>
      <w:r>
        <w:rPr>
          <w:rFonts w:hint="eastAsia"/>
        </w:rPr>
        <w:tab/>
        <w:t>4.10</w:t>
      </w:r>
      <w:r w:rsidR="00BE235C">
        <w:rPr>
          <w:rFonts w:hint="eastAsia"/>
        </w:rPr>
        <w:t xml:space="preserve">  </w:t>
      </w:r>
      <w:r w:rsidR="00BE235C">
        <w:rPr>
          <w:rFonts w:hint="eastAsia"/>
        </w:rPr>
        <w:t>遣返前风险评估官员认为，墨西哥的情况仍与难民保护局驳回申请时一样。</w:t>
      </w:r>
      <w:r w:rsidR="00BE235C">
        <w:rPr>
          <w:rStyle w:val="EndnoteReference"/>
        </w:rPr>
        <w:endnoteReference w:id="67"/>
      </w:r>
      <w:r w:rsidR="00BE235C">
        <w:rPr>
          <w:rFonts w:hint="eastAsia"/>
        </w:rPr>
        <w:t xml:space="preserve"> </w:t>
      </w:r>
      <w:r w:rsidR="00BE235C">
        <w:rPr>
          <w:rFonts w:hint="eastAsia"/>
        </w:rPr>
        <w:t>在研究了庇护申请、其他文件以及关于墨西哥目前状况的资料后，该官员于</w:t>
      </w:r>
      <w:r w:rsidR="00BE235C">
        <w:rPr>
          <w:rFonts w:hint="eastAsia"/>
        </w:rPr>
        <w:t>2006</w:t>
      </w:r>
      <w:r w:rsidR="00BE235C">
        <w:rPr>
          <w:rFonts w:hint="eastAsia"/>
        </w:rPr>
        <w:t>年</w:t>
      </w:r>
      <w:r w:rsidR="00BE235C">
        <w:rPr>
          <w:rFonts w:hint="eastAsia"/>
        </w:rPr>
        <w:t>8</w:t>
      </w:r>
      <w:r w:rsidR="00BE235C">
        <w:rPr>
          <w:rFonts w:hint="eastAsia"/>
        </w:rPr>
        <w:t>月</w:t>
      </w:r>
      <w:r w:rsidR="00BE235C">
        <w:rPr>
          <w:rFonts w:hint="eastAsia"/>
        </w:rPr>
        <w:t>14</w:t>
      </w:r>
      <w:r w:rsidR="00BE235C">
        <w:rPr>
          <w:rFonts w:hint="eastAsia"/>
        </w:rPr>
        <w:t>日裁定，没有实质理由认为申诉人在墨西哥有遭受酷刑的危险或生命会受到威胁。</w:t>
      </w:r>
    </w:p>
    <w:p w:rsidR="00BE235C" w:rsidRDefault="00BE235C" w:rsidP="00BE235C">
      <w:pPr>
        <w:rPr>
          <w:rFonts w:hint="eastAsia"/>
        </w:rPr>
      </w:pPr>
      <w:r>
        <w:rPr>
          <w:rFonts w:hint="eastAsia"/>
        </w:rPr>
        <w:tab/>
        <w:t xml:space="preserve">4.11  </w:t>
      </w:r>
      <w:r>
        <w:rPr>
          <w:rFonts w:hint="eastAsia"/>
        </w:rPr>
        <w:t>遣返前风险评估官员注意到，申诉人的其他家人依然生活在墨西哥；而鉴于据称的损害名誉信袋的内容，可合理地推测那些追踪她们者会转而对付其亲人。</w:t>
      </w:r>
    </w:p>
    <w:p w:rsidR="00BE235C" w:rsidRDefault="00BE235C" w:rsidP="00BE235C">
      <w:pPr>
        <w:rPr>
          <w:rFonts w:hint="eastAsia"/>
        </w:rPr>
      </w:pPr>
      <w:r>
        <w:rPr>
          <w:rFonts w:hint="eastAsia"/>
        </w:rPr>
        <w:tab/>
        <w:t>4.12  2006</w:t>
      </w:r>
      <w:r>
        <w:rPr>
          <w:rFonts w:hint="eastAsia"/>
        </w:rPr>
        <w:t>年</w:t>
      </w:r>
      <w:r>
        <w:rPr>
          <w:rFonts w:hint="eastAsia"/>
        </w:rPr>
        <w:t>10</w:t>
      </w:r>
      <w:r>
        <w:rPr>
          <w:rFonts w:hint="eastAsia"/>
        </w:rPr>
        <w:t>月</w:t>
      </w:r>
      <w:r>
        <w:rPr>
          <w:rFonts w:hint="eastAsia"/>
        </w:rPr>
        <w:t>3</w:t>
      </w:r>
      <w:r>
        <w:rPr>
          <w:rFonts w:hint="eastAsia"/>
        </w:rPr>
        <w:t>日，面临着被迫遣返回墨西哥的可能性，申诉人提交了一份申请，请求在边境署决定根据人道主义原因重新审议其申诉之前暂缓驱逐。边境署于</w:t>
      </w:r>
      <w:r>
        <w:rPr>
          <w:rFonts w:hint="eastAsia"/>
        </w:rPr>
        <w:t>2006</w:t>
      </w:r>
      <w:r>
        <w:rPr>
          <w:rFonts w:hint="eastAsia"/>
        </w:rPr>
        <w:t>年</w:t>
      </w:r>
      <w:r>
        <w:rPr>
          <w:rFonts w:hint="eastAsia"/>
        </w:rPr>
        <w:t>10</w:t>
      </w:r>
      <w:r>
        <w:rPr>
          <w:rFonts w:hint="eastAsia"/>
        </w:rPr>
        <w:t>月</w:t>
      </w:r>
      <w:r>
        <w:rPr>
          <w:rFonts w:hint="eastAsia"/>
        </w:rPr>
        <w:t>5</w:t>
      </w:r>
      <w:r>
        <w:rPr>
          <w:rFonts w:hint="eastAsia"/>
        </w:rPr>
        <w:t>日拒绝了批准暂缓驱逐，</w:t>
      </w:r>
      <w:r>
        <w:rPr>
          <w:rFonts w:hint="eastAsia"/>
        </w:rPr>
        <w:t>2006</w:t>
      </w:r>
      <w:r>
        <w:rPr>
          <w:rFonts w:hint="eastAsia"/>
        </w:rPr>
        <w:t>年</w:t>
      </w:r>
      <w:r>
        <w:rPr>
          <w:rFonts w:hint="eastAsia"/>
        </w:rPr>
        <w:t>12</w:t>
      </w:r>
      <w:r>
        <w:rPr>
          <w:rFonts w:hint="eastAsia"/>
        </w:rPr>
        <w:t>月</w:t>
      </w:r>
      <w:r>
        <w:rPr>
          <w:rFonts w:hint="eastAsia"/>
        </w:rPr>
        <w:t>6</w:t>
      </w:r>
      <w:r>
        <w:rPr>
          <w:rFonts w:hint="eastAsia"/>
        </w:rPr>
        <w:t>日驳回了根据人道主义原因而重新审议的申请。缔约国解释说，既然申诉人已经提到其生命和安全在墨西哥面临风险，她们的申请已经得到一名遣返前风险评估官员</w:t>
      </w:r>
      <w:r>
        <w:rPr>
          <w:rFonts w:hint="eastAsia"/>
          <w:spacing w:val="-50"/>
        </w:rPr>
        <w:t>―</w:t>
      </w:r>
      <w:r>
        <w:rPr>
          <w:rFonts w:hint="eastAsia"/>
        </w:rPr>
        <w:t>―也就是一名经过评估这类遣返风险特别培训的移民官员</w:t>
      </w:r>
      <w:r>
        <w:t>—</w:t>
      </w:r>
      <w:r>
        <w:rPr>
          <w:rFonts w:hint="eastAsia"/>
        </w:rPr>
        <w:t>的评估。</w:t>
      </w:r>
    </w:p>
    <w:p w:rsidR="00BE235C" w:rsidRDefault="00BE235C" w:rsidP="00BE235C">
      <w:pPr>
        <w:rPr>
          <w:rFonts w:hint="eastAsia"/>
        </w:rPr>
      </w:pPr>
      <w:r>
        <w:rPr>
          <w:rFonts w:hint="eastAsia"/>
        </w:rPr>
        <w:tab/>
        <w:t xml:space="preserve">4.13  </w:t>
      </w:r>
      <w:r>
        <w:rPr>
          <w:rFonts w:hint="eastAsia"/>
        </w:rPr>
        <w:t>缔约国指出，申诉人向边境署援引了与申请庇护和遣返前风险评估相同的风险。申诉人还辩称，作为单亲母亲，她在墨西哥将处于非常艰难的经济困境，使她无法申请</w:t>
      </w:r>
      <w:r>
        <w:rPr>
          <w:rFonts w:hint="eastAsia"/>
        </w:rPr>
        <w:t>(</w:t>
      </w:r>
      <w:r>
        <w:rPr>
          <w:rFonts w:hint="eastAsia"/>
        </w:rPr>
        <w:t>加拿大</w:t>
      </w:r>
      <w:r>
        <w:rPr>
          <w:rFonts w:hint="eastAsia"/>
        </w:rPr>
        <w:t>)</w:t>
      </w:r>
      <w:r>
        <w:rPr>
          <w:rFonts w:hint="eastAsia"/>
        </w:rPr>
        <w:t>的永久居住权。边境署指出，申诉人在墨西哥有亲属；而从孩子的最大利益来说，申诉人之女在加拿大生活了三年，与当地人的关系尚不至于如果失去则可能产生不当或不合理的困难。除非另有规定，儿童的福利在于与父母一起生活。</w:t>
      </w:r>
    </w:p>
    <w:p w:rsidR="00BE235C" w:rsidRDefault="00BE235C" w:rsidP="00BE235C">
      <w:pPr>
        <w:rPr>
          <w:rFonts w:hint="eastAsia"/>
        </w:rPr>
      </w:pPr>
      <w:r>
        <w:rPr>
          <w:rFonts w:hint="eastAsia"/>
        </w:rPr>
        <w:tab/>
        <w:t xml:space="preserve">4.14  </w:t>
      </w:r>
      <w:r>
        <w:rPr>
          <w:rFonts w:hint="eastAsia"/>
        </w:rPr>
        <w:t>边境署充分审议了申诉人提出的所有风险以及墨西哥的情况。它审查了死亡证书的译文</w:t>
      </w:r>
      <w:r>
        <w:rPr>
          <w:rFonts w:hint="eastAsia"/>
          <w:spacing w:val="-50"/>
        </w:rPr>
        <w:t>―</w:t>
      </w:r>
      <w:r>
        <w:rPr>
          <w:rFonts w:hint="eastAsia"/>
        </w:rPr>
        <w:t>―该译文将</w:t>
      </w:r>
      <w:r>
        <w:t>Chilpancingo</w:t>
      </w:r>
      <w:r>
        <w:rPr>
          <w:rFonts w:hint="eastAsia"/>
        </w:rPr>
        <w:t>作为死亡地点，不同于向难民保护局所提供的译文，但是边境署决定不能赋予其太大的证据价值。无论如何，边境署注意到：即使其认可证书，也不能证明是由警方实施的杀害。边境署不能以人道主义原因而对这项要求批准例外。</w:t>
      </w:r>
    </w:p>
    <w:p w:rsidR="00BE235C" w:rsidRDefault="00BE235C" w:rsidP="00BE235C">
      <w:pPr>
        <w:rPr>
          <w:rFonts w:hint="eastAsia"/>
        </w:rPr>
      </w:pPr>
      <w:r>
        <w:rPr>
          <w:rFonts w:hint="eastAsia"/>
        </w:rPr>
        <w:tab/>
        <w:t xml:space="preserve">4.15  </w:t>
      </w:r>
      <w:r>
        <w:rPr>
          <w:rFonts w:hint="eastAsia"/>
        </w:rPr>
        <w:t>缔约国援引了委员会的案例法</w:t>
      </w:r>
      <w:r>
        <w:rPr>
          <w:rFonts w:hint="eastAsia"/>
          <w:spacing w:val="-50"/>
        </w:rPr>
        <w:t>―</w:t>
      </w:r>
      <w:r>
        <w:rPr>
          <w:rFonts w:hint="eastAsia"/>
        </w:rPr>
        <w:t>―承认为申请暂缓驱逐而提交批准请求和司法审查的有效性，进一步指出申诉人没有用尽有效的国内补救办法。她们本可以请求联邦法院批准其申请对遣返前风险评估决定进行司法审查，并同时可以请求在等候结果期间暂缓执行驱逐令。她们也本可以就边境署在审理人道主义申请期间不批准暂缓行政遣返的决定请求批准申请司法审查</w:t>
      </w:r>
      <w:r>
        <w:rPr>
          <w:rFonts w:hint="eastAsia"/>
          <w:spacing w:val="-50"/>
        </w:rPr>
        <w:t>―</w:t>
      </w:r>
      <w:r>
        <w:rPr>
          <w:rFonts w:hint="eastAsia"/>
        </w:rPr>
        <w:t>―也是与暂缓驱逐的申请一起。最后，她们本可以请求批准对边境署拒绝人道主义申请的决定申请司法审查。既然没有用尽这些补救办法，来文不可受理。</w:t>
      </w:r>
    </w:p>
    <w:p w:rsidR="00BE235C" w:rsidRDefault="00BE235C" w:rsidP="00BE235C">
      <w:pPr>
        <w:rPr>
          <w:rFonts w:hint="eastAsia"/>
        </w:rPr>
      </w:pPr>
      <w:r>
        <w:rPr>
          <w:rFonts w:hint="eastAsia"/>
        </w:rPr>
        <w:tab/>
        <w:t xml:space="preserve">4.16  </w:t>
      </w:r>
      <w:r>
        <w:rPr>
          <w:rFonts w:hint="eastAsia"/>
        </w:rPr>
        <w:t>缔约国进一步指出，来文毫无根据，不可受理。申诉人没有提出任何证据支持其关于在墨西哥有遭受酷刑危险的主张。所有的加拿大裁决者都发现申诉人总体上不可信。关于边境署的决定，缔约国指出：联邦法院认为无必要干预，拒绝批准对该决定进行司法审查。</w:t>
      </w:r>
    </w:p>
    <w:p w:rsidR="00BE235C" w:rsidRDefault="00BE235C" w:rsidP="00BE235C">
      <w:pPr>
        <w:rPr>
          <w:rFonts w:hint="eastAsia"/>
        </w:rPr>
      </w:pPr>
      <w:r>
        <w:rPr>
          <w:rFonts w:hint="eastAsia"/>
        </w:rPr>
        <w:tab/>
        <w:t xml:space="preserve">4.17  </w:t>
      </w:r>
      <w:r>
        <w:rPr>
          <w:rFonts w:hint="eastAsia"/>
        </w:rPr>
        <w:t>关于本来文，缔约国注意到申诉人称其被所雇律师之错所害。缔约国回顾说，委员会已经裁定，“由</w:t>
      </w:r>
      <w:r>
        <w:rPr>
          <w:rFonts w:hint="eastAsia"/>
        </w:rPr>
        <w:t>[</w:t>
      </w:r>
      <w:r>
        <w:rPr>
          <w:rFonts w:hint="eastAsia"/>
        </w:rPr>
        <w:t>申诉人</w:t>
      </w:r>
      <w:r>
        <w:rPr>
          <w:rFonts w:hint="eastAsia"/>
        </w:rPr>
        <w:t>]</w:t>
      </w:r>
      <w:r>
        <w:rPr>
          <w:rFonts w:hint="eastAsia"/>
        </w:rPr>
        <w:t>私人所雇律师犯下的据称错误通常不能归咎于缔约国”。</w:t>
      </w:r>
      <w:r>
        <w:rPr>
          <w:rStyle w:val="EndnoteReference"/>
        </w:rPr>
        <w:endnoteReference w:id="68"/>
      </w:r>
      <w:r>
        <w:rPr>
          <w:rFonts w:hint="eastAsia"/>
        </w:rPr>
        <w:t xml:space="preserve"> </w:t>
      </w:r>
      <w:r>
        <w:rPr>
          <w:rFonts w:hint="eastAsia"/>
        </w:rPr>
        <w:t>缔约国认为，来文没有包含任何资料解释加拿大裁决机构所注意到的前后矛盾。</w:t>
      </w:r>
    </w:p>
    <w:p w:rsidR="00BE235C" w:rsidRDefault="00BE235C" w:rsidP="00BE235C">
      <w:pPr>
        <w:rPr>
          <w:rFonts w:hint="eastAsia"/>
        </w:rPr>
      </w:pPr>
      <w:r>
        <w:rPr>
          <w:rFonts w:hint="eastAsia"/>
        </w:rPr>
        <w:tab/>
        <w:t xml:space="preserve">4.18  </w:t>
      </w:r>
      <w:r>
        <w:rPr>
          <w:rFonts w:hint="eastAsia"/>
        </w:rPr>
        <w:t>缔约国指出，加拿大主管部门在审议申诉人案件时参考了关于墨西哥一般状况的许多文件，包括委员会在审议墨西哥最近一次定期报告时提出的最后评论意见。它似乎表明酷刑在墨西哥刑法制度中依然是一个问题。</w:t>
      </w:r>
    </w:p>
    <w:p w:rsidR="00BE235C" w:rsidRDefault="00BE235C" w:rsidP="00BE235C">
      <w:pPr>
        <w:rPr>
          <w:rFonts w:hint="eastAsia"/>
        </w:rPr>
      </w:pPr>
      <w:r>
        <w:rPr>
          <w:rFonts w:hint="eastAsia"/>
        </w:rPr>
        <w:tab/>
        <w:t xml:space="preserve">4.19  </w:t>
      </w:r>
      <w:r>
        <w:rPr>
          <w:rFonts w:hint="eastAsia"/>
        </w:rPr>
        <w:t>缔约国认为，申诉人没有证明存在着实质性的基本根据而相信她们个人将在墨西哥面临真实的可预见的酷刑风险，因此其申诉不可受理。她们一直没能证明追踪她们的人实际上是政府官员、或以官方资格行事的人，或受墨西哥当局鼓励、经其同意或默许的人。这是认定酷刑风险的一个必要条件。</w:t>
      </w:r>
    </w:p>
    <w:p w:rsidR="00BE235C" w:rsidRDefault="00BE235C" w:rsidP="00BE235C">
      <w:pPr>
        <w:spacing w:after="320"/>
        <w:rPr>
          <w:rFonts w:hint="eastAsia"/>
        </w:rPr>
      </w:pPr>
      <w:r>
        <w:rPr>
          <w:rFonts w:hint="eastAsia"/>
        </w:rPr>
        <w:tab/>
        <w:t xml:space="preserve">4.20  </w:t>
      </w:r>
      <w:r>
        <w:rPr>
          <w:rFonts w:hint="eastAsia"/>
        </w:rPr>
        <w:t>因此，缔约国认为申诉人没能证明存在初步看来违反《公约》第</w:t>
      </w:r>
      <w:r>
        <w:rPr>
          <w:rFonts w:hint="eastAsia"/>
        </w:rPr>
        <w:t>3</w:t>
      </w:r>
      <w:r>
        <w:rPr>
          <w:rFonts w:hint="eastAsia"/>
        </w:rPr>
        <w:t>条的行为，应宣布来文不可受理。另外，缔约国称来文毫无根据。</w:t>
      </w:r>
    </w:p>
    <w:p w:rsidR="00BE235C" w:rsidRDefault="00BE235C" w:rsidP="00BE235C">
      <w:pPr>
        <w:pStyle w:val="Heading4"/>
        <w:rPr>
          <w:rFonts w:hint="eastAsia"/>
        </w:rPr>
      </w:pPr>
      <w:r>
        <w:rPr>
          <w:rFonts w:hint="eastAsia"/>
        </w:rPr>
        <w:t>申诉人的评论</w:t>
      </w:r>
    </w:p>
    <w:p w:rsidR="00BE235C" w:rsidRDefault="00BE235C" w:rsidP="00BE235C">
      <w:pPr>
        <w:rPr>
          <w:rFonts w:hint="eastAsia"/>
          <w:snapToGrid/>
        </w:rPr>
      </w:pPr>
      <w:r>
        <w:rPr>
          <w:rFonts w:hint="eastAsia"/>
          <w:snapToGrid/>
        </w:rPr>
        <w:tab/>
        <w:t xml:space="preserve">5.1  </w:t>
      </w:r>
      <w:r>
        <w:rPr>
          <w:rFonts w:hint="eastAsia"/>
          <w:snapToGrid/>
        </w:rPr>
        <w:t>申诉人于</w:t>
      </w:r>
      <w:r>
        <w:rPr>
          <w:rFonts w:hint="eastAsia"/>
          <w:snapToGrid/>
        </w:rPr>
        <w:t>2007</w:t>
      </w:r>
      <w:r>
        <w:rPr>
          <w:rFonts w:hint="eastAsia"/>
          <w:snapToGrid/>
        </w:rPr>
        <w:t>年</w:t>
      </w:r>
      <w:r>
        <w:rPr>
          <w:rFonts w:hint="eastAsia"/>
          <w:snapToGrid/>
        </w:rPr>
        <w:t>6</w:t>
      </w:r>
      <w:r>
        <w:rPr>
          <w:rFonts w:hint="eastAsia"/>
          <w:snapToGrid/>
        </w:rPr>
        <w:t>月</w:t>
      </w:r>
      <w:r>
        <w:rPr>
          <w:rFonts w:hint="eastAsia"/>
          <w:snapToGrid/>
        </w:rPr>
        <w:t>17</w:t>
      </w:r>
      <w:r>
        <w:rPr>
          <w:rFonts w:hint="eastAsia"/>
          <w:snapToGrid/>
        </w:rPr>
        <w:t>日就缔约国的意见提交了评论。她们重申以往的主张，并就委员会评估事实和证据的权力进一步争辩说：在她们的案件中，加拿大主管部门对证据的评估明显武断，并导致了拒绝司法。</w:t>
      </w:r>
    </w:p>
    <w:p w:rsidR="00BE235C" w:rsidRDefault="00BE235C" w:rsidP="00BE235C">
      <w:pPr>
        <w:rPr>
          <w:rFonts w:hint="eastAsia"/>
          <w:snapToGrid/>
        </w:rPr>
      </w:pPr>
      <w:r>
        <w:rPr>
          <w:rFonts w:hint="eastAsia"/>
          <w:snapToGrid/>
        </w:rPr>
        <w:tab/>
        <w:t xml:space="preserve">5.2  </w:t>
      </w:r>
      <w:r>
        <w:rPr>
          <w:rFonts w:hint="eastAsia"/>
          <w:snapToGrid/>
        </w:rPr>
        <w:t>关于缔约国就申诉受到其所雇律师</w:t>
      </w:r>
      <w:r>
        <w:rPr>
          <w:rFonts w:hint="eastAsia"/>
          <w:snapToGrid/>
        </w:rPr>
        <w:t>(</w:t>
      </w:r>
      <w:r>
        <w:rPr>
          <w:rFonts w:hint="eastAsia"/>
          <w:snapToGrid/>
        </w:rPr>
        <w:t>及译员</w:t>
      </w:r>
      <w:r>
        <w:rPr>
          <w:rFonts w:hint="eastAsia"/>
          <w:snapToGrid/>
        </w:rPr>
        <w:t>)</w:t>
      </w:r>
      <w:r>
        <w:rPr>
          <w:rFonts w:hint="eastAsia"/>
          <w:snapToGrid/>
        </w:rPr>
        <w:t>之错影响的意见，申诉人指出，她们也对加拿大裁决机构所犯的错误提出了申诉。特别是，难民保护局的审理官认定报纸与其证词中关于申诉人男友的死亡地不同于死亡证书。</w:t>
      </w:r>
    </w:p>
    <w:p w:rsidR="00BE235C" w:rsidRDefault="00BE235C" w:rsidP="00BE235C">
      <w:pPr>
        <w:rPr>
          <w:rFonts w:hint="eastAsia"/>
          <w:snapToGrid/>
        </w:rPr>
      </w:pPr>
      <w:r>
        <w:rPr>
          <w:rFonts w:hint="eastAsia"/>
          <w:snapToGrid/>
        </w:rPr>
        <w:tab/>
        <w:t xml:space="preserve">5.3  </w:t>
      </w:r>
      <w:r>
        <w:rPr>
          <w:rFonts w:hint="eastAsia"/>
          <w:snapToGrid/>
        </w:rPr>
        <w:t>申诉人指出，她的确用尽了全部现有效补救办法。她与女儿申请了庇护，但申请被驳回。她请求联邦法院对该驳回进行司法审查。她提出了遣返前风险评估申请，并提出了人道主义申请。她申请了行政暂缓遣返。现在，所有这些申请都被驳回，她坚称没有其他有效补救办法。</w:t>
      </w:r>
    </w:p>
    <w:p w:rsidR="00BE235C" w:rsidRDefault="00BE235C" w:rsidP="00BE235C">
      <w:pPr>
        <w:rPr>
          <w:rFonts w:hint="eastAsia"/>
          <w:snapToGrid/>
        </w:rPr>
      </w:pPr>
      <w:r>
        <w:rPr>
          <w:rFonts w:hint="eastAsia"/>
          <w:snapToGrid/>
        </w:rPr>
        <w:tab/>
        <w:t xml:space="preserve">5.4  </w:t>
      </w:r>
      <w:r>
        <w:rPr>
          <w:rFonts w:hint="eastAsia"/>
          <w:snapToGrid/>
        </w:rPr>
        <w:t>关于来文缺少根据和个人的受迫害风险，申诉人称，案件的核心证据，即其男友的死亡证书是以武断和不公平的方式评估的。该证据清楚地表明，她与女儿将在墨西哥面临个人的直接危险。</w:t>
      </w:r>
    </w:p>
    <w:p w:rsidR="00BE235C" w:rsidRDefault="00BE235C" w:rsidP="00BE235C">
      <w:pPr>
        <w:spacing w:after="320"/>
        <w:rPr>
          <w:rFonts w:hint="eastAsia"/>
          <w:snapToGrid/>
        </w:rPr>
      </w:pPr>
      <w:r>
        <w:rPr>
          <w:rFonts w:hint="eastAsia"/>
          <w:snapToGrid/>
        </w:rPr>
        <w:tab/>
        <w:t xml:space="preserve">5.5  </w:t>
      </w:r>
      <w:r>
        <w:rPr>
          <w:rFonts w:hint="eastAsia"/>
          <w:snapToGrid/>
        </w:rPr>
        <w:t>申诉人重申，因没有恰当审查案件而产生的这些错误对她们产生了负面影响，为将其返回可能遭受酷刑、失踪或甚至死亡之地铺平了道路。</w:t>
      </w:r>
    </w:p>
    <w:p w:rsidR="00BE235C" w:rsidRDefault="00BE235C" w:rsidP="00BE235C">
      <w:pPr>
        <w:pStyle w:val="Heading4"/>
        <w:rPr>
          <w:rFonts w:hint="eastAsia"/>
        </w:rPr>
      </w:pPr>
      <w:r>
        <w:rPr>
          <w:rFonts w:hint="eastAsia"/>
        </w:rPr>
        <w:t>委员会需处理的问题和议事情况</w:t>
      </w:r>
    </w:p>
    <w:p w:rsidR="00BE235C" w:rsidRDefault="00BE235C" w:rsidP="00BE235C">
      <w:pPr>
        <w:pStyle w:val="Heading4"/>
        <w:rPr>
          <w:rFonts w:hint="eastAsia"/>
        </w:rPr>
      </w:pPr>
      <w:r>
        <w:rPr>
          <w:rFonts w:hint="eastAsia"/>
        </w:rPr>
        <w:t>审议可否受理问题</w:t>
      </w:r>
    </w:p>
    <w:p w:rsidR="00BE235C" w:rsidRDefault="00BE235C" w:rsidP="00BE235C">
      <w:pPr>
        <w:rPr>
          <w:rFonts w:hint="eastAsia"/>
        </w:rPr>
      </w:pPr>
      <w:r>
        <w:rPr>
          <w:rFonts w:hint="eastAsia"/>
        </w:rPr>
        <w:tab/>
        <w:t xml:space="preserve">6.1  </w:t>
      </w:r>
      <w:r>
        <w:rPr>
          <w:rFonts w:hint="eastAsia"/>
        </w:rPr>
        <w:t>在审议来文所载的任何要求之前，禁止酷刑委员会必须决定，根据《公约》第</w:t>
      </w:r>
      <w:r>
        <w:rPr>
          <w:rFonts w:hint="eastAsia"/>
        </w:rPr>
        <w:t>22</w:t>
      </w:r>
      <w:r>
        <w:rPr>
          <w:rFonts w:hint="eastAsia"/>
        </w:rPr>
        <w:t>条来文可否受理。根据《公约》第</w:t>
      </w:r>
      <w:r>
        <w:rPr>
          <w:rFonts w:hint="eastAsia"/>
        </w:rPr>
        <w:t>22</w:t>
      </w:r>
      <w:r>
        <w:rPr>
          <w:rFonts w:hint="eastAsia"/>
        </w:rPr>
        <w:t>条第</w:t>
      </w:r>
      <w:r>
        <w:rPr>
          <w:rFonts w:hint="eastAsia"/>
        </w:rPr>
        <w:t>5</w:t>
      </w:r>
      <w:r>
        <w:rPr>
          <w:rFonts w:hint="eastAsia"/>
        </w:rPr>
        <w:t>款</w:t>
      </w:r>
      <w:r>
        <w:t>(a)</w:t>
      </w:r>
      <w:r>
        <w:rPr>
          <w:rFonts w:hint="eastAsia"/>
        </w:rPr>
        <w:t>的规定，委员会已经确定，同一事项过去和现在均未受到另一国际调查程序或解决办法的审查。</w:t>
      </w:r>
    </w:p>
    <w:p w:rsidR="00BE235C" w:rsidRDefault="00BE235C" w:rsidP="00BE235C">
      <w:pPr>
        <w:rPr>
          <w:rFonts w:hint="eastAsia"/>
        </w:rPr>
      </w:pPr>
      <w:r>
        <w:rPr>
          <w:rFonts w:hint="eastAsia"/>
        </w:rPr>
        <w:tab/>
        <w:t xml:space="preserve">6.2  </w:t>
      </w:r>
      <w:r>
        <w:rPr>
          <w:rFonts w:hint="eastAsia"/>
        </w:rPr>
        <w:t>根据《公约》第</w:t>
      </w:r>
      <w:r>
        <w:rPr>
          <w:rFonts w:hint="eastAsia"/>
        </w:rPr>
        <w:t>22</w:t>
      </w:r>
      <w:r>
        <w:rPr>
          <w:rFonts w:hint="eastAsia"/>
        </w:rPr>
        <w:t>条第</w:t>
      </w:r>
      <w:r>
        <w:rPr>
          <w:rFonts w:hint="eastAsia"/>
        </w:rPr>
        <w:t>5</w:t>
      </w:r>
      <w:r>
        <w:rPr>
          <w:rFonts w:hint="eastAsia"/>
        </w:rPr>
        <w:t>项</w:t>
      </w:r>
      <w:r>
        <w:t>(b)</w:t>
      </w:r>
      <w:r>
        <w:rPr>
          <w:rFonts w:hint="eastAsia"/>
        </w:rPr>
        <w:t>款，委员会必须确定申诉人已经用尽一切国内补救办法；但在补救办法的施行已发生不当稽延或对受害者不可能提供有效补救的情况下，本规则不适用。</w:t>
      </w:r>
    </w:p>
    <w:p w:rsidR="00BE235C" w:rsidRDefault="00BE235C" w:rsidP="00BE235C">
      <w:pPr>
        <w:rPr>
          <w:rFonts w:hint="eastAsia"/>
        </w:rPr>
      </w:pPr>
      <w:r>
        <w:rPr>
          <w:rFonts w:hint="eastAsia"/>
        </w:rPr>
        <w:tab/>
        <w:t xml:space="preserve">6.3  </w:t>
      </w:r>
      <w:r>
        <w:rPr>
          <w:rFonts w:hint="eastAsia"/>
        </w:rPr>
        <w:t>委员会注意到，缔约国以没有用尽国内补救办法而质疑申诉的可受理性。申诉人答复说，她们的确用尽了一切有效的国内补救办法：她们申请了庇护，在申请被驳回之后向联邦法院申请司法审查，而后者驳回了她们的申请。她们然后申请遣返前风险评估，并申请人道主义居留权。这两个申请也都被驳回。最后她们申请行政当局暂缓驱逐。</w:t>
      </w:r>
    </w:p>
    <w:p w:rsidR="00BE235C" w:rsidRDefault="00BE235C" w:rsidP="00BE235C">
      <w:pPr>
        <w:rPr>
          <w:rFonts w:hint="eastAsia"/>
        </w:rPr>
      </w:pPr>
      <w:r>
        <w:rPr>
          <w:rFonts w:hint="eastAsia"/>
        </w:rPr>
        <w:tab/>
        <w:t xml:space="preserve">6.4  </w:t>
      </w:r>
      <w:r>
        <w:rPr>
          <w:rFonts w:hint="eastAsia"/>
        </w:rPr>
        <w:t>第一，关于驳回申诉人请求根据人道主义审查其案件的问题，委员会回顾到，</w:t>
      </w:r>
      <w:r>
        <w:rPr>
          <w:rStyle w:val="EndnoteReference"/>
        </w:rPr>
        <w:endnoteReference w:id="69"/>
      </w:r>
      <w:r>
        <w:rPr>
          <w:rFonts w:hint="eastAsia"/>
        </w:rPr>
        <w:t xml:space="preserve"> </w:t>
      </w:r>
      <w:r>
        <w:rPr>
          <w:rFonts w:hint="eastAsia"/>
        </w:rPr>
        <w:t>它在第二十五届会议对缔约国报告的最后意见中审议了请求部委首长基于人道主义延缓遣送的问题。委员会特别关切地注意到，就这种上诉作出决定的公务员明显缺乏独立性，某人有可能在申请司法审查期间被遣返。委员会最后认为，这种考虑可能减弱对《公约》第</w:t>
      </w:r>
      <w:r>
        <w:rPr>
          <w:rFonts w:hint="eastAsia"/>
        </w:rPr>
        <w:t>3</w:t>
      </w:r>
      <w:r>
        <w:rPr>
          <w:rFonts w:hint="eastAsia"/>
        </w:rPr>
        <w:t>条第</w:t>
      </w:r>
      <w:r>
        <w:rPr>
          <w:rFonts w:hint="eastAsia"/>
        </w:rPr>
        <w:t>1</w:t>
      </w:r>
      <w:r>
        <w:rPr>
          <w:rFonts w:hint="eastAsia"/>
        </w:rPr>
        <w:t>款所涉权利的保护。它认为，虽然基于人道主义理由获得协助的权利是法律所规定的补救办法，但这种协助是由行政部门基于纯粹人道主义的标准所给予的，并不是根据法律给予的，因此具有特准的性质。委员会还注意到，当联邦法院准许司法审查的时候，它将案件发回作出原先裁决的机关或另一个决策机关，它自己并不对案情进行审查，或做出任何裁决。该裁决在相当程度上取决于部委首长、因而也就是行政部门的裁量权。委员会还认为，既然基于人道主义的上诉不是用于满足用尽国内补救办法的规定所要求的补救办法，也就不发生对这一裁决提出上诉的问题。</w:t>
      </w:r>
    </w:p>
    <w:p w:rsidR="00BE235C" w:rsidRDefault="00BE235C" w:rsidP="00BE235C">
      <w:pPr>
        <w:rPr>
          <w:rFonts w:hint="eastAsia"/>
        </w:rPr>
      </w:pPr>
      <w:r>
        <w:rPr>
          <w:rFonts w:hint="eastAsia"/>
        </w:rPr>
        <w:tab/>
        <w:t xml:space="preserve">6.5  </w:t>
      </w:r>
      <w:r>
        <w:rPr>
          <w:rFonts w:hint="eastAsia"/>
        </w:rPr>
        <w:t>委员会还回顾其关于用尽国内补救办法原则的案例法</w:t>
      </w:r>
      <w:r>
        <w:rPr>
          <w:rFonts w:hint="eastAsia"/>
        </w:rPr>
        <w:t xml:space="preserve"> </w:t>
      </w:r>
      <w:r>
        <w:rPr>
          <w:rStyle w:val="EndnoteReference"/>
        </w:rPr>
        <w:endnoteReference w:id="70"/>
      </w:r>
      <w:r>
        <w:rPr>
          <w:rFonts w:hint="eastAsia"/>
        </w:rPr>
        <w:t xml:space="preserve"> </w:t>
      </w:r>
      <w:r>
        <w:rPr>
          <w:rFonts w:hint="eastAsia"/>
        </w:rPr>
        <w:t>要求申诉人利用那些直接关系到其将被送往国家的酷刑风险的补救办法，而不是那些可允许其留在所在地的补救办法。</w:t>
      </w:r>
    </w:p>
    <w:p w:rsidR="00BE235C" w:rsidRDefault="00BE235C" w:rsidP="00BE235C">
      <w:pPr>
        <w:rPr>
          <w:rFonts w:hint="eastAsia"/>
        </w:rPr>
      </w:pPr>
      <w:r>
        <w:rPr>
          <w:rFonts w:hint="eastAsia"/>
        </w:rPr>
        <w:tab/>
        <w:t xml:space="preserve">6.6  </w:t>
      </w:r>
      <w:r>
        <w:rPr>
          <w:rFonts w:hint="eastAsia"/>
        </w:rPr>
        <w:t>其次，委员会指出，申诉人没有解释她们为什么认为没有必要请求联邦法院批准对遣返前风险评估的驳回决定申请司法审查。委员会回顾说，它曾裁定，这</w:t>
      </w:r>
      <w:r w:rsidRPr="00655F88">
        <w:rPr>
          <w:rFonts w:hint="eastAsia"/>
          <w:spacing w:val="8"/>
        </w:rPr>
        <w:t>些补救办法不仅仅是形式上的，联邦法院在恰当案件中可以审议案情实质内容。</w:t>
      </w:r>
      <w:r w:rsidRPr="00655F88">
        <w:rPr>
          <w:rStyle w:val="EndnoteReference"/>
          <w:spacing w:val="8"/>
        </w:rPr>
        <w:endnoteReference w:id="71"/>
      </w:r>
      <w:r>
        <w:rPr>
          <w:rFonts w:hint="eastAsia"/>
        </w:rPr>
        <w:t xml:space="preserve"> </w:t>
      </w:r>
      <w:r>
        <w:rPr>
          <w:rFonts w:hint="eastAsia"/>
        </w:rPr>
        <w:t>在本案中，申诉人在实际上没有质疑这一补救办法的有效性，也没有辩称用尽最后补救办法会不合理地耗时过长。委员会也注意到，即便申诉人认为申诉人男友死亡证书的正确文本是其案件中的一个“关键”证据，但她们却没有提请司法当局注意。在这种情况下，委员会认为第</w:t>
      </w:r>
      <w:r>
        <w:rPr>
          <w:rFonts w:hint="eastAsia"/>
        </w:rPr>
        <w:t>22</w:t>
      </w:r>
      <w:r>
        <w:rPr>
          <w:rFonts w:hint="eastAsia"/>
        </w:rPr>
        <w:t>条第</w:t>
      </w:r>
      <w:r>
        <w:rPr>
          <w:rFonts w:hint="eastAsia"/>
        </w:rPr>
        <w:t>5</w:t>
      </w:r>
      <w:r>
        <w:rPr>
          <w:rFonts w:hint="eastAsia"/>
        </w:rPr>
        <w:t>款</w:t>
      </w:r>
      <w:r>
        <w:t>(b)</w:t>
      </w:r>
      <w:r>
        <w:rPr>
          <w:rFonts w:hint="eastAsia"/>
        </w:rPr>
        <w:t>项的条件在本案中没有得到满足，因此来文不可受理。</w:t>
      </w:r>
    </w:p>
    <w:p w:rsidR="00BE235C" w:rsidRDefault="00BE235C" w:rsidP="00BE235C">
      <w:pPr>
        <w:rPr>
          <w:rFonts w:hint="eastAsia"/>
        </w:rPr>
      </w:pPr>
      <w:r>
        <w:rPr>
          <w:rFonts w:hint="eastAsia"/>
        </w:rPr>
        <w:tab/>
        <w:t xml:space="preserve">6.7  </w:t>
      </w:r>
      <w:r>
        <w:rPr>
          <w:rFonts w:hint="eastAsia"/>
        </w:rPr>
        <w:t>委员会因此决定：</w:t>
      </w:r>
    </w:p>
    <w:p w:rsidR="00BE235C" w:rsidRDefault="00BE235C" w:rsidP="00BE235C">
      <w:pPr>
        <w:numPr>
          <w:ilvl w:val="0"/>
          <w:numId w:val="53"/>
        </w:numPr>
        <w:rPr>
          <w:rFonts w:hint="eastAsia"/>
        </w:rPr>
      </w:pPr>
      <w:r>
        <w:rPr>
          <w:rFonts w:hint="eastAsia"/>
        </w:rPr>
        <w:t>来文不可受理；</w:t>
      </w:r>
    </w:p>
    <w:p w:rsidR="003E369C" w:rsidRDefault="00BE235C" w:rsidP="00BE235C">
      <w:pPr>
        <w:numPr>
          <w:ilvl w:val="0"/>
          <w:numId w:val="53"/>
        </w:numPr>
      </w:pPr>
      <w:r>
        <w:rPr>
          <w:rFonts w:hint="eastAsia"/>
        </w:rPr>
        <w:t>本决定应送达来文提交人和缔约国。</w:t>
      </w:r>
    </w:p>
    <w:p w:rsidR="00BE235C" w:rsidRDefault="003E369C" w:rsidP="003E369C">
      <w:pPr>
        <w:rPr>
          <w:rFonts w:hint="eastAsia"/>
        </w:rPr>
      </w:pPr>
      <w:r>
        <w:br w:type="page"/>
      </w:r>
    </w:p>
    <w:p w:rsidR="00BE235C" w:rsidRPr="003E369C" w:rsidRDefault="003E369C" w:rsidP="003E369C">
      <w:pPr>
        <w:pStyle w:val="Heading3"/>
        <w:spacing w:after="0"/>
        <w:rPr>
          <w:rFonts w:eastAsia="KaiTi_GB2312" w:hint="eastAsia"/>
          <w:snapToGrid/>
          <w:kern w:val="0"/>
        </w:rPr>
      </w:pPr>
      <w:r w:rsidRPr="003E369C">
        <w:rPr>
          <w:rFonts w:eastAsia="KaiTi_GB2312" w:hint="eastAsia"/>
          <w:snapToGrid/>
          <w:kern w:val="0"/>
        </w:rPr>
        <w:t>注</w:t>
      </w:r>
    </w:p>
    <w:p w:rsidR="00BE235C" w:rsidRDefault="00BE235C" w:rsidP="00BE235C">
      <w:pPr>
        <w:sectPr w:rsidR="00BE235C" w:rsidSect="009A70A5">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pPr>
    </w:p>
    <w:p w:rsidR="00BE235C" w:rsidRPr="008C6503" w:rsidRDefault="00BE235C" w:rsidP="00BE235C">
      <w:pPr>
        <w:pStyle w:val="Heading3"/>
        <w:rPr>
          <w:rFonts w:ascii="Time New Roman" w:eastAsia="SimHei" w:hAnsi="Time New Roman" w:hint="eastAsia"/>
          <w:u w:val="none"/>
        </w:rPr>
      </w:pPr>
      <w:r w:rsidRPr="008C6503">
        <w:rPr>
          <w:rFonts w:ascii="Time New Roman" w:eastAsia="SimHei" w:hAnsi="Time New Roman" w:hint="eastAsia"/>
          <w:u w:val="none"/>
        </w:rPr>
        <w:t>第</w:t>
      </w:r>
      <w:r w:rsidRPr="008C6503">
        <w:rPr>
          <w:rFonts w:ascii="Time New Roman" w:eastAsia="SimHei" w:hAnsi="Time New Roman" w:hint="eastAsia"/>
          <w:b/>
          <w:u w:val="none"/>
        </w:rPr>
        <w:t>308</w:t>
      </w:r>
      <w:r w:rsidRPr="008C6503">
        <w:rPr>
          <w:rFonts w:ascii="Time New Roman" w:eastAsia="SimHei" w:hAnsi="Time New Roman"/>
          <w:u w:val="none"/>
        </w:rPr>
        <w:t>/</w:t>
      </w:r>
      <w:r w:rsidRPr="008C6503">
        <w:rPr>
          <w:rFonts w:ascii="Time New Roman" w:eastAsia="SimHei" w:hAnsi="Time New Roman"/>
          <w:b/>
          <w:u w:val="none"/>
        </w:rPr>
        <w:t>200</w:t>
      </w:r>
      <w:r w:rsidRPr="008C6503">
        <w:rPr>
          <w:rFonts w:ascii="Time New Roman" w:eastAsia="SimHei" w:hAnsi="Time New Roman" w:hint="eastAsia"/>
          <w:b/>
          <w:u w:val="none"/>
        </w:rPr>
        <w:t>6</w:t>
      </w:r>
      <w:r w:rsidRPr="008C6503">
        <w:rPr>
          <w:rFonts w:ascii="Time New Roman" w:eastAsia="SimHei" w:hAnsi="Time New Roman"/>
          <w:u w:val="none"/>
        </w:rPr>
        <w:t>号来文</w:t>
      </w:r>
      <w:r w:rsidRPr="008C6503">
        <w:rPr>
          <w:rFonts w:ascii="Time New Roman" w:eastAsia="SimHei" w:hAnsi="Time New Roman" w:hint="eastAsia"/>
          <w:u w:val="none"/>
        </w:rPr>
        <w:t xml:space="preserve"> </w:t>
      </w:r>
    </w:p>
    <w:p w:rsidR="00BE235C" w:rsidRPr="00A11C17" w:rsidRDefault="00BE235C" w:rsidP="00BE235C">
      <w:pPr>
        <w:rPr>
          <w:rFonts w:hint="eastAsia"/>
        </w:rPr>
      </w:pPr>
      <w:r w:rsidRPr="00A11C17">
        <w:rPr>
          <w:rFonts w:hint="eastAsia"/>
          <w:u w:val="single"/>
        </w:rPr>
        <w:t>提</w:t>
      </w:r>
      <w:r w:rsidRPr="00A11C17">
        <w:rPr>
          <w:u w:val="single"/>
        </w:rPr>
        <w:t xml:space="preserve">  </w:t>
      </w:r>
      <w:r w:rsidRPr="00A11C17">
        <w:rPr>
          <w:rFonts w:hint="eastAsia"/>
          <w:u w:val="single"/>
        </w:rPr>
        <w:t>交</w:t>
      </w:r>
      <w:r w:rsidRPr="00A11C17">
        <w:rPr>
          <w:u w:val="single"/>
        </w:rPr>
        <w:t xml:space="preserve">  </w:t>
      </w:r>
      <w:r w:rsidRPr="00A11C17">
        <w:rPr>
          <w:rFonts w:hint="eastAsia"/>
          <w:u w:val="single"/>
        </w:rPr>
        <w:t>人</w:t>
      </w:r>
      <w:r w:rsidRPr="00A11C17">
        <w:rPr>
          <w:rFonts w:hint="eastAsia"/>
        </w:rPr>
        <w:t>：</w:t>
      </w:r>
      <w:r w:rsidRPr="00A11C17">
        <w:rPr>
          <w:rFonts w:hint="eastAsia"/>
        </w:rPr>
        <w:tab/>
        <w:t>K.A.</w:t>
      </w:r>
      <w:r w:rsidRPr="00A11C17">
        <w:t xml:space="preserve"> </w:t>
      </w:r>
      <w:r w:rsidRPr="00A11C17">
        <w:rPr>
          <w:rFonts w:hint="eastAsia"/>
        </w:rPr>
        <w:t>(</w:t>
      </w:r>
      <w:r w:rsidRPr="00A11C17">
        <w:rPr>
          <w:rFonts w:hint="eastAsia"/>
        </w:rPr>
        <w:t>无律师代理</w:t>
      </w:r>
      <w:r w:rsidRPr="00A11C17">
        <w:rPr>
          <w:rFonts w:hint="eastAsia"/>
        </w:rPr>
        <w:t>)</w:t>
      </w:r>
    </w:p>
    <w:p w:rsidR="00BE235C" w:rsidRPr="00A11C17" w:rsidRDefault="00BE235C" w:rsidP="00BE235C">
      <w:r w:rsidRPr="00A11C17">
        <w:rPr>
          <w:rFonts w:hint="eastAsia"/>
          <w:u w:val="single"/>
        </w:rPr>
        <w:t>据称受害人</w:t>
      </w:r>
      <w:r w:rsidRPr="00A11C17">
        <w:rPr>
          <w:rFonts w:hint="eastAsia"/>
        </w:rPr>
        <w:t>：</w:t>
      </w:r>
      <w:r w:rsidRPr="00A11C17">
        <w:tab/>
      </w:r>
      <w:r w:rsidRPr="00A11C17">
        <w:rPr>
          <w:rFonts w:hint="eastAsia"/>
        </w:rPr>
        <w:t>申诉人、申诉人的丈夫</w:t>
      </w:r>
      <w:r w:rsidRPr="00A11C17">
        <w:rPr>
          <w:rFonts w:hint="eastAsia"/>
        </w:rPr>
        <w:t>R.A.</w:t>
      </w:r>
      <w:r w:rsidRPr="00A11C17">
        <w:rPr>
          <w:rFonts w:hint="eastAsia"/>
        </w:rPr>
        <w:t>及其子女</w:t>
      </w:r>
      <w:r w:rsidRPr="00A11C17">
        <w:rPr>
          <w:rFonts w:hint="eastAsia"/>
        </w:rPr>
        <w:t>A.A.</w:t>
      </w:r>
      <w:r w:rsidRPr="00A11C17">
        <w:rPr>
          <w:rFonts w:hint="eastAsia"/>
        </w:rPr>
        <w:t>和</w:t>
      </w:r>
      <w:r w:rsidRPr="00A11C17">
        <w:rPr>
          <w:rFonts w:hint="eastAsia"/>
        </w:rPr>
        <w:t>V.A.</w:t>
      </w:r>
    </w:p>
    <w:p w:rsidR="00BE235C" w:rsidRPr="00A11C17" w:rsidRDefault="00BE235C" w:rsidP="00BE235C">
      <w:r w:rsidRPr="00A11C17">
        <w:rPr>
          <w:rFonts w:hint="eastAsia"/>
          <w:u w:val="single"/>
        </w:rPr>
        <w:t>所涉缔约国</w:t>
      </w:r>
      <w:r w:rsidRPr="00A11C17">
        <w:rPr>
          <w:rFonts w:hint="eastAsia"/>
        </w:rPr>
        <w:t>：</w:t>
      </w:r>
      <w:r w:rsidRPr="00A11C17">
        <w:tab/>
      </w:r>
      <w:r w:rsidRPr="00A11C17">
        <w:rPr>
          <w:rFonts w:hint="eastAsia"/>
        </w:rPr>
        <w:t>瑞典</w:t>
      </w:r>
    </w:p>
    <w:p w:rsidR="00BE235C" w:rsidRPr="00A11C17" w:rsidRDefault="00BE235C" w:rsidP="00BE235C">
      <w:pPr>
        <w:spacing w:after="160"/>
        <w:rPr>
          <w:rFonts w:hint="eastAsia"/>
        </w:rPr>
      </w:pPr>
      <w:r w:rsidRPr="00A11C17">
        <w:rPr>
          <w:rFonts w:hint="eastAsia"/>
          <w:spacing w:val="52"/>
          <w:u w:val="single"/>
        </w:rPr>
        <w:t>申诉日</w:t>
      </w:r>
      <w:r w:rsidRPr="00A11C17">
        <w:rPr>
          <w:rFonts w:hint="eastAsia"/>
          <w:u w:val="single"/>
        </w:rPr>
        <w:t>期</w:t>
      </w:r>
      <w:r w:rsidRPr="00A11C17">
        <w:rPr>
          <w:rFonts w:hint="eastAsia"/>
        </w:rPr>
        <w:t>：</w:t>
      </w:r>
      <w:r w:rsidRPr="00A11C17">
        <w:tab/>
        <w:t>200</w:t>
      </w:r>
      <w:r w:rsidRPr="00A11C17">
        <w:rPr>
          <w:rFonts w:hint="eastAsia"/>
        </w:rPr>
        <w:t>6</w:t>
      </w:r>
      <w:r w:rsidRPr="00A11C17">
        <w:t>年</w:t>
      </w:r>
      <w:r w:rsidRPr="00A11C17">
        <w:rPr>
          <w:rFonts w:hint="eastAsia"/>
        </w:rPr>
        <w:t>10</w:t>
      </w:r>
      <w:r w:rsidRPr="00A11C17">
        <w:t>月</w:t>
      </w:r>
      <w:r w:rsidRPr="00A11C17">
        <w:rPr>
          <w:rFonts w:hint="eastAsia"/>
        </w:rPr>
        <w:t>16</w:t>
      </w:r>
      <w:r w:rsidRPr="00A11C17">
        <w:t>日</w:t>
      </w:r>
      <w:r w:rsidRPr="00A11C17">
        <w:rPr>
          <w:rFonts w:hint="eastAsia"/>
        </w:rPr>
        <w:t>(</w:t>
      </w:r>
      <w:r w:rsidRPr="00A11C17">
        <w:t>首次提交</w:t>
      </w:r>
      <w:r w:rsidRPr="00A11C17">
        <w:rPr>
          <w:rFonts w:hint="eastAsia"/>
        </w:rPr>
        <w:t>)</w:t>
      </w:r>
    </w:p>
    <w:p w:rsidR="00BE235C" w:rsidRPr="00A11C17" w:rsidRDefault="00BE235C" w:rsidP="00BE235C">
      <w:pPr>
        <w:rPr>
          <w:rFonts w:hint="eastAsia"/>
        </w:rPr>
      </w:pPr>
      <w:r w:rsidRPr="00A11C17">
        <w:rPr>
          <w:rFonts w:hint="eastAsia"/>
        </w:rPr>
        <w:tab/>
      </w:r>
      <w:r w:rsidRPr="00A11C17">
        <w:rPr>
          <w:rFonts w:hint="eastAsia"/>
        </w:rPr>
        <w:t>根据《禁止酷刑和其他残忍、不人道或有辱人格的待遇或处罚公约》第</w:t>
      </w:r>
      <w:r w:rsidRPr="00A11C17">
        <w:rPr>
          <w:rFonts w:hint="eastAsia"/>
        </w:rPr>
        <w:t>17</w:t>
      </w:r>
      <w:r w:rsidRPr="00A11C17">
        <w:rPr>
          <w:rFonts w:hint="eastAsia"/>
        </w:rPr>
        <w:t>条设立的</w:t>
      </w:r>
      <w:r w:rsidRPr="00A11C17">
        <w:rPr>
          <w:rFonts w:hint="eastAsia"/>
          <w:u w:val="single"/>
        </w:rPr>
        <w:t>禁止酷刑委员会</w:t>
      </w:r>
      <w:r w:rsidRPr="00A11C17">
        <w:rPr>
          <w:rFonts w:hint="eastAsia"/>
        </w:rPr>
        <w:t>，</w:t>
      </w:r>
    </w:p>
    <w:p w:rsidR="00BE235C" w:rsidRPr="00A11C17" w:rsidRDefault="00BE235C" w:rsidP="00BE235C">
      <w:r w:rsidRPr="00A11C17">
        <w:rPr>
          <w:rFonts w:hint="eastAsia"/>
        </w:rPr>
        <w:tab/>
      </w:r>
      <w:r w:rsidRPr="00A11C17">
        <w:rPr>
          <w:rFonts w:hint="eastAsia"/>
        </w:rPr>
        <w:t>于</w:t>
      </w:r>
      <w:r w:rsidRPr="00A11C17">
        <w:rPr>
          <w:rFonts w:hint="eastAsia"/>
        </w:rPr>
        <w:t>2007</w:t>
      </w:r>
      <w:r w:rsidRPr="00A11C17">
        <w:rPr>
          <w:rFonts w:hint="eastAsia"/>
        </w:rPr>
        <w:t>年</w:t>
      </w:r>
      <w:r w:rsidRPr="00A11C17">
        <w:rPr>
          <w:rFonts w:hint="eastAsia"/>
        </w:rPr>
        <w:t>11</w:t>
      </w:r>
      <w:r w:rsidRPr="00A11C17">
        <w:rPr>
          <w:rFonts w:hint="eastAsia"/>
        </w:rPr>
        <w:t>月</w:t>
      </w:r>
      <w:r w:rsidRPr="00A11C17">
        <w:rPr>
          <w:rFonts w:hint="eastAsia"/>
        </w:rPr>
        <w:t>16</w:t>
      </w:r>
      <w:r w:rsidRPr="00A11C17">
        <w:rPr>
          <w:rFonts w:hint="eastAsia"/>
        </w:rPr>
        <w:t>日</w:t>
      </w:r>
      <w:r w:rsidRPr="00A11C17">
        <w:rPr>
          <w:rFonts w:hint="eastAsia"/>
          <w:u w:val="single"/>
        </w:rPr>
        <w:t>举行会议</w:t>
      </w:r>
      <w:r w:rsidRPr="00A11C17">
        <w:rPr>
          <w:rFonts w:hint="eastAsia"/>
        </w:rPr>
        <w:t>，</w:t>
      </w:r>
    </w:p>
    <w:p w:rsidR="00BE235C" w:rsidRPr="00A11C17" w:rsidRDefault="00BE235C" w:rsidP="00BE235C">
      <w:pPr>
        <w:rPr>
          <w:rFonts w:hint="eastAsia"/>
        </w:rPr>
      </w:pPr>
      <w:r w:rsidRPr="00A11C17">
        <w:rPr>
          <w:rFonts w:hint="eastAsia"/>
        </w:rPr>
        <w:tab/>
      </w:r>
      <w:r w:rsidRPr="00A11C17">
        <w:rPr>
          <w:rFonts w:hint="eastAsia"/>
          <w:u w:val="single"/>
        </w:rPr>
        <w:t>结束了</w:t>
      </w:r>
      <w:r w:rsidRPr="00A11C17">
        <w:t>K.A.</w:t>
      </w:r>
      <w:r w:rsidRPr="00A11C17">
        <w:rPr>
          <w:rFonts w:hint="eastAsia"/>
        </w:rPr>
        <w:t>以她本人名义并代表她的丈夫</w:t>
      </w:r>
      <w:r w:rsidRPr="00A11C17">
        <w:rPr>
          <w:rFonts w:hint="eastAsia"/>
        </w:rPr>
        <w:t>R.A.</w:t>
      </w:r>
      <w:r w:rsidRPr="00A11C17">
        <w:rPr>
          <w:rFonts w:hint="eastAsia"/>
        </w:rPr>
        <w:t>及其子女</w:t>
      </w:r>
      <w:r w:rsidRPr="00A11C17">
        <w:rPr>
          <w:rFonts w:hint="eastAsia"/>
        </w:rPr>
        <w:t>A.A.</w:t>
      </w:r>
      <w:r w:rsidRPr="00A11C17">
        <w:rPr>
          <w:rFonts w:hint="eastAsia"/>
        </w:rPr>
        <w:t>和</w:t>
      </w:r>
      <w:r w:rsidRPr="00A11C17">
        <w:rPr>
          <w:rFonts w:hint="eastAsia"/>
        </w:rPr>
        <w:t>V.A.</w:t>
      </w:r>
      <w:r w:rsidRPr="00A11C17">
        <w:rPr>
          <w:rFonts w:hint="eastAsia"/>
        </w:rPr>
        <w:t>根据《禁止酷刑和其他残忍、不人道或有辱人格的待遇或处罚公约》第</w:t>
      </w:r>
      <w:r w:rsidRPr="00A11C17">
        <w:rPr>
          <w:rFonts w:hint="eastAsia"/>
        </w:rPr>
        <w:t>22</w:t>
      </w:r>
      <w:r w:rsidRPr="00A11C17">
        <w:rPr>
          <w:rFonts w:hint="eastAsia"/>
        </w:rPr>
        <w:t>条提交禁止酷刑委员会的第</w:t>
      </w:r>
      <w:r w:rsidRPr="00A11C17">
        <w:rPr>
          <w:rFonts w:hint="eastAsia"/>
        </w:rPr>
        <w:t>308/2006</w:t>
      </w:r>
      <w:r w:rsidRPr="00A11C17">
        <w:rPr>
          <w:rFonts w:hint="eastAsia"/>
        </w:rPr>
        <w:t>号申诉的审议工作，</w:t>
      </w:r>
    </w:p>
    <w:p w:rsidR="00BE235C" w:rsidRPr="00A11C17" w:rsidRDefault="00BE235C" w:rsidP="00BE235C">
      <w:pPr>
        <w:rPr>
          <w:rFonts w:hint="eastAsia"/>
        </w:rPr>
      </w:pPr>
      <w:r w:rsidRPr="00A11C17">
        <w:rPr>
          <w:rFonts w:hint="eastAsia"/>
        </w:rPr>
        <w:tab/>
      </w:r>
      <w:r w:rsidRPr="00A11C17">
        <w:rPr>
          <w:rFonts w:hint="eastAsia"/>
          <w:u w:val="single"/>
        </w:rPr>
        <w:t>考虑了</w:t>
      </w:r>
      <w:r w:rsidRPr="00A11C17">
        <w:rPr>
          <w:rFonts w:hint="eastAsia"/>
        </w:rPr>
        <w:t>申诉人提供的全部资料，</w:t>
      </w:r>
    </w:p>
    <w:p w:rsidR="00BE235C" w:rsidRPr="00A11C17" w:rsidRDefault="00BE235C" w:rsidP="00BE235C">
      <w:pPr>
        <w:spacing w:after="160"/>
        <w:rPr>
          <w:rFonts w:hint="eastAsia"/>
          <w:u w:val="single"/>
        </w:rPr>
      </w:pPr>
      <w:r w:rsidRPr="00A11C17">
        <w:rPr>
          <w:rFonts w:hint="eastAsia"/>
        </w:rPr>
        <w:tab/>
      </w:r>
      <w:r w:rsidRPr="00A11C17">
        <w:rPr>
          <w:rFonts w:hint="eastAsia"/>
        </w:rPr>
        <w:t>根据《禁止酷刑公约》第</w:t>
      </w:r>
      <w:r w:rsidRPr="00A11C17">
        <w:rPr>
          <w:rFonts w:hint="eastAsia"/>
        </w:rPr>
        <w:t>22</w:t>
      </w:r>
      <w:r w:rsidRPr="00A11C17">
        <w:rPr>
          <w:rFonts w:hint="eastAsia"/>
        </w:rPr>
        <w:t>条第</w:t>
      </w:r>
      <w:r w:rsidRPr="00A11C17">
        <w:rPr>
          <w:rFonts w:hint="eastAsia"/>
        </w:rPr>
        <w:t>7</w:t>
      </w:r>
      <w:r>
        <w:rPr>
          <w:rFonts w:hint="eastAsia"/>
        </w:rPr>
        <w:t>款通过了如下决定：</w:t>
      </w:r>
    </w:p>
    <w:p w:rsidR="00BE235C" w:rsidRPr="00A11C17" w:rsidRDefault="00BE235C" w:rsidP="00BE235C">
      <w:pPr>
        <w:rPr>
          <w:rFonts w:hint="eastAsia"/>
        </w:rPr>
      </w:pPr>
      <w:r w:rsidRPr="00A11C17">
        <w:rPr>
          <w:rFonts w:hint="eastAsia"/>
        </w:rPr>
        <w:tab/>
        <w:t>1.1</w:t>
      </w:r>
      <w:r w:rsidRPr="00A11C17">
        <w:t xml:space="preserve">  </w:t>
      </w:r>
      <w:r w:rsidRPr="00A11C17">
        <w:rPr>
          <w:rFonts w:hint="eastAsia"/>
        </w:rPr>
        <w:t>申诉人</w:t>
      </w:r>
      <w:r w:rsidRPr="00A11C17">
        <w:rPr>
          <w:rFonts w:hint="eastAsia"/>
        </w:rPr>
        <w:t>K.A.</w:t>
      </w:r>
      <w:r w:rsidRPr="00A11C17">
        <w:rPr>
          <w:rFonts w:hint="eastAsia"/>
        </w:rPr>
        <w:t>，是阿塞拜疆国民，生于</w:t>
      </w:r>
      <w:r w:rsidRPr="00A11C17">
        <w:rPr>
          <w:rFonts w:hint="eastAsia"/>
        </w:rPr>
        <w:t>1978</w:t>
      </w:r>
      <w:r w:rsidRPr="00A11C17">
        <w:rPr>
          <w:rFonts w:hint="eastAsia"/>
        </w:rPr>
        <w:t>年。她以其本人名义并代表她的丈夫</w:t>
      </w:r>
      <w:r w:rsidRPr="00A11C17">
        <w:rPr>
          <w:rFonts w:hint="eastAsia"/>
        </w:rPr>
        <w:t>R.A.(</w:t>
      </w:r>
      <w:r w:rsidRPr="00A11C17">
        <w:rPr>
          <w:rFonts w:hint="eastAsia"/>
        </w:rPr>
        <w:t>阿塞拜疆国民，生于</w:t>
      </w:r>
      <w:r w:rsidRPr="00A11C17">
        <w:rPr>
          <w:rFonts w:hint="eastAsia"/>
        </w:rPr>
        <w:t>1978</w:t>
      </w:r>
      <w:r w:rsidRPr="00A11C17">
        <w:rPr>
          <w:rFonts w:hint="eastAsia"/>
        </w:rPr>
        <w:t>年</w:t>
      </w:r>
      <w:r w:rsidRPr="00A11C17">
        <w:rPr>
          <w:rFonts w:hint="eastAsia"/>
        </w:rPr>
        <w:t>)</w:t>
      </w:r>
      <w:r w:rsidRPr="00A11C17">
        <w:rPr>
          <w:rFonts w:hint="eastAsia"/>
        </w:rPr>
        <w:t>及其子女</w:t>
      </w:r>
      <w:r w:rsidRPr="00A11C17">
        <w:rPr>
          <w:rFonts w:hint="eastAsia"/>
        </w:rPr>
        <w:t>A.A.</w:t>
      </w:r>
      <w:r w:rsidRPr="00A11C17">
        <w:rPr>
          <w:rFonts w:hint="eastAsia"/>
        </w:rPr>
        <w:t>和</w:t>
      </w:r>
      <w:r w:rsidRPr="00A11C17">
        <w:rPr>
          <w:rFonts w:hint="eastAsia"/>
        </w:rPr>
        <w:t>V.A.(</w:t>
      </w:r>
      <w:r w:rsidRPr="00A11C17">
        <w:rPr>
          <w:rFonts w:hint="eastAsia"/>
        </w:rPr>
        <w:t>分别于</w:t>
      </w:r>
      <w:r w:rsidRPr="00A11C17">
        <w:rPr>
          <w:rFonts w:hint="eastAsia"/>
        </w:rPr>
        <w:t>2004</w:t>
      </w:r>
      <w:r w:rsidRPr="00A11C17">
        <w:rPr>
          <w:rFonts w:hint="eastAsia"/>
        </w:rPr>
        <w:t>和</w:t>
      </w:r>
      <w:r w:rsidRPr="00A11C17">
        <w:rPr>
          <w:rFonts w:hint="eastAsia"/>
        </w:rPr>
        <w:t>2005</w:t>
      </w:r>
      <w:r w:rsidRPr="00A11C17">
        <w:rPr>
          <w:rFonts w:hint="eastAsia"/>
        </w:rPr>
        <w:t>年出生于瑞典</w:t>
      </w:r>
      <w:r w:rsidRPr="00A11C17">
        <w:rPr>
          <w:rFonts w:hint="eastAsia"/>
        </w:rPr>
        <w:t>)</w:t>
      </w:r>
      <w:r w:rsidRPr="00A11C17">
        <w:rPr>
          <w:rFonts w:hint="eastAsia"/>
        </w:rPr>
        <w:t>提出申诉。在申诉人提出申诉时，申诉人及其家庭正在等待被瑞典遣返回阿塞拜疆。申诉人没有律师代理。</w:t>
      </w:r>
    </w:p>
    <w:p w:rsidR="00BE235C" w:rsidRPr="00A11C17" w:rsidRDefault="00BE235C" w:rsidP="00BE235C">
      <w:pPr>
        <w:rPr>
          <w:rFonts w:hint="eastAsia"/>
        </w:rPr>
      </w:pPr>
      <w:r w:rsidRPr="00A11C17">
        <w:rPr>
          <w:rFonts w:hint="eastAsia"/>
        </w:rPr>
        <w:tab/>
        <w:t>1.2</w:t>
      </w:r>
      <w:r w:rsidRPr="00A11C17">
        <w:t xml:space="preserve">  </w:t>
      </w:r>
      <w:r w:rsidRPr="00A11C17">
        <w:rPr>
          <w:rFonts w:hint="eastAsia"/>
        </w:rPr>
        <w:t>从</w:t>
      </w:r>
      <w:r w:rsidRPr="00A11C17">
        <w:rPr>
          <w:rFonts w:hint="eastAsia"/>
        </w:rPr>
        <w:t>2006</w:t>
      </w:r>
      <w:r w:rsidRPr="00A11C17">
        <w:rPr>
          <w:rFonts w:hint="eastAsia"/>
        </w:rPr>
        <w:t>年</w:t>
      </w:r>
      <w:r w:rsidRPr="00A11C17">
        <w:rPr>
          <w:rFonts w:hint="eastAsia"/>
        </w:rPr>
        <w:t>10</w:t>
      </w:r>
      <w:r w:rsidRPr="00A11C17">
        <w:rPr>
          <w:rFonts w:hint="eastAsia"/>
        </w:rPr>
        <w:t>月</w:t>
      </w:r>
      <w:r w:rsidRPr="00A11C17">
        <w:rPr>
          <w:rFonts w:hint="eastAsia"/>
        </w:rPr>
        <w:t>16</w:t>
      </w:r>
      <w:r w:rsidRPr="00A11C17">
        <w:rPr>
          <w:rFonts w:hint="eastAsia"/>
        </w:rPr>
        <w:t>日首次提交的材料来看，不清楚具体案情是什么，也不清楚是否用尽了所有国内补救措施。</w:t>
      </w:r>
      <w:r w:rsidRPr="00A11C17">
        <w:rPr>
          <w:rFonts w:hint="eastAsia"/>
        </w:rPr>
        <w:t>2006</w:t>
      </w:r>
      <w:r w:rsidRPr="00A11C17">
        <w:rPr>
          <w:rFonts w:hint="eastAsia"/>
        </w:rPr>
        <w:t>年</w:t>
      </w:r>
      <w:r w:rsidRPr="00A11C17">
        <w:rPr>
          <w:rFonts w:hint="eastAsia"/>
        </w:rPr>
        <w:t>10</w:t>
      </w:r>
      <w:r w:rsidRPr="00A11C17">
        <w:rPr>
          <w:rFonts w:hint="eastAsia"/>
        </w:rPr>
        <w:t>月</w:t>
      </w:r>
      <w:r w:rsidRPr="00A11C17">
        <w:rPr>
          <w:rFonts w:hint="eastAsia"/>
        </w:rPr>
        <w:t>17</w:t>
      </w:r>
      <w:r w:rsidRPr="00A11C17">
        <w:rPr>
          <w:rFonts w:hint="eastAsia"/>
        </w:rPr>
        <w:t>日、</w:t>
      </w:r>
      <w:r w:rsidRPr="00A11C17">
        <w:rPr>
          <w:rFonts w:hint="eastAsia"/>
        </w:rPr>
        <w:t>19</w:t>
      </w:r>
      <w:r w:rsidRPr="00A11C17">
        <w:rPr>
          <w:rFonts w:hint="eastAsia"/>
        </w:rPr>
        <w:t>日和</w:t>
      </w:r>
      <w:r w:rsidRPr="00A11C17">
        <w:rPr>
          <w:rFonts w:hint="eastAsia"/>
        </w:rPr>
        <w:t>26</w:t>
      </w:r>
      <w:r w:rsidRPr="00A11C17">
        <w:rPr>
          <w:rFonts w:hint="eastAsia"/>
        </w:rPr>
        <w:t>日以及</w:t>
      </w:r>
      <w:r w:rsidRPr="00A11C17">
        <w:rPr>
          <w:rFonts w:hint="eastAsia"/>
        </w:rPr>
        <w:t>2006</w:t>
      </w:r>
      <w:r w:rsidRPr="00A11C17">
        <w:rPr>
          <w:rFonts w:hint="eastAsia"/>
        </w:rPr>
        <w:t>年</w:t>
      </w:r>
      <w:r w:rsidRPr="00A11C17">
        <w:rPr>
          <w:rFonts w:hint="eastAsia"/>
        </w:rPr>
        <w:t>11</w:t>
      </w:r>
      <w:r w:rsidRPr="00A11C17">
        <w:rPr>
          <w:rFonts w:hint="eastAsia"/>
        </w:rPr>
        <w:t>月</w:t>
      </w:r>
      <w:r w:rsidRPr="00A11C17">
        <w:rPr>
          <w:rFonts w:hint="eastAsia"/>
        </w:rPr>
        <w:t>22</w:t>
      </w:r>
      <w:r w:rsidRPr="00A11C17">
        <w:rPr>
          <w:rFonts w:hint="eastAsia"/>
        </w:rPr>
        <w:t>日，要求申诉人提供详细的案情材料、提出权利主张的依据和证明文件。特别要求申诉人提供：</w:t>
      </w:r>
      <w:r w:rsidRPr="00A11C17">
        <w:rPr>
          <w:rFonts w:hint="eastAsia"/>
        </w:rPr>
        <w:t>(1)</w:t>
      </w:r>
      <w:r>
        <w:rPr>
          <w:rFonts w:hint="eastAsia"/>
        </w:rPr>
        <w:t xml:space="preserve"> </w:t>
      </w:r>
      <w:r w:rsidRPr="00A11C17">
        <w:rPr>
          <w:rFonts w:hint="eastAsia"/>
        </w:rPr>
        <w:t>进一步详细说明并解释过去在阿塞拜疆所发生的事情，如果返回阿塞拜疆，她和她的丈夫会面临何种危险；</w:t>
      </w:r>
      <w:r w:rsidRPr="00A11C17">
        <w:rPr>
          <w:rFonts w:hint="eastAsia"/>
        </w:rPr>
        <w:t>(2)</w:t>
      </w:r>
      <w:r>
        <w:rPr>
          <w:rFonts w:hint="eastAsia"/>
        </w:rPr>
        <w:t xml:space="preserve"> </w:t>
      </w:r>
      <w:r w:rsidRPr="00A11C17">
        <w:rPr>
          <w:rFonts w:hint="eastAsia"/>
        </w:rPr>
        <w:t>关于她丈夫为什么在军队服役时受到虐待的情况；</w:t>
      </w:r>
      <w:r w:rsidRPr="00A11C17">
        <w:rPr>
          <w:rFonts w:hint="eastAsia"/>
        </w:rPr>
        <w:t>(3)</w:t>
      </w:r>
      <w:r>
        <w:rPr>
          <w:rFonts w:hint="eastAsia"/>
        </w:rPr>
        <w:t xml:space="preserve"> </w:t>
      </w:r>
      <w:r w:rsidRPr="00A11C17">
        <w:rPr>
          <w:rFonts w:hint="eastAsia"/>
        </w:rPr>
        <w:t>解释她为什么认为如果</w:t>
      </w:r>
      <w:r w:rsidRPr="00A11C17">
        <w:rPr>
          <w:rFonts w:hint="eastAsia"/>
        </w:rPr>
        <w:t>R.A.</w:t>
      </w:r>
      <w:r w:rsidRPr="00A11C17">
        <w:rPr>
          <w:rFonts w:hint="eastAsia"/>
        </w:rPr>
        <w:t>回去服刑将会受到虐待；</w:t>
      </w:r>
      <w:r w:rsidRPr="00A11C17">
        <w:rPr>
          <w:rFonts w:hint="eastAsia"/>
        </w:rPr>
        <w:t>(4)</w:t>
      </w:r>
      <w:r>
        <w:rPr>
          <w:rFonts w:hint="eastAsia"/>
        </w:rPr>
        <w:t xml:space="preserve"> </w:t>
      </w:r>
      <w:r w:rsidRPr="00A11C17">
        <w:rPr>
          <w:rFonts w:hint="eastAsia"/>
        </w:rPr>
        <w:t>证明</w:t>
      </w:r>
      <w:r w:rsidRPr="00A11C17">
        <w:rPr>
          <w:rFonts w:hint="eastAsia"/>
        </w:rPr>
        <w:t>R.A.</w:t>
      </w:r>
      <w:r w:rsidRPr="00A11C17">
        <w:rPr>
          <w:rFonts w:hint="eastAsia"/>
        </w:rPr>
        <w:t>在军队受到虐待的医学报告、凭证等的复印件；</w:t>
      </w:r>
      <w:r w:rsidRPr="00A11C17">
        <w:rPr>
          <w:rFonts w:hint="eastAsia"/>
        </w:rPr>
        <w:t>(5)</w:t>
      </w:r>
      <w:r>
        <w:rPr>
          <w:rFonts w:hint="eastAsia"/>
        </w:rPr>
        <w:t xml:space="preserve"> </w:t>
      </w:r>
      <w:r w:rsidRPr="00A11C17">
        <w:rPr>
          <w:rFonts w:hint="eastAsia"/>
        </w:rPr>
        <w:t>瑞典移民部门的所有决定以及与驱逐日期有关的各种文件的复印件；</w:t>
      </w:r>
      <w:r w:rsidRPr="00A11C17">
        <w:rPr>
          <w:rFonts w:hint="eastAsia"/>
        </w:rPr>
        <w:t>(6)</w:t>
      </w:r>
      <w:r>
        <w:rPr>
          <w:rFonts w:hint="eastAsia"/>
        </w:rPr>
        <w:t xml:space="preserve"> </w:t>
      </w:r>
      <w:r w:rsidRPr="00A11C17">
        <w:rPr>
          <w:rFonts w:hint="eastAsia"/>
        </w:rPr>
        <w:t>确认申诉人及其家庭在提交申诉时是否在躲避当局的驱逐。</w:t>
      </w:r>
    </w:p>
    <w:p w:rsidR="00BE235C" w:rsidRPr="00A11C17" w:rsidRDefault="00BE235C" w:rsidP="00BE235C">
      <w:pPr>
        <w:rPr>
          <w:rFonts w:hint="eastAsia"/>
        </w:rPr>
      </w:pPr>
      <w:r w:rsidRPr="00A11C17">
        <w:rPr>
          <w:rFonts w:hint="eastAsia"/>
        </w:rPr>
        <w:tab/>
        <w:t>1.3</w:t>
      </w:r>
      <w:r>
        <w:rPr>
          <w:rFonts w:hint="eastAsia"/>
        </w:rPr>
        <w:t xml:space="preserve">  </w:t>
      </w:r>
      <w:r w:rsidRPr="00A11C17">
        <w:rPr>
          <w:rFonts w:hint="eastAsia"/>
        </w:rPr>
        <w:t>申诉人于</w:t>
      </w:r>
      <w:r w:rsidRPr="00A11C17">
        <w:rPr>
          <w:rFonts w:hint="eastAsia"/>
        </w:rPr>
        <w:t>2006</w:t>
      </w:r>
      <w:r w:rsidRPr="00A11C17">
        <w:rPr>
          <w:rFonts w:hint="eastAsia"/>
        </w:rPr>
        <w:t>年</w:t>
      </w:r>
      <w:r w:rsidRPr="00A11C17">
        <w:rPr>
          <w:rFonts w:hint="eastAsia"/>
        </w:rPr>
        <w:t>10</w:t>
      </w:r>
      <w:r w:rsidRPr="00A11C17">
        <w:rPr>
          <w:rFonts w:hint="eastAsia"/>
        </w:rPr>
        <w:t>月</w:t>
      </w:r>
      <w:r w:rsidRPr="00A11C17">
        <w:rPr>
          <w:rFonts w:hint="eastAsia"/>
        </w:rPr>
        <w:t>19</w:t>
      </w:r>
      <w:r w:rsidRPr="00A11C17">
        <w:rPr>
          <w:rFonts w:hint="eastAsia"/>
        </w:rPr>
        <w:t>日和</w:t>
      </w:r>
      <w:r w:rsidRPr="00A11C17">
        <w:rPr>
          <w:rFonts w:hint="eastAsia"/>
        </w:rPr>
        <w:t>23</w:t>
      </w:r>
      <w:r w:rsidRPr="00A11C17">
        <w:rPr>
          <w:rFonts w:hint="eastAsia"/>
        </w:rPr>
        <w:t>日以及</w:t>
      </w:r>
      <w:r w:rsidRPr="00A11C17">
        <w:rPr>
          <w:rFonts w:hint="eastAsia"/>
        </w:rPr>
        <w:t>2006</w:t>
      </w:r>
      <w:r w:rsidRPr="00A11C17">
        <w:rPr>
          <w:rFonts w:hint="eastAsia"/>
        </w:rPr>
        <w:t>年</w:t>
      </w:r>
      <w:r w:rsidRPr="00A11C17">
        <w:rPr>
          <w:rFonts w:hint="eastAsia"/>
        </w:rPr>
        <w:t>11</w:t>
      </w:r>
      <w:r w:rsidRPr="00A11C17">
        <w:rPr>
          <w:rFonts w:hint="eastAsia"/>
        </w:rPr>
        <w:t>月</w:t>
      </w:r>
      <w:r w:rsidRPr="00A11C17">
        <w:rPr>
          <w:rFonts w:hint="eastAsia"/>
        </w:rPr>
        <w:t>17</w:t>
      </w:r>
      <w:r w:rsidRPr="00A11C17">
        <w:rPr>
          <w:rFonts w:hint="eastAsia"/>
        </w:rPr>
        <w:t>日做出答复。她证实她的家庭正在躲避当局的驱逐，并就上述某些问题提供了部分材料。申诉人提供的材料已被列入事实背景材料当中。但申诉人仍然没有回答上文第</w:t>
      </w:r>
      <w:r w:rsidRPr="00A11C17">
        <w:rPr>
          <w:rFonts w:hint="eastAsia"/>
        </w:rPr>
        <w:t>1.2</w:t>
      </w:r>
      <w:r w:rsidRPr="00A11C17">
        <w:rPr>
          <w:rFonts w:hint="eastAsia"/>
        </w:rPr>
        <w:t>段所列的许多问题。申诉人尤其没有提供任何书面证据以证明</w:t>
      </w:r>
      <w:r w:rsidRPr="00A11C17">
        <w:rPr>
          <w:rFonts w:hint="eastAsia"/>
        </w:rPr>
        <w:t>R.A.</w:t>
      </w:r>
      <w:r w:rsidRPr="00A11C17">
        <w:rPr>
          <w:rFonts w:hint="eastAsia"/>
        </w:rPr>
        <w:t>在阿塞拜疆军队受到虐待。</w:t>
      </w:r>
    </w:p>
    <w:p w:rsidR="00BE235C" w:rsidRPr="00A11C17" w:rsidRDefault="00BE235C" w:rsidP="00BE235C">
      <w:pPr>
        <w:rPr>
          <w:rFonts w:hint="eastAsia"/>
        </w:rPr>
      </w:pPr>
      <w:r w:rsidRPr="00A11C17">
        <w:rPr>
          <w:rFonts w:hint="eastAsia"/>
        </w:rPr>
        <w:tab/>
        <w:t>1.4</w:t>
      </w:r>
      <w:r>
        <w:rPr>
          <w:rFonts w:hint="eastAsia"/>
        </w:rPr>
        <w:t xml:space="preserve">  </w:t>
      </w:r>
      <w:r w:rsidRPr="00A11C17">
        <w:rPr>
          <w:rFonts w:hint="eastAsia"/>
        </w:rPr>
        <w:t>没有说明驱逐日期，因为申诉人指控瑞典当局拒绝说明具体日期，但申诉人声称驱逐可能随时会发生。她没有援引《禁止酷刑和其他残忍、不人道或有辱人格的待遇或处罚公约》的任何具体条款；但从她提供的事实来看，可能适用于第</w:t>
      </w:r>
      <w:r w:rsidRPr="00A11C17">
        <w:rPr>
          <w:rFonts w:hint="eastAsia"/>
        </w:rPr>
        <w:t>3</w:t>
      </w:r>
      <w:r w:rsidRPr="00A11C17">
        <w:rPr>
          <w:rFonts w:hint="eastAsia"/>
        </w:rPr>
        <w:t>条。</w:t>
      </w:r>
    </w:p>
    <w:p w:rsidR="00BE235C" w:rsidRPr="00A11C17" w:rsidRDefault="00BE235C" w:rsidP="00BE235C">
      <w:pPr>
        <w:rPr>
          <w:rFonts w:hint="eastAsia"/>
        </w:rPr>
      </w:pPr>
      <w:r w:rsidRPr="00A11C17">
        <w:rPr>
          <w:rFonts w:hint="eastAsia"/>
        </w:rPr>
        <w:tab/>
        <w:t>1.5</w:t>
      </w:r>
      <w:r>
        <w:rPr>
          <w:rFonts w:hint="eastAsia"/>
        </w:rPr>
        <w:t xml:space="preserve">  </w:t>
      </w:r>
      <w:r w:rsidRPr="00A11C17">
        <w:rPr>
          <w:rFonts w:hint="eastAsia"/>
        </w:rPr>
        <w:t>根据《禁止酷刑公约》第</w:t>
      </w:r>
      <w:r w:rsidRPr="00A11C17">
        <w:rPr>
          <w:rFonts w:hint="eastAsia"/>
        </w:rPr>
        <w:t>22</w:t>
      </w:r>
      <w:r w:rsidRPr="00A11C17">
        <w:rPr>
          <w:rFonts w:hint="eastAsia"/>
        </w:rPr>
        <w:t>条第</w:t>
      </w:r>
      <w:r w:rsidRPr="00A11C17">
        <w:rPr>
          <w:rFonts w:hint="eastAsia"/>
        </w:rPr>
        <w:t>3</w:t>
      </w:r>
      <w:r w:rsidRPr="00A11C17">
        <w:rPr>
          <w:rFonts w:hint="eastAsia"/>
        </w:rPr>
        <w:t>款，委员会于</w:t>
      </w:r>
      <w:r w:rsidRPr="00A11C17">
        <w:rPr>
          <w:rFonts w:hint="eastAsia"/>
        </w:rPr>
        <w:t>2006</w:t>
      </w:r>
      <w:r w:rsidRPr="00A11C17">
        <w:rPr>
          <w:rFonts w:hint="eastAsia"/>
        </w:rPr>
        <w:t>年</w:t>
      </w:r>
      <w:r w:rsidRPr="00A11C17">
        <w:rPr>
          <w:rFonts w:hint="eastAsia"/>
        </w:rPr>
        <w:t>11</w:t>
      </w:r>
      <w:r w:rsidRPr="00A11C17">
        <w:rPr>
          <w:rFonts w:hint="eastAsia"/>
        </w:rPr>
        <w:t>月</w:t>
      </w:r>
      <w:r w:rsidRPr="00A11C17">
        <w:rPr>
          <w:rFonts w:hint="eastAsia"/>
        </w:rPr>
        <w:t>24</w:t>
      </w:r>
      <w:r w:rsidRPr="00A11C17">
        <w:rPr>
          <w:rFonts w:hint="eastAsia"/>
        </w:rPr>
        <w:t>日将来文转递给所涉缔约国，并依据本委员会议事规则第</w:t>
      </w:r>
      <w:r w:rsidRPr="00A11C17">
        <w:rPr>
          <w:rFonts w:hint="eastAsia"/>
        </w:rPr>
        <w:t>108</w:t>
      </w:r>
      <w:r w:rsidRPr="00A11C17">
        <w:rPr>
          <w:rFonts w:hint="eastAsia"/>
        </w:rPr>
        <w:t>条第</w:t>
      </w:r>
      <w:r w:rsidRPr="00A11C17">
        <w:rPr>
          <w:rFonts w:hint="eastAsia"/>
        </w:rPr>
        <w:t>1</w:t>
      </w:r>
      <w:r w:rsidRPr="00A11C17">
        <w:rPr>
          <w:rFonts w:hint="eastAsia"/>
        </w:rPr>
        <w:t>款之规定，要求所涉缔约国在委员会审议申诉时不要将申诉人及其家庭驱回阿塞拜疆。这一要求是根据申诉人在提交材料中提供的情况做出的，如果缔约国提出要求，委员会可以根据缔约国和申诉人提供的材料和意见进行复议。</w:t>
      </w:r>
    </w:p>
    <w:p w:rsidR="00BE235C" w:rsidRPr="00A11C17" w:rsidRDefault="00BE235C" w:rsidP="00BE235C">
      <w:pPr>
        <w:spacing w:after="320"/>
        <w:rPr>
          <w:rFonts w:hint="eastAsia"/>
        </w:rPr>
      </w:pPr>
      <w:r w:rsidRPr="00A11C17">
        <w:rPr>
          <w:rFonts w:hint="eastAsia"/>
        </w:rPr>
        <w:tab/>
        <w:t>1.6</w:t>
      </w:r>
      <w:r>
        <w:rPr>
          <w:rFonts w:hint="eastAsia"/>
        </w:rPr>
        <w:t xml:space="preserve">  </w:t>
      </w:r>
      <w:r w:rsidRPr="00A11C17">
        <w:rPr>
          <w:rFonts w:hint="eastAsia"/>
        </w:rPr>
        <w:t>所涉缔约国在</w:t>
      </w:r>
      <w:r w:rsidRPr="00A11C17">
        <w:rPr>
          <w:rFonts w:hint="eastAsia"/>
        </w:rPr>
        <w:t>2007</w:t>
      </w:r>
      <w:r w:rsidRPr="00A11C17">
        <w:rPr>
          <w:rFonts w:hint="eastAsia"/>
        </w:rPr>
        <w:t>年</w:t>
      </w:r>
      <w:r w:rsidRPr="00A11C17">
        <w:rPr>
          <w:rFonts w:hint="eastAsia"/>
        </w:rPr>
        <w:t>5</w:t>
      </w:r>
      <w:r w:rsidRPr="00A11C17">
        <w:rPr>
          <w:rFonts w:hint="eastAsia"/>
        </w:rPr>
        <w:t>月</w:t>
      </w:r>
      <w:r w:rsidRPr="00A11C17">
        <w:rPr>
          <w:rFonts w:hint="eastAsia"/>
        </w:rPr>
        <w:t>9</w:t>
      </w:r>
      <w:r w:rsidRPr="00A11C17">
        <w:rPr>
          <w:rFonts w:hint="eastAsia"/>
        </w:rPr>
        <w:t>日提交材料，通知委员会说，在新申诉特别报告员提出要求之后，瑞典移民局已在</w:t>
      </w:r>
      <w:r w:rsidRPr="00A11C17">
        <w:rPr>
          <w:rFonts w:hint="eastAsia"/>
        </w:rPr>
        <w:t>2006</w:t>
      </w:r>
      <w:r w:rsidRPr="00A11C17">
        <w:rPr>
          <w:rFonts w:hint="eastAsia"/>
        </w:rPr>
        <w:t>年</w:t>
      </w:r>
      <w:r w:rsidRPr="00A11C17">
        <w:rPr>
          <w:rFonts w:hint="eastAsia"/>
        </w:rPr>
        <w:t>12</w:t>
      </w:r>
      <w:r w:rsidRPr="00A11C17">
        <w:rPr>
          <w:rFonts w:hint="eastAsia"/>
        </w:rPr>
        <w:t>月</w:t>
      </w:r>
      <w:r w:rsidRPr="00A11C17">
        <w:rPr>
          <w:rFonts w:hint="eastAsia"/>
        </w:rPr>
        <w:t>5</w:t>
      </w:r>
      <w:r w:rsidRPr="00A11C17">
        <w:rPr>
          <w:rFonts w:hint="eastAsia"/>
        </w:rPr>
        <w:t>日决定中止执行针对申诉人及其家庭的驱逐令。</w:t>
      </w:r>
    </w:p>
    <w:p w:rsidR="00BE235C" w:rsidRPr="00A11C17" w:rsidRDefault="00BE235C" w:rsidP="00BE235C">
      <w:pPr>
        <w:pStyle w:val="Heading4"/>
        <w:rPr>
          <w:rFonts w:hint="eastAsia"/>
        </w:rPr>
      </w:pPr>
      <w:r w:rsidRPr="00A11C17">
        <w:rPr>
          <w:rFonts w:hint="eastAsia"/>
        </w:rPr>
        <w:t>事实背景</w:t>
      </w:r>
      <w:r w:rsidR="008C4B81" w:rsidRPr="008C4B81">
        <w:rPr>
          <w:rFonts w:hint="eastAsia"/>
          <w:u w:val="none"/>
        </w:rPr>
        <w:t xml:space="preserve"> </w:t>
      </w:r>
      <w:r w:rsidR="008C4B81" w:rsidRPr="008C4B81">
        <w:rPr>
          <w:rStyle w:val="EndnoteReference"/>
          <w:u w:val="none"/>
        </w:rPr>
        <w:endnoteReference w:id="72"/>
      </w:r>
    </w:p>
    <w:p w:rsidR="00BE235C" w:rsidRPr="00A11C17" w:rsidRDefault="00BE235C" w:rsidP="00BE235C">
      <w:pPr>
        <w:rPr>
          <w:rFonts w:hint="eastAsia"/>
          <w:lang w:val="en-GB"/>
        </w:rPr>
      </w:pPr>
      <w:r w:rsidRPr="00A11C17">
        <w:rPr>
          <w:rFonts w:hint="eastAsia"/>
        </w:rPr>
        <w:tab/>
        <w:t>2.1</w:t>
      </w:r>
      <w:r w:rsidRPr="00A11C17">
        <w:t xml:space="preserve">  </w:t>
      </w:r>
      <w:r w:rsidRPr="00A11C17">
        <w:rPr>
          <w:rFonts w:hint="eastAsia"/>
        </w:rPr>
        <w:t>虽然</w:t>
      </w:r>
      <w:r w:rsidRPr="00A11C17">
        <w:rPr>
          <w:rFonts w:hint="eastAsia"/>
        </w:rPr>
        <w:t>R.A.</w:t>
      </w:r>
      <w:r w:rsidRPr="00A11C17">
        <w:rPr>
          <w:rFonts w:hint="eastAsia"/>
        </w:rPr>
        <w:t>的母亲属于亚美尼亚族，但申诉人及其丈夫是在阿塞拜疆出生</w:t>
      </w:r>
      <w:r w:rsidRPr="00A11C17">
        <w:rPr>
          <w:rFonts w:hint="eastAsia"/>
          <w:lang w:val="en-GB"/>
        </w:rPr>
        <w:t>的</w:t>
      </w:r>
      <w:r w:rsidRPr="00A11C17">
        <w:rPr>
          <w:rFonts w:hint="eastAsia"/>
        </w:rPr>
        <w:t>阿塞拜疆国民</w:t>
      </w:r>
      <w:r w:rsidRPr="00A11C17">
        <w:rPr>
          <w:rFonts w:hint="eastAsia"/>
          <w:lang w:val="en-GB"/>
        </w:rPr>
        <w:t>。当阿塞拜疆和亚美尼亚爆发武装冲突时，</w:t>
      </w:r>
      <w:r w:rsidRPr="00A11C17">
        <w:rPr>
          <w:rFonts w:hint="eastAsia"/>
          <w:lang w:val="en-GB"/>
        </w:rPr>
        <w:t>R.A.</w:t>
      </w:r>
      <w:r w:rsidRPr="00A11C17">
        <w:rPr>
          <w:rFonts w:hint="eastAsia"/>
          <w:lang w:val="en-GB"/>
        </w:rPr>
        <w:t>十岁。她的母亲不得不离开阿塞拜疆，将她的儿子留给了孩子的父亲。</w:t>
      </w:r>
      <w:r w:rsidRPr="00A11C17">
        <w:rPr>
          <w:rFonts w:hint="eastAsia"/>
          <w:lang w:val="en-GB"/>
        </w:rPr>
        <w:t>R.A.</w:t>
      </w:r>
      <w:r w:rsidRPr="00A11C17">
        <w:rPr>
          <w:rFonts w:hint="eastAsia"/>
          <w:lang w:val="en-GB"/>
        </w:rPr>
        <w:t>的父亲将他藏了很长一段时间，不能上学。当他</w:t>
      </w:r>
      <w:r w:rsidRPr="00A11C17">
        <w:rPr>
          <w:rFonts w:hint="eastAsia"/>
          <w:lang w:val="en-GB"/>
        </w:rPr>
        <w:t>16</w:t>
      </w:r>
      <w:r w:rsidRPr="00A11C17">
        <w:rPr>
          <w:rFonts w:hint="eastAsia"/>
          <w:lang w:val="en-GB"/>
        </w:rPr>
        <w:t>岁时，当局拒绝为他发放阿塞拜疆护照。当他到服役年龄时，为了逃避兵役，他躲藏了好几个月，因为他担心在阿塞拜疆军队什么样的事情都可能会发生。有一天，阿塞拜疆当局知道了他的行踪，他被迫到军队服役。</w:t>
      </w:r>
    </w:p>
    <w:p w:rsidR="00BE235C" w:rsidRPr="00A11C17" w:rsidRDefault="00BE235C" w:rsidP="00BE235C">
      <w:pPr>
        <w:rPr>
          <w:rFonts w:hint="eastAsia"/>
        </w:rPr>
      </w:pPr>
      <w:r w:rsidRPr="00A11C17">
        <w:rPr>
          <w:rFonts w:hint="eastAsia"/>
          <w:lang w:val="en-GB"/>
        </w:rPr>
        <w:tab/>
        <w:t>2.2</w:t>
      </w:r>
      <w:r w:rsidRPr="00A11C17">
        <w:t xml:space="preserve">  </w:t>
      </w:r>
      <w:r w:rsidRPr="00A11C17">
        <w:rPr>
          <w:rFonts w:hint="eastAsia"/>
        </w:rPr>
        <w:t>申诉人夫妇于</w:t>
      </w:r>
      <w:r w:rsidRPr="00A11C17">
        <w:rPr>
          <w:rFonts w:hint="eastAsia"/>
        </w:rPr>
        <w:t>2003</w:t>
      </w:r>
      <w:r w:rsidRPr="00A11C17">
        <w:rPr>
          <w:rFonts w:hint="eastAsia"/>
        </w:rPr>
        <w:t>年</w:t>
      </w:r>
      <w:r w:rsidRPr="00A11C17">
        <w:rPr>
          <w:rFonts w:hint="eastAsia"/>
        </w:rPr>
        <w:t>9</w:t>
      </w:r>
      <w:r w:rsidRPr="00A11C17">
        <w:rPr>
          <w:rFonts w:hint="eastAsia"/>
        </w:rPr>
        <w:t>月</w:t>
      </w:r>
      <w:r w:rsidRPr="00A11C17">
        <w:rPr>
          <w:rFonts w:hint="eastAsia"/>
        </w:rPr>
        <w:t>8</w:t>
      </w:r>
      <w:r w:rsidRPr="00A11C17">
        <w:rPr>
          <w:rFonts w:hint="eastAsia"/>
        </w:rPr>
        <w:t>日向瑞典申请庇护，据称是在他们到达瑞典三日后提出庇护申请。他们既没有旅行证件，也没有身份证；没有向瑞典庇护管理部门提供由阿塞拜疆当局发放的身份证或其他证件。瑞典庇护管理部门于</w:t>
      </w:r>
      <w:r w:rsidRPr="00A11C17">
        <w:rPr>
          <w:rFonts w:hint="eastAsia"/>
        </w:rPr>
        <w:t>2003</w:t>
      </w:r>
      <w:r w:rsidRPr="00A11C17">
        <w:rPr>
          <w:rFonts w:hint="eastAsia"/>
        </w:rPr>
        <w:t>年</w:t>
      </w:r>
      <w:r w:rsidRPr="00A11C17">
        <w:rPr>
          <w:rFonts w:hint="eastAsia"/>
        </w:rPr>
        <w:t>9</w:t>
      </w:r>
      <w:r w:rsidRPr="00A11C17">
        <w:rPr>
          <w:rFonts w:hint="eastAsia"/>
        </w:rPr>
        <w:t>月</w:t>
      </w:r>
      <w:r w:rsidRPr="00A11C17">
        <w:rPr>
          <w:rFonts w:hint="eastAsia"/>
        </w:rPr>
        <w:t>15</w:t>
      </w:r>
      <w:r w:rsidRPr="00A11C17">
        <w:rPr>
          <w:rFonts w:hint="eastAsia"/>
        </w:rPr>
        <w:t>日与申诉人及其丈夫进行了首次面谈。面谈期间，</w:t>
      </w:r>
      <w:r w:rsidRPr="00A11C17">
        <w:rPr>
          <w:rFonts w:hint="eastAsia"/>
        </w:rPr>
        <w:t>R.A.</w:t>
      </w:r>
      <w:r w:rsidRPr="00A11C17">
        <w:rPr>
          <w:rFonts w:hint="eastAsia"/>
        </w:rPr>
        <w:t>说到他于</w:t>
      </w:r>
      <w:r w:rsidRPr="00A11C17">
        <w:rPr>
          <w:rFonts w:hint="eastAsia"/>
        </w:rPr>
        <w:t>2001</w:t>
      </w:r>
      <w:r w:rsidRPr="00A11C17">
        <w:rPr>
          <w:rFonts w:hint="eastAsia"/>
        </w:rPr>
        <w:t>年</w:t>
      </w:r>
      <w:r w:rsidRPr="00A11C17">
        <w:rPr>
          <w:rFonts w:hint="eastAsia"/>
        </w:rPr>
        <w:t>7</w:t>
      </w:r>
      <w:r w:rsidRPr="00A11C17">
        <w:rPr>
          <w:rFonts w:hint="eastAsia"/>
        </w:rPr>
        <w:t>月在军队服役期间因为她的母亲是亚美尼亚人而遭到毒打，有人使用武器打他，并对他实施酷刑。因为这个原因，他在遭遇殴打</w:t>
      </w:r>
      <w:r w:rsidRPr="00A11C17">
        <w:rPr>
          <w:rFonts w:hint="eastAsia"/>
        </w:rPr>
        <w:t>65</w:t>
      </w:r>
      <w:r w:rsidRPr="00A11C17">
        <w:rPr>
          <w:rFonts w:hint="eastAsia"/>
        </w:rPr>
        <w:t>天之后逃离他所服役的军队。自此之后，他四处躲藏，从来不敢公开暴露自己的全名，躲藏当局追捕达两年之久。他和申诉人于</w:t>
      </w:r>
      <w:r w:rsidRPr="00A11C17">
        <w:rPr>
          <w:rFonts w:hint="eastAsia"/>
        </w:rPr>
        <w:t>2003</w:t>
      </w:r>
      <w:r w:rsidRPr="00A11C17">
        <w:rPr>
          <w:rFonts w:hint="eastAsia"/>
        </w:rPr>
        <w:t>年</w:t>
      </w:r>
      <w:r w:rsidRPr="00A11C17">
        <w:rPr>
          <w:rFonts w:hint="eastAsia"/>
        </w:rPr>
        <w:t>4</w:t>
      </w:r>
      <w:r w:rsidRPr="00A11C17">
        <w:rPr>
          <w:rFonts w:hint="eastAsia"/>
        </w:rPr>
        <w:t>月结婚，并在一个村子</w:t>
      </w:r>
      <w:r w:rsidRPr="00A11C17">
        <w:rPr>
          <w:rFonts w:hint="eastAsia"/>
        </w:rPr>
        <w:t>(</w:t>
      </w:r>
      <w:r w:rsidRPr="00A11C17">
        <w:rPr>
          <w:rFonts w:hint="eastAsia"/>
        </w:rPr>
        <w:t>阿塞拜疆</w:t>
      </w:r>
      <w:r w:rsidRPr="00A11C17">
        <w:rPr>
          <w:rFonts w:hint="eastAsia"/>
        </w:rPr>
        <w:t>)</w:t>
      </w:r>
      <w:r w:rsidRPr="00A11C17">
        <w:rPr>
          <w:rFonts w:hint="eastAsia"/>
        </w:rPr>
        <w:t>里定居下来，他在那里为一家农场照看牲畜。有一天，他的主管人叫他到村子里登记身份。由于担心当局和周围的人发现他是混血儿，他没有按照主管人的要求去村子里登记。</w:t>
      </w:r>
      <w:r w:rsidRPr="00A11C17">
        <w:rPr>
          <w:rFonts w:hint="eastAsia"/>
        </w:rPr>
        <w:t>R.A.</w:t>
      </w:r>
      <w:r w:rsidRPr="00A11C17">
        <w:rPr>
          <w:rFonts w:hint="eastAsia"/>
        </w:rPr>
        <w:t>声称，如果一个人的母亲是亚美尼亚人，那么他</w:t>
      </w:r>
      <w:r w:rsidRPr="00A11C17">
        <w:rPr>
          <w:rFonts w:hint="eastAsia"/>
        </w:rPr>
        <w:t>(</w:t>
      </w:r>
      <w:r w:rsidRPr="00A11C17">
        <w:rPr>
          <w:rFonts w:hint="eastAsia"/>
        </w:rPr>
        <w:t>或她</w:t>
      </w:r>
      <w:r w:rsidRPr="00A11C17">
        <w:rPr>
          <w:rFonts w:hint="eastAsia"/>
        </w:rPr>
        <w:t>)</w:t>
      </w:r>
      <w:r w:rsidRPr="00A11C17">
        <w:rPr>
          <w:rFonts w:hint="eastAsia"/>
        </w:rPr>
        <w:t>就有可能失去国籍，并且有可能遭到谋杀。</w:t>
      </w:r>
    </w:p>
    <w:p w:rsidR="00BE235C" w:rsidRPr="00A11C17" w:rsidRDefault="00BE235C" w:rsidP="00BE235C">
      <w:pPr>
        <w:rPr>
          <w:rFonts w:hint="eastAsia"/>
          <w:lang w:val="en-GB"/>
        </w:rPr>
      </w:pPr>
      <w:r w:rsidRPr="00A11C17">
        <w:rPr>
          <w:rFonts w:hint="eastAsia"/>
          <w:lang w:val="en-GB"/>
        </w:rPr>
        <w:tab/>
        <w:t>2.3</w:t>
      </w:r>
      <w:r w:rsidRPr="00A11C17">
        <w:t xml:space="preserve">  </w:t>
      </w:r>
      <w:r w:rsidRPr="00A11C17">
        <w:rPr>
          <w:rFonts w:hint="eastAsia"/>
        </w:rPr>
        <w:t>申诉人说，她自己没有要求庇护的单独原因，但她的丈夫有，所以她支持丈夫寻求庇护。在第二次面谈期间，她证实</w:t>
      </w:r>
      <w:r w:rsidRPr="00A11C17">
        <w:rPr>
          <w:rFonts w:hint="eastAsia"/>
        </w:rPr>
        <w:t>R.A.</w:t>
      </w:r>
      <w:r w:rsidRPr="00A11C17">
        <w:rPr>
          <w:rFonts w:hint="eastAsia"/>
        </w:rPr>
        <w:t>在军队服役期间受到虐待。</w:t>
      </w:r>
    </w:p>
    <w:p w:rsidR="00BE235C" w:rsidRPr="00A11C17" w:rsidRDefault="00BE235C" w:rsidP="00BE235C">
      <w:pPr>
        <w:rPr>
          <w:rFonts w:hint="eastAsia"/>
        </w:rPr>
      </w:pPr>
      <w:r w:rsidRPr="00A11C17">
        <w:rPr>
          <w:rFonts w:hint="eastAsia"/>
          <w:lang w:val="en-GB"/>
        </w:rPr>
        <w:tab/>
        <w:t>2.4</w:t>
      </w:r>
      <w:r w:rsidRPr="00A11C17">
        <w:t xml:space="preserve">  </w:t>
      </w:r>
      <w:r w:rsidRPr="00A11C17">
        <w:rPr>
          <w:rFonts w:hint="eastAsia"/>
        </w:rPr>
        <w:t>2003</w:t>
      </w:r>
      <w:r w:rsidRPr="00A11C17">
        <w:rPr>
          <w:rFonts w:hint="eastAsia"/>
        </w:rPr>
        <w:t>年</w:t>
      </w:r>
      <w:r w:rsidRPr="00A11C17">
        <w:rPr>
          <w:rFonts w:hint="eastAsia"/>
        </w:rPr>
        <w:t>10</w:t>
      </w:r>
      <w:r w:rsidRPr="00A11C17">
        <w:rPr>
          <w:rFonts w:hint="eastAsia"/>
        </w:rPr>
        <w:t>月</w:t>
      </w:r>
      <w:r w:rsidRPr="00A11C17">
        <w:rPr>
          <w:rFonts w:hint="eastAsia"/>
        </w:rPr>
        <w:t>10</w:t>
      </w:r>
      <w:r w:rsidRPr="00A11C17">
        <w:rPr>
          <w:rFonts w:hint="eastAsia"/>
        </w:rPr>
        <w:t>日，</w:t>
      </w:r>
      <w:r w:rsidRPr="00A11C17">
        <w:rPr>
          <w:rFonts w:hint="eastAsia"/>
        </w:rPr>
        <w:t>R.A.</w:t>
      </w:r>
      <w:r w:rsidRPr="00A11C17">
        <w:rPr>
          <w:rFonts w:hint="eastAsia"/>
        </w:rPr>
        <w:t>在瑞典遭遇车祸，并在事故中受伤。他不仅脑出血和大腿骨折，而且还有其他伤。最初，他在</w:t>
      </w:r>
      <w:r w:rsidRPr="00A11C17">
        <w:rPr>
          <w:rFonts w:hint="eastAsia"/>
        </w:rPr>
        <w:t>Umea</w:t>
      </w:r>
      <w:r w:rsidRPr="00A11C17">
        <w:rPr>
          <w:rFonts w:hint="eastAsia"/>
        </w:rPr>
        <w:t>医院接受治疗，后来转到律勒欧市的</w:t>
      </w:r>
      <w:r w:rsidRPr="00A11C17">
        <w:rPr>
          <w:rFonts w:hint="eastAsia"/>
        </w:rPr>
        <w:t>Sunderby</w:t>
      </w:r>
      <w:r w:rsidRPr="00A11C17">
        <w:rPr>
          <w:rFonts w:hint="eastAsia"/>
        </w:rPr>
        <w:t>医院，并于</w:t>
      </w:r>
      <w:r w:rsidRPr="00A11C17">
        <w:rPr>
          <w:rFonts w:hint="eastAsia"/>
        </w:rPr>
        <w:t>2003</w:t>
      </w:r>
      <w:r w:rsidRPr="00A11C17">
        <w:rPr>
          <w:rFonts w:hint="eastAsia"/>
        </w:rPr>
        <w:t>年</w:t>
      </w:r>
      <w:r w:rsidRPr="00A11C17">
        <w:rPr>
          <w:rFonts w:hint="eastAsia"/>
        </w:rPr>
        <w:t>12</w:t>
      </w:r>
      <w:r w:rsidRPr="00A11C17">
        <w:rPr>
          <w:rFonts w:hint="eastAsia"/>
        </w:rPr>
        <w:t>月</w:t>
      </w:r>
      <w:r w:rsidRPr="00A11C17">
        <w:rPr>
          <w:rFonts w:hint="eastAsia"/>
        </w:rPr>
        <w:t>19</w:t>
      </w:r>
      <w:r w:rsidRPr="00A11C17">
        <w:rPr>
          <w:rFonts w:hint="eastAsia"/>
        </w:rPr>
        <w:t>日从</w:t>
      </w:r>
      <w:r w:rsidRPr="00A11C17">
        <w:rPr>
          <w:rFonts w:hint="eastAsia"/>
        </w:rPr>
        <w:t>Sunderby</w:t>
      </w:r>
      <w:r w:rsidRPr="00A11C17">
        <w:rPr>
          <w:rFonts w:hint="eastAsia"/>
        </w:rPr>
        <w:t>医院出院。</w:t>
      </w:r>
    </w:p>
    <w:p w:rsidR="00BE235C" w:rsidRPr="00A11C17" w:rsidRDefault="00BE235C" w:rsidP="00BE235C">
      <w:pPr>
        <w:rPr>
          <w:rFonts w:hint="eastAsia"/>
        </w:rPr>
      </w:pPr>
      <w:r w:rsidRPr="00A11C17">
        <w:rPr>
          <w:rFonts w:hint="eastAsia"/>
          <w:lang w:val="en-GB"/>
        </w:rPr>
        <w:tab/>
        <w:t>2.5</w:t>
      </w:r>
      <w:r w:rsidRPr="00A11C17">
        <w:t xml:space="preserve">  </w:t>
      </w:r>
      <w:r w:rsidRPr="00A11C17">
        <w:rPr>
          <w:rFonts w:hint="eastAsia"/>
        </w:rPr>
        <w:t>2004</w:t>
      </w:r>
      <w:r w:rsidRPr="00A11C17">
        <w:rPr>
          <w:rFonts w:hint="eastAsia"/>
        </w:rPr>
        <w:t>年</w:t>
      </w:r>
      <w:r w:rsidRPr="00A11C17">
        <w:rPr>
          <w:rFonts w:hint="eastAsia"/>
        </w:rPr>
        <w:t>2</w:t>
      </w:r>
      <w:r w:rsidRPr="00A11C17">
        <w:rPr>
          <w:rFonts w:hint="eastAsia"/>
        </w:rPr>
        <w:t>月</w:t>
      </w:r>
      <w:r w:rsidRPr="00A11C17">
        <w:rPr>
          <w:rFonts w:hint="eastAsia"/>
        </w:rPr>
        <w:t>10</w:t>
      </w:r>
      <w:r w:rsidRPr="00A11C17">
        <w:rPr>
          <w:rFonts w:hint="eastAsia"/>
        </w:rPr>
        <w:t>日，瑞典移民局又与申诉人及其丈夫进行一次面谈</w:t>
      </w:r>
      <w:r w:rsidRPr="00A11C17">
        <w:rPr>
          <w:rFonts w:hint="eastAsia"/>
        </w:rPr>
        <w:t>(</w:t>
      </w:r>
      <w:r w:rsidRPr="00A11C17">
        <w:rPr>
          <w:rFonts w:hint="eastAsia"/>
        </w:rPr>
        <w:t>一次完整的庇护调查</w:t>
      </w:r>
      <w:r w:rsidRPr="00A11C17">
        <w:rPr>
          <w:rFonts w:hint="eastAsia"/>
        </w:rPr>
        <w:t>)</w:t>
      </w:r>
      <w:r w:rsidRPr="00A11C17">
        <w:rPr>
          <w:rFonts w:hint="eastAsia"/>
        </w:rPr>
        <w:t>。面谈时，</w:t>
      </w:r>
      <w:r w:rsidRPr="00A11C17">
        <w:rPr>
          <w:rFonts w:hint="eastAsia"/>
        </w:rPr>
        <w:t>R.A.</w:t>
      </w:r>
      <w:r w:rsidRPr="00A11C17">
        <w:rPr>
          <w:rFonts w:hint="eastAsia"/>
        </w:rPr>
        <w:t>用了拐杖。他在面谈期间尤其谈到，车祸造成他脑出血，他接受了四次外科手术。车祸发生后，他的记忆受损，行走困难，动右手也有困难。他记得曾经在巴库城外的一个村子里生活，但他无法提供有关这一方面的详细情况。他不记得他在哪里进行过身份登记，不记得他曾在哪里上过学，也不记得他以前的雇主姓名。他在阿塞拜疆遇到很多问题，但不记得是否与他在第一次面谈时所描述的那样多和那样严重。</w:t>
      </w:r>
      <w:r w:rsidRPr="00A11C17">
        <w:rPr>
          <w:rFonts w:hint="eastAsia"/>
        </w:rPr>
        <w:t>R.A.</w:t>
      </w:r>
      <w:r w:rsidRPr="00A11C17">
        <w:rPr>
          <w:rFonts w:hint="eastAsia"/>
        </w:rPr>
        <w:t>无法向面谈者提供任何详细信息，例如，他是怎样来瑞典的，也无法解释他以前要求庇护的原因。面谈者告诉</w:t>
      </w:r>
      <w:r w:rsidRPr="00A11C17">
        <w:rPr>
          <w:rFonts w:hint="eastAsia"/>
        </w:rPr>
        <w:t>R.A.</w:t>
      </w:r>
      <w:r w:rsidRPr="00A11C17">
        <w:rPr>
          <w:rFonts w:hint="eastAsia"/>
        </w:rPr>
        <w:t>，希望他能够提供医学证明，且如果有必要，以后还要进行补充调查。关于他的身份，</w:t>
      </w:r>
      <w:r w:rsidRPr="00A11C17">
        <w:rPr>
          <w:rFonts w:hint="eastAsia"/>
        </w:rPr>
        <w:t>R.A.</w:t>
      </w:r>
      <w:r w:rsidRPr="00A11C17">
        <w:rPr>
          <w:rFonts w:hint="eastAsia"/>
        </w:rPr>
        <w:t>说，他已把护照交给将他带到瑞典的那个人，并且没有任何其他证件。</w:t>
      </w:r>
    </w:p>
    <w:p w:rsidR="00BE235C" w:rsidRPr="00A11C17" w:rsidRDefault="00BE235C" w:rsidP="00BE235C">
      <w:pPr>
        <w:rPr>
          <w:rFonts w:hint="eastAsia"/>
        </w:rPr>
      </w:pPr>
      <w:r w:rsidRPr="00A11C17">
        <w:rPr>
          <w:rFonts w:hint="eastAsia"/>
          <w:lang w:val="en-GB"/>
        </w:rPr>
        <w:tab/>
        <w:t>2.6</w:t>
      </w:r>
      <w:r w:rsidRPr="00A11C17">
        <w:t xml:space="preserve">  </w:t>
      </w:r>
      <w:r w:rsidRPr="00A11C17">
        <w:rPr>
          <w:rFonts w:hint="eastAsia"/>
        </w:rPr>
        <w:t>2004</w:t>
      </w:r>
      <w:r w:rsidRPr="00A11C17">
        <w:rPr>
          <w:rFonts w:hint="eastAsia"/>
        </w:rPr>
        <w:t>年</w:t>
      </w:r>
      <w:r w:rsidRPr="00A11C17">
        <w:rPr>
          <w:rFonts w:hint="eastAsia"/>
        </w:rPr>
        <w:t>2</w:t>
      </w:r>
      <w:r w:rsidRPr="00A11C17">
        <w:rPr>
          <w:rFonts w:hint="eastAsia"/>
        </w:rPr>
        <w:t>月</w:t>
      </w:r>
      <w:r w:rsidRPr="00A11C17">
        <w:rPr>
          <w:rFonts w:hint="eastAsia"/>
        </w:rPr>
        <w:t>12</w:t>
      </w:r>
      <w:r w:rsidRPr="00A11C17">
        <w:rPr>
          <w:rFonts w:hint="eastAsia"/>
        </w:rPr>
        <w:t>日，移民局为申诉人和她的丈夫指派了一名专业律师。律师在</w:t>
      </w:r>
      <w:r w:rsidRPr="00A11C17">
        <w:rPr>
          <w:rFonts w:hint="eastAsia"/>
        </w:rPr>
        <w:t>2004</w:t>
      </w:r>
      <w:r w:rsidRPr="00A11C17">
        <w:rPr>
          <w:rFonts w:hint="eastAsia"/>
        </w:rPr>
        <w:t>年</w:t>
      </w:r>
      <w:r w:rsidRPr="00A11C17">
        <w:rPr>
          <w:rFonts w:hint="eastAsia"/>
        </w:rPr>
        <w:t>2</w:t>
      </w:r>
      <w:r w:rsidRPr="00A11C17">
        <w:rPr>
          <w:rFonts w:hint="eastAsia"/>
        </w:rPr>
        <w:t>月</w:t>
      </w:r>
      <w:r w:rsidRPr="00A11C17">
        <w:rPr>
          <w:rFonts w:hint="eastAsia"/>
        </w:rPr>
        <w:t>27</w:t>
      </w:r>
      <w:r w:rsidRPr="00A11C17">
        <w:rPr>
          <w:rFonts w:hint="eastAsia"/>
        </w:rPr>
        <w:t>日提交的材料中证实，</w:t>
      </w:r>
      <w:r w:rsidRPr="00A11C17">
        <w:rPr>
          <w:rFonts w:hint="eastAsia"/>
        </w:rPr>
        <w:t>2004</w:t>
      </w:r>
      <w:r w:rsidRPr="00A11C17">
        <w:rPr>
          <w:rFonts w:hint="eastAsia"/>
        </w:rPr>
        <w:t>年</w:t>
      </w:r>
      <w:r w:rsidRPr="00A11C17">
        <w:rPr>
          <w:rFonts w:hint="eastAsia"/>
        </w:rPr>
        <w:t>2</w:t>
      </w:r>
      <w:r w:rsidRPr="00A11C17">
        <w:rPr>
          <w:rFonts w:hint="eastAsia"/>
        </w:rPr>
        <w:t>月</w:t>
      </w:r>
      <w:r w:rsidRPr="00A11C17">
        <w:rPr>
          <w:rFonts w:hint="eastAsia"/>
        </w:rPr>
        <w:t>10</w:t>
      </w:r>
      <w:r w:rsidRPr="00A11C17">
        <w:rPr>
          <w:rFonts w:hint="eastAsia"/>
        </w:rPr>
        <w:t>日的记录中准确记载了他寻求庇护的理由，除其他事项外，这位律师还说，由于脑出血，致使</w:t>
      </w:r>
      <w:r w:rsidRPr="00A11C17">
        <w:rPr>
          <w:rFonts w:hint="eastAsia"/>
        </w:rPr>
        <w:t>R.A.</w:t>
      </w:r>
      <w:r w:rsidRPr="00A11C17">
        <w:rPr>
          <w:rFonts w:hint="eastAsia"/>
        </w:rPr>
        <w:t>患有双瞳病，并且右手出现局部瘫痪。他每个月都要到律勒欧医院神经科接受医学检查。目前，</w:t>
      </w:r>
      <w:r w:rsidRPr="00A11C17">
        <w:rPr>
          <w:rFonts w:hint="eastAsia"/>
        </w:rPr>
        <w:t>R.A.</w:t>
      </w:r>
      <w:r w:rsidRPr="00A11C17">
        <w:rPr>
          <w:rFonts w:hint="eastAsia"/>
        </w:rPr>
        <w:t>每天要吃</w:t>
      </w:r>
      <w:r w:rsidRPr="00A11C17">
        <w:rPr>
          <w:rFonts w:hint="eastAsia"/>
        </w:rPr>
        <w:t>20</w:t>
      </w:r>
      <w:r w:rsidRPr="00A11C17">
        <w:rPr>
          <w:rFonts w:hint="eastAsia"/>
        </w:rPr>
        <w:t>种不同的药片。在他本国，他无法得到其身体状况所需要的护理。这些情况就是发放居留许可证的人道主义理由。另外，如果返回阿塞拜疆，</w:t>
      </w:r>
      <w:r w:rsidRPr="00A11C17">
        <w:rPr>
          <w:rFonts w:hint="eastAsia"/>
        </w:rPr>
        <w:t>R.A.</w:t>
      </w:r>
      <w:r w:rsidRPr="00A11C17">
        <w:rPr>
          <w:rFonts w:hint="eastAsia"/>
        </w:rPr>
        <w:t>将会因为逃避兵役而遭到逮捕和审讯。</w:t>
      </w:r>
    </w:p>
    <w:p w:rsidR="00BE235C" w:rsidRPr="00A11C17" w:rsidRDefault="00BE235C" w:rsidP="00BE235C">
      <w:pPr>
        <w:rPr>
          <w:rFonts w:hint="eastAsia"/>
        </w:rPr>
      </w:pPr>
      <w:r w:rsidRPr="00A11C17">
        <w:rPr>
          <w:rFonts w:hint="eastAsia"/>
          <w:lang w:val="en-GB"/>
        </w:rPr>
        <w:tab/>
        <w:t>2.7</w:t>
      </w:r>
      <w:r w:rsidRPr="00A11C17">
        <w:t xml:space="preserve">  </w:t>
      </w:r>
      <w:r w:rsidRPr="00A11C17">
        <w:rPr>
          <w:rFonts w:hint="eastAsia"/>
        </w:rPr>
        <w:t>律师提交的材料中附有律勒欧医院的记录，包括</w:t>
      </w:r>
      <w:r w:rsidRPr="00A11C17">
        <w:rPr>
          <w:rFonts w:hint="eastAsia"/>
        </w:rPr>
        <w:t>2003</w:t>
      </w:r>
      <w:r w:rsidRPr="00A11C17">
        <w:rPr>
          <w:rFonts w:hint="eastAsia"/>
        </w:rPr>
        <w:t>年</w:t>
      </w:r>
      <w:r w:rsidRPr="00A11C17">
        <w:rPr>
          <w:rFonts w:hint="eastAsia"/>
        </w:rPr>
        <w:t>12</w:t>
      </w:r>
      <w:r w:rsidRPr="00A11C17">
        <w:rPr>
          <w:rFonts w:hint="eastAsia"/>
        </w:rPr>
        <w:t>月</w:t>
      </w:r>
      <w:r w:rsidRPr="00A11C17">
        <w:rPr>
          <w:rFonts w:hint="eastAsia"/>
        </w:rPr>
        <w:t>19</w:t>
      </w:r>
      <w:r w:rsidRPr="00A11C17">
        <w:rPr>
          <w:rFonts w:hint="eastAsia"/>
        </w:rPr>
        <w:t>日的出院记录。这些记录描述了</w:t>
      </w:r>
      <w:r w:rsidRPr="00A11C17">
        <w:rPr>
          <w:rFonts w:hint="eastAsia"/>
        </w:rPr>
        <w:t>R.A.</w:t>
      </w:r>
      <w:r w:rsidRPr="00A11C17">
        <w:rPr>
          <w:rFonts w:hint="eastAsia"/>
        </w:rPr>
        <w:t>在出院时的身体状况，并且包括一份医生结论，其中认为：神经心理学评估的结果表明他不存在认识障碍。</w:t>
      </w:r>
    </w:p>
    <w:p w:rsidR="00BE235C" w:rsidRPr="00A11C17" w:rsidRDefault="00BE235C" w:rsidP="00BE235C">
      <w:pPr>
        <w:rPr>
          <w:rFonts w:hint="eastAsia"/>
          <w:lang w:val="en-GB"/>
        </w:rPr>
      </w:pPr>
      <w:r w:rsidRPr="00A11C17">
        <w:rPr>
          <w:rFonts w:hint="eastAsia"/>
        </w:rPr>
        <w:tab/>
        <w:t>2.8</w:t>
      </w:r>
      <w:r w:rsidRPr="00A11C17">
        <w:t xml:space="preserve">  </w:t>
      </w:r>
      <w:r w:rsidRPr="00A11C17">
        <w:rPr>
          <w:rFonts w:hint="eastAsia"/>
        </w:rPr>
        <w:t>2004</w:t>
      </w:r>
      <w:r w:rsidRPr="00A11C17">
        <w:rPr>
          <w:rFonts w:hint="eastAsia"/>
        </w:rPr>
        <w:t>年</w:t>
      </w:r>
      <w:r w:rsidRPr="00A11C17">
        <w:rPr>
          <w:rFonts w:hint="eastAsia"/>
        </w:rPr>
        <w:t>1</w:t>
      </w:r>
      <w:r w:rsidRPr="00A11C17">
        <w:rPr>
          <w:rFonts w:hint="eastAsia"/>
        </w:rPr>
        <w:t>月</w:t>
      </w:r>
      <w:r w:rsidRPr="00A11C17">
        <w:rPr>
          <w:rFonts w:hint="eastAsia"/>
        </w:rPr>
        <w:t>11</w:t>
      </w:r>
      <w:r w:rsidRPr="00A11C17">
        <w:rPr>
          <w:rFonts w:hint="eastAsia"/>
        </w:rPr>
        <w:t>日，申诉人的儿子</w:t>
      </w:r>
      <w:r w:rsidRPr="00A11C17">
        <w:rPr>
          <w:rFonts w:hint="eastAsia"/>
        </w:rPr>
        <w:t>A.A.</w:t>
      </w:r>
      <w:r w:rsidRPr="00A11C17">
        <w:rPr>
          <w:rFonts w:hint="eastAsia"/>
        </w:rPr>
        <w:t>出生了。申诉人便代表她儿子</w:t>
      </w:r>
      <w:r w:rsidRPr="00A11C17">
        <w:rPr>
          <w:rFonts w:hint="eastAsia"/>
        </w:rPr>
        <w:t>A.A.</w:t>
      </w:r>
      <w:r w:rsidRPr="00A11C17">
        <w:rPr>
          <w:rFonts w:hint="eastAsia"/>
        </w:rPr>
        <w:t>提出庇护申请。移民局对</w:t>
      </w:r>
      <w:r w:rsidRPr="00A11C17">
        <w:rPr>
          <w:rFonts w:hint="eastAsia"/>
        </w:rPr>
        <w:t>A.A.</w:t>
      </w:r>
      <w:r w:rsidRPr="00A11C17">
        <w:rPr>
          <w:rFonts w:hint="eastAsia"/>
        </w:rPr>
        <w:t>的庇护申请和他父母的上诉一起进行了审核。</w:t>
      </w:r>
    </w:p>
    <w:p w:rsidR="00BE235C" w:rsidRPr="00A11C17" w:rsidRDefault="00BE235C" w:rsidP="00BE235C">
      <w:pPr>
        <w:rPr>
          <w:rFonts w:hint="eastAsia"/>
        </w:rPr>
      </w:pPr>
      <w:r w:rsidRPr="00A11C17">
        <w:rPr>
          <w:rFonts w:hint="eastAsia"/>
          <w:lang w:val="en-GB"/>
        </w:rPr>
        <w:tab/>
        <w:t>2.9</w:t>
      </w:r>
      <w:r w:rsidRPr="00A11C17">
        <w:t xml:space="preserve">  </w:t>
      </w:r>
      <w:r w:rsidRPr="00A11C17">
        <w:rPr>
          <w:rFonts w:hint="eastAsia"/>
        </w:rPr>
        <w:t>2004</w:t>
      </w:r>
      <w:r w:rsidRPr="00A11C17">
        <w:rPr>
          <w:rFonts w:hint="eastAsia"/>
        </w:rPr>
        <w:t>年</w:t>
      </w:r>
      <w:r w:rsidRPr="00A11C17">
        <w:rPr>
          <w:rFonts w:hint="eastAsia"/>
        </w:rPr>
        <w:t>7</w:t>
      </w:r>
      <w:r w:rsidRPr="00A11C17">
        <w:rPr>
          <w:rFonts w:hint="eastAsia"/>
        </w:rPr>
        <w:t>月</w:t>
      </w:r>
      <w:r w:rsidRPr="00A11C17">
        <w:rPr>
          <w:rFonts w:hint="eastAsia"/>
        </w:rPr>
        <w:t>22</w:t>
      </w:r>
      <w:r w:rsidRPr="00A11C17">
        <w:rPr>
          <w:rFonts w:hint="eastAsia"/>
        </w:rPr>
        <w:t>日，移民局驳回了申诉人一家要求获得居留许可证、工作许可证、宣布具有难民身份以及要求获得旅行证件的申请，并下令将他们驱回原籍国。至于申诉人及其家庭是否应依据</w:t>
      </w:r>
      <w:r w:rsidRPr="00A11C17">
        <w:rPr>
          <w:rFonts w:hint="eastAsia"/>
        </w:rPr>
        <w:t>1989</w:t>
      </w:r>
      <w:r w:rsidRPr="00A11C17">
        <w:rPr>
          <w:rFonts w:hint="eastAsia"/>
        </w:rPr>
        <w:t>年《外侨法》第三章第</w:t>
      </w:r>
      <w:r w:rsidRPr="00A11C17">
        <w:rPr>
          <w:rFonts w:hint="eastAsia"/>
        </w:rPr>
        <w:t>2</w:t>
      </w:r>
      <w:r>
        <w:rPr>
          <w:rFonts w:hint="eastAsia"/>
        </w:rPr>
        <w:t>-</w:t>
      </w:r>
      <w:r w:rsidRPr="00A11C17">
        <w:rPr>
          <w:rFonts w:hint="eastAsia"/>
        </w:rPr>
        <w:t>3</w:t>
      </w:r>
      <w:r>
        <w:rPr>
          <w:rFonts w:hint="eastAsia"/>
        </w:rPr>
        <w:t>节</w:t>
      </w:r>
      <w:r w:rsidRPr="00A11C17">
        <w:rPr>
          <w:rFonts w:hint="eastAsia"/>
        </w:rPr>
        <w:t>被视为难民或其他需要保护者，移民局还特别指出，阿塞拜疆在</w:t>
      </w:r>
      <w:r w:rsidRPr="00A11C17">
        <w:rPr>
          <w:rFonts w:hint="eastAsia"/>
        </w:rPr>
        <w:t>2001</w:t>
      </w:r>
      <w:r w:rsidRPr="00A11C17">
        <w:rPr>
          <w:rFonts w:hint="eastAsia"/>
        </w:rPr>
        <w:t>年加入欧洲委员会，并且阿塞拜疆当局保证实施若干法律改革。阿塞拜疆和亚美尼亚从</w:t>
      </w:r>
      <w:r w:rsidRPr="00A11C17">
        <w:rPr>
          <w:rFonts w:hint="eastAsia"/>
        </w:rPr>
        <w:t>1994</w:t>
      </w:r>
      <w:r w:rsidRPr="00A11C17">
        <w:rPr>
          <w:rFonts w:hint="eastAsia"/>
        </w:rPr>
        <w:t>年以来实行休战，阿塞拜疆宪法保证保护阿塞拜疆所有公民的平等权利。阿塞拜疆国内居住有少数民族亚美尼亚族，大部分家庭由亚美尼亚族</w:t>
      </w:r>
      <w:r w:rsidRPr="00A11C17">
        <w:rPr>
          <w:rFonts w:hint="eastAsia"/>
        </w:rPr>
        <w:t>-</w:t>
      </w:r>
      <w:r w:rsidRPr="00A11C17">
        <w:rPr>
          <w:rFonts w:hint="eastAsia"/>
        </w:rPr>
        <w:t>阿塞拜疆族组成。一方为亚美尼亚族的夫妇通常可以在巴库过着正常生活，尤其是女方为亚美尼亚族的。曾有关于工作中的歧视行为以及学校和工作场所中骚扰行为的报道，但政府没有实施任何歧视和迫害行为。异族婚姻的子女有权在其年满</w:t>
      </w:r>
      <w:r w:rsidRPr="00A11C17">
        <w:rPr>
          <w:rFonts w:hint="eastAsia"/>
        </w:rPr>
        <w:t>16</w:t>
      </w:r>
      <w:r w:rsidRPr="00A11C17">
        <w:rPr>
          <w:rFonts w:hint="eastAsia"/>
        </w:rPr>
        <w:t>周岁时选择其愿意加入哪个民族。</w:t>
      </w:r>
    </w:p>
    <w:p w:rsidR="00BE235C" w:rsidRPr="00A11C17" w:rsidRDefault="00BE235C" w:rsidP="00BE235C">
      <w:pPr>
        <w:rPr>
          <w:rFonts w:hint="eastAsia"/>
        </w:rPr>
      </w:pPr>
      <w:r w:rsidRPr="00A11C17">
        <w:rPr>
          <w:rFonts w:hint="eastAsia"/>
          <w:lang w:val="en-GB"/>
        </w:rPr>
        <w:tab/>
        <w:t>2.1</w:t>
      </w:r>
      <w:r w:rsidRPr="00A11C17">
        <w:t xml:space="preserve">0  </w:t>
      </w:r>
      <w:r w:rsidRPr="00A11C17">
        <w:rPr>
          <w:rFonts w:hint="eastAsia"/>
        </w:rPr>
        <w:t>虽然没有质疑</w:t>
      </w:r>
      <w:r w:rsidRPr="00A11C17">
        <w:rPr>
          <w:rFonts w:hint="eastAsia"/>
        </w:rPr>
        <w:t>R.A.</w:t>
      </w:r>
      <w:r w:rsidRPr="00A11C17">
        <w:rPr>
          <w:rFonts w:hint="eastAsia"/>
        </w:rPr>
        <w:t>关于他在军队服役期间曾遭到殴打的陈述，但移民局认为阿塞拜疆的总体局势并不能成为他们在瑞典寻求庇护的理由。移民局认为这些事件不能被转嫁在阿塞拜疆当局身上，但应被认为是由某些人实施的犯罪行为，并认为</w:t>
      </w:r>
      <w:r w:rsidRPr="00A11C17">
        <w:rPr>
          <w:rFonts w:hint="eastAsia"/>
        </w:rPr>
        <w:t>R.A.</w:t>
      </w:r>
      <w:r w:rsidRPr="00A11C17">
        <w:rPr>
          <w:rFonts w:hint="eastAsia"/>
        </w:rPr>
        <w:t>没有确定阿塞拜疆当局不愿或不能保护他从而使他免遭所谓的殴打。另外，移民局指出，如果实施处罚，拒绝服兵役可被判处七年以下有期徒刑。移民局认为，拒绝服兵役或逃避兵役通常不会成为核发居留许可证的理由，只有被传唤者可能受到特别严厉的处罚时才有可能发给居留许可证。虽然移民局在审查申诉人及其丈夫所提供材料时没有对它的真实性做出判断，但也没有找到依据来支持</w:t>
      </w:r>
      <w:r w:rsidRPr="00A11C17">
        <w:rPr>
          <w:rFonts w:hint="eastAsia"/>
        </w:rPr>
        <w:t>R.A.</w:t>
      </w:r>
      <w:r w:rsidRPr="00A11C17">
        <w:rPr>
          <w:rFonts w:hint="eastAsia"/>
        </w:rPr>
        <w:t>及其家庭的结论，即如果他们返回阿塞拜疆可能会尤其因为他们所属的民族和国籍而受到迫害或不合理的处罚，也就是没有找到将他们视为难民或其他需要保护者地位的依据。至于是否应该出于人道主义理由而为申诉人的家庭发放居留许可证，移民局认为他们家的身体和精神状况还没有严重到成为发放居留许可证的理由。</w:t>
      </w:r>
    </w:p>
    <w:p w:rsidR="00BE235C" w:rsidRPr="00A11C17" w:rsidRDefault="00BE235C" w:rsidP="00BE235C">
      <w:pPr>
        <w:rPr>
          <w:rFonts w:hint="eastAsia"/>
        </w:rPr>
      </w:pPr>
      <w:r w:rsidRPr="00A11C17">
        <w:rPr>
          <w:rFonts w:hint="eastAsia"/>
          <w:lang w:val="en-GB"/>
        </w:rPr>
        <w:tab/>
        <w:t>2.11</w:t>
      </w:r>
      <w:r w:rsidRPr="00A11C17">
        <w:t xml:space="preserve">  </w:t>
      </w:r>
      <w:r w:rsidRPr="00A11C17">
        <w:rPr>
          <w:rFonts w:hint="eastAsia"/>
        </w:rPr>
        <w:t>为申诉人及其丈夫委派的律师对移民局的决定提出上诉。为了支持上诉主张，他们说，移民局对阿塞拜疆的总体局势做出了错误判断。如果返回阿塞拜疆，</w:t>
      </w:r>
      <w:r w:rsidRPr="00A11C17">
        <w:rPr>
          <w:rFonts w:hint="eastAsia"/>
        </w:rPr>
        <w:t>R.A.</w:t>
      </w:r>
      <w:r w:rsidRPr="00A11C17">
        <w:rPr>
          <w:rFonts w:hint="eastAsia"/>
        </w:rPr>
        <w:t>将会因为拒绝服兵役而遭到逮捕或监禁。他可能会死于狱中。车祸对</w:t>
      </w:r>
      <w:r w:rsidRPr="00A11C17">
        <w:rPr>
          <w:rFonts w:hint="eastAsia"/>
        </w:rPr>
        <w:t>R.A.</w:t>
      </w:r>
      <w:r w:rsidRPr="00A11C17">
        <w:rPr>
          <w:rFonts w:hint="eastAsia"/>
        </w:rPr>
        <w:t>仍然留有后遗症，他容易受到刺激，申诉人自己一个人很难照顾好他们的儿子。外侨上诉委员会于</w:t>
      </w:r>
      <w:r w:rsidRPr="00A11C17">
        <w:rPr>
          <w:rFonts w:hint="eastAsia"/>
        </w:rPr>
        <w:t>2005</w:t>
      </w:r>
      <w:r w:rsidRPr="00A11C17">
        <w:rPr>
          <w:rFonts w:hint="eastAsia"/>
        </w:rPr>
        <w:t>年</w:t>
      </w:r>
      <w:r w:rsidRPr="00A11C17">
        <w:rPr>
          <w:rFonts w:hint="eastAsia"/>
        </w:rPr>
        <w:t>5</w:t>
      </w:r>
      <w:r w:rsidRPr="00A11C17">
        <w:rPr>
          <w:rFonts w:hint="eastAsia"/>
        </w:rPr>
        <w:t>月</w:t>
      </w:r>
      <w:r w:rsidRPr="00A11C17">
        <w:rPr>
          <w:rFonts w:hint="eastAsia"/>
        </w:rPr>
        <w:t>16</w:t>
      </w:r>
      <w:r w:rsidRPr="00A11C17">
        <w:rPr>
          <w:rFonts w:hint="eastAsia"/>
        </w:rPr>
        <w:t>日驳回了他们的上诉主张，该委员会说它同意移民局做出的结论，并说移民局的立场与它所了解到的情况是相符的。</w:t>
      </w:r>
    </w:p>
    <w:p w:rsidR="00BE235C" w:rsidRPr="00A11C17" w:rsidRDefault="00BE235C" w:rsidP="00BE235C">
      <w:pPr>
        <w:rPr>
          <w:rFonts w:hint="eastAsia"/>
          <w:lang w:val="en-GB"/>
        </w:rPr>
      </w:pPr>
      <w:r w:rsidRPr="00A11C17">
        <w:rPr>
          <w:rFonts w:hint="eastAsia"/>
          <w:lang w:val="en-GB"/>
        </w:rPr>
        <w:tab/>
        <w:t>2.12</w:t>
      </w:r>
      <w:r w:rsidRPr="00A11C17">
        <w:t xml:space="preserve">  </w:t>
      </w:r>
      <w:r w:rsidRPr="00A11C17">
        <w:rPr>
          <w:rFonts w:hint="eastAsia"/>
        </w:rPr>
        <w:t>2005</w:t>
      </w:r>
      <w:r w:rsidRPr="00A11C17">
        <w:rPr>
          <w:rFonts w:hint="eastAsia"/>
        </w:rPr>
        <w:t>年</w:t>
      </w:r>
      <w:r w:rsidRPr="00A11C17">
        <w:rPr>
          <w:rFonts w:hint="eastAsia"/>
        </w:rPr>
        <w:t>7</w:t>
      </w:r>
      <w:r w:rsidRPr="00A11C17">
        <w:rPr>
          <w:rFonts w:hint="eastAsia"/>
        </w:rPr>
        <w:t>月</w:t>
      </w:r>
      <w:r w:rsidRPr="00A11C17">
        <w:rPr>
          <w:rFonts w:hint="eastAsia"/>
        </w:rPr>
        <w:t>31</w:t>
      </w:r>
      <w:r w:rsidRPr="00A11C17">
        <w:rPr>
          <w:rFonts w:hint="eastAsia"/>
        </w:rPr>
        <w:t>日，申诉人的女儿</w:t>
      </w:r>
      <w:r w:rsidRPr="00A11C17">
        <w:rPr>
          <w:rFonts w:hint="eastAsia"/>
        </w:rPr>
        <w:t>V.A.</w:t>
      </w:r>
      <w:r w:rsidRPr="00A11C17">
        <w:rPr>
          <w:rFonts w:hint="eastAsia"/>
        </w:rPr>
        <w:t>出生了。申诉人代表她的女儿</w:t>
      </w:r>
      <w:r w:rsidRPr="00A11C17">
        <w:rPr>
          <w:rFonts w:hint="eastAsia"/>
        </w:rPr>
        <w:t>V.A.</w:t>
      </w:r>
      <w:r w:rsidRPr="00A11C17">
        <w:rPr>
          <w:rFonts w:hint="eastAsia"/>
        </w:rPr>
        <w:t>提出庇护申请。移民局于</w:t>
      </w:r>
      <w:r w:rsidRPr="00A11C17">
        <w:rPr>
          <w:rFonts w:hint="eastAsia"/>
        </w:rPr>
        <w:t>2005</w:t>
      </w:r>
      <w:r w:rsidRPr="00A11C17">
        <w:rPr>
          <w:rFonts w:hint="eastAsia"/>
        </w:rPr>
        <w:t>年</w:t>
      </w:r>
      <w:r w:rsidRPr="00A11C17">
        <w:rPr>
          <w:rFonts w:hint="eastAsia"/>
        </w:rPr>
        <w:t>9</w:t>
      </w:r>
      <w:r w:rsidRPr="00A11C17">
        <w:rPr>
          <w:rFonts w:hint="eastAsia"/>
        </w:rPr>
        <w:t>月</w:t>
      </w:r>
      <w:r w:rsidRPr="00A11C17">
        <w:rPr>
          <w:rFonts w:hint="eastAsia"/>
        </w:rPr>
        <w:t>8</w:t>
      </w:r>
      <w:r w:rsidRPr="00A11C17">
        <w:rPr>
          <w:rFonts w:hint="eastAsia"/>
        </w:rPr>
        <w:t>日驳回了她的申请，并下令将她及其家庭驱逐出境。申诉人向外侨上诉委员会提出上诉，该委员会于</w:t>
      </w:r>
      <w:r w:rsidRPr="00A11C17">
        <w:rPr>
          <w:rFonts w:hint="eastAsia"/>
        </w:rPr>
        <w:t>2005</w:t>
      </w:r>
      <w:r w:rsidRPr="00A11C17">
        <w:rPr>
          <w:rFonts w:hint="eastAsia"/>
        </w:rPr>
        <w:t>年</w:t>
      </w:r>
      <w:r w:rsidRPr="00A11C17">
        <w:rPr>
          <w:rFonts w:hint="eastAsia"/>
        </w:rPr>
        <w:t>10</w:t>
      </w:r>
      <w:r w:rsidRPr="00A11C17">
        <w:rPr>
          <w:rFonts w:hint="eastAsia"/>
        </w:rPr>
        <w:t>月</w:t>
      </w:r>
      <w:r w:rsidRPr="00A11C17">
        <w:rPr>
          <w:rFonts w:hint="eastAsia"/>
        </w:rPr>
        <w:t>25</w:t>
      </w:r>
      <w:r w:rsidRPr="00A11C17">
        <w:rPr>
          <w:rFonts w:hint="eastAsia"/>
        </w:rPr>
        <w:t>日驳回了申诉人的上诉主张。</w:t>
      </w:r>
    </w:p>
    <w:p w:rsidR="00BE235C" w:rsidRPr="00A11C17" w:rsidRDefault="00BE235C" w:rsidP="00BE235C">
      <w:pPr>
        <w:rPr>
          <w:rFonts w:hint="eastAsia"/>
        </w:rPr>
      </w:pPr>
      <w:r w:rsidRPr="00A11C17">
        <w:rPr>
          <w:rFonts w:hint="eastAsia"/>
          <w:lang w:val="en-GB"/>
        </w:rPr>
        <w:tab/>
        <w:t>2.13</w:t>
      </w:r>
      <w:r w:rsidRPr="00A11C17">
        <w:t xml:space="preserve">  </w:t>
      </w:r>
      <w:r w:rsidRPr="00A11C17">
        <w:rPr>
          <w:rFonts w:hint="eastAsia"/>
        </w:rPr>
        <w:t>申诉人、她的丈夫及其儿子又通过另一位律师向外侨上诉委员会提出新的申请。他们说，阿塞拜疆的监狱条件很差，并且发生过酷刑行为。</w:t>
      </w:r>
      <w:r w:rsidRPr="00A11C17">
        <w:rPr>
          <w:rFonts w:hint="eastAsia"/>
        </w:rPr>
        <w:t>R.A.</w:t>
      </w:r>
      <w:r w:rsidRPr="00A11C17">
        <w:rPr>
          <w:rFonts w:hint="eastAsia"/>
        </w:rPr>
        <w:t>将因为拒绝服兵役而被判处七年有期徒刑。他的神经受过伤害，这使他无法忍受长期的监狱生活。他们在阿塞拜疆没有住的地方，也没有社会关系网。</w:t>
      </w:r>
    </w:p>
    <w:p w:rsidR="00BE235C" w:rsidRPr="00A11C17" w:rsidRDefault="00BE235C" w:rsidP="00BE235C">
      <w:pPr>
        <w:rPr>
          <w:rFonts w:hint="eastAsia"/>
          <w:lang w:val="en-GB"/>
        </w:rPr>
      </w:pPr>
      <w:r w:rsidRPr="00A11C17">
        <w:rPr>
          <w:rFonts w:hint="eastAsia"/>
        </w:rPr>
        <w:tab/>
        <w:t>2.14</w:t>
      </w:r>
      <w:r w:rsidRPr="00A11C17">
        <w:t xml:space="preserve">  </w:t>
      </w:r>
      <w:r w:rsidRPr="00A11C17">
        <w:rPr>
          <w:rFonts w:hint="eastAsia"/>
        </w:rPr>
        <w:t>2005</w:t>
      </w:r>
      <w:r w:rsidRPr="00A11C17">
        <w:rPr>
          <w:rFonts w:hint="eastAsia"/>
        </w:rPr>
        <w:t>年</w:t>
      </w:r>
      <w:r w:rsidRPr="00A11C17">
        <w:rPr>
          <w:rFonts w:hint="eastAsia"/>
        </w:rPr>
        <w:t>9</w:t>
      </w:r>
      <w:r w:rsidRPr="00A11C17">
        <w:rPr>
          <w:rFonts w:hint="eastAsia"/>
        </w:rPr>
        <w:t>月</w:t>
      </w:r>
      <w:r w:rsidRPr="00A11C17">
        <w:rPr>
          <w:rFonts w:hint="eastAsia"/>
        </w:rPr>
        <w:t>21</w:t>
      </w:r>
      <w:r w:rsidRPr="00A11C17">
        <w:rPr>
          <w:rFonts w:hint="eastAsia"/>
        </w:rPr>
        <w:t>日，外侨上诉委员会依据暂行法规生效之前所适用的</w:t>
      </w:r>
      <w:r w:rsidRPr="00A11C17">
        <w:rPr>
          <w:rFonts w:hint="eastAsia"/>
        </w:rPr>
        <w:t>1989</w:t>
      </w:r>
      <w:r w:rsidRPr="00A11C17">
        <w:rPr>
          <w:rFonts w:hint="eastAsia"/>
        </w:rPr>
        <w:t>年《外侨法》对他们的申请进行了审查。委员会驳回了他们的申请，它说申请中所引用的情况先前在本案中已进行过审查，并说申诉人家庭向委员会提供的证据不足以成为改变结论的理由。</w:t>
      </w:r>
    </w:p>
    <w:p w:rsidR="00BE235C" w:rsidRPr="00A11C17" w:rsidRDefault="00BE235C" w:rsidP="00BE235C">
      <w:pPr>
        <w:rPr>
          <w:rFonts w:hint="eastAsia"/>
        </w:rPr>
      </w:pPr>
      <w:r w:rsidRPr="00A11C17">
        <w:rPr>
          <w:rFonts w:hint="eastAsia"/>
          <w:lang w:val="en-GB"/>
        </w:rPr>
        <w:tab/>
        <w:t>2.15</w:t>
      </w:r>
      <w:r w:rsidRPr="00A11C17">
        <w:t xml:space="preserve">  </w:t>
      </w:r>
      <w:r w:rsidRPr="00A11C17">
        <w:rPr>
          <w:rFonts w:hint="eastAsia"/>
        </w:rPr>
        <w:t>2006</w:t>
      </w:r>
      <w:r w:rsidRPr="00A11C17">
        <w:rPr>
          <w:rFonts w:hint="eastAsia"/>
        </w:rPr>
        <w:t>年</w:t>
      </w:r>
      <w:r w:rsidRPr="00A11C17">
        <w:rPr>
          <w:rFonts w:hint="eastAsia"/>
        </w:rPr>
        <w:t>4</w:t>
      </w:r>
      <w:r w:rsidRPr="00A11C17">
        <w:rPr>
          <w:rFonts w:hint="eastAsia"/>
        </w:rPr>
        <w:t>月</w:t>
      </w:r>
      <w:r w:rsidRPr="00A11C17">
        <w:rPr>
          <w:rFonts w:hint="eastAsia"/>
        </w:rPr>
        <w:t>11</w:t>
      </w:r>
      <w:r w:rsidRPr="00A11C17">
        <w:rPr>
          <w:rFonts w:hint="eastAsia"/>
        </w:rPr>
        <w:t>日，为了对本案做出判决，移民局主动根据关于外侨问题的暂行法规对本案进行了审查。移民局认为，虽然申诉人的家庭在瑞典居留已近三年，且其子女也在瑞典出生和养育，但该家庭不能被视为已经形成了与瑞典具有可以仅凭这一理由就能发放居留许可证的密切关系。另外，移民局指出，可以采取强制措施将他们送回阿塞拜疆。另外，移民局认为是否发放居留许可证与紧急人道主义无关。鉴于这一背景，并且考虑到本案没有新的情况发生，故依照暂行法规的要求，移民局决定，依据暂行法规，不能为该家庭发放居留许可证。</w:t>
      </w:r>
    </w:p>
    <w:p w:rsidR="00BE235C" w:rsidRPr="00A11C17" w:rsidRDefault="00BE235C" w:rsidP="00BE235C">
      <w:pPr>
        <w:spacing w:after="320"/>
        <w:rPr>
          <w:rFonts w:hint="eastAsia"/>
        </w:rPr>
      </w:pPr>
      <w:r w:rsidRPr="00A11C17">
        <w:rPr>
          <w:rFonts w:hint="eastAsia"/>
          <w:lang w:val="en-GB"/>
        </w:rPr>
        <w:tab/>
        <w:t>2.1</w:t>
      </w:r>
      <w:r w:rsidRPr="00A11C17">
        <w:rPr>
          <w:rFonts w:hint="eastAsia"/>
        </w:rPr>
        <w:t>6</w:t>
      </w:r>
      <w:r w:rsidRPr="00A11C17">
        <w:t xml:space="preserve">  </w:t>
      </w:r>
      <w:r w:rsidRPr="00A11C17">
        <w:rPr>
          <w:rFonts w:hint="eastAsia"/>
        </w:rPr>
        <w:t>2006</w:t>
      </w:r>
      <w:r w:rsidRPr="00A11C17">
        <w:rPr>
          <w:rFonts w:hint="eastAsia"/>
        </w:rPr>
        <w:t>年</w:t>
      </w:r>
      <w:r w:rsidRPr="00A11C17">
        <w:rPr>
          <w:rFonts w:hint="eastAsia"/>
        </w:rPr>
        <w:t>7</w:t>
      </w:r>
      <w:r w:rsidRPr="00A11C17">
        <w:rPr>
          <w:rFonts w:hint="eastAsia"/>
        </w:rPr>
        <w:t>月</w:t>
      </w:r>
      <w:r w:rsidRPr="00A11C17">
        <w:rPr>
          <w:rFonts w:hint="eastAsia"/>
        </w:rPr>
        <w:t>12</w:t>
      </w:r>
      <w:r w:rsidRPr="00A11C17">
        <w:rPr>
          <w:rFonts w:hint="eastAsia"/>
        </w:rPr>
        <w:t>日，申诉人的家庭向移民局提出了关于阻止执行驱逐令等事项的申请，并根据新《外侨法》第十二章第</w:t>
      </w:r>
      <w:r w:rsidRPr="00A11C17">
        <w:rPr>
          <w:rFonts w:hint="eastAsia"/>
        </w:rPr>
        <w:t>18</w:t>
      </w:r>
      <w:r w:rsidRPr="00A11C17">
        <w:rPr>
          <w:rFonts w:hint="eastAsia"/>
        </w:rPr>
        <w:t>条申请居留许可证。他们说，由于</w:t>
      </w:r>
      <w:r w:rsidRPr="00A11C17">
        <w:rPr>
          <w:rFonts w:hint="eastAsia"/>
        </w:rPr>
        <w:t>A.A.</w:t>
      </w:r>
      <w:r w:rsidRPr="00A11C17">
        <w:rPr>
          <w:rFonts w:hint="eastAsia"/>
        </w:rPr>
        <w:t>得了肺炎，他不得不在</w:t>
      </w:r>
      <w:r w:rsidRPr="00A11C17">
        <w:rPr>
          <w:rFonts w:hint="eastAsia"/>
        </w:rPr>
        <w:t>2005</w:t>
      </w:r>
      <w:r w:rsidRPr="00A11C17">
        <w:rPr>
          <w:rFonts w:hint="eastAsia"/>
        </w:rPr>
        <w:t>年</w:t>
      </w:r>
      <w:r w:rsidRPr="00A11C17">
        <w:rPr>
          <w:rFonts w:hint="eastAsia"/>
        </w:rPr>
        <w:t>12</w:t>
      </w:r>
      <w:r w:rsidRPr="00A11C17">
        <w:rPr>
          <w:rFonts w:hint="eastAsia"/>
        </w:rPr>
        <w:t>月和</w:t>
      </w:r>
      <w:r w:rsidRPr="00A11C17">
        <w:rPr>
          <w:rFonts w:hint="eastAsia"/>
        </w:rPr>
        <w:t>2006</w:t>
      </w:r>
      <w:r w:rsidRPr="00A11C17">
        <w:rPr>
          <w:rFonts w:hint="eastAsia"/>
        </w:rPr>
        <w:t>年</w:t>
      </w:r>
      <w:r w:rsidRPr="00A11C17">
        <w:rPr>
          <w:rFonts w:hint="eastAsia"/>
        </w:rPr>
        <w:t>6</w:t>
      </w:r>
      <w:r w:rsidRPr="00A11C17">
        <w:rPr>
          <w:rFonts w:hint="eastAsia"/>
        </w:rPr>
        <w:t>月去医院接受抗生素治疗，医生需要对他的身体状况进行为期两年的连续跟踪观察。移民局于</w:t>
      </w:r>
      <w:r w:rsidRPr="00A11C17">
        <w:rPr>
          <w:rFonts w:hint="eastAsia"/>
        </w:rPr>
        <w:t>2006</w:t>
      </w:r>
      <w:r w:rsidRPr="00A11C17">
        <w:rPr>
          <w:rFonts w:hint="eastAsia"/>
        </w:rPr>
        <w:t>年</w:t>
      </w:r>
      <w:r w:rsidRPr="00A11C17">
        <w:rPr>
          <w:rFonts w:hint="eastAsia"/>
        </w:rPr>
        <w:t>8</w:t>
      </w:r>
      <w:r w:rsidRPr="00A11C17">
        <w:rPr>
          <w:rFonts w:hint="eastAsia"/>
        </w:rPr>
        <w:t>月</w:t>
      </w:r>
      <w:r w:rsidRPr="00A11C17">
        <w:rPr>
          <w:rFonts w:hint="eastAsia"/>
        </w:rPr>
        <w:t>11</w:t>
      </w:r>
      <w:r w:rsidRPr="00A11C17">
        <w:rPr>
          <w:rFonts w:hint="eastAsia"/>
        </w:rPr>
        <w:t>日驳回了这些申请。</w:t>
      </w:r>
    </w:p>
    <w:p w:rsidR="00BE235C" w:rsidRPr="00A11C17" w:rsidRDefault="00BE235C" w:rsidP="00BE235C">
      <w:pPr>
        <w:pStyle w:val="Heading4"/>
        <w:rPr>
          <w:rFonts w:hint="eastAsia"/>
        </w:rPr>
      </w:pPr>
      <w:r w:rsidRPr="00A11C17">
        <w:rPr>
          <w:rFonts w:hint="eastAsia"/>
        </w:rPr>
        <w:t>申</w:t>
      </w:r>
      <w:r w:rsidRPr="00A11C17">
        <w:rPr>
          <w:rFonts w:hint="eastAsia"/>
        </w:rPr>
        <w:t xml:space="preserve">  </w:t>
      </w:r>
      <w:r w:rsidRPr="00A11C17">
        <w:rPr>
          <w:rFonts w:hint="eastAsia"/>
        </w:rPr>
        <w:t>诉</w:t>
      </w:r>
    </w:p>
    <w:p w:rsidR="00BE235C" w:rsidRPr="00A11C17" w:rsidRDefault="00BE235C" w:rsidP="00BE235C">
      <w:pPr>
        <w:rPr>
          <w:rFonts w:hint="eastAsia"/>
        </w:rPr>
      </w:pPr>
      <w:r w:rsidRPr="00A11C17">
        <w:rPr>
          <w:rFonts w:hint="eastAsia"/>
        </w:rPr>
        <w:tab/>
        <w:t>3.1</w:t>
      </w:r>
      <w:r w:rsidRPr="00A11C17">
        <w:t xml:space="preserve">  </w:t>
      </w:r>
      <w:r w:rsidRPr="00A11C17">
        <w:rPr>
          <w:rFonts w:hint="eastAsia"/>
        </w:rPr>
        <w:t>申诉人没有援引《禁止酷刑和其他残忍、不人道或有辱人格的待遇或处罚公约》的任何具体条款。但她的陈述等同于声称，如果瑞典将她及其家庭驱回阿塞拜疆，那么缔约国将违反该《公约》第</w:t>
      </w:r>
      <w:r w:rsidRPr="00A11C17">
        <w:rPr>
          <w:rFonts w:hint="eastAsia"/>
        </w:rPr>
        <w:t>3</w:t>
      </w:r>
      <w:r w:rsidRPr="00A11C17">
        <w:rPr>
          <w:rFonts w:hint="eastAsia"/>
        </w:rPr>
        <w:t>条，因为他的丈夫确实有可能遭受酷刑。她声称，根据阿塞拜疆《宪法》，他会因为逃避兵役而被判处最少七年有期徒刑，并且有可能因为他是半个亚美尼亚人而在监狱中遭受酷刑。她还声称，阿塞拜疆的监狱条件很差，经常发生酷刑行为。她的丈夫曾遭遇脑出血且右手局部瘫痪，所以受不了七年的监狱生活。</w:t>
      </w:r>
    </w:p>
    <w:p w:rsidR="00BE235C" w:rsidRPr="00A11C17" w:rsidRDefault="00BE235C" w:rsidP="00BE235C">
      <w:pPr>
        <w:spacing w:after="320"/>
        <w:rPr>
          <w:rFonts w:hint="eastAsia"/>
        </w:rPr>
      </w:pPr>
      <w:r w:rsidRPr="00A11C17">
        <w:rPr>
          <w:rFonts w:hint="eastAsia"/>
        </w:rPr>
        <w:tab/>
        <w:t>3.2</w:t>
      </w:r>
      <w:r w:rsidRPr="00A11C17">
        <w:t xml:space="preserve">  </w:t>
      </w:r>
      <w:r w:rsidRPr="00A11C17">
        <w:rPr>
          <w:rFonts w:hint="eastAsia"/>
        </w:rPr>
        <w:t>她以自己的名义并代表她的子女声称，如果她的丈夫在监狱服刑，她们无法单独在阿塞拜疆生活，因为这个家没有地方住，没有钱给</w:t>
      </w:r>
      <w:r w:rsidRPr="00A11C17">
        <w:rPr>
          <w:rFonts w:hint="eastAsia"/>
        </w:rPr>
        <w:t>A.A.</w:t>
      </w:r>
      <w:r w:rsidRPr="00A11C17">
        <w:rPr>
          <w:rFonts w:hint="eastAsia"/>
        </w:rPr>
        <w:t>治病，也得不到帮助。</w:t>
      </w:r>
      <w:r w:rsidRPr="00A11C17">
        <w:rPr>
          <w:rFonts w:hint="eastAsia"/>
        </w:rPr>
        <w:t>2005</w:t>
      </w:r>
      <w:r w:rsidRPr="00A11C17">
        <w:rPr>
          <w:rFonts w:hint="eastAsia"/>
        </w:rPr>
        <w:t>年</w:t>
      </w:r>
      <w:r w:rsidRPr="00A11C17">
        <w:rPr>
          <w:rFonts w:hint="eastAsia"/>
        </w:rPr>
        <w:t>11</w:t>
      </w:r>
      <w:r w:rsidRPr="00A11C17">
        <w:rPr>
          <w:rFonts w:hint="eastAsia"/>
        </w:rPr>
        <w:t>月，瑞典政府通过了适用于在瑞典长期生活的有子女家庭的《暂行外侨法》。</w:t>
      </w:r>
      <w:r w:rsidRPr="00A11C17">
        <w:rPr>
          <w:rFonts w:hint="eastAsia"/>
        </w:rPr>
        <w:t>2006</w:t>
      </w:r>
      <w:r w:rsidRPr="00A11C17">
        <w:rPr>
          <w:rFonts w:hint="eastAsia"/>
        </w:rPr>
        <w:t>年</w:t>
      </w:r>
      <w:r w:rsidRPr="00A11C17">
        <w:rPr>
          <w:rFonts w:hint="eastAsia"/>
        </w:rPr>
        <w:t>4</w:t>
      </w:r>
      <w:r w:rsidRPr="00A11C17">
        <w:rPr>
          <w:rFonts w:hint="eastAsia"/>
        </w:rPr>
        <w:t>月，移民局做出决定，当时两岁四个月大的</w:t>
      </w:r>
      <w:r w:rsidRPr="00A11C17">
        <w:rPr>
          <w:rFonts w:hint="eastAsia"/>
        </w:rPr>
        <w:t>A.A.</w:t>
      </w:r>
      <w:r w:rsidRPr="00A11C17">
        <w:rPr>
          <w:rFonts w:hint="eastAsia"/>
        </w:rPr>
        <w:t>没有形成与瑞典的密切关系。申诉人声称，如果</w:t>
      </w:r>
      <w:r w:rsidRPr="00A11C17">
        <w:rPr>
          <w:rFonts w:hint="eastAsia"/>
        </w:rPr>
        <w:t>A.A.</w:t>
      </w:r>
      <w:r w:rsidRPr="00A11C17">
        <w:rPr>
          <w:rFonts w:hint="eastAsia"/>
        </w:rPr>
        <w:t>当时三岁了，这个家将会被允许在瑞典居留。她说，</w:t>
      </w:r>
      <w:r w:rsidRPr="00A11C17">
        <w:rPr>
          <w:rFonts w:hint="eastAsia"/>
        </w:rPr>
        <w:t>A.A.</w:t>
      </w:r>
      <w:r w:rsidRPr="00A11C17">
        <w:rPr>
          <w:rFonts w:hint="eastAsia"/>
        </w:rPr>
        <w:t>上的是瑞典幼儿园，只说瑞典语，另外，他还在</w:t>
      </w:r>
      <w:r w:rsidRPr="00A11C17">
        <w:rPr>
          <w:rFonts w:hint="eastAsia"/>
        </w:rPr>
        <w:t>2006</w:t>
      </w:r>
      <w:r w:rsidRPr="00A11C17">
        <w:rPr>
          <w:rFonts w:hint="eastAsia"/>
        </w:rPr>
        <w:t>年</w:t>
      </w:r>
      <w:r w:rsidRPr="00A11C17">
        <w:rPr>
          <w:rFonts w:hint="eastAsia"/>
        </w:rPr>
        <w:t>7</w:t>
      </w:r>
      <w:r w:rsidRPr="00A11C17">
        <w:rPr>
          <w:rFonts w:hint="eastAsia"/>
        </w:rPr>
        <w:t>月被诊断出患有哮喘病，需要在多年里接受定期医学检查。</w:t>
      </w:r>
    </w:p>
    <w:p w:rsidR="00BE235C" w:rsidRPr="00A11C17" w:rsidRDefault="00BE235C" w:rsidP="00BE235C">
      <w:pPr>
        <w:pStyle w:val="Heading4"/>
        <w:rPr>
          <w:rFonts w:hint="eastAsia"/>
        </w:rPr>
      </w:pPr>
      <w:r>
        <w:rPr>
          <w:rFonts w:hint="eastAsia"/>
        </w:rPr>
        <w:t>缔约国关于</w:t>
      </w:r>
      <w:r w:rsidRPr="00A11C17">
        <w:rPr>
          <w:rFonts w:hint="eastAsia"/>
        </w:rPr>
        <w:t>可否受理</w:t>
      </w:r>
      <w:r>
        <w:rPr>
          <w:rFonts w:hint="eastAsia"/>
        </w:rPr>
        <w:t>和案情</w:t>
      </w:r>
      <w:r w:rsidRPr="00A11C17">
        <w:rPr>
          <w:rFonts w:hint="eastAsia"/>
        </w:rPr>
        <w:t>的意见</w:t>
      </w:r>
    </w:p>
    <w:p w:rsidR="00BE235C" w:rsidRPr="00A11C17" w:rsidRDefault="00BE235C" w:rsidP="00BE235C">
      <w:pPr>
        <w:rPr>
          <w:rFonts w:hint="eastAsia"/>
        </w:rPr>
      </w:pPr>
      <w:r w:rsidRPr="00A11C17">
        <w:rPr>
          <w:rFonts w:hint="eastAsia"/>
        </w:rPr>
        <w:tab/>
        <w:t>4.1</w:t>
      </w:r>
      <w:r w:rsidRPr="00A11C17">
        <w:t xml:space="preserve">  </w:t>
      </w:r>
      <w:r w:rsidRPr="00A11C17">
        <w:rPr>
          <w:rFonts w:hint="eastAsia"/>
        </w:rPr>
        <w:t>2007</w:t>
      </w:r>
      <w:r w:rsidRPr="00A11C17">
        <w:rPr>
          <w:rFonts w:hint="eastAsia"/>
        </w:rPr>
        <w:t>年</w:t>
      </w:r>
      <w:r w:rsidRPr="00A11C17">
        <w:rPr>
          <w:rFonts w:hint="eastAsia"/>
        </w:rPr>
        <w:t>5</w:t>
      </w:r>
      <w:r w:rsidRPr="00A11C17">
        <w:rPr>
          <w:rFonts w:hint="eastAsia"/>
        </w:rPr>
        <w:t>月</w:t>
      </w:r>
      <w:r w:rsidRPr="00A11C17">
        <w:rPr>
          <w:rFonts w:hint="eastAsia"/>
        </w:rPr>
        <w:t>9</w:t>
      </w:r>
      <w:r w:rsidRPr="00A11C17">
        <w:rPr>
          <w:rFonts w:hint="eastAsia"/>
        </w:rPr>
        <w:t>日，缔约国承认对申诉人及其丈夫的案子进行评估的主要依据是以前的</w:t>
      </w:r>
      <w:r w:rsidRPr="00A11C17">
        <w:rPr>
          <w:rFonts w:hint="eastAsia"/>
        </w:rPr>
        <w:t>1989</w:t>
      </w:r>
      <w:r w:rsidRPr="00A11C17">
        <w:rPr>
          <w:rFonts w:hint="eastAsia"/>
        </w:rPr>
        <w:t>年《外侨法》，该法律已被</w:t>
      </w:r>
      <w:r w:rsidRPr="00A11C17">
        <w:rPr>
          <w:rFonts w:hint="eastAsia"/>
        </w:rPr>
        <w:t>2005</w:t>
      </w:r>
      <w:r w:rsidRPr="00A11C17">
        <w:rPr>
          <w:rFonts w:hint="eastAsia"/>
        </w:rPr>
        <w:t>年的《外侨法》</w:t>
      </w:r>
      <w:r w:rsidR="005F4EE3">
        <w:rPr>
          <w:rStyle w:val="EndnoteReference"/>
        </w:rPr>
        <w:endnoteReference w:id="73"/>
      </w:r>
      <w:r w:rsidR="00284F83">
        <w:rPr>
          <w:rFonts w:hint="eastAsia"/>
        </w:rPr>
        <w:t xml:space="preserve"> </w:t>
      </w:r>
      <w:r w:rsidRPr="00A11C17">
        <w:rPr>
          <w:rFonts w:hint="eastAsia"/>
        </w:rPr>
        <w:t>所取代，并且国内补救措施已经用尽。缔约国坚持认为，申诉人及其丈夫的所谓他们有可能受到等同于违反《公约》之待遇的断言无法构成受理案件所需的基本证实程度。因此，它认为本来文显然是毫无事实依据的，因此，可根据《公约》第</w:t>
      </w:r>
      <w:r w:rsidRPr="00A11C17">
        <w:rPr>
          <w:rFonts w:hint="eastAsia"/>
        </w:rPr>
        <w:t>22</w:t>
      </w:r>
      <w:r w:rsidRPr="00A11C17">
        <w:rPr>
          <w:rFonts w:hint="eastAsia"/>
        </w:rPr>
        <w:t>条第</w:t>
      </w:r>
      <w:r w:rsidRPr="00A11C17">
        <w:rPr>
          <w:rFonts w:hint="eastAsia"/>
        </w:rPr>
        <w:t>2</w:t>
      </w:r>
      <w:r w:rsidRPr="00A11C17">
        <w:rPr>
          <w:rFonts w:hint="eastAsia"/>
        </w:rPr>
        <w:t>款不予受理。关于案情问题，缔约国认为，来文表明缔约国并没有违反《公约》。</w:t>
      </w:r>
    </w:p>
    <w:p w:rsidR="00BE235C" w:rsidRPr="00A11C17" w:rsidRDefault="00BE235C" w:rsidP="00BE235C">
      <w:pPr>
        <w:rPr>
          <w:rFonts w:hint="eastAsia"/>
        </w:rPr>
      </w:pPr>
      <w:r w:rsidRPr="00A11C17">
        <w:rPr>
          <w:rFonts w:hint="eastAsia"/>
        </w:rPr>
        <w:tab/>
        <w:t>4.2</w:t>
      </w:r>
      <w:r w:rsidRPr="00A11C17">
        <w:t xml:space="preserve">  </w:t>
      </w:r>
      <w:r w:rsidRPr="00A11C17">
        <w:rPr>
          <w:rFonts w:hint="eastAsia"/>
        </w:rPr>
        <w:t>关于案情问题，缔约国提到委员会的判例，</w:t>
      </w:r>
      <w:r w:rsidR="00284F83">
        <w:rPr>
          <w:rStyle w:val="EndnoteReference"/>
        </w:rPr>
        <w:endnoteReference w:id="74"/>
      </w:r>
      <w:r w:rsidR="00284F83">
        <w:rPr>
          <w:rFonts w:hint="eastAsia"/>
        </w:rPr>
        <w:t xml:space="preserve"> </w:t>
      </w:r>
      <w:r w:rsidRPr="00A11C17">
        <w:rPr>
          <w:rFonts w:hint="eastAsia"/>
        </w:rPr>
        <w:t>即存在一贯严重、公然或大规模侵犯人权的情况本身并不构成确定特定人在返回该国后就有遭受酷刑危险的充分理由。要想确定是否违反《公约》第</w:t>
      </w:r>
      <w:r w:rsidRPr="00A11C17">
        <w:rPr>
          <w:rFonts w:hint="eastAsia"/>
        </w:rPr>
        <w:t>3</w:t>
      </w:r>
      <w:r w:rsidRPr="00A11C17">
        <w:rPr>
          <w:rFonts w:hint="eastAsia"/>
        </w:rPr>
        <w:t>条，必须存在能够证明特定人有可能受到酷刑的其他理由。</w:t>
      </w:r>
    </w:p>
    <w:p w:rsidR="00BE235C" w:rsidRPr="00A11C17" w:rsidRDefault="00BE235C" w:rsidP="00BE235C">
      <w:pPr>
        <w:rPr>
          <w:rFonts w:hint="eastAsia"/>
        </w:rPr>
      </w:pPr>
      <w:r w:rsidRPr="00A11C17">
        <w:rPr>
          <w:rFonts w:hint="eastAsia"/>
        </w:rPr>
        <w:tab/>
        <w:t>4.3</w:t>
      </w:r>
      <w:r w:rsidRPr="00A11C17">
        <w:t xml:space="preserve">  </w:t>
      </w:r>
      <w:r w:rsidRPr="00A11C17">
        <w:rPr>
          <w:rFonts w:hint="eastAsia"/>
        </w:rPr>
        <w:t>缔约国忆及，阿塞拜疆从</w:t>
      </w:r>
      <w:r w:rsidRPr="00A11C17">
        <w:rPr>
          <w:rFonts w:hint="eastAsia"/>
        </w:rPr>
        <w:t>1996</w:t>
      </w:r>
      <w:r w:rsidRPr="00A11C17">
        <w:rPr>
          <w:rFonts w:hint="eastAsia"/>
        </w:rPr>
        <w:t>年起就是《禁止酷刑公约》的缔约国，并且承认委员会有权处理个人来文。它还是《公民权利和政治权利国际公约》及其《任择议定书》和《欧洲防止酷刑和不人道或有辱人格待遇或处罚公约》的缔约国。阿塞拜疆从</w:t>
      </w:r>
      <w:r w:rsidRPr="00A11C17">
        <w:rPr>
          <w:rFonts w:hint="eastAsia"/>
        </w:rPr>
        <w:t>2001</w:t>
      </w:r>
      <w:r w:rsidRPr="00A11C17">
        <w:rPr>
          <w:rFonts w:hint="eastAsia"/>
        </w:rPr>
        <w:t>年</w:t>
      </w:r>
      <w:r w:rsidRPr="00A11C17">
        <w:rPr>
          <w:rFonts w:hint="eastAsia"/>
        </w:rPr>
        <w:t>1</w:t>
      </w:r>
      <w:r w:rsidRPr="00A11C17">
        <w:rPr>
          <w:rFonts w:hint="eastAsia"/>
        </w:rPr>
        <w:t>月起成为欧洲委员会的成员国，是《欧洲人权和基本自由公约》的缔约国。由于成为成员国，故阿塞拜疆保证着手改革以加强尊重民主和人权。为了确保阿塞拜疆取得进展，欧洲委员会对它在此方面的状况进行了一段时间的监督。缔约国列举了以下积极进展情况：</w:t>
      </w:r>
      <w:r w:rsidRPr="00A11C17">
        <w:rPr>
          <w:rFonts w:hint="eastAsia"/>
        </w:rPr>
        <w:t>(a)</w:t>
      </w:r>
      <w:r>
        <w:rPr>
          <w:rFonts w:hint="eastAsia"/>
        </w:rPr>
        <w:t xml:space="preserve"> </w:t>
      </w:r>
      <w:r w:rsidRPr="00A11C17">
        <w:rPr>
          <w:rFonts w:hint="eastAsia"/>
        </w:rPr>
        <w:t>许多被欧洲委员会定为政治犯的人已在</w:t>
      </w:r>
      <w:r w:rsidRPr="00A11C17">
        <w:rPr>
          <w:rFonts w:hint="eastAsia"/>
        </w:rPr>
        <w:t>2004</w:t>
      </w:r>
      <w:r w:rsidRPr="00A11C17">
        <w:rPr>
          <w:rFonts w:hint="eastAsia"/>
        </w:rPr>
        <w:t>至</w:t>
      </w:r>
      <w:r w:rsidRPr="00A11C17">
        <w:rPr>
          <w:rFonts w:hint="eastAsia"/>
        </w:rPr>
        <w:t>2005</w:t>
      </w:r>
      <w:r w:rsidRPr="00A11C17">
        <w:rPr>
          <w:rFonts w:hint="eastAsia"/>
        </w:rPr>
        <w:t>年期间的一系列总统大赦期间被阿塞拜疆释放；</w:t>
      </w:r>
      <w:r w:rsidRPr="00A11C17">
        <w:rPr>
          <w:rFonts w:hint="eastAsia"/>
        </w:rPr>
        <w:t>(b)</w:t>
      </w:r>
      <w:r>
        <w:rPr>
          <w:rFonts w:hint="eastAsia"/>
        </w:rPr>
        <w:t xml:space="preserve"> </w:t>
      </w:r>
      <w:r w:rsidRPr="00A11C17">
        <w:rPr>
          <w:rFonts w:hint="eastAsia"/>
        </w:rPr>
        <w:t>据阿塞拜疆内政部和人权观察员称，</w:t>
      </w:r>
      <w:r w:rsidRPr="00A11C17">
        <w:rPr>
          <w:rFonts w:hint="eastAsia"/>
        </w:rPr>
        <w:t>2005</w:t>
      </w:r>
      <w:r w:rsidRPr="00A11C17">
        <w:rPr>
          <w:rFonts w:hint="eastAsia"/>
        </w:rPr>
        <w:t>年，阿塞拜疆针对一些被认定犯有侵犯人权罪行的警察和其他政府官员提起了刑事诉讼，并采取了处分措施；</w:t>
      </w:r>
      <w:r w:rsidR="00284F83">
        <w:rPr>
          <w:rStyle w:val="EndnoteReference"/>
        </w:rPr>
        <w:endnoteReference w:id="75"/>
      </w:r>
      <w:r w:rsidR="00284F83">
        <w:rPr>
          <w:rFonts w:hint="eastAsia"/>
        </w:rPr>
        <w:t xml:space="preserve"> </w:t>
      </w:r>
      <w:r w:rsidRPr="00A11C17">
        <w:rPr>
          <w:rFonts w:hint="eastAsia"/>
        </w:rPr>
        <w:t>(c)</w:t>
      </w:r>
      <w:r>
        <w:rPr>
          <w:rFonts w:hint="eastAsia"/>
        </w:rPr>
        <w:t xml:space="preserve"> </w:t>
      </w:r>
      <w:r w:rsidRPr="00A11C17">
        <w:rPr>
          <w:rFonts w:hint="eastAsia"/>
        </w:rPr>
        <w:t>主动在欧安组织和其他组织的支助下对警察和其他政府代表进行了培训；</w:t>
      </w:r>
      <w:r w:rsidRPr="00A11C17">
        <w:rPr>
          <w:rFonts w:hint="eastAsia"/>
        </w:rPr>
        <w:t xml:space="preserve">(d) </w:t>
      </w:r>
      <w:r w:rsidRPr="00A11C17">
        <w:rPr>
          <w:rFonts w:hint="eastAsia"/>
        </w:rPr>
        <w:t>阿塞拜疆在</w:t>
      </w:r>
      <w:r w:rsidRPr="00A11C17">
        <w:rPr>
          <w:rFonts w:hint="eastAsia"/>
        </w:rPr>
        <w:t>2002</w:t>
      </w:r>
      <w:r w:rsidRPr="00A11C17">
        <w:rPr>
          <w:rFonts w:hint="eastAsia"/>
        </w:rPr>
        <w:t>年成立监察员办公室；</w:t>
      </w:r>
      <w:r w:rsidRPr="00A11C17">
        <w:rPr>
          <w:rFonts w:hint="eastAsia"/>
        </w:rPr>
        <w:t xml:space="preserve">(e) </w:t>
      </w:r>
      <w:r w:rsidRPr="00A11C17">
        <w:rPr>
          <w:rFonts w:hint="eastAsia"/>
        </w:rPr>
        <w:t>同样在</w:t>
      </w:r>
      <w:r w:rsidRPr="00A11C17">
        <w:rPr>
          <w:rFonts w:hint="eastAsia"/>
        </w:rPr>
        <w:t>2002</w:t>
      </w:r>
      <w:r w:rsidRPr="00A11C17">
        <w:rPr>
          <w:rFonts w:hint="eastAsia"/>
        </w:rPr>
        <w:t>年，阿塞拜疆在新《刑法》中将酷刑定为一种犯罪，并可处以七至十年有期徒刑。</w:t>
      </w:r>
    </w:p>
    <w:p w:rsidR="00BE235C" w:rsidRPr="00A11C17" w:rsidRDefault="00BE235C" w:rsidP="00BE235C">
      <w:pPr>
        <w:rPr>
          <w:rFonts w:hint="eastAsia"/>
        </w:rPr>
      </w:pPr>
      <w:r w:rsidRPr="00A11C17">
        <w:rPr>
          <w:rFonts w:hint="eastAsia"/>
        </w:rPr>
        <w:tab/>
        <w:t>4.4</w:t>
      </w:r>
      <w:r w:rsidRPr="00A11C17">
        <w:t xml:space="preserve">  </w:t>
      </w:r>
      <w:r w:rsidRPr="00A11C17">
        <w:rPr>
          <w:rFonts w:hint="eastAsia"/>
        </w:rPr>
        <w:t>缔约国承认，虽然已经取得了积极成果，但仍有报告称阿塞拜疆存在许多侵犯人权的情况，包括安全部队的人员实施任意拘留、对在押犯人实施殴打和酷刑等行为。腐败现象普遍存在。</w:t>
      </w:r>
      <w:r w:rsidR="00284F83">
        <w:rPr>
          <w:rStyle w:val="EndnoteReference"/>
        </w:rPr>
        <w:endnoteReference w:id="76"/>
      </w:r>
      <w:r w:rsidR="00284F83">
        <w:rPr>
          <w:rFonts w:hint="eastAsia"/>
        </w:rPr>
        <w:t xml:space="preserve"> </w:t>
      </w:r>
    </w:p>
    <w:p w:rsidR="00BE235C" w:rsidRPr="00A11C17" w:rsidRDefault="00BE235C" w:rsidP="00BE235C">
      <w:pPr>
        <w:rPr>
          <w:rFonts w:hint="eastAsia"/>
        </w:rPr>
      </w:pPr>
      <w:r w:rsidRPr="00A11C17">
        <w:rPr>
          <w:rFonts w:hint="eastAsia"/>
        </w:rPr>
        <w:tab/>
        <w:t>4.5</w:t>
      </w:r>
      <w:r w:rsidRPr="00A11C17">
        <w:t xml:space="preserve">  </w:t>
      </w:r>
      <w:r w:rsidRPr="00A11C17">
        <w:rPr>
          <w:rFonts w:hint="eastAsia"/>
        </w:rPr>
        <w:t>缔约国提到美国国务院</w:t>
      </w:r>
      <w:r w:rsidRPr="00A11C17">
        <w:rPr>
          <w:rFonts w:hint="eastAsia"/>
        </w:rPr>
        <w:t>2005</w:t>
      </w:r>
      <w:r w:rsidRPr="00A11C17">
        <w:rPr>
          <w:rFonts w:hint="eastAsia"/>
        </w:rPr>
        <w:t>年发表的报告，据该报告称，在大约</w:t>
      </w:r>
      <w:r w:rsidRPr="00A11C17">
        <w:rPr>
          <w:rFonts w:hint="eastAsia"/>
        </w:rPr>
        <w:t>2</w:t>
      </w:r>
      <w:r w:rsidRPr="00A11C17">
        <w:rPr>
          <w:rFonts w:hint="eastAsia"/>
        </w:rPr>
        <w:t>万名生活在阿塞拜疆的亚美尼亚人当中，有些人声称他们受到了歧视，阿塞拜疆籍的亚美尼亚族公民经常选择采用在他们的护照中更改民族名称的方式来隐藏他们的民族背景。</w:t>
      </w:r>
      <w:r w:rsidR="00284F83">
        <w:rPr>
          <w:rStyle w:val="EndnoteReference"/>
        </w:rPr>
        <w:endnoteReference w:id="77"/>
      </w:r>
      <w:r w:rsidR="00284F83">
        <w:rPr>
          <w:rFonts w:hint="eastAsia"/>
        </w:rPr>
        <w:t xml:space="preserve"> </w:t>
      </w:r>
      <w:r w:rsidRPr="00A11C17">
        <w:rPr>
          <w:rFonts w:hint="eastAsia"/>
        </w:rPr>
        <w:t>根据难民署实施伙伴在</w:t>
      </w:r>
      <w:r w:rsidRPr="00A11C17">
        <w:rPr>
          <w:rFonts w:hint="eastAsia"/>
        </w:rPr>
        <w:t>2003</w:t>
      </w:r>
      <w:r w:rsidRPr="00A11C17">
        <w:rPr>
          <w:rFonts w:hint="eastAsia"/>
        </w:rPr>
        <w:t>年开展的一项调查，每个社区对待亚美尼亚人的方式各不相同。歧视报告时有耳闻，并且包括获得政府工作岗位、支付养老金和其他社会福利，以及更多在个人向当局主张权利时经常出现的问题。工作场所的歧视也是常见现象。</w:t>
      </w:r>
      <w:r w:rsidR="00284F83">
        <w:rPr>
          <w:rStyle w:val="EndnoteReference"/>
        </w:rPr>
        <w:endnoteReference w:id="78"/>
      </w:r>
      <w:r w:rsidR="00284F83">
        <w:rPr>
          <w:rFonts w:hint="eastAsia"/>
        </w:rPr>
        <w:t xml:space="preserve"> </w:t>
      </w:r>
      <w:r w:rsidRPr="00A11C17">
        <w:rPr>
          <w:rFonts w:hint="eastAsia"/>
        </w:rPr>
        <w:t>难民署得出的结论认为，虽然阿塞拜疆官方政策中未正式宣布存在针对少数民族的歧视现象，但日常生活中显然有一定数量针对少数民族的歧视得到了当局的宽容。但据难民署称，这种歧视本身还构不成迫害，但在个别案件中，累积的结果可能会起到相当于迫害的作用。</w:t>
      </w:r>
      <w:r w:rsidR="00284F83">
        <w:rPr>
          <w:rStyle w:val="EndnoteReference"/>
        </w:rPr>
        <w:endnoteReference w:id="79"/>
      </w:r>
      <w:r w:rsidR="00284F83">
        <w:rPr>
          <w:rFonts w:hint="eastAsia"/>
        </w:rPr>
        <w:t xml:space="preserve"> </w:t>
      </w:r>
    </w:p>
    <w:p w:rsidR="00BE235C" w:rsidRPr="00A11C17" w:rsidRDefault="00BE235C" w:rsidP="00BE235C">
      <w:pPr>
        <w:rPr>
          <w:rFonts w:hint="eastAsia"/>
        </w:rPr>
      </w:pPr>
      <w:r w:rsidRPr="00A11C17">
        <w:rPr>
          <w:rFonts w:hint="eastAsia"/>
        </w:rPr>
        <w:tab/>
        <w:t>4.6</w:t>
      </w:r>
      <w:r w:rsidRPr="00A11C17">
        <w:t xml:space="preserve">  </w:t>
      </w:r>
      <w:r w:rsidRPr="00A11C17">
        <w:rPr>
          <w:rFonts w:hint="eastAsia"/>
        </w:rPr>
        <w:t>关于歧视问题，缔约国指出，阿塞拜疆已经加入《消除一切形式种族歧视国际公约》，并且已经宣布承认委员会拥有受理《公约》第十四条项下来文的权力。阿塞拜疆也已经批准《保护少数民族框架公约》。咨询委员会指出，阿塞拜疆在向广大少数民族放宽该框架公约的适用范围方面做出了可喜的努力；但阿塞拜疆与亚美尼亚之间的纳戈尔诺</w:t>
      </w:r>
      <w:r w:rsidRPr="00A11C17">
        <w:rPr>
          <w:rFonts w:hint="eastAsia"/>
        </w:rPr>
        <w:t>-</w:t>
      </w:r>
      <w:r w:rsidRPr="00A11C17">
        <w:rPr>
          <w:rFonts w:hint="eastAsia"/>
        </w:rPr>
        <w:t>卡拉巴赫冲突及其后果严重阻碍了执行该框架公约的工作。</w:t>
      </w:r>
      <w:r w:rsidR="00A400F2">
        <w:rPr>
          <w:rStyle w:val="EndnoteReference"/>
        </w:rPr>
        <w:endnoteReference w:id="80"/>
      </w:r>
      <w:r>
        <w:rPr>
          <w:rFonts w:hint="eastAsia"/>
        </w:rPr>
        <w:t xml:space="preserve"> </w:t>
      </w:r>
      <w:r w:rsidRPr="00A11C17">
        <w:rPr>
          <w:rFonts w:hint="eastAsia"/>
        </w:rPr>
        <w:t>阿塞拜疆已经颁布了载有禁止歧视条款的新立法，包括《刑法》和《刑事诉讼法》。</w:t>
      </w:r>
    </w:p>
    <w:p w:rsidR="00BE235C" w:rsidRPr="00A11C17" w:rsidRDefault="00BE235C" w:rsidP="00BE235C">
      <w:pPr>
        <w:rPr>
          <w:rFonts w:hint="eastAsia"/>
        </w:rPr>
      </w:pPr>
      <w:r w:rsidRPr="00A11C17">
        <w:rPr>
          <w:rFonts w:hint="eastAsia"/>
        </w:rPr>
        <w:tab/>
        <w:t>4.7</w:t>
      </w:r>
      <w:r w:rsidRPr="00A11C17">
        <w:t xml:space="preserve">  </w:t>
      </w:r>
      <w:r w:rsidRPr="00A11C17">
        <w:rPr>
          <w:rFonts w:hint="eastAsia"/>
        </w:rPr>
        <w:t>缔约国同意瑞典移民当局的结论，认为阿塞拜疆目前的国内局势似乎不存在关于从阿塞拜疆出来的寻求庇护者普遍需要保护的问题。它强调指出，不管</w:t>
      </w:r>
      <w:r w:rsidRPr="00A11C17">
        <w:rPr>
          <w:rFonts w:hint="eastAsia"/>
        </w:rPr>
        <w:t>R.A.</w:t>
      </w:r>
      <w:r w:rsidRPr="00A11C17">
        <w:rPr>
          <w:rFonts w:hint="eastAsia"/>
        </w:rPr>
        <w:t>是不是因为他母亲的民族血统而被视为半个亚美尼亚人，这一结论都适用于他。</w:t>
      </w:r>
    </w:p>
    <w:p w:rsidR="00BE235C" w:rsidRPr="00A11C17" w:rsidRDefault="00BE235C" w:rsidP="00BE235C">
      <w:pPr>
        <w:rPr>
          <w:rFonts w:hint="eastAsia"/>
        </w:rPr>
      </w:pPr>
      <w:r w:rsidRPr="00A11C17">
        <w:rPr>
          <w:rFonts w:hint="eastAsia"/>
        </w:rPr>
        <w:tab/>
        <w:t>4.8</w:t>
      </w:r>
      <w:r w:rsidRPr="00A11C17">
        <w:t xml:space="preserve">  </w:t>
      </w:r>
      <w:r w:rsidRPr="00A11C17">
        <w:rPr>
          <w:rFonts w:hint="eastAsia"/>
        </w:rPr>
        <w:t>关于人身可能遭受酷刑问题，缔约国着重指出了申诉人向国家有关当局提出的权利主张，即她本人没有寻求庇护的单独理由，但她赞成其丈夫寻求庇护。缔约国也提请委员会注意这样一个事实，即</w:t>
      </w:r>
      <w:r w:rsidRPr="00A11C17">
        <w:rPr>
          <w:rFonts w:hint="eastAsia"/>
        </w:rPr>
        <w:t>1989</w:t>
      </w:r>
      <w:r w:rsidRPr="00A11C17">
        <w:rPr>
          <w:rFonts w:hint="eastAsia"/>
        </w:rPr>
        <w:t>年《外侨法》和新《外侨法》的若干条款体现了《公约》第</w:t>
      </w:r>
      <w:r w:rsidRPr="00A11C17">
        <w:rPr>
          <w:rFonts w:hint="eastAsia"/>
        </w:rPr>
        <w:t>3</w:t>
      </w:r>
      <w:r w:rsidRPr="00A11C17">
        <w:rPr>
          <w:rFonts w:hint="eastAsia"/>
        </w:rPr>
        <w:t>条第</w:t>
      </w:r>
      <w:r w:rsidRPr="00A11C17">
        <w:rPr>
          <w:rFonts w:hint="eastAsia"/>
        </w:rPr>
        <w:t>1</w:t>
      </w:r>
      <w:r w:rsidRPr="00A11C17">
        <w:rPr>
          <w:rFonts w:hint="eastAsia"/>
        </w:rPr>
        <w:t>款规定的同一原则。它提到委员会的判例，</w:t>
      </w:r>
      <w:r w:rsidR="00A400F2">
        <w:rPr>
          <w:rStyle w:val="EndnoteReference"/>
        </w:rPr>
        <w:endnoteReference w:id="81"/>
      </w:r>
      <w:r w:rsidR="00A400F2">
        <w:rPr>
          <w:rFonts w:hint="eastAsia"/>
        </w:rPr>
        <w:t xml:space="preserve"> </w:t>
      </w:r>
      <w:r w:rsidRPr="00A11C17">
        <w:rPr>
          <w:rFonts w:hint="eastAsia"/>
        </w:rPr>
        <w:t>即为了《公约》第</w:t>
      </w:r>
      <w:r w:rsidRPr="00A11C17">
        <w:t>3</w:t>
      </w:r>
      <w:r w:rsidRPr="00A11C17">
        <w:rPr>
          <w:rFonts w:hint="eastAsia"/>
        </w:rPr>
        <w:t>条之目的，有关个人在其返回的国家一定会面临可预见的、遭受酷刑的实际人身风险。另外，虽然未必能够达到极有可能遭受酷刑的条件，但申诉人也必须提供一个可以论证的案例，并且除了纯理论或怀疑理由之外，还必须根据其他理由对遭受酷刑的风险进行评估。因此，申诉人应负责收集并提供证据，证实其所讲述的各种情况。</w:t>
      </w:r>
      <w:r w:rsidR="00A400F2">
        <w:rPr>
          <w:rStyle w:val="EndnoteReference"/>
        </w:rPr>
        <w:endnoteReference w:id="82"/>
      </w:r>
      <w:r w:rsidR="00A400F2">
        <w:rPr>
          <w:rFonts w:hint="eastAsia"/>
        </w:rPr>
        <w:t xml:space="preserve"> </w:t>
      </w:r>
    </w:p>
    <w:p w:rsidR="00BE235C" w:rsidRPr="00A11C17" w:rsidRDefault="00BE235C" w:rsidP="00BE235C">
      <w:pPr>
        <w:rPr>
          <w:rFonts w:hint="eastAsia"/>
        </w:rPr>
      </w:pPr>
      <w:r w:rsidRPr="00A11C17">
        <w:rPr>
          <w:rFonts w:hint="eastAsia"/>
        </w:rPr>
        <w:tab/>
        <w:t>4.9</w:t>
      </w:r>
      <w:r w:rsidRPr="00A11C17">
        <w:t xml:space="preserve">  </w:t>
      </w:r>
      <w:r w:rsidRPr="00A11C17">
        <w:rPr>
          <w:rFonts w:hint="eastAsia"/>
        </w:rPr>
        <w:t>缔约国声称，应对瑞典移民当局的意见给予适当的信任，正如它们在拒绝为申诉人及其家庭发放居留许可证的决定中所说的那样。另外，缔约国还认为，瑞典移民局</w:t>
      </w:r>
      <w:r w:rsidRPr="00A11C17">
        <w:rPr>
          <w:rFonts w:hint="eastAsia"/>
        </w:rPr>
        <w:t>2004</w:t>
      </w:r>
      <w:r w:rsidRPr="00A11C17">
        <w:rPr>
          <w:rFonts w:hint="eastAsia"/>
        </w:rPr>
        <w:t>年</w:t>
      </w:r>
      <w:r w:rsidRPr="00A11C17">
        <w:rPr>
          <w:rFonts w:hint="eastAsia"/>
        </w:rPr>
        <w:t>7</w:t>
      </w:r>
      <w:r w:rsidRPr="00A11C17">
        <w:rPr>
          <w:rFonts w:hint="eastAsia"/>
        </w:rPr>
        <w:t>月</w:t>
      </w:r>
      <w:r w:rsidRPr="00A11C17">
        <w:rPr>
          <w:rFonts w:hint="eastAsia"/>
        </w:rPr>
        <w:t>22</w:t>
      </w:r>
      <w:r w:rsidRPr="00A11C17">
        <w:rPr>
          <w:rFonts w:hint="eastAsia"/>
        </w:rPr>
        <w:t>日的决定</w:t>
      </w:r>
      <w:r w:rsidRPr="00A11C17">
        <w:rPr>
          <w:rFonts w:hint="eastAsia"/>
        </w:rPr>
        <w:t>(</w:t>
      </w:r>
      <w:r w:rsidRPr="00A11C17">
        <w:rPr>
          <w:rFonts w:hint="eastAsia"/>
        </w:rPr>
        <w:t>外侨上诉委员会在其</w:t>
      </w:r>
      <w:r w:rsidRPr="00A11C17">
        <w:rPr>
          <w:rFonts w:hint="eastAsia"/>
        </w:rPr>
        <w:t>2005</w:t>
      </w:r>
      <w:r w:rsidRPr="00A11C17">
        <w:rPr>
          <w:rFonts w:hint="eastAsia"/>
        </w:rPr>
        <w:t>年</w:t>
      </w:r>
      <w:r w:rsidRPr="00A11C17">
        <w:rPr>
          <w:rFonts w:hint="eastAsia"/>
        </w:rPr>
        <w:t>5</w:t>
      </w:r>
      <w:r w:rsidRPr="00A11C17">
        <w:rPr>
          <w:rFonts w:hint="eastAsia"/>
        </w:rPr>
        <w:t>月</w:t>
      </w:r>
      <w:r w:rsidRPr="00A11C17">
        <w:rPr>
          <w:rFonts w:hint="eastAsia"/>
        </w:rPr>
        <w:t>16</w:t>
      </w:r>
      <w:r w:rsidRPr="00A11C17">
        <w:rPr>
          <w:rFonts w:hint="eastAsia"/>
        </w:rPr>
        <w:t>日的裁决中提到该项决定</w:t>
      </w:r>
      <w:r w:rsidRPr="00A11C17">
        <w:rPr>
          <w:rFonts w:hint="eastAsia"/>
        </w:rPr>
        <w:t>)</w:t>
      </w:r>
      <w:r w:rsidRPr="00A11C17">
        <w:rPr>
          <w:rFonts w:hint="eastAsia"/>
        </w:rPr>
        <w:t>表述清晰，且无不良动机。</w:t>
      </w:r>
    </w:p>
    <w:p w:rsidR="00BE235C" w:rsidRPr="00A11C17" w:rsidRDefault="00BE235C" w:rsidP="00BE235C">
      <w:pPr>
        <w:rPr>
          <w:rFonts w:hint="eastAsia"/>
        </w:rPr>
      </w:pPr>
      <w:r w:rsidRPr="00A11C17">
        <w:rPr>
          <w:rFonts w:hint="eastAsia"/>
        </w:rPr>
        <w:tab/>
        <w:t>4.10</w:t>
      </w:r>
      <w:r w:rsidRPr="00A11C17">
        <w:t xml:space="preserve">  </w:t>
      </w:r>
      <w:r w:rsidRPr="00A11C17">
        <w:rPr>
          <w:rFonts w:hint="eastAsia"/>
        </w:rPr>
        <w:t>缔约国认为，委员会需要考虑的主要问题是申诉人及其丈夫的所谓权利主张，即如果将他们驱回阿塞拜疆将使他们可能会因为</w:t>
      </w:r>
      <w:r w:rsidRPr="00A11C17">
        <w:rPr>
          <w:rFonts w:hint="eastAsia"/>
        </w:rPr>
        <w:t>R.A.</w:t>
      </w:r>
      <w:r w:rsidRPr="00A11C17">
        <w:rPr>
          <w:rFonts w:hint="eastAsia"/>
        </w:rPr>
        <w:t>拒绝服兵役或逃避兵役而遭到阿塞拜疆当局逮捕并有可能遭受酷刑问题。据缔约国称，在评估他们是否有实质性理由相信申诉人及其丈夫可能会遭到违背《公约》第</w:t>
      </w:r>
      <w:r w:rsidRPr="00A11C17">
        <w:rPr>
          <w:rFonts w:hint="eastAsia"/>
        </w:rPr>
        <w:t>3</w:t>
      </w:r>
      <w:r w:rsidRPr="00A11C17">
        <w:rPr>
          <w:rFonts w:hint="eastAsia"/>
        </w:rPr>
        <w:t>条的虐待时，对他们的陈述给予了极大的信任。虽然移民局和外侨上诉委员会在其决定中没有谈到申诉人及其丈夫的信誉问题，但这并不意味着他们的说法完全毫无争议。缔约国坚持认为，有若干情况使我们有理由以质疑他们的虐待指控。</w:t>
      </w:r>
    </w:p>
    <w:p w:rsidR="00BE235C" w:rsidRPr="00A11C17" w:rsidRDefault="00BE235C" w:rsidP="00BE235C">
      <w:pPr>
        <w:rPr>
          <w:rFonts w:hint="eastAsia"/>
        </w:rPr>
      </w:pPr>
      <w:r w:rsidRPr="00A11C17">
        <w:rPr>
          <w:rFonts w:hint="eastAsia"/>
        </w:rPr>
        <w:tab/>
        <w:t>4.11</w:t>
      </w:r>
      <w:r w:rsidRPr="00A11C17">
        <w:t xml:space="preserve">  </w:t>
      </w:r>
      <w:r w:rsidRPr="00A11C17">
        <w:rPr>
          <w:rFonts w:hint="eastAsia"/>
        </w:rPr>
        <w:t>缔约国首先指出，</w:t>
      </w:r>
      <w:r w:rsidRPr="00A11C17">
        <w:rPr>
          <w:rFonts w:hint="eastAsia"/>
        </w:rPr>
        <w:t>R.A.</w:t>
      </w:r>
      <w:r w:rsidRPr="00A11C17">
        <w:rPr>
          <w:rFonts w:hint="eastAsia"/>
        </w:rPr>
        <w:t>关于过去曾受到殴打和虐待的说法含糊不清，缺少细节。在他第一次与移民局面谈期间，他说他在</w:t>
      </w:r>
      <w:r w:rsidRPr="00A11C17">
        <w:rPr>
          <w:rFonts w:hint="eastAsia"/>
        </w:rPr>
        <w:t>2001</w:t>
      </w:r>
      <w:r w:rsidRPr="00A11C17">
        <w:rPr>
          <w:rFonts w:hint="eastAsia"/>
        </w:rPr>
        <w:t>年在军队服兵役时遭到殴打，有人用武器击打他，并且受到酷刑，但他对这些事件未作进一步详细说明。另外，虽然</w:t>
      </w:r>
      <w:r w:rsidRPr="00A11C17">
        <w:rPr>
          <w:rFonts w:hint="eastAsia"/>
        </w:rPr>
        <w:t>R.A.</w:t>
      </w:r>
      <w:r w:rsidRPr="00A11C17">
        <w:rPr>
          <w:rFonts w:hint="eastAsia"/>
        </w:rPr>
        <w:t>在逃避兵役后本来可以从医生那里获得有关其遭受虐待的医学证明，但他并没有提供任何证据证明其在过去曾受过虐待。另外，</w:t>
      </w:r>
      <w:r w:rsidRPr="00A11C17">
        <w:rPr>
          <w:rFonts w:hint="eastAsia"/>
        </w:rPr>
        <w:t>R.A.</w:t>
      </w:r>
      <w:r w:rsidRPr="00A11C17">
        <w:rPr>
          <w:rFonts w:hint="eastAsia"/>
        </w:rPr>
        <w:t>没有提供任何证件，例如羁押令，来支持他的说法，即他与当局有特定利害关系，如果回到阿塞拜疆，将会被送进监狱。并且没有对缺少证据做出解释。缔约国还强调说，申诉人及其丈夫未向瑞典移民当局出示任何身份证件。因此，不能排除该家庭含有别样姓名的可能性，并且</w:t>
      </w:r>
      <w:r w:rsidRPr="00A11C17">
        <w:rPr>
          <w:rFonts w:hint="eastAsia"/>
        </w:rPr>
        <w:t>R.A.</w:t>
      </w:r>
      <w:r w:rsidRPr="00A11C17">
        <w:rPr>
          <w:rFonts w:hint="eastAsia"/>
        </w:rPr>
        <w:t>的民族背景也有可能与他们向国家移民当局所说的不同。</w:t>
      </w:r>
    </w:p>
    <w:p w:rsidR="00BE235C" w:rsidRPr="00A11C17" w:rsidRDefault="00BE235C" w:rsidP="00BE235C">
      <w:pPr>
        <w:rPr>
          <w:rFonts w:hint="eastAsia"/>
        </w:rPr>
      </w:pPr>
      <w:r w:rsidRPr="00A11C17">
        <w:rPr>
          <w:rFonts w:hint="eastAsia"/>
        </w:rPr>
        <w:tab/>
        <w:t>4.12</w:t>
      </w:r>
      <w:r w:rsidRPr="00A11C17">
        <w:t xml:space="preserve">  </w:t>
      </w:r>
      <w:r w:rsidRPr="00A11C17">
        <w:rPr>
          <w:rFonts w:hint="eastAsia"/>
        </w:rPr>
        <w:t>缔约国提出主张，它已在</w:t>
      </w:r>
      <w:r w:rsidRPr="00A11C17">
        <w:rPr>
          <w:rFonts w:hint="eastAsia"/>
        </w:rPr>
        <w:t>2007</w:t>
      </w:r>
      <w:r w:rsidRPr="00A11C17">
        <w:rPr>
          <w:rFonts w:hint="eastAsia"/>
        </w:rPr>
        <w:t>年</w:t>
      </w:r>
      <w:r w:rsidRPr="00A11C17">
        <w:rPr>
          <w:rFonts w:hint="eastAsia"/>
        </w:rPr>
        <w:t>1</w:t>
      </w:r>
      <w:r w:rsidRPr="00A11C17">
        <w:rPr>
          <w:rFonts w:hint="eastAsia"/>
        </w:rPr>
        <w:t>月向挪威驻阿塞拜疆巴库大使馆请求协助，要求它提供关于在阿塞拜疆逃避兵役会受到何种处罚的资料。该大使馆答复说，对这种犯罪有两种不同的处罚：一种是四年以下有期徒刑</w:t>
      </w:r>
      <w:r w:rsidRPr="00A11C17">
        <w:rPr>
          <w:rFonts w:hint="eastAsia"/>
        </w:rPr>
        <w:t>(</w:t>
      </w:r>
      <w:r w:rsidRPr="00A11C17">
        <w:rPr>
          <w:rFonts w:hint="eastAsia"/>
        </w:rPr>
        <w:t>《刑法》第三百二十一条第一款</w:t>
      </w:r>
      <w:r w:rsidRPr="00A11C17">
        <w:rPr>
          <w:rFonts w:hint="eastAsia"/>
        </w:rPr>
        <w:t>)</w:t>
      </w:r>
      <w:r w:rsidRPr="00A11C17">
        <w:rPr>
          <w:rFonts w:hint="eastAsia"/>
        </w:rPr>
        <w:t>，另一种是三年以上六年以下有期徒刑</w:t>
      </w:r>
      <w:r w:rsidRPr="00A11C17">
        <w:rPr>
          <w:rFonts w:hint="eastAsia"/>
        </w:rPr>
        <w:t>(</w:t>
      </w:r>
      <w:r w:rsidRPr="00A11C17">
        <w:rPr>
          <w:rFonts w:hint="eastAsia"/>
        </w:rPr>
        <w:t>《刑法》第三百二十一条第二款</w:t>
      </w:r>
      <w:r w:rsidRPr="00A11C17">
        <w:rPr>
          <w:rFonts w:hint="eastAsia"/>
        </w:rPr>
        <w:t>)</w:t>
      </w:r>
      <w:r w:rsidRPr="00A11C17">
        <w:rPr>
          <w:rFonts w:hint="eastAsia"/>
        </w:rPr>
        <w:t>。据法律方面的专业人士称，被判犯有此种罪行的人一般都可能获得缓刑。如果重复实施此种犯罪，则该犯罪者可能被判处到监狱服刑。缔约国指出，申诉人及其丈夫说</w:t>
      </w:r>
      <w:r w:rsidRPr="00A11C17">
        <w:rPr>
          <w:rFonts w:hint="eastAsia"/>
        </w:rPr>
        <w:t>R.A.</w:t>
      </w:r>
      <w:r w:rsidRPr="00A11C17">
        <w:rPr>
          <w:rFonts w:hint="eastAsia"/>
        </w:rPr>
        <w:t>在</w:t>
      </w:r>
      <w:r w:rsidRPr="00A11C17">
        <w:rPr>
          <w:rFonts w:hint="eastAsia"/>
        </w:rPr>
        <w:t>2001</w:t>
      </w:r>
      <w:r w:rsidRPr="00A11C17">
        <w:rPr>
          <w:rFonts w:hint="eastAsia"/>
        </w:rPr>
        <w:t>年</w:t>
      </w:r>
      <w:r w:rsidRPr="00A11C17">
        <w:rPr>
          <w:rFonts w:hint="eastAsia"/>
        </w:rPr>
        <w:t>7</w:t>
      </w:r>
      <w:r w:rsidRPr="00A11C17">
        <w:rPr>
          <w:rFonts w:hint="eastAsia"/>
        </w:rPr>
        <w:t>月从军队服役时逃跑，并且这次事件发生近六年之前。根据这一背景，缔约国认为，如果</w:t>
      </w:r>
      <w:r w:rsidRPr="00A11C17">
        <w:rPr>
          <w:rFonts w:hint="eastAsia"/>
        </w:rPr>
        <w:t>R.A.</w:t>
      </w:r>
      <w:r w:rsidRPr="00A11C17">
        <w:rPr>
          <w:rFonts w:hint="eastAsia"/>
        </w:rPr>
        <w:t>在返回阿塞拜疆后因为拒绝服兵役而被判刑，那也不大可能到监狱服刑。</w:t>
      </w:r>
    </w:p>
    <w:p w:rsidR="00BE235C" w:rsidRPr="00A11C17" w:rsidRDefault="00BE235C" w:rsidP="00BE235C">
      <w:pPr>
        <w:rPr>
          <w:rFonts w:hint="eastAsia"/>
        </w:rPr>
      </w:pPr>
      <w:r w:rsidRPr="00A11C17">
        <w:rPr>
          <w:rFonts w:hint="eastAsia"/>
        </w:rPr>
        <w:tab/>
        <w:t>4.13</w:t>
      </w:r>
      <w:r w:rsidRPr="00A11C17">
        <w:t xml:space="preserve">  </w:t>
      </w:r>
      <w:r w:rsidRPr="00A11C17">
        <w:rPr>
          <w:rFonts w:hint="eastAsia"/>
        </w:rPr>
        <w:t>关于这一点，缔约国提请委员会注意它所掌握的一个事实，即申诉人认为</w:t>
      </w:r>
      <w:r w:rsidRPr="00A11C17">
        <w:rPr>
          <w:rFonts w:hint="eastAsia"/>
        </w:rPr>
        <w:t>R.A.</w:t>
      </w:r>
      <w:r w:rsidRPr="00A11C17">
        <w:rPr>
          <w:rFonts w:hint="eastAsia"/>
        </w:rPr>
        <w:t>在返回阿塞拜疆后将会被判处“最低七年”有期徒刑。同时，移民局收到的材料并没有任何关于</w:t>
      </w:r>
      <w:r w:rsidRPr="00A11C17">
        <w:rPr>
          <w:rFonts w:hint="eastAsia"/>
        </w:rPr>
        <w:t>R.A.</w:t>
      </w:r>
      <w:r w:rsidRPr="00A11C17">
        <w:rPr>
          <w:rFonts w:hint="eastAsia"/>
        </w:rPr>
        <w:t>返回阿塞拜疆后可能会被判处有期徒刑的说法。在他们向外侨上诉委员会提出的申请当中，申诉人及其丈夫首先说</w:t>
      </w:r>
      <w:r w:rsidRPr="00A11C17">
        <w:rPr>
          <w:rFonts w:hint="eastAsia"/>
        </w:rPr>
        <w:t>R.A.</w:t>
      </w:r>
      <w:r w:rsidRPr="00A11C17">
        <w:rPr>
          <w:rFonts w:hint="eastAsia"/>
        </w:rPr>
        <w:t>将会因为拒绝服兵役而被判处七年有期徒刑。但委员会得到的说法是他将被判处“</w:t>
      </w:r>
      <w:r w:rsidRPr="00E23890">
        <w:rPr>
          <w:rFonts w:eastAsia="KaiTi_GB2312" w:hint="eastAsia"/>
          <w:i/>
          <w:snapToGrid/>
        </w:rPr>
        <w:t>最少七年</w:t>
      </w:r>
      <w:r w:rsidRPr="00A11C17">
        <w:rPr>
          <w:rFonts w:hint="eastAsia"/>
        </w:rPr>
        <w:t>”有期徒刑，</w:t>
      </w:r>
      <w:r w:rsidR="00A400F2">
        <w:rPr>
          <w:rStyle w:val="EndnoteReference"/>
        </w:rPr>
        <w:endnoteReference w:id="83"/>
      </w:r>
      <w:r w:rsidR="00A400F2">
        <w:rPr>
          <w:rFonts w:hint="eastAsia"/>
        </w:rPr>
        <w:t xml:space="preserve"> </w:t>
      </w:r>
      <w:r w:rsidRPr="00A11C17">
        <w:rPr>
          <w:rFonts w:hint="eastAsia"/>
        </w:rPr>
        <w:t>但在国家主管当局的卷宗中未见有这种说法。缔约国认为，这表明他们最近在申诉中增加了部分信息，由此可以质疑申诉人及其丈夫在这一问题上的信誉。这还表明，关于</w:t>
      </w:r>
      <w:r w:rsidRPr="00A11C17">
        <w:rPr>
          <w:rFonts w:hint="eastAsia"/>
        </w:rPr>
        <w:t>R.A.</w:t>
      </w:r>
      <w:r w:rsidRPr="00A11C17">
        <w:rPr>
          <w:rFonts w:hint="eastAsia"/>
        </w:rPr>
        <w:t>拒绝服兵役可能造成的后果的情节在庇护调查和委员会审议期间被逐步夸大。这使我们有理由进一步怀疑申诉人及丈夫的一般信誉。</w:t>
      </w:r>
    </w:p>
    <w:p w:rsidR="00BE235C" w:rsidRPr="00A11C17" w:rsidRDefault="00BE235C" w:rsidP="00BE235C">
      <w:pPr>
        <w:rPr>
          <w:rFonts w:hint="eastAsia"/>
        </w:rPr>
      </w:pPr>
      <w:r w:rsidRPr="00A11C17">
        <w:rPr>
          <w:rFonts w:hint="eastAsia"/>
        </w:rPr>
        <w:tab/>
        <w:t>4.14</w:t>
      </w:r>
      <w:r w:rsidRPr="00A11C17">
        <w:t xml:space="preserve">  </w:t>
      </w:r>
      <w:r>
        <w:rPr>
          <w:rFonts w:hint="eastAsia"/>
        </w:rPr>
        <w:t>关于申诉人及其丈夫在国家主管当局面前的行为，缔约国提出</w:t>
      </w:r>
      <w:r w:rsidRPr="00A11C17">
        <w:rPr>
          <w:rFonts w:hint="eastAsia"/>
        </w:rPr>
        <w:t>，在移民局与他们进行第二次面谈期间，</w:t>
      </w:r>
      <w:r w:rsidRPr="00A11C17">
        <w:rPr>
          <w:rFonts w:hint="eastAsia"/>
        </w:rPr>
        <w:t>R.A.</w:t>
      </w:r>
      <w:r w:rsidRPr="00A11C17">
        <w:rPr>
          <w:rFonts w:hint="eastAsia"/>
        </w:rPr>
        <w:t>说他因为一次车祸而失去记忆。因为这一原因，他无法详细说明他在哪里出生、在哪里上学以及是否曾在阿塞拜疆工作等情况。他记得曾在阿塞拜疆遇到许多问题，但他在第一次面谈期间并没有说明是什么性质和多严重的问题。调查人员试图了解更多情况，但</w:t>
      </w:r>
      <w:r w:rsidRPr="00A11C17">
        <w:rPr>
          <w:rFonts w:hint="eastAsia"/>
        </w:rPr>
        <w:t>R.A.</w:t>
      </w:r>
      <w:r w:rsidRPr="00A11C17">
        <w:rPr>
          <w:rFonts w:hint="eastAsia"/>
        </w:rPr>
        <w:t>未能提供关于他如何到达瑞典等任何详细情况，也未能比较深入地解释他先前要求庇护的原因。他向移民局提供的、用来证明</w:t>
      </w:r>
      <w:r w:rsidRPr="00A11C17">
        <w:rPr>
          <w:rFonts w:hint="eastAsia"/>
        </w:rPr>
        <w:t>R.A.</w:t>
      </w:r>
      <w:r w:rsidRPr="00A11C17">
        <w:rPr>
          <w:rFonts w:hint="eastAsia"/>
        </w:rPr>
        <w:t>曾经受伤的唯一证据即</w:t>
      </w:r>
      <w:r w:rsidRPr="00A11C17">
        <w:rPr>
          <w:rFonts w:hint="eastAsia"/>
        </w:rPr>
        <w:t>2003</w:t>
      </w:r>
      <w:r w:rsidRPr="00A11C17">
        <w:rPr>
          <w:rFonts w:hint="eastAsia"/>
        </w:rPr>
        <w:t>年</w:t>
      </w:r>
      <w:r w:rsidRPr="00A11C17">
        <w:rPr>
          <w:rFonts w:hint="eastAsia"/>
        </w:rPr>
        <w:t>12</w:t>
      </w:r>
      <w:r w:rsidRPr="00A11C17">
        <w:rPr>
          <w:rFonts w:hint="eastAsia"/>
        </w:rPr>
        <w:t>月</w:t>
      </w:r>
      <w:r w:rsidRPr="00A11C17">
        <w:rPr>
          <w:rFonts w:hint="eastAsia"/>
        </w:rPr>
        <w:t>19</w:t>
      </w:r>
      <w:r w:rsidRPr="00A11C17">
        <w:rPr>
          <w:rFonts w:hint="eastAsia"/>
        </w:rPr>
        <w:t>日的医院记录未能证明他在出院后失去记忆</w:t>
      </w:r>
      <w:r w:rsidRPr="00A11C17">
        <w:rPr>
          <w:rFonts w:hint="eastAsia"/>
        </w:rPr>
        <w:t>(</w:t>
      </w:r>
      <w:r w:rsidRPr="00A11C17">
        <w:rPr>
          <w:rFonts w:hint="eastAsia"/>
        </w:rPr>
        <w:t>上文第</w:t>
      </w:r>
      <w:r w:rsidRPr="00A11C17">
        <w:rPr>
          <w:rFonts w:hint="eastAsia"/>
        </w:rPr>
        <w:t>2.7</w:t>
      </w:r>
      <w:r w:rsidRPr="00A11C17">
        <w:rPr>
          <w:rFonts w:hint="eastAsia"/>
        </w:rPr>
        <w:t>段</w:t>
      </w:r>
      <w:r w:rsidRPr="00A11C17">
        <w:rPr>
          <w:rFonts w:hint="eastAsia"/>
        </w:rPr>
        <w:t>)</w:t>
      </w:r>
      <w:r w:rsidRPr="00A11C17">
        <w:rPr>
          <w:rFonts w:hint="eastAsia"/>
        </w:rPr>
        <w:t>的事实。他们向移民局和外侨上诉委员会提供的材料都没有关于</w:t>
      </w:r>
      <w:r w:rsidRPr="00A11C17">
        <w:rPr>
          <w:rFonts w:hint="eastAsia"/>
        </w:rPr>
        <w:t>R.A.</w:t>
      </w:r>
      <w:r w:rsidRPr="00A11C17">
        <w:rPr>
          <w:rFonts w:hint="eastAsia"/>
        </w:rPr>
        <w:t>因为车祸而失去记忆的证据，并且他没有提供关于这一方面的医学证明。缔约国认为，</w:t>
      </w:r>
      <w:r w:rsidRPr="00A11C17">
        <w:rPr>
          <w:rFonts w:hint="eastAsia"/>
        </w:rPr>
        <w:t>R.A.</w:t>
      </w:r>
      <w:r w:rsidRPr="00A11C17">
        <w:rPr>
          <w:rFonts w:hint="eastAsia"/>
        </w:rPr>
        <w:t>在移民局面前的行为表明，不应排除他有意阻碍并为庇护调查设置困难的可能性。他的行为使我们有理由怀疑他向瑞典移民当局以及外侨上诉委员会所作陈述和主张的真实性。</w:t>
      </w:r>
    </w:p>
    <w:p w:rsidR="00BE235C" w:rsidRPr="00A11C17" w:rsidRDefault="00BE235C" w:rsidP="00BE235C">
      <w:pPr>
        <w:rPr>
          <w:rFonts w:hint="eastAsia"/>
        </w:rPr>
      </w:pPr>
      <w:r w:rsidRPr="00A11C17">
        <w:rPr>
          <w:rFonts w:hint="eastAsia"/>
        </w:rPr>
        <w:tab/>
        <w:t>4.15</w:t>
      </w:r>
      <w:r w:rsidRPr="00A11C17">
        <w:t xml:space="preserve">  </w:t>
      </w:r>
      <w:r>
        <w:rPr>
          <w:rFonts w:hint="eastAsia"/>
        </w:rPr>
        <w:t>缔约国提出</w:t>
      </w:r>
      <w:r w:rsidRPr="00A11C17">
        <w:rPr>
          <w:rFonts w:hint="eastAsia"/>
        </w:rPr>
        <w:t>，没有证据表明</w:t>
      </w:r>
      <w:r w:rsidRPr="00A11C17">
        <w:rPr>
          <w:rFonts w:hint="eastAsia"/>
        </w:rPr>
        <w:t>R.A.</w:t>
      </w:r>
      <w:r w:rsidRPr="00A11C17">
        <w:rPr>
          <w:rFonts w:hint="eastAsia"/>
        </w:rPr>
        <w:t>因为他的民族血统或因为任何其他原因而在服役期间受到殴打和酷刑。另外，没有证据支持这样一个结论，即如果他返回阿塞拜疆，他将会因为逃避兵役而被判处长期监禁，并且他将会因为民族血统或因为任何其他原因而受到虐待。鉴于这一背景，申诉人及其丈夫没有证实</w:t>
      </w:r>
      <w:r w:rsidRPr="00A11C17">
        <w:rPr>
          <w:rFonts w:hint="eastAsia"/>
        </w:rPr>
        <w:t>R.A.</w:t>
      </w:r>
      <w:r w:rsidRPr="00A11C17">
        <w:rPr>
          <w:rFonts w:hint="eastAsia"/>
        </w:rPr>
        <w:t>在回到原籍国后会引起阿塞拜疆主管当局的任何特别注意。因此，缔约国坚持认为，他们没有提供任何实质性的理由来证明他们在返回阿塞拜疆后一定会面临可预见的、遭受酷刑的实际人身风险。</w:t>
      </w:r>
    </w:p>
    <w:p w:rsidR="00BE235C" w:rsidRPr="00A11C17" w:rsidRDefault="00BE235C" w:rsidP="00BE235C">
      <w:pPr>
        <w:rPr>
          <w:rFonts w:hint="eastAsia"/>
        </w:rPr>
      </w:pPr>
      <w:r w:rsidRPr="00A11C17">
        <w:rPr>
          <w:rFonts w:hint="eastAsia"/>
        </w:rPr>
        <w:tab/>
        <w:t>4.16</w:t>
      </w:r>
      <w:r w:rsidRPr="00A11C17">
        <w:t xml:space="preserve">  </w:t>
      </w:r>
      <w:r w:rsidRPr="00A11C17">
        <w:rPr>
          <w:rFonts w:hint="eastAsia"/>
        </w:rPr>
        <w:t>最后，缔约国认为，申诉人及其丈夫所援引的证据和情况未能充分表明他们所谓面临的酷刑风险已经满足了可预见的、遭受酷刑的实际人身风险的条件。鉴于阿塞拜疆已经加入《禁止酷刑公约》以及委员会已经注意到缔约国认为阿塞拜疆自从加入欧洲委员会以来已经在改善人权状况方面取得某些进展的事实，故执行驱逐令不会构成违反《公约》第</w:t>
      </w:r>
      <w:r w:rsidRPr="00A11C17">
        <w:rPr>
          <w:rFonts w:hint="eastAsia"/>
        </w:rPr>
        <w:t>3</w:t>
      </w:r>
      <w:r w:rsidRPr="00A11C17">
        <w:rPr>
          <w:rFonts w:hint="eastAsia"/>
        </w:rPr>
        <w:t>条。就申诉人及其丈夫依据第</w:t>
      </w:r>
      <w:r w:rsidRPr="00A11C17">
        <w:rPr>
          <w:rFonts w:hint="eastAsia"/>
        </w:rPr>
        <w:t>3</w:t>
      </w:r>
      <w:r w:rsidRPr="00A11C17">
        <w:rPr>
          <w:rFonts w:hint="eastAsia"/>
        </w:rPr>
        <w:t>条所提出的权利主张未能达到基本证实程度而言，应宣布本来文不可受理，因为它显然没有事实依据。</w:t>
      </w:r>
    </w:p>
    <w:p w:rsidR="00BE235C" w:rsidRPr="00A11C17" w:rsidRDefault="00BE235C" w:rsidP="00BE235C">
      <w:pPr>
        <w:spacing w:after="320"/>
        <w:rPr>
          <w:rFonts w:hint="eastAsia"/>
          <w:lang w:val="en-GB"/>
        </w:rPr>
      </w:pPr>
      <w:r w:rsidRPr="00A11C17">
        <w:rPr>
          <w:rFonts w:hint="eastAsia"/>
        </w:rPr>
        <w:tab/>
        <w:t>4.17</w:t>
      </w:r>
      <w:r w:rsidRPr="00A11C17">
        <w:t xml:space="preserve">  </w:t>
      </w:r>
      <w:r w:rsidRPr="00A11C17">
        <w:rPr>
          <w:rFonts w:hint="eastAsia"/>
        </w:rPr>
        <w:t>申诉人及其丈夫似乎没有因为</w:t>
      </w:r>
      <w:r w:rsidRPr="00A11C17">
        <w:rPr>
          <w:rFonts w:hint="eastAsia"/>
        </w:rPr>
        <w:t>R.A.</w:t>
      </w:r>
      <w:r w:rsidRPr="00A11C17">
        <w:rPr>
          <w:rFonts w:hint="eastAsia"/>
        </w:rPr>
        <w:t>的身体状况而主张执行驱逐令必然会违反《公约》第</w:t>
      </w:r>
      <w:r w:rsidRPr="00A11C17">
        <w:rPr>
          <w:rFonts w:hint="eastAsia"/>
        </w:rPr>
        <w:t>16</w:t>
      </w:r>
      <w:r w:rsidRPr="00A11C17">
        <w:rPr>
          <w:rFonts w:hint="eastAsia"/>
        </w:rPr>
        <w:t>条的规定。但缔约国在其意见中补充说，本案在这一方面未表明存在任何违反《公约》规定的情况。</w:t>
      </w:r>
    </w:p>
    <w:p w:rsidR="00BE235C" w:rsidRPr="00A11C17" w:rsidRDefault="00BE235C" w:rsidP="00BE235C">
      <w:pPr>
        <w:pStyle w:val="Heading4"/>
        <w:rPr>
          <w:rFonts w:hint="eastAsia"/>
          <w:lang w:val="en-GB"/>
        </w:rPr>
      </w:pPr>
      <w:r w:rsidRPr="00A11C17">
        <w:rPr>
          <w:rFonts w:hint="eastAsia"/>
          <w:lang w:val="en-GB"/>
        </w:rPr>
        <w:t>申诉人就缔约国的意见发表的评论</w:t>
      </w:r>
    </w:p>
    <w:p w:rsidR="00BE235C" w:rsidRPr="00A11C17" w:rsidRDefault="00BE235C" w:rsidP="00BE235C">
      <w:pPr>
        <w:rPr>
          <w:rFonts w:hint="eastAsia"/>
        </w:rPr>
      </w:pPr>
      <w:r w:rsidRPr="00A11C17">
        <w:rPr>
          <w:rFonts w:hint="eastAsia"/>
          <w:lang w:val="en-GB"/>
        </w:rPr>
        <w:tab/>
        <w:t>5.1</w:t>
      </w:r>
      <w:r w:rsidRPr="00A11C17">
        <w:t xml:space="preserve">  </w:t>
      </w:r>
      <w:r w:rsidRPr="00A11C17">
        <w:rPr>
          <w:rFonts w:hint="eastAsia"/>
        </w:rPr>
        <w:t>2007</w:t>
      </w:r>
      <w:r w:rsidRPr="00A11C17">
        <w:rPr>
          <w:rFonts w:hint="eastAsia"/>
        </w:rPr>
        <w:t>年</w:t>
      </w:r>
      <w:r w:rsidRPr="00A11C17">
        <w:rPr>
          <w:rFonts w:hint="eastAsia"/>
        </w:rPr>
        <w:t>7</w:t>
      </w:r>
      <w:r w:rsidRPr="00A11C17">
        <w:rPr>
          <w:rFonts w:hint="eastAsia"/>
        </w:rPr>
        <w:t>月</w:t>
      </w:r>
      <w:r w:rsidRPr="00A11C17">
        <w:rPr>
          <w:rFonts w:hint="eastAsia"/>
        </w:rPr>
        <w:t>11</w:t>
      </w:r>
      <w:r w:rsidRPr="00A11C17">
        <w:rPr>
          <w:rFonts w:hint="eastAsia"/>
        </w:rPr>
        <w:t>日，申诉人重申了导致她和丈夫离开阿塞拜疆的事件。她补充说，</w:t>
      </w:r>
      <w:r w:rsidRPr="00A11C17">
        <w:rPr>
          <w:rFonts w:hint="eastAsia"/>
        </w:rPr>
        <w:t>R.A.</w:t>
      </w:r>
      <w:r w:rsidRPr="00A11C17">
        <w:rPr>
          <w:rFonts w:hint="eastAsia"/>
        </w:rPr>
        <w:t>被军事当局通缉，并且他无法向俄罗斯联邦寻求庇护，因为阿塞拜疆与俄罗斯联邦之间签有双边引渡协定。他再次申明，她的丈夫担心回到阿塞拜疆后会被杀害，因为阿塞拜疆军队中“有许多男孩死亡”，其中有数以百计的人受到殴打和酷刑。</w:t>
      </w:r>
    </w:p>
    <w:p w:rsidR="00BE235C" w:rsidRPr="00A11C17" w:rsidRDefault="00BE235C" w:rsidP="00BE235C">
      <w:pPr>
        <w:rPr>
          <w:rFonts w:hint="eastAsia"/>
        </w:rPr>
      </w:pPr>
      <w:r w:rsidRPr="00A11C17">
        <w:rPr>
          <w:rFonts w:hint="eastAsia"/>
        </w:rPr>
        <w:tab/>
        <w:t>5.2</w:t>
      </w:r>
      <w:r w:rsidRPr="00A11C17">
        <w:t xml:space="preserve">  </w:t>
      </w:r>
      <w:r w:rsidRPr="00A11C17">
        <w:rPr>
          <w:rFonts w:hint="eastAsia"/>
        </w:rPr>
        <w:t>申诉人证实，她本人在</w:t>
      </w:r>
      <w:r w:rsidRPr="00A11C17">
        <w:rPr>
          <w:rFonts w:hint="eastAsia"/>
        </w:rPr>
        <w:t>2003</w:t>
      </w:r>
      <w:r w:rsidRPr="00A11C17">
        <w:rPr>
          <w:rFonts w:hint="eastAsia"/>
        </w:rPr>
        <w:t>年随丈夫一起来瑞典时没有寻求庇护的单独原因，但她的主张是，在她已在瑞典生活了四年之后，她现在已经有了寻求庇护的理由。她有两个孩子出生在瑞典，他们已经分别于</w:t>
      </w:r>
      <w:r w:rsidRPr="00A11C17">
        <w:rPr>
          <w:rFonts w:hint="eastAsia"/>
        </w:rPr>
        <w:t>2005</w:t>
      </w:r>
      <w:r w:rsidRPr="00A11C17">
        <w:rPr>
          <w:rFonts w:hint="eastAsia"/>
        </w:rPr>
        <w:t>年</w:t>
      </w:r>
      <w:r w:rsidRPr="00A11C17">
        <w:rPr>
          <w:rFonts w:hint="eastAsia"/>
        </w:rPr>
        <w:t>11</w:t>
      </w:r>
      <w:r w:rsidRPr="00A11C17">
        <w:rPr>
          <w:rFonts w:hint="eastAsia"/>
        </w:rPr>
        <w:t>月和</w:t>
      </w:r>
      <w:r w:rsidRPr="00A11C17">
        <w:rPr>
          <w:rFonts w:hint="eastAsia"/>
        </w:rPr>
        <w:t>2006</w:t>
      </w:r>
      <w:r w:rsidRPr="00A11C17">
        <w:rPr>
          <w:rFonts w:hint="eastAsia"/>
        </w:rPr>
        <w:t>年</w:t>
      </w:r>
      <w:r w:rsidRPr="00A11C17">
        <w:rPr>
          <w:rFonts w:hint="eastAsia"/>
        </w:rPr>
        <w:t>12</w:t>
      </w:r>
      <w:r w:rsidRPr="00A11C17">
        <w:rPr>
          <w:rFonts w:hint="eastAsia"/>
        </w:rPr>
        <w:t>月开始上幼儿园，他们很好地融入了瑞典社会。她对移民局</w:t>
      </w:r>
      <w:r w:rsidRPr="00A11C17">
        <w:rPr>
          <w:rFonts w:hint="eastAsia"/>
        </w:rPr>
        <w:t>2006</w:t>
      </w:r>
      <w:r w:rsidRPr="00A11C17">
        <w:rPr>
          <w:rFonts w:hint="eastAsia"/>
        </w:rPr>
        <w:t>年</w:t>
      </w:r>
      <w:r w:rsidRPr="00A11C17">
        <w:rPr>
          <w:rFonts w:hint="eastAsia"/>
        </w:rPr>
        <w:t>4</w:t>
      </w:r>
      <w:r w:rsidRPr="00A11C17">
        <w:rPr>
          <w:rFonts w:hint="eastAsia"/>
        </w:rPr>
        <w:t>月</w:t>
      </w:r>
      <w:r w:rsidRPr="00A11C17">
        <w:rPr>
          <w:rFonts w:hint="eastAsia"/>
        </w:rPr>
        <w:t>11</w:t>
      </w:r>
      <w:r w:rsidRPr="00A11C17">
        <w:rPr>
          <w:rFonts w:hint="eastAsia"/>
        </w:rPr>
        <w:t>日的结论提出质疑，该结论是她的儿子当时只有两岁四个月大，因此没有与瑞典形成密切关系，并问移民局为何能够在不了解她的家庭和子女的情况做出这样的结论。她声称手上有一份决定，在该决定中，移民局向另一个来自阿塞拜疆的家庭发放了永久居留许可证，其发放居留许可证的唯一理由便是他们三岁大的孩子出生在瑞典。</w:t>
      </w:r>
    </w:p>
    <w:p w:rsidR="00BE235C" w:rsidRPr="00A11C17" w:rsidRDefault="00BE235C" w:rsidP="00BE235C">
      <w:pPr>
        <w:rPr>
          <w:rFonts w:hint="eastAsia"/>
        </w:rPr>
      </w:pPr>
      <w:r w:rsidRPr="00A11C17">
        <w:rPr>
          <w:rFonts w:hint="eastAsia"/>
          <w:lang w:val="en-GB"/>
        </w:rPr>
        <w:tab/>
        <w:t>5.3</w:t>
      </w:r>
      <w:r w:rsidRPr="00A11C17">
        <w:t xml:space="preserve">  </w:t>
      </w:r>
      <w:r w:rsidRPr="00A11C17">
        <w:rPr>
          <w:rFonts w:hint="eastAsia"/>
        </w:rPr>
        <w:t>关于这些事实，申诉人补充说，在</w:t>
      </w:r>
      <w:r w:rsidRPr="00A11C17">
        <w:rPr>
          <w:rFonts w:hint="eastAsia"/>
        </w:rPr>
        <w:t>2003</w:t>
      </w:r>
      <w:r w:rsidRPr="00A11C17">
        <w:rPr>
          <w:rFonts w:hint="eastAsia"/>
        </w:rPr>
        <w:t>年</w:t>
      </w:r>
      <w:r w:rsidRPr="00A11C17">
        <w:rPr>
          <w:rFonts w:hint="eastAsia"/>
        </w:rPr>
        <w:t>10</w:t>
      </w:r>
      <w:r w:rsidRPr="00A11C17">
        <w:rPr>
          <w:rFonts w:hint="eastAsia"/>
        </w:rPr>
        <w:t>月</w:t>
      </w:r>
      <w:r w:rsidRPr="00A11C17">
        <w:rPr>
          <w:rFonts w:hint="eastAsia"/>
        </w:rPr>
        <w:t>10</w:t>
      </w:r>
      <w:r w:rsidRPr="00A11C17">
        <w:rPr>
          <w:rFonts w:hint="eastAsia"/>
        </w:rPr>
        <w:t>日导致她丈夫多处受伤的车祸中，她当时也在车里。虽然在第二次与移民局面谈时不能提供关于他寻求庇护的理由的详细情况，但她回答了面谈者就他如何来到瑞典所提出的问题。她证实，由于这次车祸，她的丈夫失去记忆，并且不能正常说话。他在思考方面遇到困难，无法集中注意力，并且经常感到失落和心情不稳。这次事故之后，他的行为像个孩子，他过去的所有经历似乎都从他的记忆中完全被抹去了。他“醒来之后成了一个新人，开始了全新的生活”。</w:t>
      </w:r>
      <w:r w:rsidRPr="00A11C17">
        <w:rPr>
          <w:rFonts w:hint="eastAsia"/>
        </w:rPr>
        <w:t>2006</w:t>
      </w:r>
      <w:r w:rsidRPr="00A11C17">
        <w:rPr>
          <w:rFonts w:hint="eastAsia"/>
        </w:rPr>
        <w:t>年</w:t>
      </w:r>
      <w:r w:rsidRPr="00A11C17">
        <w:rPr>
          <w:rFonts w:hint="eastAsia"/>
        </w:rPr>
        <w:t>3</w:t>
      </w:r>
      <w:r w:rsidRPr="00A11C17">
        <w:rPr>
          <w:rFonts w:hint="eastAsia"/>
        </w:rPr>
        <w:t>月</w:t>
      </w:r>
      <w:r w:rsidRPr="00A11C17">
        <w:rPr>
          <w:rFonts w:hint="eastAsia"/>
        </w:rPr>
        <w:t>17</w:t>
      </w:r>
      <w:r w:rsidRPr="00A11C17">
        <w:rPr>
          <w:rFonts w:hint="eastAsia"/>
        </w:rPr>
        <w:t>日，一位本地医生诊断出</w:t>
      </w:r>
      <w:r w:rsidRPr="00A11C17">
        <w:rPr>
          <w:rFonts w:hint="eastAsia"/>
        </w:rPr>
        <w:t>R.A.</w:t>
      </w:r>
      <w:r w:rsidRPr="00A11C17">
        <w:rPr>
          <w:rFonts w:hint="eastAsia"/>
        </w:rPr>
        <w:t>患有创伤后应激紊乱症。</w:t>
      </w:r>
    </w:p>
    <w:p w:rsidR="00BE235C" w:rsidRPr="00A11C17" w:rsidRDefault="00BE235C" w:rsidP="00BE235C">
      <w:pPr>
        <w:rPr>
          <w:rFonts w:hint="eastAsia"/>
        </w:rPr>
      </w:pPr>
      <w:r w:rsidRPr="00A11C17">
        <w:rPr>
          <w:rFonts w:hint="eastAsia"/>
        </w:rPr>
        <w:tab/>
        <w:t>5.4</w:t>
      </w:r>
      <w:r w:rsidRPr="00A11C17">
        <w:t xml:space="preserve">  </w:t>
      </w:r>
      <w:r w:rsidRPr="00A11C17">
        <w:rPr>
          <w:rFonts w:hint="eastAsia"/>
        </w:rPr>
        <w:t>申诉人对缔约国关于她的丈夫可能“有意阻碍并为庇护调查设置困难”的主张提出质疑，因为据她称，移民局显然是在和一个病人面谈。她还对缔约国关于</w:t>
      </w:r>
      <w:r w:rsidRPr="00A11C17">
        <w:rPr>
          <w:rFonts w:hint="eastAsia"/>
        </w:rPr>
        <w:t>R.A.</w:t>
      </w:r>
      <w:r w:rsidRPr="00A11C17">
        <w:rPr>
          <w:rFonts w:hint="eastAsia"/>
        </w:rPr>
        <w:t>在逃避兵役后可以从医生那里获得医学证明</w:t>
      </w:r>
      <w:r w:rsidRPr="00A11C17">
        <w:rPr>
          <w:rFonts w:hint="eastAsia"/>
        </w:rPr>
        <w:t>(</w:t>
      </w:r>
      <w:r w:rsidRPr="00A11C17">
        <w:rPr>
          <w:rFonts w:hint="eastAsia"/>
        </w:rPr>
        <w:t>上文第</w:t>
      </w:r>
      <w:r w:rsidRPr="00A11C17">
        <w:rPr>
          <w:rFonts w:hint="eastAsia"/>
        </w:rPr>
        <w:t>4.11</w:t>
      </w:r>
      <w:r w:rsidRPr="00A11C17">
        <w:rPr>
          <w:rFonts w:hint="eastAsia"/>
        </w:rPr>
        <w:t>段</w:t>
      </w:r>
      <w:r w:rsidRPr="00A11C17">
        <w:rPr>
          <w:rFonts w:hint="eastAsia"/>
        </w:rPr>
        <w:t>)</w:t>
      </w:r>
      <w:r w:rsidRPr="00A11C17">
        <w:rPr>
          <w:rFonts w:hint="eastAsia"/>
        </w:rPr>
        <w:t>的论点进行了反驳。她特别提到，要想得到这个证明，他就应该解释他是在哪里和在什么情况下受的伤，而这样做将会提醒医生报警。</w:t>
      </w:r>
    </w:p>
    <w:p w:rsidR="00BE235C" w:rsidRPr="00A11C17" w:rsidRDefault="00BE235C" w:rsidP="00BE235C">
      <w:pPr>
        <w:spacing w:after="320"/>
        <w:rPr>
          <w:rFonts w:hint="eastAsia"/>
        </w:rPr>
      </w:pPr>
      <w:r w:rsidRPr="00A11C17">
        <w:rPr>
          <w:rFonts w:hint="eastAsia"/>
        </w:rPr>
        <w:tab/>
        <w:t>5.5</w:t>
      </w:r>
      <w:r w:rsidRPr="00A11C17">
        <w:t xml:space="preserve">  </w:t>
      </w:r>
      <w:r w:rsidRPr="00A11C17">
        <w:rPr>
          <w:rFonts w:hint="eastAsia"/>
        </w:rPr>
        <w:t>最后，申诉人认为，虽然阿塞拜疆已经成为欧洲委员会的成员国，但这并不意味着它就是一个民主国家。她提到欧安组织、</w:t>
      </w:r>
      <w:r w:rsidRPr="00A11C17">
        <w:rPr>
          <w:rFonts w:hint="eastAsia"/>
        </w:rPr>
        <w:t>PACE</w:t>
      </w:r>
      <w:r w:rsidRPr="00A11C17">
        <w:rPr>
          <w:rFonts w:hint="eastAsia"/>
        </w:rPr>
        <w:t>、大赦国际和拯救儿童联合会的多份出版物，</w:t>
      </w:r>
      <w:r w:rsidR="00A400F2">
        <w:rPr>
          <w:rStyle w:val="EndnoteReference"/>
        </w:rPr>
        <w:endnoteReference w:id="84"/>
      </w:r>
      <w:r w:rsidR="00A400F2">
        <w:rPr>
          <w:rFonts w:hint="eastAsia"/>
        </w:rPr>
        <w:t xml:space="preserve"> </w:t>
      </w:r>
      <w:r w:rsidRPr="00A11C17">
        <w:rPr>
          <w:rFonts w:hint="eastAsia"/>
        </w:rPr>
        <w:t>并且补充说，在欧洲，目前有</w:t>
      </w:r>
      <w:r w:rsidRPr="00A11C17">
        <w:rPr>
          <w:rFonts w:hint="eastAsia"/>
        </w:rPr>
        <w:t>9</w:t>
      </w:r>
      <w:r w:rsidRPr="00A11C17">
        <w:rPr>
          <w:rFonts w:hint="eastAsia"/>
        </w:rPr>
        <w:t>万名阿塞拜疆籍寻求庇护者。她最后说，她不是一个律师，无法指出缔约国到底违反了哪一项具体条款，但她清楚她的家庭不能返回阿塞拜疆。</w:t>
      </w:r>
    </w:p>
    <w:p w:rsidR="00BE235C" w:rsidRPr="00A11C17" w:rsidRDefault="00BE235C" w:rsidP="00BE235C">
      <w:pPr>
        <w:pStyle w:val="Heading4"/>
        <w:rPr>
          <w:rFonts w:hint="eastAsia"/>
        </w:rPr>
      </w:pPr>
      <w:r w:rsidRPr="00A11C17">
        <w:rPr>
          <w:rFonts w:hint="eastAsia"/>
        </w:rPr>
        <w:t>缔约国提供的补充材料</w:t>
      </w:r>
    </w:p>
    <w:p w:rsidR="00BE235C" w:rsidRPr="00A11C17" w:rsidRDefault="00BE235C" w:rsidP="00BE235C">
      <w:pPr>
        <w:rPr>
          <w:rFonts w:hint="eastAsia"/>
        </w:rPr>
      </w:pPr>
      <w:r w:rsidRPr="00A11C17">
        <w:rPr>
          <w:rFonts w:hint="eastAsia"/>
        </w:rPr>
        <w:tab/>
        <w:t xml:space="preserve">6.1  </w:t>
      </w:r>
      <w:r w:rsidRPr="00A11C17">
        <w:rPr>
          <w:rFonts w:hint="eastAsia"/>
        </w:rPr>
        <w:t>缔约国在</w:t>
      </w:r>
      <w:r w:rsidRPr="00A11C17">
        <w:rPr>
          <w:rFonts w:hint="eastAsia"/>
        </w:rPr>
        <w:t>2007</w:t>
      </w:r>
      <w:r w:rsidRPr="00A11C17">
        <w:rPr>
          <w:rFonts w:hint="eastAsia"/>
        </w:rPr>
        <w:t>年</w:t>
      </w:r>
      <w:r w:rsidRPr="00A11C17">
        <w:rPr>
          <w:rFonts w:hint="eastAsia"/>
        </w:rPr>
        <w:t>9</w:t>
      </w:r>
      <w:r w:rsidRPr="00A11C17">
        <w:rPr>
          <w:rFonts w:hint="eastAsia"/>
        </w:rPr>
        <w:t>月</w:t>
      </w:r>
      <w:r w:rsidRPr="00A11C17">
        <w:rPr>
          <w:rFonts w:hint="eastAsia"/>
        </w:rPr>
        <w:t>3</w:t>
      </w:r>
      <w:r w:rsidRPr="00A11C17">
        <w:rPr>
          <w:rFonts w:hint="eastAsia"/>
        </w:rPr>
        <w:t>日提交材料，并在材料中忆及委员会的主要任务是确定</w:t>
      </w:r>
      <w:r w:rsidRPr="00A11C17">
        <w:rPr>
          <w:rFonts w:hint="eastAsia"/>
        </w:rPr>
        <w:t>R.A.</w:t>
      </w:r>
      <w:r w:rsidRPr="00A11C17">
        <w:rPr>
          <w:rFonts w:hint="eastAsia"/>
        </w:rPr>
        <w:t>本人在返回阿塞拜疆后是否会因为逃避兵役而有可能受到酷刑。它认为，申诉人及其丈夫在这方面没有提供任何新的情况或证据。因此，移民局依据《暂行外侨法》做出不向申诉人家庭发放瑞典居留许可证的决定</w:t>
      </w:r>
      <w:r w:rsidRPr="00A11C17">
        <w:rPr>
          <w:rFonts w:hint="eastAsia"/>
        </w:rPr>
        <w:t>(</w:t>
      </w:r>
      <w:r w:rsidRPr="00A11C17">
        <w:rPr>
          <w:rFonts w:hint="eastAsia"/>
        </w:rPr>
        <w:t>已经考虑到他们有小孩</w:t>
      </w:r>
      <w:r w:rsidRPr="00A11C17">
        <w:rPr>
          <w:rFonts w:hint="eastAsia"/>
        </w:rPr>
        <w:t>)</w:t>
      </w:r>
      <w:r w:rsidRPr="00A11C17">
        <w:rPr>
          <w:rFonts w:hint="eastAsia"/>
        </w:rPr>
        <w:t>是否会构成违反《公约》问题与委员会的诉讼程序无关。另外，缔约国认为，申诉人关于有许多青年男子在军队服役期间被谋杀和遭受酷刑的陈述是一种笼统的和未经证实的言论。</w:t>
      </w:r>
    </w:p>
    <w:p w:rsidR="00BE235C" w:rsidRPr="00A11C17" w:rsidRDefault="00BE235C" w:rsidP="00BE235C">
      <w:pPr>
        <w:spacing w:after="320"/>
        <w:rPr>
          <w:rFonts w:hint="eastAsia"/>
        </w:rPr>
      </w:pPr>
      <w:r w:rsidRPr="00A11C17">
        <w:rPr>
          <w:rFonts w:hint="eastAsia"/>
        </w:rPr>
        <w:tab/>
        <w:t xml:space="preserve">6.2  </w:t>
      </w:r>
      <w:r w:rsidRPr="00A11C17">
        <w:rPr>
          <w:rFonts w:hint="eastAsia"/>
        </w:rPr>
        <w:t>缔约国坚持其先前关于阿塞拜疆人权状况和</w:t>
      </w:r>
      <w:r w:rsidRPr="00A11C17">
        <w:rPr>
          <w:rFonts w:hint="eastAsia"/>
        </w:rPr>
        <w:t>R.A.</w:t>
      </w:r>
      <w:r w:rsidRPr="00A11C17">
        <w:rPr>
          <w:rFonts w:hint="eastAsia"/>
        </w:rPr>
        <w:t>身体状况的陈述和结论。它还指出，本案申诉人及其丈夫未提交医学证明。</w:t>
      </w:r>
    </w:p>
    <w:p w:rsidR="00BE235C" w:rsidRPr="00A11C17" w:rsidRDefault="00BE235C" w:rsidP="00BE235C">
      <w:pPr>
        <w:pStyle w:val="Heading4"/>
        <w:rPr>
          <w:rFonts w:hint="eastAsia"/>
        </w:rPr>
      </w:pPr>
      <w:r w:rsidRPr="00A11C17">
        <w:rPr>
          <w:rFonts w:hint="eastAsia"/>
        </w:rPr>
        <w:t>委员会需处理的问题和议事情况</w:t>
      </w:r>
    </w:p>
    <w:p w:rsidR="00BE235C" w:rsidRPr="00E23890" w:rsidRDefault="00BE235C" w:rsidP="00BE235C">
      <w:pPr>
        <w:pStyle w:val="Heading4"/>
        <w:rPr>
          <w:rFonts w:hint="eastAsia"/>
        </w:rPr>
      </w:pPr>
      <w:r w:rsidRPr="00E23890">
        <w:rPr>
          <w:rFonts w:hint="eastAsia"/>
        </w:rPr>
        <w:t>审议可否受理问题</w:t>
      </w:r>
    </w:p>
    <w:p w:rsidR="00BE235C" w:rsidRPr="00A11C17" w:rsidRDefault="00BE235C" w:rsidP="00BE235C">
      <w:pPr>
        <w:rPr>
          <w:rFonts w:hint="eastAsia"/>
        </w:rPr>
      </w:pPr>
      <w:r w:rsidRPr="00A11C17">
        <w:rPr>
          <w:rFonts w:hint="eastAsia"/>
        </w:rPr>
        <w:tab/>
        <w:t xml:space="preserve">7.1  </w:t>
      </w:r>
      <w:r w:rsidRPr="00A11C17">
        <w:rPr>
          <w:rFonts w:hint="eastAsia"/>
        </w:rPr>
        <w:t>在审议来文所载任何权利主张之前，禁止酷刑委员会必须根据《公约》第</w:t>
      </w:r>
      <w:r w:rsidRPr="00A11C17">
        <w:rPr>
          <w:rFonts w:hint="eastAsia"/>
        </w:rPr>
        <w:t>22</w:t>
      </w:r>
      <w:r w:rsidRPr="00A11C17">
        <w:rPr>
          <w:rFonts w:hint="eastAsia"/>
        </w:rPr>
        <w:t>条，决定来文可否受理。委员会已根据《公约》第</w:t>
      </w:r>
      <w:r w:rsidRPr="00A11C17">
        <w:rPr>
          <w:rFonts w:hint="eastAsia"/>
        </w:rPr>
        <w:t>22</w:t>
      </w:r>
      <w:r w:rsidRPr="00A11C17">
        <w:rPr>
          <w:rFonts w:hint="eastAsia"/>
        </w:rPr>
        <w:t>条第</w:t>
      </w:r>
      <w:r w:rsidRPr="00A11C17">
        <w:rPr>
          <w:rFonts w:hint="eastAsia"/>
        </w:rPr>
        <w:t>5</w:t>
      </w:r>
      <w:r w:rsidRPr="00A11C17">
        <w:rPr>
          <w:rFonts w:hint="eastAsia"/>
        </w:rPr>
        <w:t>款</w:t>
      </w:r>
      <w:r w:rsidRPr="00A11C17">
        <w:rPr>
          <w:rFonts w:hint="eastAsia"/>
        </w:rPr>
        <w:t>(</w:t>
      </w:r>
      <w:r w:rsidRPr="00A11C17">
        <w:t>a</w:t>
      </w:r>
      <w:r w:rsidRPr="00A11C17">
        <w:rPr>
          <w:rFonts w:hint="eastAsia"/>
        </w:rPr>
        <w:t>)</w:t>
      </w:r>
      <w:r w:rsidRPr="00A11C17">
        <w:rPr>
          <w:rFonts w:hint="eastAsia"/>
        </w:rPr>
        <w:t>项查明，同一事项在过去和现在均未受到另一国际调查程序或解决程序的审查。委员会注意到缔约国在</w:t>
      </w:r>
      <w:r w:rsidRPr="00A11C17">
        <w:rPr>
          <w:rFonts w:hint="eastAsia"/>
        </w:rPr>
        <w:t>2007</w:t>
      </w:r>
      <w:r w:rsidRPr="00A11C17">
        <w:rPr>
          <w:rFonts w:hint="eastAsia"/>
        </w:rPr>
        <w:t>年</w:t>
      </w:r>
      <w:r w:rsidRPr="00A11C17">
        <w:rPr>
          <w:rFonts w:hint="eastAsia"/>
        </w:rPr>
        <w:t>5</w:t>
      </w:r>
      <w:r w:rsidRPr="00A11C17">
        <w:rPr>
          <w:rFonts w:hint="eastAsia"/>
        </w:rPr>
        <w:t>月</w:t>
      </w:r>
      <w:r w:rsidRPr="00A11C17">
        <w:rPr>
          <w:rFonts w:hint="eastAsia"/>
        </w:rPr>
        <w:t>9</w:t>
      </w:r>
      <w:r w:rsidRPr="00A11C17">
        <w:rPr>
          <w:rFonts w:hint="eastAsia"/>
        </w:rPr>
        <w:t>日提交的材料中所证实的情况，即国内各种补救办法已经用尽。</w:t>
      </w:r>
    </w:p>
    <w:p w:rsidR="00BE235C" w:rsidRPr="00A11C17" w:rsidRDefault="00BE235C" w:rsidP="00BE235C">
      <w:pPr>
        <w:rPr>
          <w:rFonts w:hint="eastAsia"/>
        </w:rPr>
      </w:pPr>
      <w:r w:rsidRPr="00A11C17">
        <w:rPr>
          <w:rFonts w:hint="eastAsia"/>
        </w:rPr>
        <w:tab/>
        <w:t xml:space="preserve">7.2  </w:t>
      </w:r>
      <w:r w:rsidRPr="00A11C17">
        <w:rPr>
          <w:rFonts w:hint="eastAsia"/>
        </w:rPr>
        <w:t>委员会忆及，根据《公约》第</w:t>
      </w:r>
      <w:r w:rsidRPr="00A11C17">
        <w:rPr>
          <w:rFonts w:hint="eastAsia"/>
        </w:rPr>
        <w:t>22</w:t>
      </w:r>
      <w:r w:rsidRPr="00A11C17">
        <w:rPr>
          <w:rFonts w:hint="eastAsia"/>
        </w:rPr>
        <w:t>条及本委员会议事规则第</w:t>
      </w:r>
      <w:r w:rsidRPr="00A11C17">
        <w:rPr>
          <w:rFonts w:hint="eastAsia"/>
        </w:rPr>
        <w:t>107</w:t>
      </w:r>
      <w:r w:rsidRPr="00A11C17">
        <w:rPr>
          <w:rFonts w:hint="eastAsia"/>
        </w:rPr>
        <w:t>条</w:t>
      </w:r>
      <w:r w:rsidRPr="00A11C17">
        <w:rPr>
          <w:rFonts w:hint="eastAsia"/>
        </w:rPr>
        <w:t>(b)</w:t>
      </w:r>
      <w:r w:rsidRPr="00A11C17">
        <w:rPr>
          <w:rFonts w:hint="eastAsia"/>
        </w:rPr>
        <w:t>项之规定，某一权利主张是否可以受理的条件是它是否达到受理案件所需的基本证实程度。委员会指出，申诉人没有提供任何证据来证明其关于她本人及</w:t>
      </w:r>
      <w:r w:rsidRPr="00A11C17">
        <w:rPr>
          <w:rFonts w:hint="eastAsia"/>
        </w:rPr>
        <w:t>R.A.</w:t>
      </w:r>
      <w:r w:rsidRPr="00A11C17">
        <w:rPr>
          <w:rFonts w:hint="eastAsia"/>
        </w:rPr>
        <w:t>在来到瑞典之前在阿塞拜疆所发生事件的陈述。特别是她在</w:t>
      </w:r>
      <w:r w:rsidRPr="00A11C17">
        <w:rPr>
          <w:rFonts w:hint="eastAsia"/>
        </w:rPr>
        <w:t>2001</w:t>
      </w:r>
      <w:r w:rsidRPr="00A11C17">
        <w:rPr>
          <w:rFonts w:hint="eastAsia"/>
        </w:rPr>
        <w:t>年</w:t>
      </w:r>
      <w:r w:rsidRPr="00A11C17">
        <w:rPr>
          <w:rFonts w:hint="eastAsia"/>
        </w:rPr>
        <w:t>7</w:t>
      </w:r>
      <w:r w:rsidRPr="00A11C17">
        <w:rPr>
          <w:rFonts w:hint="eastAsia"/>
        </w:rPr>
        <w:t>月声称她的丈夫因为母亲是亚美尼亚人而在阿塞拜疆军队服役期间遭受殴打和酷刑。但除了这一主张之外，她和</w:t>
      </w:r>
      <w:r w:rsidRPr="00A11C17">
        <w:rPr>
          <w:rFonts w:hint="eastAsia"/>
        </w:rPr>
        <w:t>R.A.</w:t>
      </w:r>
      <w:r w:rsidRPr="00A11C17">
        <w:rPr>
          <w:rFonts w:hint="eastAsia"/>
        </w:rPr>
        <w:t>未能提供有关这些事件的任何详细情况，也没有提供任何医学证明来支持这一主张，包括受虐待之后可能产生的后遗症的证据。甚至想当然地认为</w:t>
      </w:r>
      <w:r w:rsidRPr="00A11C17">
        <w:rPr>
          <w:rFonts w:hint="eastAsia"/>
        </w:rPr>
        <w:t>R.A.</w:t>
      </w:r>
      <w:r w:rsidRPr="00A11C17">
        <w:rPr>
          <w:rFonts w:hint="eastAsia"/>
        </w:rPr>
        <w:t>在</w:t>
      </w:r>
      <w:r w:rsidRPr="00A11C17">
        <w:rPr>
          <w:rFonts w:hint="eastAsia"/>
        </w:rPr>
        <w:t>2001</w:t>
      </w:r>
      <w:r w:rsidRPr="00A11C17">
        <w:rPr>
          <w:rFonts w:hint="eastAsia"/>
        </w:rPr>
        <w:t>年</w:t>
      </w:r>
      <w:r w:rsidRPr="00A11C17">
        <w:rPr>
          <w:rFonts w:hint="eastAsia"/>
        </w:rPr>
        <w:t>7</w:t>
      </w:r>
      <w:r w:rsidRPr="00A11C17">
        <w:rPr>
          <w:rFonts w:hint="eastAsia"/>
        </w:rPr>
        <w:t>月在服役期间受到虐待，但这种事在近期并没有发生过。</w:t>
      </w:r>
    </w:p>
    <w:p w:rsidR="00BE235C" w:rsidRPr="00A11C17" w:rsidRDefault="00BE235C" w:rsidP="00BE235C">
      <w:pPr>
        <w:rPr>
          <w:rFonts w:hint="eastAsia"/>
        </w:rPr>
      </w:pPr>
      <w:r w:rsidRPr="00A11C17">
        <w:rPr>
          <w:rFonts w:hint="eastAsia"/>
        </w:rPr>
        <w:tab/>
        <w:t xml:space="preserve">7.3  </w:t>
      </w:r>
      <w:r w:rsidRPr="00A11C17">
        <w:rPr>
          <w:rFonts w:hint="eastAsia"/>
        </w:rPr>
        <w:t>委员会还注意到申诉人及其丈夫为他在阿塞拜疆军队中受到的所谓虐待和在阿塞拜疆社会中生活困难所提供的主要理由是他具有一半的亚美尼亚民族血统。但申诉人及其丈夫既没有向缔约国移民当局和本委员会提供混血证据，也没有提供任何其他身份证件。同样，也没有证据证明</w:t>
      </w:r>
      <w:r w:rsidRPr="00A11C17">
        <w:rPr>
          <w:rFonts w:hint="eastAsia"/>
        </w:rPr>
        <w:t>R.A.</w:t>
      </w:r>
      <w:r w:rsidRPr="00A11C17">
        <w:rPr>
          <w:rFonts w:hint="eastAsia"/>
        </w:rPr>
        <w:t>曾经因为或正在因为逃避兵役或因为任何其他原因而被通缉。</w:t>
      </w:r>
    </w:p>
    <w:p w:rsidR="00BE235C" w:rsidRPr="00A11C17" w:rsidRDefault="00BE235C" w:rsidP="00BE235C">
      <w:pPr>
        <w:rPr>
          <w:rFonts w:hint="eastAsia"/>
        </w:rPr>
      </w:pPr>
      <w:r w:rsidRPr="00A11C17">
        <w:rPr>
          <w:rFonts w:hint="eastAsia"/>
        </w:rPr>
        <w:tab/>
        <w:t xml:space="preserve">7.4  </w:t>
      </w:r>
      <w:r w:rsidRPr="00A11C17">
        <w:rPr>
          <w:rFonts w:hint="eastAsia"/>
        </w:rPr>
        <w:t>委员会注意到申诉人的论点，即她的丈夫在</w:t>
      </w:r>
      <w:r w:rsidRPr="00A11C17">
        <w:rPr>
          <w:rFonts w:hint="eastAsia"/>
        </w:rPr>
        <w:t>2003</w:t>
      </w:r>
      <w:r w:rsidRPr="00A11C17">
        <w:rPr>
          <w:rFonts w:hint="eastAsia"/>
        </w:rPr>
        <w:t>年</w:t>
      </w:r>
      <w:r w:rsidRPr="00A11C17">
        <w:rPr>
          <w:rFonts w:hint="eastAsia"/>
        </w:rPr>
        <w:t>10</w:t>
      </w:r>
      <w:r w:rsidRPr="00A11C17">
        <w:rPr>
          <w:rFonts w:hint="eastAsia"/>
        </w:rPr>
        <w:t>月的一次车祸中失去记忆，因此无法详细说明他在阿塞拜疆发生了什么事情，但缔约国对这一论点提出异议。在这方面，委员会说，</w:t>
      </w:r>
      <w:r w:rsidRPr="00A11C17">
        <w:rPr>
          <w:rFonts w:hint="eastAsia"/>
        </w:rPr>
        <w:t>R.A.</w:t>
      </w:r>
      <w:r w:rsidRPr="00A11C17">
        <w:rPr>
          <w:rFonts w:hint="eastAsia"/>
        </w:rPr>
        <w:t>与移民局的第一次面谈是在</w:t>
      </w:r>
      <w:r w:rsidRPr="00A11C17">
        <w:rPr>
          <w:rFonts w:hint="eastAsia"/>
        </w:rPr>
        <w:t>2003</w:t>
      </w:r>
      <w:r w:rsidRPr="00A11C17">
        <w:rPr>
          <w:rFonts w:hint="eastAsia"/>
        </w:rPr>
        <w:t>年</w:t>
      </w:r>
      <w:r w:rsidRPr="00A11C17">
        <w:rPr>
          <w:rFonts w:hint="eastAsia"/>
        </w:rPr>
        <w:t>9</w:t>
      </w:r>
      <w:r w:rsidRPr="00A11C17">
        <w:rPr>
          <w:rFonts w:hint="eastAsia"/>
        </w:rPr>
        <w:t>月</w:t>
      </w:r>
      <w:r w:rsidRPr="00A11C17">
        <w:rPr>
          <w:rFonts w:hint="eastAsia"/>
        </w:rPr>
        <w:t>15</w:t>
      </w:r>
      <w:r w:rsidRPr="00A11C17">
        <w:rPr>
          <w:rFonts w:hint="eastAsia"/>
        </w:rPr>
        <w:t>日进行的，也就是说是在车祸之前，因此，他可以详细说明他过去的经历并至少提供一次证据来支持他的主张。另外，申诉人及其丈夫未向委员会提供任何医学证明来证实</w:t>
      </w:r>
      <w:r w:rsidRPr="00A11C17">
        <w:rPr>
          <w:rFonts w:hint="eastAsia"/>
        </w:rPr>
        <w:t>R.A.</w:t>
      </w:r>
      <w:r w:rsidRPr="00A11C17">
        <w:rPr>
          <w:rFonts w:hint="eastAsia"/>
        </w:rPr>
        <w:t>失去记忆；即便在委派专业律师向申诉人及其丈夫提供协助的时候，他们也没有向瑞典移民当局提供这种医学证明。另外，申诉人于</w:t>
      </w:r>
      <w:r w:rsidRPr="00A11C17">
        <w:rPr>
          <w:rFonts w:hint="eastAsia"/>
        </w:rPr>
        <w:t>2003</w:t>
      </w:r>
      <w:r w:rsidRPr="00A11C17">
        <w:rPr>
          <w:rFonts w:hint="eastAsia"/>
        </w:rPr>
        <w:t>年</w:t>
      </w:r>
      <w:r w:rsidRPr="00A11C17">
        <w:rPr>
          <w:rFonts w:hint="eastAsia"/>
        </w:rPr>
        <w:t>4</w:t>
      </w:r>
      <w:r w:rsidRPr="00A11C17">
        <w:rPr>
          <w:rFonts w:hint="eastAsia"/>
        </w:rPr>
        <w:t>月在阿塞拜疆与</w:t>
      </w:r>
      <w:r w:rsidRPr="00A11C17">
        <w:rPr>
          <w:rFonts w:hint="eastAsia"/>
        </w:rPr>
        <w:t>R.A.</w:t>
      </w:r>
      <w:r w:rsidRPr="00A11C17">
        <w:rPr>
          <w:rFonts w:hint="eastAsia"/>
        </w:rPr>
        <w:t>结婚，她也能够搞到她和丈夫的身份证件复印件，来证明他们的身份和</w:t>
      </w:r>
      <w:r w:rsidRPr="00A11C17">
        <w:rPr>
          <w:rFonts w:hint="eastAsia"/>
        </w:rPr>
        <w:t>/</w:t>
      </w:r>
      <w:r w:rsidRPr="00A11C17">
        <w:rPr>
          <w:rFonts w:hint="eastAsia"/>
        </w:rPr>
        <w:t>或民族背景。</w:t>
      </w:r>
    </w:p>
    <w:p w:rsidR="00BE235C" w:rsidRPr="00A11C17" w:rsidRDefault="00BE235C" w:rsidP="00BE235C">
      <w:pPr>
        <w:rPr>
          <w:rFonts w:hint="eastAsia"/>
        </w:rPr>
      </w:pPr>
      <w:r w:rsidRPr="00A11C17">
        <w:rPr>
          <w:rFonts w:hint="eastAsia"/>
        </w:rPr>
        <w:tab/>
        <w:t xml:space="preserve">7.5  </w:t>
      </w:r>
      <w:r w:rsidRPr="00A11C17">
        <w:rPr>
          <w:rFonts w:hint="eastAsia"/>
        </w:rPr>
        <w:t>最后，委员会注意到，瑞典移民局为申诉人及其家庭证实他们的主张提供了充分的机会，与他们面谈了多次，主动根据《暂行外侨法》对其案情进行审查，并且对该家庭要求阻止执行驱逐令的申请也进行了审查。委员会说，申诉人没有提供新的证据来证明她对移民局和外侨上诉委员会所做结论或事实评估的质疑。</w:t>
      </w:r>
    </w:p>
    <w:p w:rsidR="00BE235C" w:rsidRPr="00A11C17" w:rsidRDefault="00BE235C" w:rsidP="00BE235C">
      <w:pPr>
        <w:rPr>
          <w:rFonts w:hint="eastAsia"/>
        </w:rPr>
      </w:pPr>
      <w:r w:rsidRPr="00A11C17">
        <w:rPr>
          <w:rFonts w:hint="eastAsia"/>
        </w:rPr>
        <w:tab/>
        <w:t xml:space="preserve">8.  </w:t>
      </w:r>
      <w:r w:rsidRPr="00A11C17">
        <w:rPr>
          <w:rFonts w:hint="eastAsia"/>
        </w:rPr>
        <w:t>因此，委员会认为，申诉人的主张未能达到受理案件所需的基本证实程度，并且认为，根据《公约》第</w:t>
      </w:r>
      <w:r w:rsidRPr="00A11C17">
        <w:rPr>
          <w:rFonts w:hint="eastAsia"/>
        </w:rPr>
        <w:t>22</w:t>
      </w:r>
      <w:r w:rsidRPr="00A11C17">
        <w:rPr>
          <w:rFonts w:hint="eastAsia"/>
        </w:rPr>
        <w:t>条以及本委员会议事规则第</w:t>
      </w:r>
      <w:r w:rsidRPr="00A11C17">
        <w:rPr>
          <w:rFonts w:hint="eastAsia"/>
        </w:rPr>
        <w:t>107</w:t>
      </w:r>
      <w:r w:rsidRPr="00A11C17">
        <w:rPr>
          <w:rFonts w:hint="eastAsia"/>
        </w:rPr>
        <w:t>条</w:t>
      </w:r>
      <w:r w:rsidRPr="00A11C17">
        <w:rPr>
          <w:rFonts w:hint="eastAsia"/>
        </w:rPr>
        <w:t>(b)</w:t>
      </w:r>
      <w:r w:rsidRPr="00A11C17">
        <w:rPr>
          <w:rFonts w:hint="eastAsia"/>
        </w:rPr>
        <w:t>项之规定，本来文明显缺乏事实依据，所以不可受理。</w:t>
      </w:r>
      <w:r w:rsidR="00A400F2">
        <w:rPr>
          <w:rStyle w:val="EndnoteReference"/>
        </w:rPr>
        <w:endnoteReference w:id="85"/>
      </w:r>
      <w:r w:rsidR="00A400F2">
        <w:rPr>
          <w:rFonts w:hint="eastAsia"/>
        </w:rPr>
        <w:tab/>
      </w:r>
    </w:p>
    <w:p w:rsidR="00BE235C" w:rsidRPr="00A11C17" w:rsidRDefault="00BE235C" w:rsidP="00BE235C">
      <w:pPr>
        <w:ind w:firstLine="510"/>
        <w:rPr>
          <w:rFonts w:hint="eastAsia"/>
        </w:rPr>
      </w:pPr>
      <w:r w:rsidRPr="00A11C17">
        <w:rPr>
          <w:rFonts w:hint="eastAsia"/>
        </w:rPr>
        <w:t xml:space="preserve">9.  </w:t>
      </w:r>
      <w:r w:rsidRPr="00A11C17">
        <w:rPr>
          <w:rFonts w:hint="eastAsia"/>
        </w:rPr>
        <w:t>为此，禁止酷刑委员会决定：</w:t>
      </w:r>
    </w:p>
    <w:p w:rsidR="00BE235C" w:rsidRPr="00A11C17" w:rsidRDefault="00BE235C" w:rsidP="00BE235C">
      <w:pPr>
        <w:pStyle w:val="ad"/>
        <w:rPr>
          <w:rFonts w:hint="eastAsia"/>
        </w:rPr>
      </w:pPr>
      <w:r w:rsidRPr="00A11C17">
        <w:rPr>
          <w:rFonts w:hint="eastAsia"/>
        </w:rPr>
        <w:t>(a)</w:t>
      </w:r>
      <w:r w:rsidRPr="00A11C17">
        <w:rPr>
          <w:rFonts w:hint="eastAsia"/>
        </w:rPr>
        <w:tab/>
      </w:r>
      <w:r w:rsidRPr="00A11C17">
        <w:rPr>
          <w:rFonts w:hint="eastAsia"/>
        </w:rPr>
        <w:t>本来文不予受理；</w:t>
      </w:r>
    </w:p>
    <w:p w:rsidR="00BE235C" w:rsidRPr="00A11C17" w:rsidRDefault="00BE235C" w:rsidP="00BE235C">
      <w:pPr>
        <w:pStyle w:val="ad"/>
        <w:rPr>
          <w:rFonts w:hint="eastAsia"/>
        </w:rPr>
      </w:pPr>
      <w:r w:rsidRPr="00A11C17">
        <w:rPr>
          <w:rFonts w:hint="eastAsia"/>
        </w:rPr>
        <w:t>(b)</w:t>
      </w:r>
      <w:r w:rsidRPr="00A11C17">
        <w:rPr>
          <w:rFonts w:hint="eastAsia"/>
        </w:rPr>
        <w:tab/>
      </w:r>
      <w:r w:rsidRPr="00A11C17">
        <w:rPr>
          <w:rFonts w:hint="eastAsia"/>
        </w:rPr>
        <w:t>本决定应通知缔约国和申诉人。</w:t>
      </w:r>
    </w:p>
    <w:p w:rsidR="00BE235C" w:rsidRPr="008C6503" w:rsidRDefault="00BE235C" w:rsidP="00BE235C">
      <w:pPr>
        <w:rPr>
          <w:rFonts w:hint="eastAsia"/>
          <w:snapToGrid/>
        </w:rPr>
      </w:pPr>
    </w:p>
    <w:p w:rsidR="008475EA" w:rsidRPr="00A400F2" w:rsidRDefault="00A400F2" w:rsidP="00A400F2">
      <w:pPr>
        <w:pStyle w:val="Heading3"/>
        <w:spacing w:after="0"/>
        <w:rPr>
          <w:rFonts w:eastAsia="KaiTi_GB2312" w:hint="eastAsia"/>
          <w:snapToGrid/>
          <w:kern w:val="0"/>
          <w:lang w:val="zh-CN"/>
        </w:rPr>
      </w:pPr>
      <w:r w:rsidRPr="00A400F2">
        <w:rPr>
          <w:rFonts w:eastAsia="KaiTi_GB2312" w:hint="eastAsia"/>
          <w:snapToGrid/>
          <w:kern w:val="0"/>
          <w:lang w:val="zh-CN"/>
        </w:rPr>
        <w:t>注</w:t>
      </w:r>
    </w:p>
    <w:sectPr w:rsidR="008475EA" w:rsidRPr="00A400F2" w:rsidSect="00BE235C">
      <w:footerReference w:type="first" r:id="rId22"/>
      <w:footnotePr>
        <w:numRestart w:val="eachSect"/>
      </w:footnotePr>
      <w:endnotePr>
        <w:numFmt w:val="lowerLetter"/>
        <w:numRestart w:val="eachSect"/>
      </w:endnotePr>
      <w:pgSz w:w="11906" w:h="16838"/>
      <w:pgMar w:top="1134" w:right="851" w:bottom="1985"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5D" w:rsidRPr="0084482F" w:rsidRDefault="007B065D" w:rsidP="0084482F">
      <w:pPr>
        <w:pStyle w:val="Footer"/>
      </w:pPr>
    </w:p>
  </w:endnote>
  <w:endnote w:type="continuationSeparator" w:id="0">
    <w:p w:rsidR="007B065D" w:rsidRPr="0084482F" w:rsidRDefault="007B065D" w:rsidP="0084482F">
      <w:pPr>
        <w:pStyle w:val="Footer"/>
      </w:pPr>
    </w:p>
  </w:endnote>
  <w:endnote w:id="1">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见第</w:t>
      </w:r>
      <w:r w:rsidRPr="003712A8">
        <w:rPr>
          <w:rFonts w:hint="eastAsia"/>
          <w:szCs w:val="22"/>
        </w:rPr>
        <w:t>207</w:t>
      </w:r>
      <w:r>
        <w:rPr>
          <w:rFonts w:hint="eastAsia"/>
          <w:szCs w:val="22"/>
        </w:rPr>
        <w:t>/</w:t>
      </w:r>
      <w:r w:rsidRPr="003712A8">
        <w:rPr>
          <w:rFonts w:hint="eastAsia"/>
          <w:szCs w:val="22"/>
        </w:rPr>
        <w:t>2002</w:t>
      </w:r>
      <w:r w:rsidRPr="003712A8">
        <w:rPr>
          <w:rFonts w:hint="eastAsia"/>
          <w:szCs w:val="22"/>
        </w:rPr>
        <w:t>号来文</w:t>
      </w:r>
      <w:r>
        <w:rPr>
          <w:rFonts w:hint="eastAsia"/>
          <w:szCs w:val="22"/>
        </w:rPr>
        <w:t>，</w:t>
      </w:r>
      <w:r w:rsidRPr="004F662B">
        <w:rPr>
          <w:rFonts w:hint="eastAsia"/>
          <w:iCs/>
          <w:szCs w:val="22"/>
        </w:rPr>
        <w:t>Dimitrijevic</w:t>
      </w:r>
      <w:r w:rsidRPr="007B3508">
        <w:rPr>
          <w:rFonts w:hint="eastAsia"/>
          <w:iCs/>
          <w:szCs w:val="22"/>
        </w:rPr>
        <w:t>诉塞尔维亚和黑山</w:t>
      </w:r>
      <w:r>
        <w:rPr>
          <w:rFonts w:hint="eastAsia"/>
          <w:iCs/>
          <w:szCs w:val="22"/>
        </w:rPr>
        <w:t>，</w:t>
      </w:r>
      <w:r w:rsidRPr="003712A8">
        <w:rPr>
          <w:rFonts w:hint="eastAsia"/>
          <w:szCs w:val="22"/>
        </w:rPr>
        <w:t>2004</w:t>
      </w:r>
      <w:r w:rsidRPr="003712A8">
        <w:rPr>
          <w:rFonts w:hint="eastAsia"/>
          <w:szCs w:val="22"/>
        </w:rPr>
        <w:t>年</w:t>
      </w:r>
      <w:r w:rsidRPr="003712A8">
        <w:rPr>
          <w:rFonts w:hint="eastAsia"/>
          <w:szCs w:val="22"/>
        </w:rPr>
        <w:t>11</w:t>
      </w:r>
      <w:r w:rsidRPr="003712A8">
        <w:rPr>
          <w:rFonts w:hint="eastAsia"/>
          <w:szCs w:val="22"/>
        </w:rPr>
        <w:t>月</w:t>
      </w:r>
      <w:r w:rsidRPr="003712A8">
        <w:rPr>
          <w:rFonts w:hint="eastAsia"/>
          <w:szCs w:val="22"/>
        </w:rPr>
        <w:t>24</w:t>
      </w:r>
      <w:r w:rsidRPr="003712A8">
        <w:rPr>
          <w:rFonts w:hint="eastAsia"/>
          <w:szCs w:val="22"/>
        </w:rPr>
        <w:t>日</w:t>
      </w:r>
      <w:r w:rsidRPr="003712A8">
        <w:rPr>
          <w:rFonts w:hint="eastAsia"/>
          <w:iCs/>
          <w:szCs w:val="22"/>
        </w:rPr>
        <w:t>通过的《决定》</w:t>
      </w:r>
      <w:r>
        <w:rPr>
          <w:rFonts w:hint="eastAsia"/>
          <w:iCs/>
          <w:szCs w:val="22"/>
        </w:rPr>
        <w:t>，</w:t>
      </w:r>
      <w:r w:rsidRPr="003712A8">
        <w:rPr>
          <w:rFonts w:hint="eastAsia"/>
          <w:iCs/>
          <w:szCs w:val="22"/>
        </w:rPr>
        <w:t>第</w:t>
      </w:r>
      <w:r>
        <w:rPr>
          <w:rFonts w:hint="eastAsia"/>
          <w:iCs/>
          <w:szCs w:val="22"/>
        </w:rPr>
        <w:t>2.</w:t>
      </w:r>
      <w:r w:rsidRPr="003712A8">
        <w:rPr>
          <w:rFonts w:hint="eastAsia"/>
          <w:iCs/>
          <w:szCs w:val="22"/>
        </w:rPr>
        <w:t>1</w:t>
      </w:r>
      <w:r w:rsidRPr="003712A8">
        <w:rPr>
          <w:rFonts w:hint="eastAsia"/>
          <w:iCs/>
          <w:szCs w:val="22"/>
        </w:rPr>
        <w:t>、</w:t>
      </w:r>
      <w:r>
        <w:rPr>
          <w:rFonts w:hint="eastAsia"/>
          <w:iCs/>
          <w:szCs w:val="22"/>
        </w:rPr>
        <w:t>2.</w:t>
      </w:r>
      <w:r w:rsidRPr="003712A8">
        <w:rPr>
          <w:rFonts w:hint="eastAsia"/>
          <w:iCs/>
          <w:szCs w:val="22"/>
        </w:rPr>
        <w:t>2</w:t>
      </w:r>
      <w:r w:rsidRPr="003712A8">
        <w:rPr>
          <w:rFonts w:hint="eastAsia"/>
          <w:iCs/>
          <w:szCs w:val="22"/>
        </w:rPr>
        <w:t>和</w:t>
      </w:r>
      <w:r>
        <w:rPr>
          <w:rFonts w:hint="eastAsia"/>
          <w:iCs/>
          <w:szCs w:val="22"/>
        </w:rPr>
        <w:t>5.</w:t>
      </w:r>
      <w:r w:rsidRPr="003712A8">
        <w:rPr>
          <w:rFonts w:hint="eastAsia"/>
          <w:iCs/>
          <w:szCs w:val="22"/>
        </w:rPr>
        <w:t>3</w:t>
      </w:r>
      <w:r w:rsidRPr="003712A8">
        <w:rPr>
          <w:rFonts w:hint="eastAsia"/>
          <w:iCs/>
          <w:szCs w:val="22"/>
        </w:rPr>
        <w:t>段。</w:t>
      </w:r>
    </w:p>
  </w:endnote>
  <w:endnote w:id="2">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见第</w:t>
      </w:r>
      <w:r w:rsidRPr="003712A8">
        <w:rPr>
          <w:rFonts w:hint="eastAsia"/>
          <w:szCs w:val="22"/>
        </w:rPr>
        <w:t>59</w:t>
      </w:r>
      <w:r>
        <w:rPr>
          <w:rFonts w:hint="eastAsia"/>
          <w:szCs w:val="22"/>
        </w:rPr>
        <w:t>/</w:t>
      </w:r>
      <w:r w:rsidRPr="003712A8">
        <w:rPr>
          <w:rFonts w:hint="eastAsia"/>
          <w:szCs w:val="22"/>
        </w:rPr>
        <w:t>1996</w:t>
      </w:r>
      <w:r w:rsidRPr="003712A8">
        <w:rPr>
          <w:rFonts w:hint="eastAsia"/>
          <w:szCs w:val="22"/>
        </w:rPr>
        <w:t>号来文</w:t>
      </w:r>
      <w:r>
        <w:rPr>
          <w:rFonts w:hint="eastAsia"/>
          <w:szCs w:val="22"/>
        </w:rPr>
        <w:t>，</w:t>
      </w:r>
      <w:r w:rsidRPr="004F662B">
        <w:rPr>
          <w:rFonts w:hint="eastAsia"/>
          <w:iCs/>
          <w:szCs w:val="22"/>
        </w:rPr>
        <w:t>Blanco Abad</w:t>
      </w:r>
      <w:r w:rsidRPr="004F662B">
        <w:rPr>
          <w:rFonts w:hint="eastAsia"/>
          <w:iCs/>
          <w:szCs w:val="22"/>
        </w:rPr>
        <w:t>诉西班牙</w:t>
      </w:r>
      <w:r>
        <w:rPr>
          <w:rFonts w:hint="eastAsia"/>
          <w:iCs/>
          <w:szCs w:val="22"/>
        </w:rPr>
        <w:t>，</w:t>
      </w:r>
      <w:r w:rsidRPr="003712A8">
        <w:rPr>
          <w:rFonts w:hint="eastAsia"/>
          <w:szCs w:val="22"/>
        </w:rPr>
        <w:t>1998</w:t>
      </w:r>
      <w:r w:rsidRPr="003712A8">
        <w:rPr>
          <w:rFonts w:hint="eastAsia"/>
          <w:szCs w:val="22"/>
        </w:rPr>
        <w:t>年</w:t>
      </w:r>
      <w:r w:rsidRPr="003712A8">
        <w:rPr>
          <w:rFonts w:hint="eastAsia"/>
          <w:szCs w:val="22"/>
        </w:rPr>
        <w:t>5</w:t>
      </w:r>
      <w:r w:rsidRPr="003712A8">
        <w:rPr>
          <w:rFonts w:hint="eastAsia"/>
          <w:szCs w:val="22"/>
        </w:rPr>
        <w:t>月</w:t>
      </w:r>
      <w:r w:rsidRPr="003712A8">
        <w:rPr>
          <w:rFonts w:hint="eastAsia"/>
          <w:szCs w:val="22"/>
        </w:rPr>
        <w:t>14</w:t>
      </w:r>
      <w:r w:rsidRPr="003712A8">
        <w:rPr>
          <w:rFonts w:hint="eastAsia"/>
          <w:szCs w:val="22"/>
        </w:rPr>
        <w:t>日</w:t>
      </w:r>
      <w:r w:rsidRPr="003712A8">
        <w:rPr>
          <w:rFonts w:hint="eastAsia"/>
          <w:iCs/>
          <w:szCs w:val="22"/>
        </w:rPr>
        <w:t>通过的《决定》第</w:t>
      </w:r>
      <w:r>
        <w:rPr>
          <w:rFonts w:hint="eastAsia"/>
          <w:iCs/>
          <w:szCs w:val="22"/>
        </w:rPr>
        <w:t>8.</w:t>
      </w:r>
      <w:r w:rsidRPr="003712A8">
        <w:rPr>
          <w:rFonts w:hint="eastAsia"/>
          <w:iCs/>
          <w:szCs w:val="22"/>
        </w:rPr>
        <w:t>6</w:t>
      </w:r>
      <w:r w:rsidRPr="003712A8">
        <w:rPr>
          <w:rFonts w:hint="eastAsia"/>
          <w:iCs/>
          <w:szCs w:val="22"/>
        </w:rPr>
        <w:t>条。</w:t>
      </w:r>
    </w:p>
  </w:endnote>
  <w:endnote w:id="3">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见第</w:t>
      </w:r>
      <w:r w:rsidRPr="003712A8">
        <w:rPr>
          <w:rFonts w:hint="eastAsia"/>
          <w:szCs w:val="22"/>
        </w:rPr>
        <w:t>161</w:t>
      </w:r>
      <w:r>
        <w:rPr>
          <w:rFonts w:hint="eastAsia"/>
          <w:szCs w:val="22"/>
        </w:rPr>
        <w:t>/</w:t>
      </w:r>
      <w:r w:rsidRPr="003712A8">
        <w:rPr>
          <w:rFonts w:hint="eastAsia"/>
          <w:szCs w:val="22"/>
        </w:rPr>
        <w:t>2000</w:t>
      </w:r>
      <w:r w:rsidRPr="003712A8">
        <w:rPr>
          <w:rFonts w:hint="eastAsia"/>
          <w:szCs w:val="22"/>
        </w:rPr>
        <w:t>号来文</w:t>
      </w:r>
      <w:r>
        <w:rPr>
          <w:rFonts w:hint="eastAsia"/>
          <w:szCs w:val="22"/>
        </w:rPr>
        <w:t>，</w:t>
      </w:r>
      <w:r w:rsidRPr="004F662B">
        <w:rPr>
          <w:rFonts w:hint="eastAsia"/>
          <w:iCs/>
          <w:szCs w:val="22"/>
        </w:rPr>
        <w:t>Hajrizi Dzemajl et al.</w:t>
      </w:r>
      <w:r w:rsidRPr="004F662B">
        <w:rPr>
          <w:rFonts w:hint="eastAsia"/>
          <w:iCs/>
          <w:szCs w:val="22"/>
        </w:rPr>
        <w:t>等人诉塞尔维亚和黑山</w:t>
      </w:r>
      <w:r>
        <w:rPr>
          <w:rFonts w:hint="eastAsia"/>
          <w:iCs/>
          <w:szCs w:val="22"/>
        </w:rPr>
        <w:t>，</w:t>
      </w:r>
      <w:r w:rsidRPr="003712A8">
        <w:rPr>
          <w:rFonts w:hint="eastAsia"/>
          <w:szCs w:val="22"/>
        </w:rPr>
        <w:t>2002</w:t>
      </w:r>
      <w:r w:rsidRPr="003712A8">
        <w:rPr>
          <w:rFonts w:hint="eastAsia"/>
          <w:szCs w:val="22"/>
        </w:rPr>
        <w:t>年</w:t>
      </w:r>
      <w:r w:rsidRPr="003712A8">
        <w:rPr>
          <w:rFonts w:hint="eastAsia"/>
          <w:szCs w:val="22"/>
        </w:rPr>
        <w:t>11</w:t>
      </w:r>
      <w:r w:rsidRPr="003712A8">
        <w:rPr>
          <w:rFonts w:hint="eastAsia"/>
          <w:szCs w:val="22"/>
        </w:rPr>
        <w:t>月</w:t>
      </w:r>
      <w:r w:rsidRPr="003712A8">
        <w:rPr>
          <w:rFonts w:hint="eastAsia"/>
          <w:szCs w:val="22"/>
        </w:rPr>
        <w:t>21</w:t>
      </w:r>
      <w:r w:rsidRPr="003712A8">
        <w:rPr>
          <w:rFonts w:hint="eastAsia"/>
          <w:szCs w:val="22"/>
        </w:rPr>
        <w:t>日</w:t>
      </w:r>
      <w:r w:rsidRPr="003712A8">
        <w:rPr>
          <w:rFonts w:hint="eastAsia"/>
          <w:iCs/>
          <w:szCs w:val="22"/>
        </w:rPr>
        <w:t>通过的《决定》第</w:t>
      </w:r>
      <w:r>
        <w:rPr>
          <w:rFonts w:hint="eastAsia"/>
          <w:iCs/>
          <w:szCs w:val="22"/>
        </w:rPr>
        <w:t>9.</w:t>
      </w:r>
      <w:r w:rsidRPr="003712A8">
        <w:rPr>
          <w:rFonts w:hint="eastAsia"/>
          <w:iCs/>
          <w:szCs w:val="22"/>
        </w:rPr>
        <w:t>6</w:t>
      </w:r>
      <w:r w:rsidRPr="003712A8">
        <w:rPr>
          <w:rFonts w:hint="eastAsia"/>
          <w:iCs/>
          <w:szCs w:val="22"/>
        </w:rPr>
        <w:t>段。</w:t>
      </w:r>
    </w:p>
  </w:endnote>
  <w:endnote w:id="4">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见第</w:t>
      </w:r>
      <w:r w:rsidRPr="003712A8">
        <w:rPr>
          <w:rFonts w:hint="eastAsia"/>
          <w:szCs w:val="22"/>
        </w:rPr>
        <w:t>187</w:t>
      </w:r>
      <w:r>
        <w:rPr>
          <w:rFonts w:hint="eastAsia"/>
          <w:szCs w:val="22"/>
        </w:rPr>
        <w:t>/</w:t>
      </w:r>
      <w:r w:rsidRPr="003712A8">
        <w:rPr>
          <w:rFonts w:hint="eastAsia"/>
          <w:szCs w:val="22"/>
        </w:rPr>
        <w:t>2001</w:t>
      </w:r>
      <w:r w:rsidRPr="003712A8">
        <w:rPr>
          <w:rFonts w:hint="eastAsia"/>
          <w:szCs w:val="22"/>
        </w:rPr>
        <w:t>号来文</w:t>
      </w:r>
      <w:r>
        <w:rPr>
          <w:rFonts w:hint="eastAsia"/>
          <w:szCs w:val="22"/>
        </w:rPr>
        <w:t>，</w:t>
      </w:r>
      <w:r w:rsidRPr="004F662B">
        <w:rPr>
          <w:rFonts w:hint="eastAsia"/>
          <w:iCs/>
          <w:szCs w:val="22"/>
        </w:rPr>
        <w:t>Thabti</w:t>
      </w:r>
      <w:r w:rsidRPr="004F662B">
        <w:rPr>
          <w:rFonts w:hint="eastAsia"/>
          <w:iCs/>
          <w:szCs w:val="22"/>
        </w:rPr>
        <w:t>诉突尼斯</w:t>
      </w:r>
      <w:r>
        <w:rPr>
          <w:rFonts w:hint="eastAsia"/>
          <w:iCs/>
          <w:szCs w:val="22"/>
        </w:rPr>
        <w:t>，</w:t>
      </w:r>
      <w:r w:rsidRPr="003712A8">
        <w:rPr>
          <w:rFonts w:hint="eastAsia"/>
          <w:szCs w:val="22"/>
        </w:rPr>
        <w:t>2003</w:t>
      </w:r>
      <w:r w:rsidRPr="003712A8">
        <w:rPr>
          <w:rFonts w:hint="eastAsia"/>
          <w:szCs w:val="22"/>
        </w:rPr>
        <w:t>年</w:t>
      </w:r>
      <w:r w:rsidRPr="003712A8">
        <w:rPr>
          <w:rFonts w:hint="eastAsia"/>
          <w:szCs w:val="22"/>
        </w:rPr>
        <w:t>11</w:t>
      </w:r>
      <w:r w:rsidRPr="003712A8">
        <w:rPr>
          <w:rFonts w:hint="eastAsia"/>
          <w:szCs w:val="22"/>
        </w:rPr>
        <w:t>月</w:t>
      </w:r>
      <w:r w:rsidRPr="003712A8">
        <w:rPr>
          <w:rFonts w:hint="eastAsia"/>
          <w:szCs w:val="22"/>
        </w:rPr>
        <w:t>14</w:t>
      </w:r>
      <w:r w:rsidRPr="003712A8">
        <w:rPr>
          <w:rFonts w:hint="eastAsia"/>
          <w:szCs w:val="22"/>
        </w:rPr>
        <w:t>日</w:t>
      </w:r>
      <w:r w:rsidRPr="003712A8">
        <w:rPr>
          <w:rFonts w:hint="eastAsia"/>
          <w:iCs/>
          <w:szCs w:val="22"/>
        </w:rPr>
        <w:t>通过的《决定》第</w:t>
      </w:r>
      <w:r w:rsidRPr="003712A8">
        <w:rPr>
          <w:rFonts w:hint="eastAsia"/>
          <w:iCs/>
          <w:szCs w:val="22"/>
        </w:rPr>
        <w:t>1</w:t>
      </w:r>
      <w:r>
        <w:rPr>
          <w:rFonts w:hint="eastAsia"/>
          <w:iCs/>
          <w:szCs w:val="22"/>
        </w:rPr>
        <w:t>0.</w:t>
      </w:r>
      <w:r w:rsidRPr="003712A8">
        <w:rPr>
          <w:rFonts w:hint="eastAsia"/>
          <w:iCs/>
          <w:szCs w:val="22"/>
        </w:rPr>
        <w:t>4</w:t>
      </w:r>
      <w:r w:rsidRPr="003712A8">
        <w:rPr>
          <w:rFonts w:hint="eastAsia"/>
          <w:iCs/>
          <w:szCs w:val="22"/>
        </w:rPr>
        <w:t>段。</w:t>
      </w:r>
    </w:p>
  </w:endnote>
  <w:endnote w:id="5">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见第</w:t>
      </w:r>
      <w:r w:rsidRPr="003712A8">
        <w:rPr>
          <w:rFonts w:hint="eastAsia"/>
          <w:szCs w:val="22"/>
        </w:rPr>
        <w:t>6</w:t>
      </w:r>
      <w:r>
        <w:rPr>
          <w:rFonts w:hint="eastAsia"/>
          <w:szCs w:val="22"/>
        </w:rPr>
        <w:t>/</w:t>
      </w:r>
      <w:r w:rsidRPr="003712A8">
        <w:rPr>
          <w:rFonts w:hint="eastAsia"/>
          <w:szCs w:val="22"/>
        </w:rPr>
        <w:t>1990</w:t>
      </w:r>
      <w:r w:rsidRPr="003712A8">
        <w:rPr>
          <w:rFonts w:hint="eastAsia"/>
          <w:szCs w:val="22"/>
        </w:rPr>
        <w:t>号来文</w:t>
      </w:r>
      <w:r>
        <w:rPr>
          <w:rFonts w:hint="eastAsia"/>
          <w:szCs w:val="22"/>
        </w:rPr>
        <w:t>，</w:t>
      </w:r>
      <w:r w:rsidRPr="004F662B">
        <w:rPr>
          <w:rFonts w:hint="eastAsia"/>
          <w:iCs/>
          <w:szCs w:val="22"/>
        </w:rPr>
        <w:t>Parot</w:t>
      </w:r>
      <w:r w:rsidRPr="004F662B">
        <w:rPr>
          <w:rFonts w:hint="eastAsia"/>
          <w:iCs/>
          <w:szCs w:val="22"/>
        </w:rPr>
        <w:t>诉西班牙</w:t>
      </w:r>
      <w:r>
        <w:rPr>
          <w:rFonts w:hint="eastAsia"/>
          <w:iCs/>
          <w:szCs w:val="22"/>
        </w:rPr>
        <w:t>，</w:t>
      </w:r>
      <w:r w:rsidRPr="003712A8">
        <w:rPr>
          <w:rFonts w:hint="eastAsia"/>
          <w:szCs w:val="22"/>
        </w:rPr>
        <w:t>1994</w:t>
      </w:r>
      <w:r w:rsidRPr="003712A8">
        <w:rPr>
          <w:rFonts w:hint="eastAsia"/>
          <w:szCs w:val="22"/>
        </w:rPr>
        <w:t>年</w:t>
      </w:r>
      <w:r w:rsidRPr="003712A8">
        <w:rPr>
          <w:rFonts w:hint="eastAsia"/>
          <w:szCs w:val="22"/>
        </w:rPr>
        <w:t>4</w:t>
      </w:r>
      <w:r w:rsidRPr="003712A8">
        <w:rPr>
          <w:rFonts w:hint="eastAsia"/>
          <w:szCs w:val="22"/>
        </w:rPr>
        <w:t>月</w:t>
      </w:r>
      <w:r w:rsidRPr="003712A8">
        <w:rPr>
          <w:rFonts w:hint="eastAsia"/>
          <w:szCs w:val="22"/>
        </w:rPr>
        <w:t>26</w:t>
      </w:r>
      <w:r w:rsidRPr="003712A8">
        <w:rPr>
          <w:rFonts w:hint="eastAsia"/>
          <w:szCs w:val="22"/>
        </w:rPr>
        <w:t>日</w:t>
      </w:r>
      <w:r w:rsidRPr="003712A8">
        <w:rPr>
          <w:rFonts w:hint="eastAsia"/>
          <w:iCs/>
          <w:szCs w:val="22"/>
        </w:rPr>
        <w:t>通过的《决定》第</w:t>
      </w:r>
      <w:r w:rsidRPr="003712A8">
        <w:rPr>
          <w:rFonts w:hint="eastAsia"/>
          <w:iCs/>
          <w:szCs w:val="22"/>
        </w:rPr>
        <w:t>1</w:t>
      </w:r>
      <w:r>
        <w:rPr>
          <w:rFonts w:hint="eastAsia"/>
          <w:iCs/>
          <w:szCs w:val="22"/>
        </w:rPr>
        <w:t>0.</w:t>
      </w:r>
      <w:r w:rsidRPr="003712A8">
        <w:rPr>
          <w:rFonts w:hint="eastAsia"/>
          <w:iCs/>
          <w:szCs w:val="22"/>
        </w:rPr>
        <w:t>4</w:t>
      </w:r>
      <w:r w:rsidRPr="003712A8">
        <w:rPr>
          <w:rFonts w:hint="eastAsia"/>
          <w:iCs/>
          <w:szCs w:val="22"/>
        </w:rPr>
        <w:t>段。</w:t>
      </w:r>
    </w:p>
  </w:endnote>
  <w:endnote w:id="6">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见第</w:t>
      </w:r>
      <w:r w:rsidRPr="003712A8">
        <w:rPr>
          <w:rFonts w:hint="eastAsia"/>
          <w:szCs w:val="22"/>
        </w:rPr>
        <w:t>59</w:t>
      </w:r>
      <w:r>
        <w:rPr>
          <w:rFonts w:hint="eastAsia"/>
          <w:szCs w:val="22"/>
        </w:rPr>
        <w:t>/</w:t>
      </w:r>
      <w:r w:rsidRPr="003712A8">
        <w:rPr>
          <w:rFonts w:hint="eastAsia"/>
          <w:szCs w:val="22"/>
        </w:rPr>
        <w:t>1996</w:t>
      </w:r>
      <w:r w:rsidRPr="003712A8">
        <w:rPr>
          <w:rFonts w:hint="eastAsia"/>
          <w:szCs w:val="22"/>
        </w:rPr>
        <w:t>号来文</w:t>
      </w:r>
      <w:r>
        <w:rPr>
          <w:rFonts w:hint="eastAsia"/>
          <w:szCs w:val="22"/>
        </w:rPr>
        <w:t>，</w:t>
      </w:r>
      <w:r w:rsidRPr="004F662B">
        <w:rPr>
          <w:rFonts w:hint="eastAsia"/>
          <w:iCs/>
          <w:szCs w:val="22"/>
        </w:rPr>
        <w:t>Blanco Abad</w:t>
      </w:r>
      <w:r w:rsidRPr="004F662B">
        <w:rPr>
          <w:rFonts w:hint="eastAsia"/>
          <w:iCs/>
          <w:szCs w:val="22"/>
        </w:rPr>
        <w:t>诉西班牙</w:t>
      </w:r>
      <w:r>
        <w:rPr>
          <w:rFonts w:hint="eastAsia"/>
          <w:iCs/>
          <w:szCs w:val="22"/>
        </w:rPr>
        <w:t>，</w:t>
      </w:r>
      <w:r w:rsidRPr="003712A8">
        <w:rPr>
          <w:rFonts w:hint="eastAsia"/>
          <w:szCs w:val="22"/>
        </w:rPr>
        <w:t>1998</w:t>
      </w:r>
      <w:r w:rsidRPr="003712A8">
        <w:rPr>
          <w:rFonts w:hint="eastAsia"/>
          <w:szCs w:val="22"/>
        </w:rPr>
        <w:t>年</w:t>
      </w:r>
      <w:r w:rsidRPr="003712A8">
        <w:rPr>
          <w:rFonts w:hint="eastAsia"/>
          <w:szCs w:val="22"/>
        </w:rPr>
        <w:t>5</w:t>
      </w:r>
      <w:r w:rsidRPr="003712A8">
        <w:rPr>
          <w:rFonts w:hint="eastAsia"/>
          <w:szCs w:val="22"/>
        </w:rPr>
        <w:t>月</w:t>
      </w:r>
      <w:r w:rsidRPr="003712A8">
        <w:rPr>
          <w:rFonts w:hint="eastAsia"/>
          <w:szCs w:val="22"/>
        </w:rPr>
        <w:t>14</w:t>
      </w:r>
      <w:r w:rsidRPr="003712A8">
        <w:rPr>
          <w:rFonts w:hint="eastAsia"/>
          <w:szCs w:val="22"/>
        </w:rPr>
        <w:t>日</w:t>
      </w:r>
      <w:r w:rsidRPr="003712A8">
        <w:rPr>
          <w:rFonts w:hint="eastAsia"/>
          <w:iCs/>
          <w:szCs w:val="22"/>
        </w:rPr>
        <w:t>通过的《决定》第</w:t>
      </w:r>
      <w:r>
        <w:rPr>
          <w:rFonts w:hint="eastAsia"/>
          <w:iCs/>
          <w:szCs w:val="22"/>
        </w:rPr>
        <w:t>8.</w:t>
      </w:r>
      <w:r w:rsidRPr="003712A8">
        <w:rPr>
          <w:rFonts w:hint="eastAsia"/>
          <w:iCs/>
          <w:szCs w:val="22"/>
        </w:rPr>
        <w:t>5</w:t>
      </w:r>
      <w:r w:rsidRPr="003712A8">
        <w:rPr>
          <w:rFonts w:hint="eastAsia"/>
          <w:iCs/>
          <w:szCs w:val="22"/>
        </w:rPr>
        <w:t>段。</w:t>
      </w:r>
    </w:p>
  </w:endnote>
  <w:endnote w:id="7">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w:t>
      </w:r>
      <w:r w:rsidRPr="003712A8">
        <w:rPr>
          <w:rFonts w:hint="eastAsia"/>
          <w:szCs w:val="22"/>
        </w:rPr>
        <w:t>207</w:t>
      </w:r>
      <w:r>
        <w:rPr>
          <w:rFonts w:hint="eastAsia"/>
          <w:szCs w:val="22"/>
        </w:rPr>
        <w:t>/</w:t>
      </w:r>
      <w:r w:rsidRPr="003712A8">
        <w:rPr>
          <w:rFonts w:hint="eastAsia"/>
          <w:szCs w:val="22"/>
        </w:rPr>
        <w:t>2002</w:t>
      </w:r>
      <w:r w:rsidRPr="003712A8">
        <w:rPr>
          <w:rFonts w:hint="eastAsia"/>
          <w:szCs w:val="22"/>
        </w:rPr>
        <w:t>号来文</w:t>
      </w:r>
      <w:r>
        <w:rPr>
          <w:rFonts w:hint="eastAsia"/>
          <w:szCs w:val="22"/>
        </w:rPr>
        <w:t>，</w:t>
      </w:r>
      <w:r w:rsidRPr="004F662B">
        <w:rPr>
          <w:rFonts w:hint="eastAsia"/>
          <w:iCs/>
          <w:szCs w:val="22"/>
        </w:rPr>
        <w:t>Dimitrijevic</w:t>
      </w:r>
      <w:r w:rsidRPr="004F662B">
        <w:rPr>
          <w:rFonts w:hint="eastAsia"/>
          <w:iCs/>
          <w:szCs w:val="22"/>
        </w:rPr>
        <w:t>诉塞尔维亚和黑山</w:t>
      </w:r>
      <w:r>
        <w:rPr>
          <w:rFonts w:hint="eastAsia"/>
          <w:iCs/>
          <w:szCs w:val="22"/>
        </w:rPr>
        <w:t>，</w:t>
      </w:r>
      <w:r w:rsidRPr="003712A8">
        <w:rPr>
          <w:rFonts w:hint="eastAsia"/>
          <w:szCs w:val="22"/>
        </w:rPr>
        <w:t>2004</w:t>
      </w:r>
      <w:r w:rsidRPr="003712A8">
        <w:rPr>
          <w:rFonts w:hint="eastAsia"/>
          <w:szCs w:val="22"/>
        </w:rPr>
        <w:t>年</w:t>
      </w:r>
      <w:r w:rsidRPr="003712A8">
        <w:rPr>
          <w:rFonts w:hint="eastAsia"/>
          <w:szCs w:val="22"/>
        </w:rPr>
        <w:t>11</w:t>
      </w:r>
      <w:r w:rsidRPr="003712A8">
        <w:rPr>
          <w:rFonts w:hint="eastAsia"/>
          <w:szCs w:val="22"/>
        </w:rPr>
        <w:t>月</w:t>
      </w:r>
      <w:r w:rsidRPr="003712A8">
        <w:rPr>
          <w:rFonts w:hint="eastAsia"/>
          <w:szCs w:val="22"/>
        </w:rPr>
        <w:t>24</w:t>
      </w:r>
      <w:r w:rsidRPr="003712A8">
        <w:rPr>
          <w:rFonts w:hint="eastAsia"/>
          <w:szCs w:val="22"/>
        </w:rPr>
        <w:t>日</w:t>
      </w:r>
      <w:r w:rsidRPr="003712A8">
        <w:rPr>
          <w:rFonts w:hint="eastAsia"/>
          <w:iCs/>
          <w:szCs w:val="22"/>
        </w:rPr>
        <w:t>通过的《决定》第</w:t>
      </w:r>
      <w:r>
        <w:rPr>
          <w:rFonts w:hint="eastAsia"/>
          <w:iCs/>
          <w:szCs w:val="22"/>
        </w:rPr>
        <w:t>5.</w:t>
      </w:r>
      <w:r w:rsidRPr="003712A8">
        <w:rPr>
          <w:rFonts w:hint="eastAsia"/>
          <w:iCs/>
          <w:szCs w:val="22"/>
        </w:rPr>
        <w:t>4</w:t>
      </w:r>
      <w:r w:rsidRPr="003712A8">
        <w:rPr>
          <w:rFonts w:hint="eastAsia"/>
          <w:iCs/>
          <w:szCs w:val="22"/>
        </w:rPr>
        <w:t>段。</w:t>
      </w:r>
    </w:p>
  </w:endnote>
  <w:endnote w:id="8">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见欧洲人权法院就</w:t>
      </w:r>
      <w:r w:rsidRPr="004F662B">
        <w:rPr>
          <w:rFonts w:hint="eastAsia"/>
          <w:iCs/>
          <w:szCs w:val="22"/>
        </w:rPr>
        <w:t>Aksoy</w:t>
      </w:r>
      <w:r w:rsidRPr="004F662B">
        <w:rPr>
          <w:rFonts w:hint="eastAsia"/>
          <w:iCs/>
          <w:szCs w:val="22"/>
        </w:rPr>
        <w:t>诉土耳其</w:t>
      </w:r>
      <w:r>
        <w:rPr>
          <w:rFonts w:hint="eastAsia"/>
          <w:iCs/>
          <w:szCs w:val="22"/>
        </w:rPr>
        <w:t>案</w:t>
      </w:r>
      <w:r w:rsidRPr="003712A8">
        <w:rPr>
          <w:rFonts w:hint="eastAsia"/>
          <w:iCs/>
          <w:szCs w:val="22"/>
        </w:rPr>
        <w:t>提出的初步反对意见</w:t>
      </w:r>
      <w:r>
        <w:rPr>
          <w:rFonts w:hint="eastAsia"/>
          <w:iCs/>
          <w:szCs w:val="22"/>
        </w:rPr>
        <w:t>，</w:t>
      </w:r>
      <w:r w:rsidRPr="003712A8">
        <w:rPr>
          <w:rFonts w:hint="eastAsia"/>
          <w:szCs w:val="22"/>
        </w:rPr>
        <w:t>1986</w:t>
      </w:r>
      <w:r w:rsidRPr="003712A8">
        <w:rPr>
          <w:rFonts w:hint="eastAsia"/>
          <w:szCs w:val="22"/>
        </w:rPr>
        <w:t>年</w:t>
      </w:r>
      <w:r w:rsidRPr="003712A8">
        <w:rPr>
          <w:rFonts w:hint="eastAsia"/>
          <w:szCs w:val="22"/>
        </w:rPr>
        <w:t>12</w:t>
      </w:r>
      <w:r w:rsidRPr="003712A8">
        <w:rPr>
          <w:rFonts w:hint="eastAsia"/>
          <w:szCs w:val="22"/>
        </w:rPr>
        <w:t>月</w:t>
      </w:r>
      <w:r w:rsidRPr="003712A8">
        <w:rPr>
          <w:rFonts w:hint="eastAsia"/>
          <w:szCs w:val="22"/>
        </w:rPr>
        <w:t>18</w:t>
      </w:r>
      <w:r w:rsidRPr="003712A8">
        <w:rPr>
          <w:rFonts w:hint="eastAsia"/>
          <w:szCs w:val="22"/>
        </w:rPr>
        <w:t>日</w:t>
      </w:r>
      <w:r>
        <w:rPr>
          <w:rFonts w:hint="eastAsia"/>
          <w:szCs w:val="22"/>
        </w:rPr>
        <w:t>，</w:t>
      </w:r>
      <w:r w:rsidRPr="003712A8">
        <w:rPr>
          <w:rFonts w:hint="eastAsia"/>
          <w:iCs/>
          <w:szCs w:val="22"/>
        </w:rPr>
        <w:t>1996-IV</w:t>
      </w:r>
      <w:r w:rsidRPr="003712A8">
        <w:rPr>
          <w:rFonts w:hint="eastAsia"/>
          <w:iCs/>
          <w:szCs w:val="22"/>
        </w:rPr>
        <w:t>号判决和裁决报告</w:t>
      </w:r>
      <w:r>
        <w:rPr>
          <w:rFonts w:hint="eastAsia"/>
          <w:iCs/>
          <w:szCs w:val="22"/>
        </w:rPr>
        <w:t>，</w:t>
      </w:r>
      <w:r w:rsidRPr="003712A8">
        <w:rPr>
          <w:rFonts w:hint="eastAsia"/>
          <w:iCs/>
          <w:szCs w:val="22"/>
        </w:rPr>
        <w:t>第</w:t>
      </w:r>
      <w:r w:rsidRPr="003712A8">
        <w:rPr>
          <w:rFonts w:hint="eastAsia"/>
          <w:iCs/>
          <w:szCs w:val="22"/>
        </w:rPr>
        <w:t>53</w:t>
      </w:r>
      <w:r w:rsidRPr="003712A8">
        <w:rPr>
          <w:rFonts w:hint="eastAsia"/>
          <w:iCs/>
          <w:szCs w:val="22"/>
        </w:rPr>
        <w:t>段。</w:t>
      </w:r>
    </w:p>
  </w:endnote>
  <w:endnote w:id="9">
    <w:p w:rsidR="00BE235C" w:rsidRPr="003712A8" w:rsidRDefault="00BE235C" w:rsidP="00BE235C">
      <w:pPr>
        <w:pStyle w:val="EndnoteText"/>
        <w:rPr>
          <w:rFonts w:hint="eastAsia"/>
          <w:szCs w:val="22"/>
        </w:rPr>
      </w:pPr>
      <w:r w:rsidRPr="003712A8">
        <w:rPr>
          <w:rStyle w:val="EndnoteReference"/>
          <w:rFonts w:hint="eastAsia"/>
          <w:szCs w:val="22"/>
        </w:rPr>
        <w:endnoteRef/>
      </w:r>
      <w:r w:rsidRPr="003712A8">
        <w:rPr>
          <w:rFonts w:hint="eastAsia"/>
          <w:szCs w:val="22"/>
        </w:rPr>
        <w:t xml:space="preserve">   </w:t>
      </w:r>
      <w:r w:rsidRPr="003712A8">
        <w:rPr>
          <w:rFonts w:hint="eastAsia"/>
          <w:szCs w:val="22"/>
        </w:rPr>
        <w:t>见第</w:t>
      </w:r>
      <w:r w:rsidRPr="003712A8">
        <w:rPr>
          <w:rFonts w:hint="eastAsia"/>
          <w:szCs w:val="22"/>
        </w:rPr>
        <w:t>59</w:t>
      </w:r>
      <w:r>
        <w:rPr>
          <w:rFonts w:hint="eastAsia"/>
          <w:szCs w:val="22"/>
        </w:rPr>
        <w:t>/</w:t>
      </w:r>
      <w:r w:rsidRPr="003712A8">
        <w:rPr>
          <w:rFonts w:hint="eastAsia"/>
          <w:szCs w:val="22"/>
        </w:rPr>
        <w:t>1996</w:t>
      </w:r>
      <w:r w:rsidRPr="003712A8">
        <w:rPr>
          <w:rFonts w:hint="eastAsia"/>
          <w:szCs w:val="22"/>
        </w:rPr>
        <w:t>号来文</w:t>
      </w:r>
      <w:r>
        <w:rPr>
          <w:rFonts w:hint="eastAsia"/>
          <w:szCs w:val="22"/>
        </w:rPr>
        <w:t>，</w:t>
      </w:r>
      <w:r w:rsidRPr="003712A8">
        <w:rPr>
          <w:rFonts w:hint="eastAsia"/>
          <w:iCs/>
          <w:szCs w:val="22"/>
        </w:rPr>
        <w:t>《</w:t>
      </w:r>
      <w:r w:rsidRPr="004F662B">
        <w:rPr>
          <w:rFonts w:hint="eastAsia"/>
          <w:iCs/>
          <w:szCs w:val="22"/>
        </w:rPr>
        <w:t>Blanco Abad</w:t>
      </w:r>
      <w:r w:rsidRPr="004F662B">
        <w:rPr>
          <w:rFonts w:hint="eastAsia"/>
          <w:iCs/>
          <w:szCs w:val="22"/>
        </w:rPr>
        <w:t>诉西班牙</w:t>
      </w:r>
      <w:r>
        <w:rPr>
          <w:rFonts w:hint="eastAsia"/>
          <w:iCs/>
          <w:szCs w:val="22"/>
        </w:rPr>
        <w:t>》，</w:t>
      </w:r>
      <w:r w:rsidRPr="003712A8">
        <w:rPr>
          <w:rFonts w:hint="eastAsia"/>
          <w:szCs w:val="22"/>
        </w:rPr>
        <w:t>1998</w:t>
      </w:r>
      <w:r w:rsidRPr="003712A8">
        <w:rPr>
          <w:rFonts w:hint="eastAsia"/>
          <w:szCs w:val="22"/>
        </w:rPr>
        <w:t>年</w:t>
      </w:r>
      <w:r w:rsidRPr="003712A8">
        <w:rPr>
          <w:rFonts w:hint="eastAsia"/>
          <w:szCs w:val="22"/>
        </w:rPr>
        <w:t>5</w:t>
      </w:r>
      <w:r w:rsidRPr="003712A8">
        <w:rPr>
          <w:rFonts w:hint="eastAsia"/>
          <w:szCs w:val="22"/>
        </w:rPr>
        <w:t>月</w:t>
      </w:r>
      <w:r w:rsidRPr="003712A8">
        <w:rPr>
          <w:rFonts w:hint="eastAsia"/>
          <w:szCs w:val="22"/>
        </w:rPr>
        <w:t>14</w:t>
      </w:r>
      <w:r w:rsidRPr="003712A8">
        <w:rPr>
          <w:rFonts w:hint="eastAsia"/>
          <w:szCs w:val="22"/>
        </w:rPr>
        <w:t>日</w:t>
      </w:r>
      <w:r w:rsidRPr="003712A8">
        <w:rPr>
          <w:rFonts w:hint="eastAsia"/>
          <w:iCs/>
          <w:szCs w:val="22"/>
        </w:rPr>
        <w:t>通过的《决定》第</w:t>
      </w:r>
      <w:r>
        <w:rPr>
          <w:rFonts w:hint="eastAsia"/>
          <w:iCs/>
          <w:szCs w:val="22"/>
        </w:rPr>
        <w:t>8.</w:t>
      </w:r>
      <w:r w:rsidRPr="003712A8">
        <w:rPr>
          <w:rFonts w:hint="eastAsia"/>
          <w:iCs/>
          <w:szCs w:val="22"/>
        </w:rPr>
        <w:t>7</w:t>
      </w:r>
      <w:r w:rsidRPr="003712A8">
        <w:rPr>
          <w:rFonts w:hint="eastAsia"/>
          <w:iCs/>
          <w:szCs w:val="22"/>
        </w:rPr>
        <w:t>段。</w:t>
      </w:r>
    </w:p>
  </w:endnote>
  <w:endnote w:id="10">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Pr>
          <w:rFonts w:hint="eastAsia"/>
          <w:szCs w:val="22"/>
        </w:rPr>
        <w:t>例如</w:t>
      </w:r>
      <w:r w:rsidRPr="003712A8">
        <w:rPr>
          <w:rFonts w:hint="eastAsia"/>
          <w:szCs w:val="22"/>
        </w:rPr>
        <w:t>见第</w:t>
      </w:r>
      <w:r w:rsidRPr="003712A8">
        <w:rPr>
          <w:rFonts w:hint="eastAsia"/>
          <w:szCs w:val="22"/>
        </w:rPr>
        <w:t>187</w:t>
      </w:r>
      <w:r>
        <w:rPr>
          <w:rFonts w:hint="eastAsia"/>
          <w:szCs w:val="22"/>
        </w:rPr>
        <w:t>/</w:t>
      </w:r>
      <w:r w:rsidRPr="003712A8">
        <w:rPr>
          <w:rFonts w:hint="eastAsia"/>
          <w:szCs w:val="22"/>
        </w:rPr>
        <w:t>2001</w:t>
      </w:r>
      <w:r w:rsidRPr="003712A8">
        <w:rPr>
          <w:rFonts w:hint="eastAsia"/>
          <w:szCs w:val="22"/>
        </w:rPr>
        <w:t>号来文</w:t>
      </w:r>
      <w:r>
        <w:rPr>
          <w:rFonts w:hint="eastAsia"/>
          <w:szCs w:val="22"/>
        </w:rPr>
        <w:t>，</w:t>
      </w:r>
      <w:r w:rsidRPr="004F662B">
        <w:rPr>
          <w:rFonts w:hint="eastAsia"/>
          <w:iCs/>
          <w:szCs w:val="22"/>
        </w:rPr>
        <w:t>Thabti</w:t>
      </w:r>
      <w:r w:rsidRPr="004F662B">
        <w:rPr>
          <w:rFonts w:hint="eastAsia"/>
          <w:iCs/>
          <w:szCs w:val="22"/>
        </w:rPr>
        <w:t>诉突尼斯</w:t>
      </w:r>
      <w:r>
        <w:rPr>
          <w:rFonts w:hint="eastAsia"/>
          <w:iCs/>
          <w:szCs w:val="22"/>
        </w:rPr>
        <w:t>，</w:t>
      </w:r>
      <w:r w:rsidRPr="003712A8">
        <w:rPr>
          <w:rFonts w:hint="eastAsia"/>
          <w:szCs w:val="22"/>
        </w:rPr>
        <w:t>2003</w:t>
      </w:r>
      <w:r w:rsidRPr="003712A8">
        <w:rPr>
          <w:rFonts w:hint="eastAsia"/>
          <w:szCs w:val="22"/>
        </w:rPr>
        <w:t>年</w:t>
      </w:r>
      <w:r w:rsidRPr="003712A8">
        <w:rPr>
          <w:rFonts w:hint="eastAsia"/>
          <w:szCs w:val="22"/>
        </w:rPr>
        <w:t>11</w:t>
      </w:r>
      <w:r w:rsidRPr="003712A8">
        <w:rPr>
          <w:rFonts w:hint="eastAsia"/>
          <w:szCs w:val="22"/>
        </w:rPr>
        <w:t>月</w:t>
      </w:r>
      <w:r w:rsidRPr="003712A8">
        <w:rPr>
          <w:rFonts w:hint="eastAsia"/>
          <w:szCs w:val="22"/>
        </w:rPr>
        <w:t>14</w:t>
      </w:r>
      <w:r w:rsidRPr="003712A8">
        <w:rPr>
          <w:rFonts w:hint="eastAsia"/>
          <w:szCs w:val="22"/>
        </w:rPr>
        <w:t>日</w:t>
      </w:r>
      <w:r>
        <w:rPr>
          <w:rFonts w:hint="eastAsia"/>
          <w:iCs/>
          <w:szCs w:val="22"/>
        </w:rPr>
        <w:t>通过的决定</w:t>
      </w:r>
      <w:r w:rsidRPr="003712A8">
        <w:rPr>
          <w:rFonts w:hint="eastAsia"/>
          <w:iCs/>
          <w:szCs w:val="22"/>
        </w:rPr>
        <w:t>第</w:t>
      </w:r>
      <w:r>
        <w:rPr>
          <w:rFonts w:hint="eastAsia"/>
          <w:iCs/>
          <w:szCs w:val="22"/>
        </w:rPr>
        <w:t>7.</w:t>
      </w:r>
      <w:r w:rsidRPr="003712A8">
        <w:rPr>
          <w:rFonts w:hint="eastAsia"/>
          <w:iCs/>
          <w:szCs w:val="22"/>
        </w:rPr>
        <w:t>3</w:t>
      </w:r>
      <w:r w:rsidRPr="003712A8">
        <w:rPr>
          <w:rFonts w:hint="eastAsia"/>
          <w:iCs/>
          <w:szCs w:val="22"/>
        </w:rPr>
        <w:t>段。</w:t>
      </w:r>
    </w:p>
  </w:endnote>
  <w:endnote w:id="11">
    <w:p w:rsidR="00BE235C" w:rsidRPr="003712A8" w:rsidRDefault="00BE235C" w:rsidP="00BE235C">
      <w:pPr>
        <w:pStyle w:val="EndnoteText"/>
        <w:rPr>
          <w:rFonts w:hint="eastAsia"/>
          <w:szCs w:val="22"/>
        </w:rPr>
      </w:pPr>
      <w:r w:rsidRPr="003712A8">
        <w:rPr>
          <w:rStyle w:val="EndnoteReference"/>
          <w:rFonts w:hint="eastAsia"/>
          <w:szCs w:val="22"/>
        </w:rPr>
        <w:endnoteRef/>
      </w:r>
      <w:r>
        <w:rPr>
          <w:szCs w:val="22"/>
        </w:rPr>
        <w:tab/>
      </w:r>
      <w:r w:rsidRPr="003712A8">
        <w:rPr>
          <w:rFonts w:hint="eastAsia"/>
          <w:szCs w:val="22"/>
        </w:rPr>
        <w:t>根据已译成法文的所附登记证书</w:t>
      </w:r>
      <w:r>
        <w:rPr>
          <w:rFonts w:hint="eastAsia"/>
          <w:szCs w:val="22"/>
        </w:rPr>
        <w:t>，“</w:t>
      </w:r>
      <w:r w:rsidRPr="004F662B">
        <w:rPr>
          <w:rFonts w:hint="eastAsia"/>
          <w:iCs/>
          <w:szCs w:val="22"/>
        </w:rPr>
        <w:t>突尼斯</w:t>
      </w:r>
      <w:r>
        <w:rPr>
          <w:rFonts w:hint="eastAsia"/>
          <w:iCs/>
          <w:szCs w:val="22"/>
        </w:rPr>
        <w:t>一</w:t>
      </w:r>
      <w:r w:rsidRPr="004F662B">
        <w:rPr>
          <w:rFonts w:hint="eastAsia"/>
          <w:iCs/>
          <w:szCs w:val="22"/>
        </w:rPr>
        <w:t>审法庭第十调查厅</w:t>
      </w:r>
      <w:r w:rsidRPr="003712A8">
        <w:rPr>
          <w:rFonts w:hint="eastAsia"/>
          <w:szCs w:val="22"/>
        </w:rPr>
        <w:t>主管书记员特此证明</w:t>
      </w:r>
      <w:r>
        <w:rPr>
          <w:rFonts w:hint="eastAsia"/>
          <w:szCs w:val="22"/>
        </w:rPr>
        <w:t>，</w:t>
      </w:r>
      <w:r w:rsidRPr="003712A8">
        <w:rPr>
          <w:rFonts w:hint="eastAsia"/>
          <w:szCs w:val="22"/>
        </w:rPr>
        <w:t>为了确定</w:t>
      </w:r>
      <w:r w:rsidRPr="003712A8">
        <w:rPr>
          <w:rFonts w:hint="eastAsia"/>
          <w:szCs w:val="22"/>
        </w:rPr>
        <w:t>2000</w:t>
      </w:r>
      <w:r w:rsidRPr="003712A8">
        <w:rPr>
          <w:rFonts w:hint="eastAsia"/>
          <w:szCs w:val="22"/>
        </w:rPr>
        <w:t>年</w:t>
      </w:r>
      <w:r w:rsidRPr="003712A8">
        <w:rPr>
          <w:rFonts w:hint="eastAsia"/>
          <w:szCs w:val="22"/>
        </w:rPr>
        <w:t>4</w:t>
      </w:r>
      <w:r w:rsidRPr="003712A8">
        <w:rPr>
          <w:rFonts w:hint="eastAsia"/>
          <w:szCs w:val="22"/>
        </w:rPr>
        <w:t>月</w:t>
      </w:r>
      <w:r w:rsidRPr="003712A8">
        <w:rPr>
          <w:rFonts w:hint="eastAsia"/>
          <w:szCs w:val="22"/>
        </w:rPr>
        <w:t>26</w:t>
      </w:r>
      <w:r w:rsidRPr="003712A8">
        <w:rPr>
          <w:rFonts w:hint="eastAsia"/>
          <w:szCs w:val="22"/>
        </w:rPr>
        <w:t>日</w:t>
      </w:r>
      <w:r>
        <w:rPr>
          <w:rFonts w:hint="eastAsia"/>
          <w:szCs w:val="22"/>
        </w:rPr>
        <w:t>，</w:t>
      </w:r>
      <w:r w:rsidRPr="003712A8">
        <w:rPr>
          <w:rFonts w:hint="eastAsia"/>
          <w:szCs w:val="22"/>
        </w:rPr>
        <w:t>突尼斯</w:t>
      </w:r>
      <w:r w:rsidRPr="003712A8">
        <w:rPr>
          <w:rFonts w:hint="eastAsia"/>
          <w:szCs w:val="22"/>
        </w:rPr>
        <w:t>El M</w:t>
      </w:r>
      <w:r w:rsidRPr="004F662B">
        <w:rPr>
          <w:rFonts w:hint="eastAsia"/>
          <w:spacing w:val="8"/>
          <w:szCs w:val="22"/>
        </w:rPr>
        <w:t>anar</w:t>
      </w:r>
      <w:r w:rsidRPr="003712A8">
        <w:rPr>
          <w:rFonts w:hint="eastAsia"/>
          <w:szCs w:val="22"/>
        </w:rPr>
        <w:t>第</w:t>
      </w:r>
      <w:r>
        <w:rPr>
          <w:rFonts w:hint="eastAsia"/>
          <w:szCs w:val="22"/>
        </w:rPr>
        <w:t>一</w:t>
      </w:r>
      <w:r w:rsidRPr="003712A8">
        <w:rPr>
          <w:rFonts w:hint="eastAsia"/>
          <w:szCs w:val="22"/>
        </w:rPr>
        <w:t>警署逮捕</w:t>
      </w:r>
      <w:r w:rsidRPr="003712A8">
        <w:rPr>
          <w:rFonts w:hint="eastAsia"/>
          <w:szCs w:val="22"/>
        </w:rPr>
        <w:t>Ali Ben Salem</w:t>
      </w:r>
      <w:r w:rsidRPr="003712A8">
        <w:rPr>
          <w:rFonts w:hint="eastAsia"/>
          <w:szCs w:val="22"/>
        </w:rPr>
        <w:t>先生的情况以及就此据称的所涉事件的目的</w:t>
      </w:r>
      <w:r>
        <w:rPr>
          <w:rFonts w:hint="eastAsia"/>
          <w:szCs w:val="22"/>
        </w:rPr>
        <w:t>，</w:t>
      </w:r>
      <w:r w:rsidRPr="003712A8">
        <w:rPr>
          <w:rFonts w:hint="eastAsia"/>
          <w:szCs w:val="22"/>
        </w:rPr>
        <w:t>将涉及调查所指此类人员的调查登记为第</w:t>
      </w:r>
      <w:r w:rsidRPr="003712A8">
        <w:rPr>
          <w:rFonts w:hint="eastAsia"/>
          <w:szCs w:val="22"/>
        </w:rPr>
        <w:t>8696</w:t>
      </w:r>
      <w:r>
        <w:rPr>
          <w:rFonts w:hint="eastAsia"/>
          <w:szCs w:val="22"/>
        </w:rPr>
        <w:t>/</w:t>
      </w:r>
      <w:r w:rsidRPr="003712A8">
        <w:rPr>
          <w:rFonts w:hint="eastAsia"/>
          <w:szCs w:val="22"/>
        </w:rPr>
        <w:t>10</w:t>
      </w:r>
      <w:r w:rsidRPr="003712A8">
        <w:rPr>
          <w:rFonts w:hint="eastAsia"/>
          <w:szCs w:val="22"/>
        </w:rPr>
        <w:t>号案件</w:t>
      </w:r>
      <w:r>
        <w:rPr>
          <w:rFonts w:hint="eastAsia"/>
          <w:szCs w:val="22"/>
        </w:rPr>
        <w:t>，</w:t>
      </w:r>
      <w:r w:rsidRPr="003712A8">
        <w:rPr>
          <w:rFonts w:hint="eastAsia"/>
          <w:szCs w:val="22"/>
        </w:rPr>
        <w:t>而所称</w:t>
      </w:r>
      <w:r>
        <w:rPr>
          <w:rFonts w:hint="eastAsia"/>
          <w:szCs w:val="22"/>
        </w:rPr>
        <w:t>事件</w:t>
      </w:r>
      <w:r w:rsidRPr="003712A8">
        <w:rPr>
          <w:rFonts w:hint="eastAsia"/>
          <w:szCs w:val="22"/>
        </w:rPr>
        <w:t>正在调查之中。</w:t>
      </w:r>
      <w:r>
        <w:rPr>
          <w:rFonts w:hint="eastAsia"/>
          <w:szCs w:val="22"/>
        </w:rPr>
        <w:t>”</w:t>
      </w:r>
    </w:p>
  </w:endnote>
  <w:endnote w:id="12">
    <w:p w:rsidR="00BE235C" w:rsidRPr="003712A8" w:rsidRDefault="00BE235C" w:rsidP="00BE235C">
      <w:pPr>
        <w:pStyle w:val="EndnoteText"/>
        <w:rPr>
          <w:rFonts w:hint="eastAsia"/>
          <w:szCs w:val="22"/>
        </w:rPr>
      </w:pPr>
      <w:r w:rsidRPr="003712A8">
        <w:rPr>
          <w:rStyle w:val="EndnoteReference"/>
          <w:rFonts w:hint="eastAsia"/>
          <w:szCs w:val="22"/>
        </w:rPr>
        <w:endnoteRef/>
      </w:r>
      <w:r w:rsidRPr="003712A8">
        <w:rPr>
          <w:rFonts w:hint="eastAsia"/>
          <w:szCs w:val="22"/>
        </w:rPr>
        <w:t xml:space="preserve">  </w:t>
      </w:r>
      <w:r>
        <w:rPr>
          <w:rFonts w:hint="eastAsia"/>
          <w:szCs w:val="22"/>
        </w:rPr>
        <w:tab/>
      </w:r>
      <w:r w:rsidRPr="003712A8">
        <w:rPr>
          <w:rFonts w:hint="eastAsia"/>
          <w:szCs w:val="22"/>
        </w:rPr>
        <w:t>见第</w:t>
      </w:r>
      <w:r w:rsidRPr="003712A8">
        <w:rPr>
          <w:rFonts w:hint="eastAsia"/>
          <w:szCs w:val="22"/>
        </w:rPr>
        <w:t>8</w:t>
      </w:r>
      <w:r>
        <w:rPr>
          <w:rFonts w:hint="eastAsia"/>
          <w:szCs w:val="22"/>
        </w:rPr>
        <w:t>/</w:t>
      </w:r>
      <w:r w:rsidRPr="003712A8">
        <w:rPr>
          <w:rFonts w:hint="eastAsia"/>
          <w:szCs w:val="22"/>
        </w:rPr>
        <w:t>1991</w:t>
      </w:r>
      <w:r w:rsidRPr="003712A8">
        <w:rPr>
          <w:rFonts w:hint="eastAsia"/>
          <w:szCs w:val="22"/>
        </w:rPr>
        <w:t>号来文</w:t>
      </w:r>
      <w:r>
        <w:rPr>
          <w:rFonts w:hint="eastAsia"/>
          <w:szCs w:val="22"/>
        </w:rPr>
        <w:t>，</w:t>
      </w:r>
      <w:r w:rsidRPr="004F662B">
        <w:rPr>
          <w:rFonts w:hint="eastAsia"/>
          <w:szCs w:val="22"/>
        </w:rPr>
        <w:t>Halimi-Nedzibi</w:t>
      </w:r>
      <w:r w:rsidRPr="004F662B">
        <w:rPr>
          <w:rFonts w:hint="eastAsia"/>
          <w:szCs w:val="22"/>
        </w:rPr>
        <w:t>诉奥地利</w:t>
      </w:r>
      <w:r>
        <w:rPr>
          <w:rFonts w:hint="eastAsia"/>
          <w:szCs w:val="22"/>
        </w:rPr>
        <w:t>，</w:t>
      </w:r>
      <w:r w:rsidRPr="003712A8">
        <w:rPr>
          <w:rFonts w:hint="eastAsia"/>
          <w:szCs w:val="22"/>
        </w:rPr>
        <w:t>1993</w:t>
      </w:r>
      <w:r w:rsidRPr="003712A8">
        <w:rPr>
          <w:rFonts w:hint="eastAsia"/>
          <w:szCs w:val="22"/>
        </w:rPr>
        <w:t>年</w:t>
      </w:r>
      <w:r w:rsidRPr="003712A8">
        <w:rPr>
          <w:rFonts w:hint="eastAsia"/>
          <w:szCs w:val="22"/>
        </w:rPr>
        <w:t>11</w:t>
      </w:r>
      <w:r w:rsidRPr="003712A8">
        <w:rPr>
          <w:rFonts w:hint="eastAsia"/>
          <w:szCs w:val="22"/>
        </w:rPr>
        <w:t>月</w:t>
      </w:r>
      <w:r w:rsidRPr="003712A8">
        <w:rPr>
          <w:rFonts w:hint="eastAsia"/>
          <w:szCs w:val="22"/>
        </w:rPr>
        <w:t>18</w:t>
      </w:r>
      <w:r w:rsidRPr="003712A8">
        <w:rPr>
          <w:rFonts w:hint="eastAsia"/>
          <w:szCs w:val="22"/>
        </w:rPr>
        <w:t>日通过的</w:t>
      </w:r>
      <w:r>
        <w:rPr>
          <w:rFonts w:hint="eastAsia"/>
          <w:szCs w:val="22"/>
        </w:rPr>
        <w:t>意见</w:t>
      </w:r>
      <w:r w:rsidRPr="003712A8">
        <w:rPr>
          <w:rFonts w:hint="eastAsia"/>
          <w:szCs w:val="22"/>
        </w:rPr>
        <w:t>第</w:t>
      </w:r>
      <w:r w:rsidRPr="003712A8">
        <w:rPr>
          <w:rFonts w:hint="eastAsia"/>
          <w:szCs w:val="22"/>
        </w:rPr>
        <w:t>1</w:t>
      </w:r>
      <w:r>
        <w:rPr>
          <w:rFonts w:hint="eastAsia"/>
          <w:szCs w:val="22"/>
        </w:rPr>
        <w:t>3.</w:t>
      </w:r>
      <w:r w:rsidRPr="003712A8">
        <w:rPr>
          <w:rFonts w:hint="eastAsia"/>
          <w:szCs w:val="22"/>
        </w:rPr>
        <w:t>5</w:t>
      </w:r>
      <w:r w:rsidRPr="003712A8">
        <w:rPr>
          <w:rFonts w:hint="eastAsia"/>
          <w:szCs w:val="22"/>
        </w:rPr>
        <w:t>段。</w:t>
      </w:r>
    </w:p>
  </w:endnote>
  <w:endnote w:id="13">
    <w:p w:rsidR="00BE235C" w:rsidRPr="00C21E4F" w:rsidRDefault="00BE235C" w:rsidP="00BE235C">
      <w:pPr>
        <w:pStyle w:val="EndnoteText"/>
        <w:rPr>
          <w:rFonts w:hint="eastAsia"/>
        </w:rPr>
      </w:pPr>
      <w:r w:rsidRPr="001B729D">
        <w:rPr>
          <w:rStyle w:val="EndnoteReference"/>
          <w:b/>
          <w:color w:val="003300"/>
        </w:rPr>
        <w:endnoteRef/>
      </w:r>
      <w:r>
        <w:t xml:space="preserve"> </w:t>
      </w:r>
      <w:r>
        <w:rPr>
          <w:rFonts w:hint="eastAsia"/>
        </w:rPr>
        <w:tab/>
        <w:t>Suresh</w:t>
      </w:r>
      <w:r>
        <w:rPr>
          <w:rFonts w:hint="eastAsia"/>
        </w:rPr>
        <w:t>诉加拿大</w:t>
      </w:r>
      <w:r>
        <w:rPr>
          <w:rFonts w:hint="eastAsia"/>
        </w:rPr>
        <w:t>(</w:t>
      </w:r>
      <w:r>
        <w:rPr>
          <w:rFonts w:hint="eastAsia"/>
        </w:rPr>
        <w:t>公民和移民事务部长</w:t>
      </w:r>
      <w:r>
        <w:rPr>
          <w:rFonts w:hint="eastAsia"/>
        </w:rPr>
        <w:t>)</w:t>
      </w:r>
      <w:r>
        <w:rPr>
          <w:rFonts w:hint="eastAsia"/>
        </w:rPr>
        <w:t>，</w:t>
      </w:r>
      <w:r>
        <w:rPr>
          <w:rFonts w:hint="eastAsia"/>
        </w:rPr>
        <w:t>[2002]1 S.C.R. 3, 2002 SCC 1</w:t>
      </w:r>
      <w:r>
        <w:rPr>
          <w:rFonts w:hint="eastAsia"/>
        </w:rPr>
        <w:t>。</w:t>
      </w:r>
    </w:p>
  </w:endnote>
  <w:endnote w:id="14">
    <w:p w:rsidR="00BE235C" w:rsidRPr="0055755F" w:rsidRDefault="00BE235C" w:rsidP="00BE235C">
      <w:pPr>
        <w:pStyle w:val="EndnoteText"/>
        <w:rPr>
          <w:rFonts w:hint="eastAsia"/>
          <w:szCs w:val="22"/>
        </w:rPr>
      </w:pPr>
      <w:r w:rsidRPr="001B729D">
        <w:rPr>
          <w:rStyle w:val="EndnoteReference"/>
          <w:b/>
          <w:color w:val="003300"/>
        </w:rPr>
        <w:endnoteRef/>
      </w:r>
      <w:r>
        <w:rPr>
          <w:rFonts w:hint="eastAsia"/>
        </w:rPr>
        <w:tab/>
      </w:r>
      <w:r>
        <w:rPr>
          <w:rFonts w:hint="eastAsia"/>
        </w:rPr>
        <w:t>根据</w:t>
      </w:r>
      <w:r w:rsidRPr="0055755F">
        <w:rPr>
          <w:rFonts w:hint="eastAsia"/>
          <w:szCs w:val="22"/>
        </w:rPr>
        <w:t>此处引证的联邦法院的裁决</w:t>
      </w:r>
      <w:r>
        <w:rPr>
          <w:rFonts w:hint="eastAsia"/>
          <w:szCs w:val="22"/>
        </w:rPr>
        <w:t>，</w:t>
      </w:r>
      <w:r w:rsidRPr="0055755F">
        <w:rPr>
          <w:rFonts w:hint="eastAsia"/>
          <w:szCs w:val="22"/>
        </w:rPr>
        <w:t>部长代表收到的证据表明了下列特殊情节</w:t>
      </w:r>
      <w:r>
        <w:rPr>
          <w:rFonts w:hint="eastAsia"/>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申请人以</w:t>
      </w:r>
      <w:r w:rsidRPr="0055755F">
        <w:rPr>
          <w:rFonts w:eastAsia="KaiTi_GB2312" w:hint="eastAsia"/>
          <w:spacing w:val="0"/>
          <w:sz w:val="22"/>
          <w:szCs w:val="22"/>
        </w:rPr>
        <w:t>BKI</w:t>
      </w:r>
      <w:r w:rsidRPr="0055755F">
        <w:rPr>
          <w:rFonts w:eastAsia="KaiTi_GB2312" w:hint="eastAsia"/>
          <w:spacing w:val="0"/>
          <w:sz w:val="22"/>
          <w:szCs w:val="22"/>
        </w:rPr>
        <w:t>的名义行事</w:t>
      </w:r>
      <w:r>
        <w:rPr>
          <w:rFonts w:eastAsia="KaiTi_GB2312" w:hint="eastAsia"/>
          <w:spacing w:val="0"/>
          <w:sz w:val="22"/>
          <w:szCs w:val="22"/>
        </w:rPr>
        <w:t>，</w:t>
      </w:r>
      <w:r w:rsidRPr="0055755F">
        <w:rPr>
          <w:rFonts w:eastAsia="KaiTi_GB2312" w:hint="eastAsia"/>
          <w:spacing w:val="0"/>
          <w:sz w:val="22"/>
          <w:szCs w:val="22"/>
        </w:rPr>
        <w:t>使用别名以便利其暗杀旁遮普邦首席部长、其儿子和旁遮普邦前警察局长的计划</w:t>
      </w:r>
      <w:r>
        <w:rPr>
          <w:rFonts w:eastAsia="KaiTi_GB2312" w:hint="eastAsia"/>
          <w:spacing w:val="0"/>
          <w:sz w:val="22"/>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《印度时报》</w:t>
      </w:r>
      <w:r w:rsidRPr="0055755F">
        <w:rPr>
          <w:rFonts w:eastAsia="KaiTi_GB2312" w:hint="eastAsia"/>
          <w:spacing w:val="0"/>
          <w:sz w:val="22"/>
          <w:szCs w:val="22"/>
        </w:rPr>
        <w:t>2001</w:t>
      </w:r>
      <w:r w:rsidRPr="0055755F">
        <w:rPr>
          <w:rFonts w:eastAsia="KaiTi_GB2312" w:hint="eastAsia"/>
          <w:spacing w:val="0"/>
          <w:sz w:val="22"/>
          <w:szCs w:val="22"/>
        </w:rPr>
        <w:t>年</w:t>
      </w:r>
      <w:r w:rsidRPr="0055755F">
        <w:rPr>
          <w:rFonts w:eastAsia="KaiTi_GB2312" w:hint="eastAsia"/>
          <w:spacing w:val="0"/>
          <w:sz w:val="22"/>
          <w:szCs w:val="22"/>
        </w:rPr>
        <w:t>6</w:t>
      </w:r>
      <w:r w:rsidRPr="0055755F">
        <w:rPr>
          <w:rFonts w:eastAsia="KaiTi_GB2312" w:hint="eastAsia"/>
          <w:spacing w:val="0"/>
          <w:sz w:val="22"/>
          <w:szCs w:val="22"/>
        </w:rPr>
        <w:t>月</w:t>
      </w:r>
      <w:r w:rsidRPr="0055755F">
        <w:rPr>
          <w:rFonts w:eastAsia="KaiTi_GB2312" w:hint="eastAsia"/>
          <w:spacing w:val="0"/>
          <w:sz w:val="22"/>
          <w:szCs w:val="22"/>
        </w:rPr>
        <w:t>9</w:t>
      </w:r>
      <w:r w:rsidRPr="0055755F">
        <w:rPr>
          <w:rFonts w:eastAsia="KaiTi_GB2312" w:hint="eastAsia"/>
          <w:spacing w:val="0"/>
          <w:sz w:val="22"/>
          <w:szCs w:val="22"/>
        </w:rPr>
        <w:t>日的一篇文章叙述了该暗杀计划</w:t>
      </w:r>
      <w:r>
        <w:rPr>
          <w:rFonts w:eastAsia="KaiTi_GB2312" w:hint="eastAsia"/>
          <w:spacing w:val="0"/>
          <w:sz w:val="22"/>
          <w:szCs w:val="22"/>
        </w:rPr>
        <w:t>，</w:t>
      </w:r>
      <w:r w:rsidRPr="0055755F">
        <w:rPr>
          <w:rFonts w:eastAsia="KaiTi_GB2312" w:hint="eastAsia"/>
          <w:spacing w:val="0"/>
          <w:sz w:val="22"/>
          <w:szCs w:val="22"/>
        </w:rPr>
        <w:t>并说</w:t>
      </w:r>
      <w:r>
        <w:rPr>
          <w:rFonts w:eastAsia="KaiTi_GB2312" w:hint="eastAsia"/>
          <w:spacing w:val="0"/>
          <w:sz w:val="22"/>
          <w:szCs w:val="22"/>
        </w:rPr>
        <w:t>，</w:t>
      </w:r>
      <w:r w:rsidRPr="0055755F">
        <w:rPr>
          <w:rFonts w:eastAsia="KaiTi_GB2312" w:hint="eastAsia"/>
          <w:spacing w:val="0"/>
          <w:sz w:val="22"/>
          <w:szCs w:val="22"/>
        </w:rPr>
        <w:t>如果暗杀成功</w:t>
      </w:r>
      <w:r>
        <w:rPr>
          <w:rFonts w:eastAsia="KaiTi_GB2312" w:hint="eastAsia"/>
          <w:spacing w:val="0"/>
          <w:sz w:val="22"/>
          <w:szCs w:val="22"/>
        </w:rPr>
        <w:t>，</w:t>
      </w:r>
      <w:r w:rsidRPr="0055755F">
        <w:rPr>
          <w:rFonts w:eastAsia="KaiTi_GB2312" w:hint="eastAsia"/>
          <w:spacing w:val="0"/>
          <w:sz w:val="22"/>
          <w:szCs w:val="22"/>
        </w:rPr>
        <w:t>这一事件本会破坏印度政府的稳定</w:t>
      </w:r>
      <w:r>
        <w:rPr>
          <w:rFonts w:eastAsia="KaiTi_GB2312" w:hint="eastAsia"/>
          <w:spacing w:val="0"/>
          <w:sz w:val="22"/>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经可靠来源的证实材料核实</w:t>
      </w:r>
      <w:r>
        <w:rPr>
          <w:rFonts w:eastAsia="KaiTi_GB2312" w:hint="eastAsia"/>
          <w:spacing w:val="0"/>
          <w:sz w:val="22"/>
          <w:szCs w:val="22"/>
        </w:rPr>
        <w:t>，</w:t>
      </w:r>
      <w:r w:rsidRPr="0055755F">
        <w:rPr>
          <w:rFonts w:eastAsia="KaiTi_GB2312" w:hint="eastAsia"/>
          <w:spacing w:val="0"/>
          <w:sz w:val="22"/>
          <w:szCs w:val="22"/>
        </w:rPr>
        <w:t>申请人与这篇文章中提到的</w:t>
      </w:r>
      <w:r w:rsidRPr="0055755F">
        <w:rPr>
          <w:rFonts w:eastAsia="KaiTi_GB2312" w:hint="eastAsia"/>
          <w:spacing w:val="0"/>
          <w:sz w:val="22"/>
          <w:szCs w:val="22"/>
        </w:rPr>
        <w:t>Gurnam Singh</w:t>
      </w:r>
      <w:r w:rsidRPr="0055755F">
        <w:rPr>
          <w:rFonts w:eastAsia="KaiTi_GB2312" w:hint="eastAsia"/>
          <w:spacing w:val="0"/>
          <w:sz w:val="22"/>
          <w:szCs w:val="22"/>
        </w:rPr>
        <w:t>是同一人</w:t>
      </w:r>
      <w:r>
        <w:rPr>
          <w:rFonts w:eastAsia="KaiTi_GB2312" w:hint="eastAsia"/>
          <w:spacing w:val="0"/>
          <w:sz w:val="22"/>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BKI</w:t>
      </w:r>
      <w:r w:rsidRPr="0055755F">
        <w:rPr>
          <w:rFonts w:eastAsia="KaiTi_GB2312" w:hint="eastAsia"/>
          <w:spacing w:val="0"/>
          <w:sz w:val="22"/>
          <w:szCs w:val="22"/>
        </w:rPr>
        <w:t>与印度航空公司</w:t>
      </w:r>
      <w:r w:rsidRPr="0055755F">
        <w:rPr>
          <w:rFonts w:eastAsia="KaiTi_GB2312" w:hint="eastAsia"/>
          <w:spacing w:val="0"/>
          <w:sz w:val="22"/>
          <w:szCs w:val="22"/>
        </w:rPr>
        <w:t>182</w:t>
      </w:r>
      <w:r w:rsidRPr="0055755F">
        <w:rPr>
          <w:rFonts w:eastAsia="KaiTi_GB2312" w:hint="eastAsia"/>
          <w:spacing w:val="0"/>
          <w:sz w:val="22"/>
          <w:szCs w:val="22"/>
        </w:rPr>
        <w:t>航班爆炸案有牵连</w:t>
      </w:r>
      <w:r>
        <w:rPr>
          <w:rFonts w:eastAsia="KaiTi_GB2312" w:hint="eastAsia"/>
          <w:spacing w:val="0"/>
          <w:sz w:val="22"/>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秘密证据表明</w:t>
      </w:r>
      <w:r>
        <w:rPr>
          <w:rFonts w:eastAsia="KaiTi_GB2312" w:hint="eastAsia"/>
          <w:spacing w:val="0"/>
          <w:sz w:val="22"/>
          <w:szCs w:val="22"/>
        </w:rPr>
        <w:t>，</w:t>
      </w:r>
      <w:r w:rsidRPr="0055755F">
        <w:rPr>
          <w:rFonts w:eastAsia="KaiTi_GB2312" w:hint="eastAsia"/>
          <w:spacing w:val="0"/>
          <w:sz w:val="22"/>
          <w:szCs w:val="22"/>
        </w:rPr>
        <w:t>申请人使用了</w:t>
      </w:r>
      <w:r w:rsidRPr="0055755F">
        <w:rPr>
          <w:rFonts w:eastAsia="KaiTi_GB2312" w:hint="eastAsia"/>
          <w:spacing w:val="0"/>
          <w:sz w:val="22"/>
          <w:szCs w:val="22"/>
        </w:rPr>
        <w:t>6</w:t>
      </w:r>
      <w:r w:rsidRPr="0055755F">
        <w:rPr>
          <w:rFonts w:eastAsia="KaiTi_GB2312" w:hint="eastAsia"/>
          <w:spacing w:val="0"/>
          <w:sz w:val="22"/>
          <w:szCs w:val="22"/>
        </w:rPr>
        <w:t>个别名</w:t>
      </w:r>
      <w:r>
        <w:rPr>
          <w:rFonts w:eastAsia="KaiTi_GB2312" w:hint="eastAsia"/>
          <w:spacing w:val="0"/>
          <w:sz w:val="22"/>
          <w:szCs w:val="22"/>
        </w:rPr>
        <w:t>，</w:t>
      </w:r>
      <w:r w:rsidRPr="0055755F">
        <w:rPr>
          <w:rFonts w:eastAsia="KaiTi_GB2312" w:hint="eastAsia"/>
          <w:spacing w:val="0"/>
          <w:sz w:val="22"/>
          <w:szCs w:val="22"/>
        </w:rPr>
        <w:t>包括</w:t>
      </w:r>
      <w:r w:rsidRPr="0055755F">
        <w:rPr>
          <w:rFonts w:eastAsia="KaiTi_GB2312" w:hint="eastAsia"/>
          <w:spacing w:val="0"/>
          <w:sz w:val="22"/>
          <w:szCs w:val="22"/>
        </w:rPr>
        <w:t>GurNam Singh</w:t>
      </w:r>
      <w:r>
        <w:rPr>
          <w:rFonts w:eastAsia="KaiTi_GB2312" w:hint="eastAsia"/>
          <w:spacing w:val="0"/>
          <w:sz w:val="22"/>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申请人能够熟练地使用复杂的武器和爆炸物</w:t>
      </w:r>
      <w:r>
        <w:rPr>
          <w:rFonts w:eastAsia="KaiTi_GB2312" w:hint="eastAsia"/>
          <w:spacing w:val="0"/>
          <w:sz w:val="22"/>
          <w:szCs w:val="22"/>
        </w:rPr>
        <w:t>；</w:t>
      </w:r>
    </w:p>
    <w:p w:rsidR="00BE235C" w:rsidRPr="0055755F" w:rsidRDefault="00BE235C" w:rsidP="00BE235C">
      <w:pPr>
        <w:pStyle w:val="a"/>
        <w:tabs>
          <w:tab w:val="clear" w:pos="510"/>
        </w:tabs>
        <w:spacing w:line="288" w:lineRule="auto"/>
        <w:ind w:left="1531"/>
        <w:rPr>
          <w:rFonts w:eastAsia="KaiTi_GB2312" w:hint="eastAsia"/>
          <w:spacing w:val="0"/>
          <w:sz w:val="22"/>
          <w:szCs w:val="22"/>
        </w:rPr>
      </w:pPr>
      <w:r w:rsidRPr="0055755F">
        <w:rPr>
          <w:rFonts w:eastAsia="KaiTi_GB2312" w:hint="eastAsia"/>
          <w:spacing w:val="0"/>
          <w:sz w:val="22"/>
          <w:szCs w:val="22"/>
        </w:rPr>
        <w:t>一些信件表明</w:t>
      </w:r>
      <w:r>
        <w:rPr>
          <w:rFonts w:eastAsia="KaiTi_GB2312" w:hint="eastAsia"/>
          <w:spacing w:val="0"/>
          <w:sz w:val="22"/>
          <w:szCs w:val="22"/>
        </w:rPr>
        <w:t>，</w:t>
      </w:r>
      <w:r w:rsidRPr="0055755F">
        <w:rPr>
          <w:rFonts w:eastAsia="KaiTi_GB2312" w:hint="eastAsia"/>
          <w:spacing w:val="0"/>
          <w:sz w:val="22"/>
          <w:szCs w:val="22"/>
        </w:rPr>
        <w:t>与申请人在驱逐前风险评估申请中所述</w:t>
      </w:r>
      <w:r>
        <w:rPr>
          <w:rFonts w:eastAsia="KaiTi_GB2312" w:hint="eastAsia"/>
          <w:spacing w:val="0"/>
          <w:sz w:val="22"/>
          <w:szCs w:val="22"/>
        </w:rPr>
        <w:t>(</w:t>
      </w:r>
      <w:r w:rsidRPr="0055755F">
        <w:rPr>
          <w:rFonts w:eastAsia="KaiTi_GB2312" w:hint="eastAsia"/>
          <w:spacing w:val="0"/>
          <w:sz w:val="22"/>
          <w:szCs w:val="22"/>
        </w:rPr>
        <w:t>他从未在其他任何地方要求过难民身份</w:t>
      </w:r>
      <w:r>
        <w:rPr>
          <w:rFonts w:eastAsia="KaiTi_GB2312" w:hint="eastAsia"/>
          <w:spacing w:val="0"/>
          <w:sz w:val="22"/>
          <w:szCs w:val="22"/>
        </w:rPr>
        <w:t>)</w:t>
      </w:r>
      <w:r w:rsidRPr="0055755F">
        <w:rPr>
          <w:rFonts w:eastAsia="KaiTi_GB2312" w:hint="eastAsia"/>
          <w:spacing w:val="0"/>
          <w:sz w:val="22"/>
          <w:szCs w:val="22"/>
        </w:rPr>
        <w:t>相反</w:t>
      </w:r>
      <w:r>
        <w:rPr>
          <w:rFonts w:eastAsia="KaiTi_GB2312" w:hint="eastAsia"/>
          <w:spacing w:val="0"/>
          <w:sz w:val="22"/>
          <w:szCs w:val="22"/>
        </w:rPr>
        <w:t>，</w:t>
      </w:r>
      <w:r w:rsidRPr="0055755F">
        <w:rPr>
          <w:rFonts w:eastAsia="KaiTi_GB2312" w:hint="eastAsia"/>
          <w:spacing w:val="0"/>
          <w:sz w:val="22"/>
          <w:szCs w:val="22"/>
        </w:rPr>
        <w:t>申请人曾在联合王国申请难民未果。</w:t>
      </w:r>
    </w:p>
  </w:endnote>
  <w:endnote w:id="15">
    <w:p w:rsidR="00BE235C" w:rsidRPr="008C3684" w:rsidRDefault="00BE235C" w:rsidP="00BE235C">
      <w:pPr>
        <w:pStyle w:val="EndnoteText"/>
        <w:rPr>
          <w:rFonts w:hint="eastAsia"/>
        </w:rPr>
      </w:pPr>
      <w:r w:rsidRPr="005132AC">
        <w:rPr>
          <w:rStyle w:val="EndnoteReference"/>
          <w:b/>
          <w:color w:val="003300"/>
        </w:rPr>
        <w:endnoteRef/>
      </w:r>
      <w:r w:rsidRPr="0055755F">
        <w:rPr>
          <w:rFonts w:hint="eastAsia"/>
          <w:szCs w:val="22"/>
        </w:rPr>
        <w:tab/>
      </w:r>
      <w:r w:rsidRPr="0055755F">
        <w:rPr>
          <w:rFonts w:hint="eastAsia"/>
          <w:szCs w:val="22"/>
        </w:rPr>
        <w:t>部长代表说</w:t>
      </w:r>
      <w:r>
        <w:rPr>
          <w:rFonts w:hint="eastAsia"/>
          <w:szCs w:val="22"/>
        </w:rPr>
        <w:t>，</w:t>
      </w:r>
      <w:r w:rsidRPr="0055755F">
        <w:rPr>
          <w:rFonts w:hint="eastAsia"/>
          <w:szCs w:val="22"/>
        </w:rPr>
        <w:t>2001</w:t>
      </w:r>
      <w:r w:rsidRPr="0055755F">
        <w:rPr>
          <w:rFonts w:hint="eastAsia"/>
          <w:szCs w:val="22"/>
        </w:rPr>
        <w:t>年《防止恐怖主义法》为</w:t>
      </w:r>
      <w:r w:rsidRPr="0055755F">
        <w:rPr>
          <w:rFonts w:hint="eastAsia"/>
          <w:szCs w:val="22"/>
        </w:rPr>
        <w:t>2002</w:t>
      </w:r>
      <w:r w:rsidRPr="0055755F">
        <w:rPr>
          <w:rFonts w:hint="eastAsia"/>
          <w:szCs w:val="22"/>
        </w:rPr>
        <w:t>年的新法律所取代。新的法律显然为被告确立了某些保障</w:t>
      </w:r>
      <w:r>
        <w:rPr>
          <w:rFonts w:hint="eastAsia"/>
          <w:szCs w:val="22"/>
        </w:rPr>
        <w:t>，</w:t>
      </w:r>
      <w:r w:rsidRPr="0055755F">
        <w:rPr>
          <w:rFonts w:hint="eastAsia"/>
          <w:szCs w:val="22"/>
        </w:rPr>
        <w:t>如禁止逼供</w:t>
      </w:r>
      <w:r>
        <w:rPr>
          <w:rFonts w:hint="eastAsia"/>
        </w:rPr>
        <w:t>，和保证被告有使其酷刑申诉得到审议的权利。</w:t>
      </w:r>
    </w:p>
  </w:endnote>
  <w:endnote w:id="16">
    <w:p w:rsidR="00BE235C" w:rsidRPr="00992B26" w:rsidRDefault="00BE235C" w:rsidP="00BE235C">
      <w:pPr>
        <w:pStyle w:val="EndnoteText"/>
        <w:rPr>
          <w:rFonts w:hint="eastAsia"/>
        </w:rPr>
      </w:pPr>
      <w:r w:rsidRPr="005132AC">
        <w:rPr>
          <w:rStyle w:val="EndnoteReference"/>
          <w:b/>
          <w:color w:val="003300"/>
        </w:rPr>
        <w:endnoteRef/>
      </w:r>
      <w:r>
        <w:rPr>
          <w:rFonts w:hint="eastAsia"/>
        </w:rPr>
        <w:tab/>
      </w:r>
      <w:r>
        <w:rPr>
          <w:rFonts w:hint="eastAsia"/>
        </w:rPr>
        <w:t>申诉人引证欧洲人权法院在</w:t>
      </w:r>
      <w:r>
        <w:rPr>
          <w:rFonts w:hint="eastAsia"/>
        </w:rPr>
        <w:t xml:space="preserve">Chahal </w:t>
      </w:r>
      <w:r>
        <w:rPr>
          <w:rFonts w:hint="eastAsia"/>
        </w:rPr>
        <w:t>诉联合王国案</w:t>
      </w:r>
      <w:r>
        <w:rPr>
          <w:rFonts w:hint="eastAsia"/>
        </w:rPr>
        <w:t xml:space="preserve">[1996]23 ECHR 413 </w:t>
      </w:r>
      <w:r>
        <w:rPr>
          <w:rFonts w:hint="eastAsia"/>
        </w:rPr>
        <w:t>中的判决。</w:t>
      </w:r>
    </w:p>
  </w:endnote>
  <w:endnote w:id="17">
    <w:p w:rsidR="00BE235C" w:rsidRDefault="00BE235C" w:rsidP="00BE235C">
      <w:pPr>
        <w:pStyle w:val="EndnoteText"/>
        <w:rPr>
          <w:rFonts w:hint="eastAsia"/>
        </w:rPr>
      </w:pPr>
      <w:r w:rsidRPr="001B729D">
        <w:rPr>
          <w:rStyle w:val="EndnoteReference"/>
          <w:b/>
          <w:color w:val="003300"/>
        </w:rPr>
        <w:endnoteRef/>
      </w:r>
      <w:r>
        <w:rPr>
          <w:rFonts w:hint="eastAsia"/>
        </w:rPr>
        <w:tab/>
        <w:t xml:space="preserve">Charkaoui </w:t>
      </w:r>
      <w:r>
        <w:rPr>
          <w:rFonts w:hint="eastAsia"/>
        </w:rPr>
        <w:t>诉加拿大</w:t>
      </w:r>
      <w:r>
        <w:rPr>
          <w:rFonts w:hint="eastAsia"/>
        </w:rPr>
        <w:t>(</w:t>
      </w:r>
      <w:r>
        <w:rPr>
          <w:rFonts w:hint="eastAsia"/>
        </w:rPr>
        <w:t>公民和移民事务部</w:t>
      </w:r>
      <w:r>
        <w:rPr>
          <w:rFonts w:hint="eastAsia"/>
        </w:rPr>
        <w:t>)</w:t>
      </w:r>
      <w:r>
        <w:rPr>
          <w:rFonts w:hint="eastAsia"/>
        </w:rPr>
        <w:t>，</w:t>
      </w:r>
      <w:r>
        <w:rPr>
          <w:rFonts w:hint="eastAsia"/>
        </w:rPr>
        <w:t>2007 SCC 9</w:t>
      </w:r>
      <w:r>
        <w:rPr>
          <w:rFonts w:hint="eastAsia"/>
        </w:rPr>
        <w:t>。</w:t>
      </w:r>
    </w:p>
  </w:endnote>
  <w:endnote w:id="18">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律师引证“医生争取人权”组织的报告，题为“使他们屈服</w:t>
      </w:r>
      <w:r>
        <w:t>—</w:t>
      </w:r>
      <w:r>
        <w:rPr>
          <w:rFonts w:hint="eastAsia"/>
        </w:rPr>
        <w:t>美国军队系统地采用心里酷刑”</w:t>
      </w:r>
      <w:r>
        <w:rPr>
          <w:rFonts w:hint="eastAsia"/>
        </w:rPr>
        <w:t>(2005</w:t>
      </w:r>
      <w:r>
        <w:rPr>
          <w:rFonts w:hint="eastAsia"/>
        </w:rPr>
        <w:t>年</w:t>
      </w:r>
      <w:r>
        <w:rPr>
          <w:rFonts w:hint="eastAsia"/>
        </w:rPr>
        <w:t>5</w:t>
      </w:r>
      <w:r>
        <w:rPr>
          <w:rFonts w:hint="eastAsia"/>
        </w:rPr>
        <w:t>月</w:t>
      </w:r>
      <w:r>
        <w:rPr>
          <w:rFonts w:hint="eastAsia"/>
        </w:rPr>
        <w:t>20</w:t>
      </w:r>
      <w:r>
        <w:rPr>
          <w:rFonts w:hint="eastAsia"/>
        </w:rPr>
        <w:t>日</w:t>
      </w:r>
      <w:r>
        <w:rPr>
          <w:rFonts w:hint="eastAsia"/>
        </w:rPr>
        <w:t>)</w:t>
      </w:r>
      <w:r>
        <w:rPr>
          <w:rFonts w:hint="eastAsia"/>
        </w:rPr>
        <w:t>，其中将威胁把某人遣送回实施酷刑的一个国家这一做法本身界定为酷刑的一种形式。</w:t>
      </w:r>
    </w:p>
  </w:endnote>
  <w:endnote w:id="19">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在这方面，律师引证了欧洲人权法院在</w:t>
      </w:r>
      <w:r>
        <w:rPr>
          <w:rFonts w:hint="eastAsia"/>
        </w:rPr>
        <w:t xml:space="preserve">Aksoy </w:t>
      </w:r>
      <w:r>
        <w:rPr>
          <w:rFonts w:hint="eastAsia"/>
        </w:rPr>
        <w:t>诉土耳其案</w:t>
      </w:r>
      <w:r>
        <w:rPr>
          <w:rFonts w:hint="eastAsia"/>
        </w:rPr>
        <w:t>(100/1995/606/694)</w:t>
      </w:r>
      <w:r>
        <w:rPr>
          <w:rFonts w:hint="eastAsia"/>
        </w:rPr>
        <w:t>中的裁决。</w:t>
      </w:r>
    </w:p>
  </w:endnote>
  <w:endnote w:id="20">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第</w:t>
      </w:r>
      <w:r>
        <w:rPr>
          <w:rFonts w:hint="eastAsia"/>
        </w:rPr>
        <w:t>300/2006</w:t>
      </w:r>
      <w:r>
        <w:rPr>
          <w:rFonts w:hint="eastAsia"/>
        </w:rPr>
        <w:t>号来文，</w:t>
      </w:r>
      <w:r>
        <w:rPr>
          <w:rFonts w:hint="eastAsia"/>
        </w:rPr>
        <w:t>2007</w:t>
      </w:r>
      <w:r>
        <w:rPr>
          <w:rFonts w:hint="eastAsia"/>
        </w:rPr>
        <w:t>年</w:t>
      </w:r>
      <w:r>
        <w:rPr>
          <w:rFonts w:hint="eastAsia"/>
        </w:rPr>
        <w:t>5</w:t>
      </w:r>
      <w:r>
        <w:rPr>
          <w:rFonts w:hint="eastAsia"/>
        </w:rPr>
        <w:t>月</w:t>
      </w:r>
      <w:r>
        <w:rPr>
          <w:rFonts w:hint="eastAsia"/>
        </w:rPr>
        <w:t>1</w:t>
      </w:r>
      <w:r>
        <w:rPr>
          <w:rFonts w:hint="eastAsia"/>
        </w:rPr>
        <w:t>日的意见，第</w:t>
      </w:r>
      <w:r>
        <w:rPr>
          <w:rFonts w:hint="eastAsia"/>
        </w:rPr>
        <w:t>8.6</w:t>
      </w:r>
      <w:r>
        <w:rPr>
          <w:rFonts w:hint="eastAsia"/>
        </w:rPr>
        <w:t>和</w:t>
      </w:r>
      <w:r>
        <w:rPr>
          <w:rFonts w:hint="eastAsia"/>
        </w:rPr>
        <w:t>8.7</w:t>
      </w:r>
      <w:r>
        <w:rPr>
          <w:rFonts w:hint="eastAsia"/>
        </w:rPr>
        <w:t>段。</w:t>
      </w:r>
    </w:p>
  </w:endnote>
  <w:endnote w:id="21">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第</w:t>
      </w:r>
      <w:r>
        <w:rPr>
          <w:rFonts w:hint="eastAsia"/>
        </w:rPr>
        <w:t>99/1997</w:t>
      </w:r>
      <w:r>
        <w:rPr>
          <w:rFonts w:hint="eastAsia"/>
        </w:rPr>
        <w:t>号来文，</w:t>
      </w:r>
      <w:r>
        <w:rPr>
          <w:rFonts w:hint="eastAsia"/>
        </w:rPr>
        <w:t>2000</w:t>
      </w:r>
      <w:r>
        <w:rPr>
          <w:rFonts w:hint="eastAsia"/>
        </w:rPr>
        <w:t>年</w:t>
      </w:r>
      <w:r>
        <w:rPr>
          <w:rFonts w:hint="eastAsia"/>
        </w:rPr>
        <w:t>5</w:t>
      </w:r>
      <w:r>
        <w:rPr>
          <w:rFonts w:hint="eastAsia"/>
        </w:rPr>
        <w:t>月</w:t>
      </w:r>
      <w:r>
        <w:rPr>
          <w:rFonts w:hint="eastAsia"/>
        </w:rPr>
        <w:t>16</w:t>
      </w:r>
      <w:r>
        <w:rPr>
          <w:rFonts w:hint="eastAsia"/>
        </w:rPr>
        <w:t>日的意见，第</w:t>
      </w:r>
      <w:r>
        <w:rPr>
          <w:rFonts w:hint="eastAsia"/>
        </w:rPr>
        <w:t>16.1</w:t>
      </w:r>
      <w:r>
        <w:rPr>
          <w:rFonts w:hint="eastAsia"/>
        </w:rPr>
        <w:t>段。</w:t>
      </w:r>
    </w:p>
  </w:endnote>
  <w:endnote w:id="22">
    <w:p w:rsidR="00BE235C" w:rsidRDefault="00BE235C" w:rsidP="00BE235C">
      <w:pPr>
        <w:pStyle w:val="EndnoteText"/>
      </w:pPr>
      <w:r w:rsidRPr="001B729D">
        <w:rPr>
          <w:rStyle w:val="EndnoteReference"/>
          <w:b/>
          <w:color w:val="003300"/>
        </w:rPr>
        <w:endnoteRef/>
      </w:r>
      <w:r>
        <w:tab/>
      </w:r>
      <w:r>
        <w:rPr>
          <w:rFonts w:hint="eastAsia"/>
        </w:rPr>
        <w:t>见</w:t>
      </w:r>
      <w:r>
        <w:rPr>
          <w:rFonts w:hint="eastAsia"/>
        </w:rPr>
        <w:t>M.B.S.S.</w:t>
      </w:r>
      <w:r>
        <w:rPr>
          <w:rFonts w:hint="eastAsia"/>
        </w:rPr>
        <w:t>诉加拿大，第</w:t>
      </w:r>
      <w:r>
        <w:rPr>
          <w:rFonts w:hint="eastAsia"/>
        </w:rPr>
        <w:t>183/2001</w:t>
      </w:r>
      <w:r>
        <w:rPr>
          <w:rFonts w:hint="eastAsia"/>
        </w:rPr>
        <w:t>号来文，</w:t>
      </w:r>
      <w:r>
        <w:rPr>
          <w:rFonts w:hint="eastAsia"/>
        </w:rPr>
        <w:t>2004</w:t>
      </w:r>
      <w:r>
        <w:rPr>
          <w:rFonts w:hint="eastAsia"/>
        </w:rPr>
        <w:t>年</w:t>
      </w:r>
      <w:r>
        <w:rPr>
          <w:rFonts w:hint="eastAsia"/>
        </w:rPr>
        <w:t>5</w:t>
      </w:r>
      <w:r>
        <w:rPr>
          <w:rFonts w:hint="eastAsia"/>
        </w:rPr>
        <w:t>月</w:t>
      </w:r>
      <w:r>
        <w:rPr>
          <w:rFonts w:hint="eastAsia"/>
        </w:rPr>
        <w:t>12</w:t>
      </w:r>
      <w:r>
        <w:rPr>
          <w:rFonts w:hint="eastAsia"/>
        </w:rPr>
        <w:t>日的意见，第</w:t>
      </w:r>
      <w:r>
        <w:rPr>
          <w:rFonts w:hint="eastAsia"/>
        </w:rPr>
        <w:t>10.2</w:t>
      </w:r>
      <w:r>
        <w:rPr>
          <w:rFonts w:hint="eastAsia"/>
        </w:rPr>
        <w:t>段；和</w:t>
      </w:r>
      <w:r>
        <w:t>G.R.B.</w:t>
      </w:r>
      <w:r>
        <w:rPr>
          <w:rFonts w:hint="eastAsia"/>
        </w:rPr>
        <w:t>诉瑞典，第</w:t>
      </w:r>
      <w:r>
        <w:rPr>
          <w:rFonts w:hint="eastAsia"/>
        </w:rPr>
        <w:t>83/1997</w:t>
      </w:r>
      <w:r>
        <w:rPr>
          <w:rFonts w:hint="eastAsia"/>
        </w:rPr>
        <w:t>号来文，第</w:t>
      </w:r>
      <w:r>
        <w:t>83/1997</w:t>
      </w:r>
      <w:r>
        <w:rPr>
          <w:rFonts w:hint="eastAsia"/>
        </w:rPr>
        <w:t>号来文</w:t>
      </w:r>
      <w:r>
        <w:t>，</w:t>
      </w:r>
      <w:r>
        <w:rPr>
          <w:rFonts w:hint="eastAsia"/>
        </w:rPr>
        <w:t xml:space="preserve">　</w:t>
      </w:r>
      <w:r>
        <w:rPr>
          <w:rFonts w:hint="eastAsia"/>
        </w:rPr>
        <w:t>1998</w:t>
      </w:r>
      <w:r>
        <w:rPr>
          <w:rFonts w:hint="eastAsia"/>
        </w:rPr>
        <w:t>年</w:t>
      </w:r>
      <w:r>
        <w:rPr>
          <w:rFonts w:hint="eastAsia"/>
        </w:rPr>
        <w:t>5</w:t>
      </w:r>
      <w:r>
        <w:rPr>
          <w:rFonts w:hint="eastAsia"/>
        </w:rPr>
        <w:t>月</w:t>
      </w:r>
      <w:r>
        <w:rPr>
          <w:rFonts w:hint="eastAsia"/>
        </w:rPr>
        <w:t>15</w:t>
      </w:r>
      <w:r>
        <w:rPr>
          <w:rFonts w:hint="eastAsia"/>
        </w:rPr>
        <w:t>日的意见，第</w:t>
      </w:r>
      <w:r>
        <w:t>6.7</w:t>
      </w:r>
      <w:r>
        <w:rPr>
          <w:rFonts w:hint="eastAsia"/>
        </w:rPr>
        <w:t>段。</w:t>
      </w:r>
    </w:p>
  </w:endnote>
  <w:endnote w:id="23">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见</w:t>
      </w:r>
      <w:r>
        <w:rPr>
          <w:rFonts w:hint="eastAsia"/>
        </w:rPr>
        <w:t xml:space="preserve">Tebourski </w:t>
      </w:r>
      <w:r>
        <w:rPr>
          <w:rFonts w:hint="eastAsia"/>
        </w:rPr>
        <w:t>诉法国，第</w:t>
      </w:r>
      <w:r>
        <w:rPr>
          <w:rFonts w:hint="eastAsia"/>
        </w:rPr>
        <w:t>300/2006</w:t>
      </w:r>
      <w:r>
        <w:rPr>
          <w:rFonts w:hint="eastAsia"/>
        </w:rPr>
        <w:t>号来文，</w:t>
      </w:r>
      <w:r>
        <w:rPr>
          <w:rFonts w:hint="eastAsia"/>
        </w:rPr>
        <w:t>2007</w:t>
      </w:r>
      <w:r>
        <w:rPr>
          <w:rFonts w:hint="eastAsia"/>
        </w:rPr>
        <w:t>年</w:t>
      </w:r>
      <w:r>
        <w:rPr>
          <w:rFonts w:hint="eastAsia"/>
        </w:rPr>
        <w:t>5</w:t>
      </w:r>
      <w:r>
        <w:rPr>
          <w:rFonts w:hint="eastAsia"/>
        </w:rPr>
        <w:t>月</w:t>
      </w:r>
      <w:r>
        <w:rPr>
          <w:rFonts w:hint="eastAsia"/>
        </w:rPr>
        <w:t>1</w:t>
      </w:r>
      <w:r>
        <w:rPr>
          <w:rFonts w:hint="eastAsia"/>
        </w:rPr>
        <w:t>日的意见，第</w:t>
      </w:r>
      <w:r>
        <w:rPr>
          <w:rFonts w:hint="eastAsia"/>
        </w:rPr>
        <w:t>8.2</w:t>
      </w:r>
      <w:r>
        <w:rPr>
          <w:rFonts w:hint="eastAsia"/>
        </w:rPr>
        <w:t>段。同样，欧洲人权法院认为，在驱逐的情况下，提供免于酷刑的保护是绝对的，如《欧洲保护人权和基本自由公约》第三条所规定，并回顾，在审议此种主张时，不应当考虑受害人的行为，也不应当考虑其可能对国家安全构成的威胁</w:t>
      </w:r>
      <w:r>
        <w:rPr>
          <w:rFonts w:hint="eastAsia"/>
        </w:rPr>
        <w:t>(</w:t>
      </w:r>
      <w:r>
        <w:rPr>
          <w:rFonts w:hint="eastAsia"/>
        </w:rPr>
        <w:t>见</w:t>
      </w:r>
      <w:r>
        <w:rPr>
          <w:rFonts w:hint="eastAsia"/>
        </w:rPr>
        <w:t>Chahal</w:t>
      </w:r>
      <w:r>
        <w:rPr>
          <w:rFonts w:hint="eastAsia"/>
        </w:rPr>
        <w:t>诉联合王国案</w:t>
      </w:r>
      <w:r>
        <w:rPr>
          <w:rFonts w:hint="eastAsia"/>
        </w:rPr>
        <w:t>)</w:t>
      </w:r>
      <w:r>
        <w:rPr>
          <w:rFonts w:hint="eastAsia"/>
        </w:rPr>
        <w:t>。</w:t>
      </w:r>
    </w:p>
  </w:endnote>
  <w:endnote w:id="24">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见</w:t>
      </w:r>
      <w:r>
        <w:rPr>
          <w:rFonts w:hint="eastAsia"/>
        </w:rPr>
        <w:t xml:space="preserve">Dadar </w:t>
      </w:r>
      <w:r>
        <w:rPr>
          <w:rFonts w:hint="eastAsia"/>
        </w:rPr>
        <w:t>诉加拿大，第</w:t>
      </w:r>
      <w:r>
        <w:rPr>
          <w:rFonts w:hint="eastAsia"/>
        </w:rPr>
        <w:t>258/2004</w:t>
      </w:r>
      <w:r>
        <w:rPr>
          <w:rFonts w:hint="eastAsia"/>
        </w:rPr>
        <w:t>号来文，</w:t>
      </w:r>
      <w:r>
        <w:rPr>
          <w:rFonts w:hint="eastAsia"/>
        </w:rPr>
        <w:t>2005</w:t>
      </w:r>
      <w:r>
        <w:rPr>
          <w:rFonts w:hint="eastAsia"/>
        </w:rPr>
        <w:t>年</w:t>
      </w:r>
      <w:r>
        <w:rPr>
          <w:rFonts w:hint="eastAsia"/>
        </w:rPr>
        <w:t>11</w:t>
      </w:r>
      <w:r>
        <w:rPr>
          <w:rFonts w:hint="eastAsia"/>
        </w:rPr>
        <w:t>月</w:t>
      </w:r>
      <w:r>
        <w:rPr>
          <w:rFonts w:hint="eastAsia"/>
        </w:rPr>
        <w:t>23</w:t>
      </w:r>
      <w:r>
        <w:rPr>
          <w:rFonts w:hint="eastAsia"/>
        </w:rPr>
        <w:t>日的意见，第</w:t>
      </w:r>
      <w:r>
        <w:rPr>
          <w:rFonts w:hint="eastAsia"/>
        </w:rPr>
        <w:t>8.8</w:t>
      </w:r>
      <w:r>
        <w:rPr>
          <w:rFonts w:hint="eastAsia"/>
        </w:rPr>
        <w:t>段。</w:t>
      </w:r>
    </w:p>
  </w:endnote>
  <w:endnote w:id="25">
    <w:p w:rsidR="00343E18" w:rsidRDefault="00343E18">
      <w:pPr>
        <w:pStyle w:val="EndnoteText"/>
      </w:pPr>
      <w:r>
        <w:rPr>
          <w:rStyle w:val="EndnoteReference"/>
        </w:rPr>
        <w:endnoteRef/>
      </w:r>
      <w:r>
        <w:t xml:space="preserve"> </w:t>
      </w:r>
      <w:r>
        <w:tab/>
      </w:r>
      <w:r w:rsidR="00A23E6B">
        <w:rPr>
          <w:rFonts w:hint="eastAsia"/>
        </w:rPr>
        <w:t>《大会正式记录</w:t>
      </w:r>
      <w:r w:rsidR="00A23E6B">
        <w:rPr>
          <w:rFonts w:hint="eastAsia"/>
        </w:rPr>
        <w:t>,</w:t>
      </w:r>
      <w:r w:rsidR="00A23E6B">
        <w:rPr>
          <w:rFonts w:hint="eastAsia"/>
        </w:rPr>
        <w:t>第五十三届会议</w:t>
      </w:r>
      <w:r w:rsidR="00A23E6B">
        <w:rPr>
          <w:rFonts w:hint="eastAsia"/>
        </w:rPr>
        <w:t>,</w:t>
      </w:r>
      <w:r w:rsidR="00A23E6B">
        <w:rPr>
          <w:rFonts w:hint="eastAsia"/>
        </w:rPr>
        <w:t>补编第</w:t>
      </w:r>
      <w:r w:rsidR="00A23E6B">
        <w:rPr>
          <w:rFonts w:hint="eastAsia"/>
        </w:rPr>
        <w:t>44</w:t>
      </w:r>
      <w:r w:rsidR="00A23E6B">
        <w:rPr>
          <w:rFonts w:hint="eastAsia"/>
        </w:rPr>
        <w:t>号》</w:t>
      </w:r>
      <w:r w:rsidR="00A23E6B">
        <w:rPr>
          <w:rFonts w:hint="eastAsia"/>
        </w:rPr>
        <w:t>(A/53/44),</w:t>
      </w:r>
      <w:r w:rsidR="00A23E6B">
        <w:rPr>
          <w:rFonts w:hint="eastAsia"/>
        </w:rPr>
        <w:t>附件九</w:t>
      </w:r>
      <w:r w:rsidR="00A23E6B">
        <w:rPr>
          <w:rFonts w:hint="eastAsia"/>
        </w:rPr>
        <w:t>,</w:t>
      </w:r>
      <w:r w:rsidR="00A23E6B">
        <w:rPr>
          <w:rFonts w:hint="eastAsia"/>
        </w:rPr>
        <w:t>第</w:t>
      </w:r>
      <w:r w:rsidR="00A23E6B">
        <w:rPr>
          <w:rFonts w:hint="eastAsia"/>
        </w:rPr>
        <w:t>6</w:t>
      </w:r>
      <w:r w:rsidR="00A23E6B">
        <w:rPr>
          <w:rFonts w:hint="eastAsia"/>
        </w:rPr>
        <w:t>段。</w:t>
      </w:r>
    </w:p>
  </w:endnote>
  <w:endnote w:id="26">
    <w:p w:rsidR="00BE235C" w:rsidRDefault="00BE235C" w:rsidP="00BE235C">
      <w:pPr>
        <w:pStyle w:val="EndnoteText"/>
        <w:rPr>
          <w:rFonts w:hint="eastAsia"/>
        </w:rPr>
      </w:pPr>
      <w:r w:rsidRPr="001B729D">
        <w:rPr>
          <w:rStyle w:val="EndnoteReference"/>
          <w:b/>
          <w:color w:val="003300"/>
        </w:rPr>
        <w:endnoteRef/>
      </w:r>
      <w:r>
        <w:rPr>
          <w:rFonts w:hint="eastAsia"/>
        </w:rPr>
        <w:tab/>
      </w:r>
      <w:r>
        <w:rPr>
          <w:rFonts w:hint="eastAsia"/>
        </w:rPr>
        <w:t>见</w:t>
      </w:r>
      <w:r>
        <w:rPr>
          <w:rFonts w:hint="eastAsia"/>
        </w:rPr>
        <w:t>Agiza</w:t>
      </w:r>
      <w:r>
        <w:rPr>
          <w:rFonts w:hint="eastAsia"/>
        </w:rPr>
        <w:t>诉瑞典，第</w:t>
      </w:r>
      <w:r>
        <w:rPr>
          <w:rFonts w:hint="eastAsia"/>
        </w:rPr>
        <w:t>233/2003</w:t>
      </w:r>
      <w:r>
        <w:rPr>
          <w:rFonts w:hint="eastAsia"/>
        </w:rPr>
        <w:t>号来文，</w:t>
      </w:r>
      <w:r>
        <w:rPr>
          <w:rFonts w:hint="eastAsia"/>
        </w:rPr>
        <w:t>2005</w:t>
      </w:r>
      <w:r>
        <w:rPr>
          <w:rFonts w:hint="eastAsia"/>
        </w:rPr>
        <w:t>年</w:t>
      </w:r>
      <w:r>
        <w:rPr>
          <w:rFonts w:hint="eastAsia"/>
        </w:rPr>
        <w:t>5</w:t>
      </w:r>
      <w:r>
        <w:rPr>
          <w:rFonts w:hint="eastAsia"/>
        </w:rPr>
        <w:t>月</w:t>
      </w:r>
      <w:r>
        <w:rPr>
          <w:rFonts w:hint="eastAsia"/>
        </w:rPr>
        <w:t>20</w:t>
      </w:r>
      <w:r>
        <w:rPr>
          <w:rFonts w:hint="eastAsia"/>
        </w:rPr>
        <w:t>日的意见，第</w:t>
      </w:r>
      <w:r>
        <w:rPr>
          <w:rFonts w:hint="eastAsia"/>
        </w:rPr>
        <w:t>13.2</w:t>
      </w:r>
      <w:r>
        <w:rPr>
          <w:rFonts w:hint="eastAsia"/>
        </w:rPr>
        <w:t>段；和</w:t>
      </w:r>
      <w:r>
        <w:rPr>
          <w:rFonts w:hint="eastAsia"/>
        </w:rPr>
        <w:t>Tebourski</w:t>
      </w:r>
      <w:r>
        <w:rPr>
          <w:rFonts w:hint="eastAsia"/>
        </w:rPr>
        <w:t>诉法国，第</w:t>
      </w:r>
      <w:r>
        <w:rPr>
          <w:rFonts w:hint="eastAsia"/>
        </w:rPr>
        <w:t>300/2006</w:t>
      </w:r>
      <w:r>
        <w:rPr>
          <w:rFonts w:hint="eastAsia"/>
        </w:rPr>
        <w:t>号来文，</w:t>
      </w:r>
      <w:r>
        <w:rPr>
          <w:rFonts w:hint="eastAsia"/>
        </w:rPr>
        <w:t>2007</w:t>
      </w:r>
      <w:r>
        <w:rPr>
          <w:rFonts w:hint="eastAsia"/>
        </w:rPr>
        <w:t>年</w:t>
      </w:r>
      <w:r>
        <w:rPr>
          <w:rFonts w:hint="eastAsia"/>
        </w:rPr>
        <w:t>5</w:t>
      </w:r>
      <w:r>
        <w:rPr>
          <w:rFonts w:hint="eastAsia"/>
        </w:rPr>
        <w:t>月</w:t>
      </w:r>
      <w:r>
        <w:rPr>
          <w:rFonts w:hint="eastAsia"/>
        </w:rPr>
        <w:t>1</w:t>
      </w:r>
      <w:r>
        <w:rPr>
          <w:rFonts w:hint="eastAsia"/>
        </w:rPr>
        <w:t>日的意见，第</w:t>
      </w:r>
      <w:r>
        <w:rPr>
          <w:rFonts w:hint="eastAsia"/>
        </w:rPr>
        <w:t>8.1</w:t>
      </w:r>
      <w:r>
        <w:rPr>
          <w:rFonts w:hint="eastAsia"/>
        </w:rPr>
        <w:t>段。</w:t>
      </w:r>
    </w:p>
  </w:endnote>
  <w:endnote w:id="27">
    <w:p w:rsidR="00BE235C" w:rsidRDefault="00BE235C" w:rsidP="00BE235C">
      <w:pPr>
        <w:pStyle w:val="EndnoteText"/>
        <w:rPr>
          <w:rFonts w:hint="eastAsia"/>
        </w:rPr>
      </w:pPr>
      <w:r w:rsidRPr="001B729D">
        <w:rPr>
          <w:rStyle w:val="EndnoteReference"/>
          <w:b/>
          <w:color w:val="003300"/>
        </w:rPr>
        <w:endnoteRef/>
      </w:r>
      <w:r>
        <w:t xml:space="preserve"> </w:t>
      </w:r>
      <w:r>
        <w:rPr>
          <w:rFonts w:hint="eastAsia"/>
        </w:rPr>
        <w:tab/>
      </w:r>
      <w:r>
        <w:rPr>
          <w:rFonts w:hint="eastAsia"/>
        </w:rPr>
        <w:t>见</w:t>
      </w:r>
      <w:r>
        <w:rPr>
          <w:rFonts w:hint="eastAsia"/>
        </w:rPr>
        <w:t>Dar</w:t>
      </w:r>
      <w:r>
        <w:rPr>
          <w:rFonts w:hint="eastAsia"/>
        </w:rPr>
        <w:t>诉挪威，第</w:t>
      </w:r>
      <w:r>
        <w:rPr>
          <w:rFonts w:hint="eastAsia"/>
        </w:rPr>
        <w:t>249/2004</w:t>
      </w:r>
      <w:r>
        <w:rPr>
          <w:rFonts w:hint="eastAsia"/>
        </w:rPr>
        <w:t>号来文，</w:t>
      </w:r>
      <w:r>
        <w:rPr>
          <w:rFonts w:hint="eastAsia"/>
        </w:rPr>
        <w:t>2007</w:t>
      </w:r>
      <w:r>
        <w:rPr>
          <w:rFonts w:hint="eastAsia"/>
        </w:rPr>
        <w:t>年</w:t>
      </w:r>
      <w:r>
        <w:rPr>
          <w:rFonts w:hint="eastAsia"/>
        </w:rPr>
        <w:t>5</w:t>
      </w:r>
      <w:r>
        <w:rPr>
          <w:rFonts w:hint="eastAsia"/>
        </w:rPr>
        <w:t>月</w:t>
      </w:r>
      <w:r>
        <w:rPr>
          <w:rFonts w:hint="eastAsia"/>
        </w:rPr>
        <w:t>11</w:t>
      </w:r>
      <w:r>
        <w:rPr>
          <w:rFonts w:hint="eastAsia"/>
        </w:rPr>
        <w:t>日的意见，第</w:t>
      </w:r>
      <w:r>
        <w:rPr>
          <w:rFonts w:hint="eastAsia"/>
        </w:rPr>
        <w:t>16.3</w:t>
      </w:r>
      <w:r>
        <w:rPr>
          <w:rFonts w:hint="eastAsia"/>
        </w:rPr>
        <w:t>段；和</w:t>
      </w:r>
      <w:r>
        <w:rPr>
          <w:rFonts w:hint="eastAsia"/>
        </w:rPr>
        <w:t>Tebourski</w:t>
      </w:r>
      <w:r>
        <w:rPr>
          <w:rFonts w:hint="eastAsia"/>
        </w:rPr>
        <w:t>诉法国，第</w:t>
      </w:r>
      <w:r>
        <w:rPr>
          <w:rFonts w:hint="eastAsia"/>
        </w:rPr>
        <w:t>300/2006</w:t>
      </w:r>
      <w:r>
        <w:rPr>
          <w:rFonts w:hint="eastAsia"/>
        </w:rPr>
        <w:t>号来文，</w:t>
      </w:r>
      <w:r>
        <w:rPr>
          <w:rFonts w:hint="eastAsia"/>
        </w:rPr>
        <w:t>2007</w:t>
      </w:r>
      <w:r>
        <w:rPr>
          <w:rFonts w:hint="eastAsia"/>
        </w:rPr>
        <w:t>年</w:t>
      </w:r>
      <w:r>
        <w:rPr>
          <w:rFonts w:hint="eastAsia"/>
        </w:rPr>
        <w:t>5</w:t>
      </w:r>
      <w:r>
        <w:rPr>
          <w:rFonts w:hint="eastAsia"/>
        </w:rPr>
        <w:t>月</w:t>
      </w:r>
      <w:r>
        <w:rPr>
          <w:rFonts w:hint="eastAsia"/>
        </w:rPr>
        <w:t>1</w:t>
      </w:r>
      <w:r>
        <w:rPr>
          <w:rFonts w:hint="eastAsia"/>
        </w:rPr>
        <w:t>日的意见，第</w:t>
      </w:r>
      <w:r>
        <w:rPr>
          <w:rFonts w:hint="eastAsia"/>
        </w:rPr>
        <w:t>8.6</w:t>
      </w:r>
      <w:r>
        <w:rPr>
          <w:rFonts w:hint="eastAsia"/>
        </w:rPr>
        <w:t>段。</w:t>
      </w:r>
    </w:p>
  </w:endnote>
  <w:endnote w:id="28">
    <w:p w:rsidR="00BE235C" w:rsidRPr="00561A9A" w:rsidRDefault="00BE235C" w:rsidP="00BE235C">
      <w:pPr>
        <w:pStyle w:val="EndnoteText"/>
      </w:pPr>
      <w:r>
        <w:rPr>
          <w:rStyle w:val="EndnoteReference"/>
        </w:rPr>
        <w:endnoteRef/>
      </w:r>
      <w:r>
        <w:t xml:space="preserve"> </w:t>
      </w:r>
      <w:r>
        <w:rPr>
          <w:rFonts w:hint="eastAsia"/>
        </w:rPr>
        <w:tab/>
      </w:r>
      <w:r w:rsidRPr="00561A9A">
        <w:rPr>
          <w:rFonts w:hint="eastAsia"/>
        </w:rPr>
        <w:t>2006</w:t>
      </w:r>
      <w:r w:rsidRPr="00561A9A">
        <w:rPr>
          <w:rFonts w:hint="eastAsia"/>
        </w:rPr>
        <w:t>年</w:t>
      </w:r>
      <w:r w:rsidRPr="00561A9A">
        <w:rPr>
          <w:rFonts w:hint="eastAsia"/>
        </w:rPr>
        <w:t>7</w:t>
      </w:r>
      <w:r w:rsidRPr="00561A9A">
        <w:rPr>
          <w:rFonts w:hint="eastAsia"/>
        </w:rPr>
        <w:t>月</w:t>
      </w:r>
      <w:r w:rsidRPr="00561A9A">
        <w:rPr>
          <w:rFonts w:hint="eastAsia"/>
        </w:rPr>
        <w:t>14</w:t>
      </w:r>
      <w:r w:rsidRPr="00561A9A">
        <w:rPr>
          <w:rFonts w:hint="eastAsia"/>
        </w:rPr>
        <w:t>日，由于出现差错，刚果民主共和国常驻日内瓦代表团被提请注意该申诉。这一错误于</w:t>
      </w:r>
      <w:r w:rsidRPr="00561A9A">
        <w:rPr>
          <w:rFonts w:hint="eastAsia"/>
        </w:rPr>
        <w:t>2006</w:t>
      </w:r>
      <w:r w:rsidRPr="00561A9A">
        <w:rPr>
          <w:rFonts w:hint="eastAsia"/>
        </w:rPr>
        <w:t>年</w:t>
      </w:r>
      <w:r w:rsidRPr="00561A9A">
        <w:rPr>
          <w:rFonts w:hint="eastAsia"/>
        </w:rPr>
        <w:t>12</w:t>
      </w:r>
      <w:r w:rsidRPr="00561A9A">
        <w:rPr>
          <w:rFonts w:hint="eastAsia"/>
        </w:rPr>
        <w:t>月初被发现并立即得到了纠正。</w:t>
      </w:r>
    </w:p>
  </w:endnote>
  <w:endnote w:id="29">
    <w:p w:rsidR="00BE235C" w:rsidRPr="00561A9A" w:rsidRDefault="00BE235C" w:rsidP="00BE235C">
      <w:pPr>
        <w:pStyle w:val="EndnoteText"/>
      </w:pPr>
      <w:r>
        <w:rPr>
          <w:rStyle w:val="EndnoteReference"/>
        </w:rPr>
        <w:endnoteRef/>
      </w:r>
      <w:r>
        <w:t xml:space="preserve"> </w:t>
      </w:r>
      <w:r>
        <w:rPr>
          <w:rFonts w:hint="eastAsia"/>
        </w:rPr>
        <w:tab/>
      </w:r>
      <w:r w:rsidRPr="00561A9A">
        <w:rPr>
          <w:rFonts w:hint="eastAsia"/>
        </w:rPr>
        <w:t>CAT/C/DRC/CO/1/CRP.1</w:t>
      </w:r>
      <w:r w:rsidRPr="00561A9A">
        <w:rPr>
          <w:rFonts w:hint="eastAsia"/>
        </w:rPr>
        <w:t>，第</w:t>
      </w:r>
      <w:r w:rsidRPr="00561A9A">
        <w:rPr>
          <w:rFonts w:hint="eastAsia"/>
        </w:rPr>
        <w:t>7</w:t>
      </w:r>
      <w:r w:rsidRPr="00561A9A">
        <w:rPr>
          <w:rFonts w:hint="eastAsia"/>
        </w:rPr>
        <w:t>段。</w:t>
      </w:r>
    </w:p>
  </w:endnote>
  <w:endnote w:id="30">
    <w:p w:rsidR="00BE235C" w:rsidRPr="005546D0" w:rsidRDefault="00BE235C" w:rsidP="00BE235C">
      <w:pPr>
        <w:pStyle w:val="EndnoteText"/>
        <w:rPr>
          <w:rFonts w:hint="eastAsia"/>
        </w:rPr>
      </w:pPr>
      <w:r>
        <w:rPr>
          <w:rStyle w:val="EndnoteReference"/>
        </w:rPr>
        <w:endnoteRef/>
      </w:r>
      <w:r>
        <w:t xml:space="preserve"> </w:t>
      </w:r>
      <w:r>
        <w:rPr>
          <w:rFonts w:hint="eastAsia"/>
        </w:rPr>
        <w:tab/>
      </w:r>
      <w:r>
        <w:rPr>
          <w:rFonts w:hint="eastAsia"/>
        </w:rPr>
        <w:t>《大会正式记录，第五十三届会议，补编第</w:t>
      </w:r>
      <w:r>
        <w:rPr>
          <w:rFonts w:hint="eastAsia"/>
        </w:rPr>
        <w:t>44</w:t>
      </w:r>
      <w:r>
        <w:rPr>
          <w:rFonts w:hint="eastAsia"/>
        </w:rPr>
        <w:t>号》（</w:t>
      </w:r>
      <w:r>
        <w:rPr>
          <w:rFonts w:hint="eastAsia"/>
        </w:rPr>
        <w:t>A/53/44</w:t>
      </w:r>
      <w:r>
        <w:rPr>
          <w:rFonts w:hint="eastAsia"/>
        </w:rPr>
        <w:t>），附件九，第</w:t>
      </w:r>
      <w:r>
        <w:rPr>
          <w:rFonts w:hint="eastAsia"/>
        </w:rPr>
        <w:t>6</w:t>
      </w:r>
      <w:r>
        <w:rPr>
          <w:rFonts w:hint="eastAsia"/>
        </w:rPr>
        <w:t>段。</w:t>
      </w:r>
    </w:p>
  </w:endnote>
  <w:endnote w:id="31">
    <w:p w:rsidR="00BE235C" w:rsidRPr="00561A9A" w:rsidRDefault="00BE235C" w:rsidP="00BE235C">
      <w:pPr>
        <w:pStyle w:val="EndnoteText"/>
      </w:pPr>
      <w:r>
        <w:rPr>
          <w:rStyle w:val="EndnoteReference"/>
        </w:rPr>
        <w:endnoteRef/>
      </w:r>
      <w:r>
        <w:t xml:space="preserve"> </w:t>
      </w:r>
      <w:r>
        <w:rPr>
          <w:rFonts w:hint="eastAsia"/>
        </w:rPr>
        <w:tab/>
      </w:r>
      <w:r w:rsidRPr="00561A9A">
        <w:rPr>
          <w:rFonts w:hint="eastAsia"/>
        </w:rPr>
        <w:t>见委员会就刚果民主共和国根据《禁止酷刑和其他残忍、不人道或有辱人格的待遇或处罚公约》提交的报告提出的结论性意见（</w:t>
      </w:r>
      <w:r w:rsidRPr="00561A9A">
        <w:rPr>
          <w:rFonts w:hint="eastAsia"/>
        </w:rPr>
        <w:t>CAT/C/DRC/CO/1/CRP.1</w:t>
      </w:r>
      <w:r w:rsidRPr="00561A9A">
        <w:rPr>
          <w:rFonts w:hint="eastAsia"/>
        </w:rPr>
        <w:t>），第</w:t>
      </w:r>
      <w:r w:rsidRPr="00561A9A">
        <w:rPr>
          <w:rFonts w:hint="eastAsia"/>
        </w:rPr>
        <w:t>6</w:t>
      </w:r>
      <w:r w:rsidRPr="00561A9A">
        <w:rPr>
          <w:rFonts w:hint="eastAsia"/>
        </w:rPr>
        <w:t>和第</w:t>
      </w:r>
      <w:r w:rsidRPr="00561A9A">
        <w:rPr>
          <w:rFonts w:hint="eastAsia"/>
        </w:rPr>
        <w:t>7</w:t>
      </w:r>
      <w:r w:rsidRPr="00561A9A">
        <w:rPr>
          <w:rFonts w:hint="eastAsia"/>
        </w:rPr>
        <w:t>段；以及人权事务委员会就该缔约国根据《公民权利和政治权利国际公约》提交的报告提出的结论性意见（</w:t>
      </w:r>
      <w:r w:rsidRPr="00561A9A">
        <w:rPr>
          <w:rFonts w:hint="eastAsia"/>
        </w:rPr>
        <w:t>CCPR/C/COD/CO/3</w:t>
      </w:r>
      <w:r w:rsidRPr="00561A9A">
        <w:rPr>
          <w:rFonts w:hint="eastAsia"/>
        </w:rPr>
        <w:t>），第</w:t>
      </w:r>
      <w:r w:rsidRPr="00561A9A">
        <w:rPr>
          <w:rFonts w:hint="eastAsia"/>
        </w:rPr>
        <w:t>16</w:t>
      </w:r>
      <w:r w:rsidRPr="00561A9A">
        <w:rPr>
          <w:rFonts w:hint="eastAsia"/>
        </w:rPr>
        <w:t>段。</w:t>
      </w:r>
    </w:p>
  </w:endnote>
  <w:endnote w:id="32">
    <w:p w:rsidR="00BE235C" w:rsidRPr="001776E4" w:rsidRDefault="00BE235C" w:rsidP="00BE235C">
      <w:pPr>
        <w:widowControl w:val="0"/>
        <w:autoSpaceDE w:val="0"/>
        <w:autoSpaceDN w:val="0"/>
        <w:rPr>
          <w:rFonts w:eastAsia="KaiTi_GB2312" w:cs="SimSun" w:hint="eastAsia"/>
          <w:snapToGrid/>
          <w:sz w:val="22"/>
          <w:szCs w:val="22"/>
          <w:lang w:val="zh-CN"/>
        </w:rPr>
      </w:pPr>
      <w:r w:rsidRPr="001776E4">
        <w:rPr>
          <w:rFonts w:eastAsia="KaiTi_GB2312" w:hint="eastAsia"/>
          <w:snapToGrid/>
          <w:sz w:val="22"/>
          <w:szCs w:val="22"/>
          <w:lang w:val="zh-CN"/>
        </w:rPr>
        <w:tab/>
      </w:r>
      <w:r w:rsidRPr="001776E4">
        <w:rPr>
          <w:rStyle w:val="EndnoteReference"/>
          <w:snapToGrid/>
          <w:sz w:val="22"/>
          <w:szCs w:val="22"/>
        </w:rPr>
        <w:endnoteRef/>
      </w:r>
      <w:r w:rsidRPr="001776E4">
        <w:rPr>
          <w:rFonts w:eastAsia="KaiTi_GB2312" w:hint="eastAsia"/>
          <w:snapToGrid/>
          <w:sz w:val="22"/>
          <w:szCs w:val="22"/>
          <w:lang w:val="zh-CN"/>
        </w:rPr>
        <w:tab/>
      </w:r>
      <w:r w:rsidRPr="001776E4">
        <w:rPr>
          <w:rFonts w:eastAsia="KaiTi_GB2312" w:hint="eastAsia"/>
          <w:snapToGrid/>
          <w:sz w:val="22"/>
          <w:szCs w:val="22"/>
          <w:lang w:val="zh-CN"/>
        </w:rPr>
        <w:t>委员会未同意这一要求。另外，申诉人享有的临时措施得到保留。</w:t>
      </w:r>
    </w:p>
  </w:endnote>
  <w:endnote w:id="33">
    <w:p w:rsidR="00BE235C" w:rsidRPr="001776E4" w:rsidRDefault="00BE235C" w:rsidP="00BE235C">
      <w:pPr>
        <w:widowControl w:val="0"/>
        <w:autoSpaceDE w:val="0"/>
        <w:autoSpaceDN w:val="0"/>
        <w:spacing w:line="288" w:lineRule="auto"/>
        <w:rPr>
          <w:rFonts w:eastAsia="KaiTi_GB2312"/>
          <w:snapToGrid/>
          <w:sz w:val="22"/>
          <w:szCs w:val="22"/>
        </w:rPr>
      </w:pPr>
      <w:r>
        <w:rPr>
          <w:rFonts w:eastAsia="KaiTi_GB2312" w:hint="eastAsia"/>
          <w:snapToGrid/>
          <w:sz w:val="22"/>
          <w:szCs w:val="22"/>
        </w:rPr>
        <w:tab/>
      </w:r>
      <w:r w:rsidRPr="001776E4">
        <w:rPr>
          <w:rStyle w:val="EndnoteReference"/>
          <w:snapToGrid/>
          <w:sz w:val="22"/>
          <w:szCs w:val="22"/>
        </w:rPr>
        <w:endnoteRef/>
      </w:r>
      <w:r>
        <w:rPr>
          <w:rFonts w:eastAsia="KaiTi_GB2312" w:hint="eastAsia"/>
          <w:snapToGrid/>
          <w:sz w:val="22"/>
          <w:szCs w:val="22"/>
        </w:rPr>
        <w:tab/>
      </w:r>
      <w:r w:rsidRPr="001776E4">
        <w:rPr>
          <w:rFonts w:eastAsia="KaiTi_GB2312" w:hint="eastAsia"/>
          <w:snapToGrid/>
          <w:sz w:val="22"/>
          <w:szCs w:val="22"/>
          <w:lang w:val="zh-CN"/>
        </w:rPr>
        <w:t>见委员会在第</w:t>
      </w:r>
      <w:r w:rsidRPr="001776E4">
        <w:rPr>
          <w:rFonts w:eastAsia="KaiTi_GB2312"/>
          <w:snapToGrid/>
          <w:sz w:val="22"/>
          <w:szCs w:val="22"/>
          <w:lang w:val="zh-CN"/>
        </w:rPr>
        <w:t>282/2005</w:t>
      </w:r>
      <w:r w:rsidRPr="001776E4">
        <w:rPr>
          <w:rFonts w:eastAsia="KaiTi_GB2312" w:hint="eastAsia"/>
          <w:snapToGrid/>
          <w:sz w:val="22"/>
          <w:szCs w:val="22"/>
          <w:lang w:val="zh-CN"/>
        </w:rPr>
        <w:t>号案件中的决定，</w:t>
      </w:r>
      <w:r w:rsidRPr="001776E4">
        <w:rPr>
          <w:rFonts w:eastAsia="KaiTi_GB2312" w:cs="Arial"/>
          <w:snapToGrid/>
          <w:sz w:val="22"/>
          <w:szCs w:val="22"/>
          <w:lang w:val="zh-CN"/>
        </w:rPr>
        <w:t>S</w:t>
      </w:r>
      <w:r w:rsidRPr="001776E4">
        <w:rPr>
          <w:rFonts w:eastAsia="KaiTi_GB2312"/>
          <w:snapToGrid/>
          <w:sz w:val="22"/>
          <w:szCs w:val="22"/>
          <w:lang w:val="zh-CN"/>
        </w:rPr>
        <w:t>.</w:t>
      </w:r>
      <w:r w:rsidRPr="001776E4">
        <w:rPr>
          <w:rFonts w:eastAsia="KaiTi_GB2312" w:cs="Arial"/>
          <w:snapToGrid/>
          <w:sz w:val="22"/>
          <w:szCs w:val="22"/>
          <w:lang w:val="zh-CN"/>
        </w:rPr>
        <w:t>P</w:t>
      </w:r>
      <w:r w:rsidRPr="001776E4">
        <w:rPr>
          <w:rFonts w:eastAsia="KaiTi_GB2312"/>
          <w:snapToGrid/>
          <w:sz w:val="22"/>
          <w:szCs w:val="22"/>
          <w:lang w:val="zh-CN"/>
        </w:rPr>
        <w:t>.</w:t>
      </w:r>
      <w:r w:rsidRPr="001776E4">
        <w:rPr>
          <w:rFonts w:eastAsia="KaiTi_GB2312" w:cs="Arial"/>
          <w:snapToGrid/>
          <w:sz w:val="22"/>
          <w:szCs w:val="22"/>
          <w:lang w:val="zh-CN"/>
        </w:rPr>
        <w:t>A</w:t>
      </w:r>
      <w:r w:rsidRPr="001776E4">
        <w:rPr>
          <w:rFonts w:eastAsia="KaiTi_GB2312"/>
          <w:snapToGrid/>
          <w:sz w:val="22"/>
          <w:szCs w:val="22"/>
          <w:lang w:val="zh-CN"/>
        </w:rPr>
        <w:t>.</w:t>
      </w:r>
      <w:r w:rsidRPr="001776E4">
        <w:rPr>
          <w:rFonts w:eastAsia="KaiTi_GB2312" w:hint="eastAsia"/>
          <w:snapToGrid/>
          <w:sz w:val="22"/>
          <w:szCs w:val="22"/>
          <w:lang w:val="zh-CN"/>
        </w:rPr>
        <w:t>诉加拿大（第</w:t>
      </w:r>
      <w:r w:rsidRPr="001776E4">
        <w:rPr>
          <w:rFonts w:eastAsia="KaiTi_GB2312"/>
          <w:snapToGrid/>
          <w:sz w:val="22"/>
          <w:szCs w:val="22"/>
          <w:lang w:val="zh-CN"/>
        </w:rPr>
        <w:t>7.6</w:t>
      </w:r>
      <w:r w:rsidRPr="001776E4">
        <w:rPr>
          <w:rFonts w:eastAsia="KaiTi_GB2312" w:hint="eastAsia"/>
          <w:snapToGrid/>
          <w:sz w:val="22"/>
          <w:szCs w:val="22"/>
          <w:lang w:val="zh-CN"/>
        </w:rPr>
        <w:t>段）。亦见，例如，委员会在第</w:t>
      </w:r>
      <w:r w:rsidRPr="001776E4">
        <w:rPr>
          <w:rFonts w:eastAsia="KaiTi_GB2312"/>
          <w:snapToGrid/>
          <w:sz w:val="22"/>
          <w:szCs w:val="22"/>
          <w:lang w:val="zh-CN"/>
        </w:rPr>
        <w:t>258/2004</w:t>
      </w:r>
      <w:r w:rsidRPr="001776E4">
        <w:rPr>
          <w:rFonts w:eastAsia="KaiTi_GB2312" w:hint="eastAsia"/>
          <w:snapToGrid/>
          <w:sz w:val="22"/>
          <w:szCs w:val="22"/>
          <w:lang w:val="zh-CN"/>
        </w:rPr>
        <w:t>号案件（</w:t>
      </w:r>
      <w:r w:rsidRPr="001776E4">
        <w:rPr>
          <w:rFonts w:eastAsia="KaiTi_GB2312" w:cs="Arial"/>
          <w:snapToGrid/>
          <w:sz w:val="22"/>
          <w:szCs w:val="22"/>
          <w:lang w:val="zh-CN"/>
        </w:rPr>
        <w:t>Dadar</w:t>
      </w:r>
      <w:r w:rsidRPr="001776E4">
        <w:rPr>
          <w:rFonts w:eastAsia="KaiTi_GB2312" w:hint="eastAsia"/>
          <w:snapToGrid/>
          <w:sz w:val="22"/>
          <w:szCs w:val="22"/>
          <w:lang w:val="zh-CN"/>
        </w:rPr>
        <w:t>诉加拿大）中的决定，在该决定中，委员会指出，虽然它</w:t>
      </w:r>
      <w:r w:rsidRPr="001776E4">
        <w:rPr>
          <w:rFonts w:eastAsia="KaiTi_GB2312"/>
          <w:snapToGrid/>
          <w:sz w:val="22"/>
          <w:szCs w:val="22"/>
          <w:lang w:val="zh-CN"/>
        </w:rPr>
        <w:t>“</w:t>
      </w:r>
      <w:r w:rsidRPr="001776E4">
        <w:rPr>
          <w:rFonts w:eastAsia="KaiTi_GB2312" w:hint="eastAsia"/>
          <w:snapToGrid/>
          <w:sz w:val="22"/>
          <w:szCs w:val="22"/>
          <w:lang w:val="zh-CN"/>
        </w:rPr>
        <w:t>对缔约国国家机关对事实的裁定给予充分考量，它有权对每一案件具体情形中的事实作自由评估</w:t>
      </w:r>
      <w:r w:rsidRPr="001776E4">
        <w:rPr>
          <w:rFonts w:eastAsia="KaiTi_GB2312"/>
          <w:snapToGrid/>
          <w:sz w:val="22"/>
          <w:szCs w:val="22"/>
          <w:lang w:val="zh-CN"/>
        </w:rPr>
        <w:t>”</w:t>
      </w:r>
      <w:r w:rsidRPr="001776E4">
        <w:rPr>
          <w:rFonts w:eastAsia="KaiTi_GB2312" w:hint="eastAsia"/>
          <w:snapToGrid/>
          <w:sz w:val="22"/>
          <w:szCs w:val="22"/>
          <w:lang w:val="zh-CN"/>
        </w:rPr>
        <w:t>（第</w:t>
      </w:r>
      <w:r w:rsidRPr="001776E4">
        <w:rPr>
          <w:rFonts w:eastAsia="KaiTi_GB2312"/>
          <w:snapToGrid/>
          <w:sz w:val="22"/>
          <w:szCs w:val="22"/>
          <w:lang w:val="zh-CN"/>
        </w:rPr>
        <w:t>8.8</w:t>
      </w:r>
      <w:r w:rsidRPr="001776E4">
        <w:rPr>
          <w:rFonts w:eastAsia="KaiTi_GB2312" w:hint="eastAsia"/>
          <w:snapToGrid/>
          <w:sz w:val="22"/>
          <w:szCs w:val="22"/>
          <w:lang w:val="zh-CN"/>
        </w:rPr>
        <w:t>段）。</w:t>
      </w:r>
    </w:p>
  </w:endnote>
  <w:endnote w:id="34">
    <w:p w:rsidR="00BE235C" w:rsidRPr="002009A9" w:rsidRDefault="00BE235C" w:rsidP="00BE235C">
      <w:pPr>
        <w:pStyle w:val="EndnoteText"/>
        <w:rPr>
          <w:rFonts w:hint="eastAsia"/>
          <w:spacing w:val="-2"/>
        </w:rPr>
      </w:pPr>
      <w:r>
        <w:rPr>
          <w:rStyle w:val="EndnoteReference"/>
        </w:rPr>
        <w:endnoteRef/>
      </w:r>
      <w:r>
        <w:t xml:space="preserve"> </w:t>
      </w:r>
      <w:r>
        <w:tab/>
      </w:r>
      <w:r w:rsidRPr="002009A9">
        <w:rPr>
          <w:rFonts w:hint="eastAsia"/>
          <w:spacing w:val="-2"/>
        </w:rPr>
        <w:t>缔约国提到第</w:t>
      </w:r>
      <w:r w:rsidRPr="002009A9">
        <w:rPr>
          <w:rFonts w:hint="eastAsia"/>
          <w:spacing w:val="-2"/>
        </w:rPr>
        <w:t>191/2001</w:t>
      </w:r>
      <w:r w:rsidRPr="002009A9">
        <w:rPr>
          <w:rFonts w:hint="eastAsia"/>
          <w:spacing w:val="-2"/>
        </w:rPr>
        <w:t>号来文，</w:t>
      </w:r>
      <w:r w:rsidRPr="002009A9">
        <w:rPr>
          <w:rFonts w:hint="eastAsia"/>
          <w:spacing w:val="-2"/>
        </w:rPr>
        <w:t>S.S.</w:t>
      </w:r>
      <w:r w:rsidRPr="002009A9">
        <w:rPr>
          <w:rFonts w:hint="eastAsia"/>
          <w:spacing w:val="-2"/>
        </w:rPr>
        <w:t>诉荷兰，</w:t>
      </w:r>
      <w:r w:rsidRPr="002009A9">
        <w:rPr>
          <w:rFonts w:hint="eastAsia"/>
          <w:spacing w:val="-2"/>
        </w:rPr>
        <w:t>2004</w:t>
      </w:r>
      <w:r w:rsidRPr="002009A9">
        <w:rPr>
          <w:rFonts w:hint="eastAsia"/>
          <w:spacing w:val="-2"/>
        </w:rPr>
        <w:t>年</w:t>
      </w:r>
      <w:r w:rsidRPr="002009A9">
        <w:rPr>
          <w:rFonts w:hint="eastAsia"/>
          <w:spacing w:val="-2"/>
        </w:rPr>
        <w:t>5</w:t>
      </w:r>
      <w:r w:rsidRPr="002009A9">
        <w:rPr>
          <w:rFonts w:hint="eastAsia"/>
          <w:spacing w:val="-2"/>
        </w:rPr>
        <w:t>月</w:t>
      </w:r>
      <w:r w:rsidRPr="002009A9">
        <w:rPr>
          <w:rFonts w:hint="eastAsia"/>
          <w:spacing w:val="-2"/>
        </w:rPr>
        <w:t>5</w:t>
      </w:r>
      <w:r>
        <w:rPr>
          <w:rFonts w:hint="eastAsia"/>
          <w:spacing w:val="-2"/>
        </w:rPr>
        <w:t>日通过的意见</w:t>
      </w:r>
      <w:r w:rsidRPr="002009A9">
        <w:rPr>
          <w:rFonts w:hint="eastAsia"/>
          <w:spacing w:val="-2"/>
        </w:rPr>
        <w:t>，第</w:t>
      </w:r>
      <w:r w:rsidRPr="002009A9">
        <w:rPr>
          <w:rFonts w:hint="eastAsia"/>
          <w:spacing w:val="-2"/>
        </w:rPr>
        <w:t>6.6</w:t>
      </w:r>
      <w:r w:rsidRPr="002009A9">
        <w:rPr>
          <w:rFonts w:hint="eastAsia"/>
          <w:spacing w:val="-2"/>
        </w:rPr>
        <w:t>段。</w:t>
      </w:r>
    </w:p>
  </w:endnote>
  <w:endnote w:id="35">
    <w:p w:rsidR="00BE235C" w:rsidRPr="00296DD2" w:rsidRDefault="00BE235C" w:rsidP="00BE235C">
      <w:pPr>
        <w:pStyle w:val="EndnoteText"/>
        <w:rPr>
          <w:rFonts w:hint="eastAsia"/>
        </w:rPr>
      </w:pPr>
      <w:r>
        <w:rPr>
          <w:rStyle w:val="EndnoteReference"/>
        </w:rPr>
        <w:endnoteRef/>
      </w:r>
      <w:r>
        <w:t xml:space="preserve"> </w:t>
      </w:r>
      <w:r>
        <w:tab/>
      </w:r>
      <w:r>
        <w:rPr>
          <w:rFonts w:hint="eastAsia"/>
        </w:rPr>
        <w:t>未就这些法律措施的性质提供任何资料。</w:t>
      </w:r>
    </w:p>
  </w:endnote>
  <w:endnote w:id="36">
    <w:p w:rsidR="00BE235C" w:rsidRPr="00AD4EA1" w:rsidRDefault="00BE235C" w:rsidP="00BE235C">
      <w:pPr>
        <w:pStyle w:val="EndnoteText"/>
        <w:rPr>
          <w:rFonts w:hint="eastAsia"/>
        </w:rPr>
      </w:pPr>
      <w:r>
        <w:rPr>
          <w:rStyle w:val="EndnoteReference"/>
        </w:rPr>
        <w:endnoteRef/>
      </w:r>
      <w:r>
        <w:t xml:space="preserve"> </w:t>
      </w:r>
      <w:r>
        <w:rPr>
          <w:rFonts w:hint="eastAsia"/>
        </w:rPr>
        <w:tab/>
      </w:r>
      <w:r>
        <w:rPr>
          <w:rFonts w:hint="eastAsia"/>
        </w:rPr>
        <w:t>《大会正式记录，第五十三届会议，补编第</w:t>
      </w:r>
      <w:r>
        <w:rPr>
          <w:rFonts w:hint="eastAsia"/>
        </w:rPr>
        <w:t>44</w:t>
      </w:r>
      <w:r>
        <w:rPr>
          <w:rFonts w:hint="eastAsia"/>
        </w:rPr>
        <w:t>号》（</w:t>
      </w:r>
      <w:r>
        <w:rPr>
          <w:rFonts w:hint="eastAsia"/>
        </w:rPr>
        <w:t>A/53/44</w:t>
      </w:r>
      <w:r>
        <w:rPr>
          <w:rFonts w:hint="eastAsia"/>
        </w:rPr>
        <w:t>），附件九，第</w:t>
      </w:r>
      <w:r>
        <w:rPr>
          <w:rFonts w:hint="eastAsia"/>
        </w:rPr>
        <w:t>1</w:t>
      </w:r>
      <w:r>
        <w:rPr>
          <w:rFonts w:hint="eastAsia"/>
        </w:rPr>
        <w:t>号一般性意见，第</w:t>
      </w:r>
      <w:r>
        <w:rPr>
          <w:rFonts w:hint="eastAsia"/>
        </w:rPr>
        <w:t>6</w:t>
      </w:r>
      <w:r>
        <w:rPr>
          <w:rFonts w:hint="eastAsia"/>
        </w:rPr>
        <w:t>段。</w:t>
      </w:r>
    </w:p>
  </w:endnote>
  <w:endnote w:id="37">
    <w:p w:rsidR="00BE235C" w:rsidRPr="00AD4EA1" w:rsidRDefault="00BE235C" w:rsidP="00BE235C">
      <w:pPr>
        <w:pStyle w:val="EndnoteText"/>
        <w:rPr>
          <w:rFonts w:hint="eastAsia"/>
        </w:rPr>
      </w:pPr>
      <w:r>
        <w:rPr>
          <w:rStyle w:val="EndnoteReference"/>
        </w:rPr>
        <w:endnoteRef/>
      </w:r>
      <w:r>
        <w:t xml:space="preserve"> </w:t>
      </w:r>
      <w:r>
        <w:rPr>
          <w:rFonts w:hint="eastAsia"/>
        </w:rPr>
        <w:tab/>
      </w:r>
      <w:r>
        <w:rPr>
          <w:rFonts w:hint="eastAsia"/>
        </w:rPr>
        <w:t>同上。</w:t>
      </w:r>
    </w:p>
  </w:endnote>
  <w:endnote w:id="38">
    <w:p w:rsidR="00BE235C" w:rsidRPr="00AD4EA1" w:rsidRDefault="00BE235C" w:rsidP="00BE235C">
      <w:pPr>
        <w:pStyle w:val="EndnoteText"/>
        <w:rPr>
          <w:rFonts w:hint="eastAsia"/>
        </w:rPr>
      </w:pPr>
      <w:r>
        <w:rPr>
          <w:rStyle w:val="EndnoteReference"/>
        </w:rPr>
        <w:endnoteRef/>
      </w:r>
      <w:r>
        <w:t xml:space="preserve"> </w:t>
      </w:r>
      <w:r>
        <w:rPr>
          <w:rFonts w:hint="eastAsia"/>
        </w:rPr>
        <w:tab/>
      </w:r>
      <w:r>
        <w:rPr>
          <w:rFonts w:hint="eastAsia"/>
        </w:rPr>
        <w:t>同上，第</w:t>
      </w:r>
      <w:r>
        <w:rPr>
          <w:rFonts w:hint="eastAsia"/>
        </w:rPr>
        <w:t>7</w:t>
      </w:r>
      <w:r>
        <w:rPr>
          <w:rFonts w:hint="eastAsia"/>
        </w:rPr>
        <w:t>段。</w:t>
      </w:r>
    </w:p>
  </w:endnote>
  <w:endnote w:id="39">
    <w:p w:rsidR="00BE235C" w:rsidRPr="00985474" w:rsidRDefault="00BE235C" w:rsidP="00BE235C">
      <w:pPr>
        <w:pStyle w:val="EndnoteText"/>
        <w:rPr>
          <w:rFonts w:hint="eastAsia"/>
        </w:rPr>
      </w:pPr>
      <w:r>
        <w:rPr>
          <w:rStyle w:val="EndnoteReference"/>
        </w:rPr>
        <w:endnoteRef/>
      </w:r>
      <w:r>
        <w:t xml:space="preserve"> </w:t>
      </w:r>
      <w:r>
        <w:rPr>
          <w:rFonts w:hint="eastAsia"/>
        </w:rPr>
        <w:tab/>
      </w:r>
      <w:r>
        <w:rPr>
          <w:rFonts w:hint="eastAsia"/>
        </w:rPr>
        <w:t>第</w:t>
      </w:r>
      <w:r>
        <w:rPr>
          <w:rFonts w:hint="eastAsia"/>
        </w:rPr>
        <w:t>203/2002</w:t>
      </w:r>
      <w:r>
        <w:rPr>
          <w:rFonts w:hint="eastAsia"/>
        </w:rPr>
        <w:t>号来文，</w:t>
      </w:r>
      <w:r>
        <w:rPr>
          <w:rFonts w:hint="eastAsia"/>
        </w:rPr>
        <w:t>A.R.</w:t>
      </w:r>
      <w:r>
        <w:rPr>
          <w:rFonts w:hint="eastAsia"/>
        </w:rPr>
        <w:t>诉荷兰，</w:t>
      </w:r>
      <w:r>
        <w:rPr>
          <w:rFonts w:hint="eastAsia"/>
        </w:rPr>
        <w:t>2003</w:t>
      </w:r>
      <w:r>
        <w:rPr>
          <w:rFonts w:hint="eastAsia"/>
        </w:rPr>
        <w:t>年</w:t>
      </w:r>
      <w:r>
        <w:rPr>
          <w:rFonts w:hint="eastAsia"/>
        </w:rPr>
        <w:t>11</w:t>
      </w:r>
      <w:r>
        <w:rPr>
          <w:rFonts w:hint="eastAsia"/>
        </w:rPr>
        <w:t>月</w:t>
      </w:r>
      <w:r>
        <w:rPr>
          <w:rFonts w:hint="eastAsia"/>
        </w:rPr>
        <w:t>21</w:t>
      </w:r>
      <w:r>
        <w:rPr>
          <w:rFonts w:hint="eastAsia"/>
        </w:rPr>
        <w:t>日通过的意见，第</w:t>
      </w:r>
      <w:r>
        <w:rPr>
          <w:rFonts w:hint="eastAsia"/>
        </w:rPr>
        <w:t>7.3</w:t>
      </w:r>
      <w:r>
        <w:rPr>
          <w:rFonts w:hint="eastAsia"/>
        </w:rPr>
        <w:t>段。</w:t>
      </w:r>
    </w:p>
  </w:endnote>
  <w:endnote w:id="40">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《大会正式记录，第五十三届会议，补编第</w:t>
      </w:r>
      <w:r>
        <w:rPr>
          <w:rFonts w:hint="eastAsia"/>
        </w:rPr>
        <w:t>44</w:t>
      </w:r>
      <w:r>
        <w:rPr>
          <w:rFonts w:hint="eastAsia"/>
        </w:rPr>
        <w:t>号》（</w:t>
      </w:r>
      <w:r>
        <w:rPr>
          <w:rFonts w:hint="eastAsia"/>
        </w:rPr>
        <w:t>A/53/44</w:t>
      </w:r>
      <w:r>
        <w:rPr>
          <w:rFonts w:hint="eastAsia"/>
        </w:rPr>
        <w:t>），附件九，第</w:t>
      </w:r>
      <w:r>
        <w:rPr>
          <w:rFonts w:hint="eastAsia"/>
        </w:rPr>
        <w:t>1</w:t>
      </w:r>
      <w:r>
        <w:rPr>
          <w:rFonts w:hint="eastAsia"/>
        </w:rPr>
        <w:t>号一般性意见，第</w:t>
      </w:r>
      <w:r>
        <w:rPr>
          <w:rFonts w:hint="eastAsia"/>
        </w:rPr>
        <w:t>9</w:t>
      </w:r>
      <w:r>
        <w:rPr>
          <w:rFonts w:hint="eastAsia"/>
        </w:rPr>
        <w:t>段。</w:t>
      </w:r>
    </w:p>
  </w:endnote>
  <w:endnote w:id="41">
    <w:p w:rsidR="00BE235C" w:rsidRDefault="00BE235C" w:rsidP="00BE235C">
      <w:pPr>
        <w:pStyle w:val="EndnoteText"/>
        <w:rPr>
          <w:rFonts w:hint="eastAsia"/>
        </w:rPr>
      </w:pPr>
      <w:r>
        <w:rPr>
          <w:rStyle w:val="EndnoteReference"/>
        </w:rPr>
        <w:endnoteRef/>
      </w:r>
      <w:r>
        <w:t xml:space="preserve"> </w:t>
      </w:r>
      <w:r>
        <w:rPr>
          <w:rFonts w:hint="eastAsia"/>
        </w:rPr>
        <w:tab/>
        <w:t>2007</w:t>
      </w:r>
      <w:r>
        <w:rPr>
          <w:rFonts w:hint="eastAsia"/>
        </w:rPr>
        <w:t>年</w:t>
      </w:r>
      <w:r>
        <w:rPr>
          <w:rFonts w:hint="eastAsia"/>
        </w:rPr>
        <w:t>6</w:t>
      </w:r>
      <w:r>
        <w:rPr>
          <w:rFonts w:hint="eastAsia"/>
        </w:rPr>
        <w:t>月</w:t>
      </w:r>
      <w:r>
        <w:rPr>
          <w:rFonts w:hint="eastAsia"/>
        </w:rPr>
        <w:t>18</w:t>
      </w:r>
      <w:r>
        <w:rPr>
          <w:rFonts w:hint="eastAsia"/>
        </w:rPr>
        <w:t>日危机和创伤治疗中心开具的医学证明特别提到：“但</w:t>
      </w:r>
      <w:r>
        <w:t>无任何理由可证明</w:t>
      </w:r>
      <w:r>
        <w:rPr>
          <w:rFonts w:hint="eastAsia"/>
        </w:rPr>
        <w:t>这些伤痕不是因遭受武器钝击、脚踢和跌倒在坚硬的地面上所致”；“左侧的伤……极有可能是钝器猛击所致……”；以及“因而检查结果可证实他的确受到他所描述的那种</w:t>
      </w:r>
      <w:r>
        <w:t>情节恶劣的伤害</w:t>
      </w:r>
      <w:r>
        <w:rPr>
          <w:rFonts w:hint="eastAsia"/>
        </w:rPr>
        <w:t>。”</w:t>
      </w:r>
    </w:p>
  </w:endnote>
  <w:endnote w:id="42">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第</w:t>
      </w:r>
      <w:r>
        <w:rPr>
          <w:rFonts w:hint="eastAsia"/>
        </w:rPr>
        <w:t>245/2004</w:t>
      </w:r>
      <w:r>
        <w:rPr>
          <w:rFonts w:hint="eastAsia"/>
        </w:rPr>
        <w:t>号来文，</w:t>
      </w:r>
      <w:r>
        <w:rPr>
          <w:rFonts w:hint="eastAsia"/>
        </w:rPr>
        <w:t>S.S.S.</w:t>
      </w:r>
      <w:r>
        <w:rPr>
          <w:rFonts w:hint="eastAsia"/>
        </w:rPr>
        <w:t>诉加拿大，</w:t>
      </w:r>
      <w:r>
        <w:rPr>
          <w:rFonts w:hint="eastAsia"/>
        </w:rPr>
        <w:t>2005</w:t>
      </w:r>
      <w:r>
        <w:rPr>
          <w:rFonts w:hint="eastAsia"/>
        </w:rPr>
        <w:t>年</w:t>
      </w:r>
      <w:r>
        <w:rPr>
          <w:rFonts w:hint="eastAsia"/>
        </w:rPr>
        <w:t>11</w:t>
      </w:r>
      <w:r>
        <w:rPr>
          <w:rFonts w:hint="eastAsia"/>
        </w:rPr>
        <w:t>月</w:t>
      </w:r>
      <w:r>
        <w:rPr>
          <w:rFonts w:hint="eastAsia"/>
        </w:rPr>
        <w:t>16</w:t>
      </w:r>
      <w:r>
        <w:rPr>
          <w:rFonts w:hint="eastAsia"/>
        </w:rPr>
        <w:t>日意见和第</w:t>
      </w:r>
      <w:r>
        <w:rPr>
          <w:rFonts w:hint="eastAsia"/>
        </w:rPr>
        <w:t>126/1999</w:t>
      </w:r>
      <w:r>
        <w:rPr>
          <w:rFonts w:hint="eastAsia"/>
        </w:rPr>
        <w:t>号来文，</w:t>
      </w:r>
      <w:r>
        <w:rPr>
          <w:rFonts w:hint="eastAsia"/>
        </w:rPr>
        <w:t>Haad</w:t>
      </w:r>
      <w:r>
        <w:rPr>
          <w:rFonts w:hint="eastAsia"/>
        </w:rPr>
        <w:t>诉瑞士，</w:t>
      </w:r>
      <w:r>
        <w:rPr>
          <w:rFonts w:hint="eastAsia"/>
        </w:rPr>
        <w:t>2000</w:t>
      </w:r>
      <w:r>
        <w:rPr>
          <w:rFonts w:hint="eastAsia"/>
        </w:rPr>
        <w:t>年</w:t>
      </w:r>
      <w:r>
        <w:rPr>
          <w:rFonts w:hint="eastAsia"/>
        </w:rPr>
        <w:t>5</w:t>
      </w:r>
      <w:r>
        <w:rPr>
          <w:rFonts w:hint="eastAsia"/>
        </w:rPr>
        <w:t>月</w:t>
      </w:r>
      <w:r>
        <w:rPr>
          <w:rFonts w:hint="eastAsia"/>
        </w:rPr>
        <w:t>10</w:t>
      </w:r>
      <w:r>
        <w:rPr>
          <w:rFonts w:hint="eastAsia"/>
        </w:rPr>
        <w:t>日意见。</w:t>
      </w:r>
    </w:p>
  </w:endnote>
  <w:endnote w:id="43">
    <w:p w:rsidR="00BE235C" w:rsidRPr="00842121" w:rsidRDefault="00BE235C" w:rsidP="00BE235C">
      <w:pPr>
        <w:pStyle w:val="EndnoteText"/>
        <w:rPr>
          <w:rFonts w:hint="eastAsia"/>
        </w:rPr>
      </w:pPr>
      <w:r>
        <w:rPr>
          <w:rStyle w:val="EndnoteReference"/>
        </w:rPr>
        <w:endnoteRef/>
      </w:r>
      <w:r>
        <w:rPr>
          <w:rFonts w:hint="eastAsia"/>
        </w:rPr>
        <w:tab/>
      </w:r>
      <w:r>
        <w:rPr>
          <w:rFonts w:hint="eastAsia"/>
        </w:rPr>
        <w:t>见下文脚注</w:t>
      </w:r>
      <w:r>
        <w:rPr>
          <w:rFonts w:hint="eastAsia"/>
        </w:rPr>
        <w:t>2</w:t>
      </w:r>
      <w:r>
        <w:rPr>
          <w:rFonts w:hint="eastAsia"/>
        </w:rPr>
        <w:t>。</w:t>
      </w:r>
    </w:p>
  </w:endnote>
  <w:endnote w:id="44">
    <w:p w:rsidR="00BE235C" w:rsidRDefault="00BE235C" w:rsidP="00BE235C">
      <w:pPr>
        <w:pStyle w:val="EndnoteText"/>
        <w:rPr>
          <w:rFonts w:hint="eastAsia"/>
        </w:rPr>
      </w:pPr>
      <w:r>
        <w:rPr>
          <w:rStyle w:val="EndnoteReference"/>
        </w:rPr>
        <w:endnoteRef/>
      </w:r>
      <w:r>
        <w:rPr>
          <w:rFonts w:hint="eastAsia"/>
        </w:rPr>
        <w:tab/>
      </w:r>
      <w:r>
        <w:rPr>
          <w:rFonts w:hint="eastAsia"/>
        </w:rPr>
        <w:t>上诉委员会在这方面评估了申诉人提交的医疗证明。他提出，日期为</w:t>
      </w:r>
      <w:smartTag w:uri="urn:schemas-microsoft-com:office:smarttags" w:element="chsdate">
        <w:smartTagPr>
          <w:attr w:name="Year" w:val="2005"/>
          <w:attr w:name="Month" w:val="1"/>
          <w:attr w:name="Day" w:val="20"/>
          <w:attr w:name="IsLunarDate" w:val="False"/>
          <w:attr w:name="IsROCDate" w:val="False"/>
        </w:smartTagPr>
        <w:r>
          <w:rPr>
            <w:rFonts w:hint="eastAsia"/>
          </w:rPr>
          <w:t>2005</w:t>
        </w:r>
        <w:r>
          <w:rPr>
            <w:rFonts w:hint="eastAsia"/>
          </w:rPr>
          <w:t>年</w:t>
        </w:r>
        <w:r>
          <w:rPr>
            <w:rFonts w:hint="eastAsia"/>
          </w:rPr>
          <w:t>1</w:t>
        </w:r>
        <w:r>
          <w:rPr>
            <w:rFonts w:hint="eastAsia"/>
          </w:rPr>
          <w:t>月</w:t>
        </w:r>
        <w:r>
          <w:rPr>
            <w:rFonts w:hint="eastAsia"/>
          </w:rPr>
          <w:t>20</w:t>
        </w:r>
        <w:r>
          <w:rPr>
            <w:rFonts w:hint="eastAsia"/>
          </w:rPr>
          <w:t>日</w:t>
        </w:r>
      </w:smartTag>
      <w:r>
        <w:rPr>
          <w:rFonts w:hint="eastAsia"/>
        </w:rPr>
        <w:t>医疗证明显示，他的手背、背部、胸部、颈部和头颅曾遭到钝器和锐器殴打。他还出示了</w:t>
      </w:r>
      <w:smartTag w:uri="urn:schemas-microsoft-com:office:smarttags" w:element="chsdate">
        <w:smartTagPr>
          <w:attr w:name="Year" w:val="2005"/>
          <w:attr w:name="Month" w:val="3"/>
          <w:attr w:name="Day" w:val="10"/>
          <w:attr w:name="IsLunarDate" w:val="False"/>
          <w:attr w:name="IsROCDate" w:val="False"/>
        </w:smartTagPr>
        <w:r>
          <w:rPr>
            <w:rFonts w:hint="eastAsia"/>
          </w:rPr>
          <w:t>2005</w:t>
        </w:r>
        <w:r>
          <w:rPr>
            <w:rFonts w:hint="eastAsia"/>
          </w:rPr>
          <w:t>年</w:t>
        </w:r>
        <w:r>
          <w:rPr>
            <w:rFonts w:hint="eastAsia"/>
          </w:rPr>
          <w:t>3</w:t>
        </w:r>
        <w:r>
          <w:rPr>
            <w:rFonts w:hint="eastAsia"/>
          </w:rPr>
          <w:t>月</w:t>
        </w:r>
        <w:r>
          <w:rPr>
            <w:rFonts w:hint="eastAsia"/>
          </w:rPr>
          <w:t>10</w:t>
        </w:r>
        <w:r>
          <w:rPr>
            <w:rFonts w:hint="eastAsia"/>
          </w:rPr>
          <w:t>日</w:t>
        </w:r>
      </w:smartTag>
      <w:r>
        <w:rPr>
          <w:rFonts w:hint="eastAsia"/>
        </w:rPr>
        <w:t>的医疗报告，显示他患有肾病，称为“肾病综合征”，导致白蛋白水平过低。医疗报告表示，如果得不到适当治疗，他的症状会恶化，面临需要进行透析治疗的长期危险。</w:t>
      </w:r>
    </w:p>
  </w:endnote>
  <w:endnote w:id="45">
    <w:p w:rsidR="00BE235C" w:rsidRPr="0067059C" w:rsidRDefault="00BE235C" w:rsidP="00BE235C">
      <w:pPr>
        <w:pStyle w:val="EndnoteText"/>
        <w:rPr>
          <w:rFonts w:hint="eastAsia"/>
        </w:rPr>
      </w:pPr>
      <w:r>
        <w:rPr>
          <w:rStyle w:val="EndnoteReference"/>
        </w:rPr>
        <w:endnoteRef/>
      </w:r>
      <w:r>
        <w:rPr>
          <w:rFonts w:hint="eastAsia"/>
        </w:rPr>
        <w:tab/>
        <w:t xml:space="preserve">A.H. </w:t>
      </w:r>
      <w:r>
        <w:rPr>
          <w:rFonts w:hint="eastAsia"/>
        </w:rPr>
        <w:t>诉瑞典，第</w:t>
      </w:r>
      <w:r>
        <w:rPr>
          <w:rFonts w:hint="eastAsia"/>
        </w:rPr>
        <w:t>265/2005</w:t>
      </w:r>
      <w:r>
        <w:rPr>
          <w:rFonts w:hint="eastAsia"/>
        </w:rPr>
        <w:t>号来文，</w:t>
      </w:r>
      <w:smartTag w:uri="urn:schemas-microsoft-com:office:smarttags" w:element="chsdate">
        <w:smartTagPr>
          <w:attr w:name="Year" w:val="2006"/>
          <w:attr w:name="Month" w:val="11"/>
          <w:attr w:name="Day" w:val="16"/>
          <w:attr w:name="IsLunarDate" w:val="False"/>
          <w:attr w:name="IsROCDate" w:val="False"/>
        </w:smartTagPr>
        <w:r>
          <w:rPr>
            <w:rFonts w:hint="eastAsia"/>
          </w:rPr>
          <w:t>2006</w:t>
        </w:r>
        <w:r>
          <w:rPr>
            <w:rFonts w:hint="eastAsia"/>
          </w:rPr>
          <w:t>年</w:t>
        </w:r>
        <w:r>
          <w:rPr>
            <w:rFonts w:hint="eastAsia"/>
          </w:rPr>
          <w:t>11</w:t>
        </w:r>
        <w:r>
          <w:rPr>
            <w:rFonts w:hint="eastAsia"/>
          </w:rPr>
          <w:t>月</w:t>
        </w:r>
        <w:r>
          <w:rPr>
            <w:rFonts w:hint="eastAsia"/>
          </w:rPr>
          <w:t>16</w:t>
        </w:r>
        <w:r>
          <w:rPr>
            <w:rFonts w:hint="eastAsia"/>
          </w:rPr>
          <w:t>日</w:t>
        </w:r>
      </w:smartTag>
      <w:r>
        <w:rPr>
          <w:rFonts w:hint="eastAsia"/>
        </w:rPr>
        <w:t>通过的意见。</w:t>
      </w:r>
    </w:p>
  </w:endnote>
  <w:endnote w:id="46">
    <w:p w:rsidR="00BE235C" w:rsidRPr="00E13600" w:rsidRDefault="00BE235C" w:rsidP="00BE235C">
      <w:pPr>
        <w:pStyle w:val="EndnoteText"/>
      </w:pPr>
      <w:r w:rsidRPr="00E13600">
        <w:rPr>
          <w:rStyle w:val="EndnoteReference"/>
          <w:szCs w:val="24"/>
        </w:rPr>
        <w:endnoteRef/>
      </w:r>
      <w:r>
        <w:rPr>
          <w:rFonts w:hint="eastAsia"/>
        </w:rPr>
        <w:tab/>
      </w:r>
      <w:r>
        <w:rPr>
          <w:rFonts w:hint="eastAsia"/>
        </w:rPr>
        <w:t>《人权观察社报告》，</w:t>
      </w:r>
      <w:r>
        <w:rPr>
          <w:rFonts w:hint="eastAsia"/>
        </w:rPr>
        <w:t>2007</w:t>
      </w:r>
      <w:r>
        <w:rPr>
          <w:rFonts w:hint="eastAsia"/>
        </w:rPr>
        <w:t>年</w:t>
      </w:r>
      <w:r>
        <w:rPr>
          <w:rFonts w:hint="eastAsia"/>
        </w:rPr>
        <w:t>1</w:t>
      </w:r>
      <w:r>
        <w:rPr>
          <w:rFonts w:hint="eastAsia"/>
        </w:rPr>
        <w:t>月；《大赦国际报告》，</w:t>
      </w:r>
      <w:r>
        <w:rPr>
          <w:rFonts w:hint="eastAsia"/>
        </w:rPr>
        <w:t>2007</w:t>
      </w:r>
      <w:r>
        <w:rPr>
          <w:rFonts w:hint="eastAsia"/>
        </w:rPr>
        <w:t>年</w:t>
      </w:r>
      <w:r>
        <w:rPr>
          <w:rFonts w:hint="eastAsia"/>
        </w:rPr>
        <w:t>5</w:t>
      </w:r>
      <w:r>
        <w:rPr>
          <w:rFonts w:hint="eastAsia"/>
        </w:rPr>
        <w:t>月；美国国务院《国家状况报告》，</w:t>
      </w:r>
      <w:r>
        <w:rPr>
          <w:rFonts w:hint="eastAsia"/>
        </w:rPr>
        <w:t>2007</w:t>
      </w:r>
      <w:r>
        <w:rPr>
          <w:rFonts w:hint="eastAsia"/>
        </w:rPr>
        <w:t>年</w:t>
      </w:r>
      <w:r>
        <w:rPr>
          <w:rFonts w:hint="eastAsia"/>
        </w:rPr>
        <w:t>3</w:t>
      </w:r>
      <w:r>
        <w:rPr>
          <w:rFonts w:hint="eastAsia"/>
        </w:rPr>
        <w:t>月。</w:t>
      </w:r>
    </w:p>
  </w:endnote>
  <w:endnote w:id="47">
    <w:p w:rsidR="00BE235C" w:rsidRDefault="00BE235C" w:rsidP="00BE235C">
      <w:pPr>
        <w:pStyle w:val="EndnoteText"/>
        <w:rPr>
          <w:rFonts w:hint="eastAsia"/>
        </w:rPr>
      </w:pPr>
      <w:r>
        <w:rPr>
          <w:rStyle w:val="EndnoteReference"/>
        </w:rPr>
        <w:endnoteRef/>
      </w:r>
      <w:r>
        <w:t xml:space="preserve"> </w:t>
      </w:r>
      <w:r>
        <w:rPr>
          <w:rFonts w:hint="eastAsia"/>
        </w:rPr>
        <w:tab/>
        <w:t>2003</w:t>
      </w:r>
      <w:r>
        <w:rPr>
          <w:rFonts w:hint="eastAsia"/>
        </w:rPr>
        <w:t>年</w:t>
      </w:r>
      <w:r>
        <w:rPr>
          <w:rFonts w:hint="eastAsia"/>
        </w:rPr>
        <w:t>11</w:t>
      </w:r>
      <w:r>
        <w:rPr>
          <w:rFonts w:hint="eastAsia"/>
        </w:rPr>
        <w:t>月</w:t>
      </w:r>
      <w:r>
        <w:rPr>
          <w:rFonts w:hint="eastAsia"/>
        </w:rPr>
        <w:t>21</w:t>
      </w:r>
      <w:r>
        <w:rPr>
          <w:rFonts w:hint="eastAsia"/>
        </w:rPr>
        <w:t>日，</w:t>
      </w:r>
      <w:r>
        <w:rPr>
          <w:rFonts w:hint="eastAsia"/>
        </w:rPr>
        <w:t>R.K.</w:t>
      </w:r>
      <w:r>
        <w:rPr>
          <w:rFonts w:hint="eastAsia"/>
        </w:rPr>
        <w:t>因为声称在一所学校里发生了腐败行为，再次被勒令赔偿名誉损失。</w:t>
      </w:r>
    </w:p>
  </w:endnote>
  <w:endnote w:id="48">
    <w:p w:rsidR="00BE235C" w:rsidRPr="00873BC1"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rPr>
        <w:t>第</w:t>
      </w:r>
      <w:r>
        <w:rPr>
          <w:rFonts w:hint="eastAsia"/>
        </w:rPr>
        <w:t>150/1999</w:t>
      </w:r>
      <w:r>
        <w:rPr>
          <w:rFonts w:hint="eastAsia"/>
        </w:rPr>
        <w:t>号来文，</w:t>
      </w:r>
      <w:r>
        <w:rPr>
          <w:rFonts w:hint="eastAsia"/>
        </w:rPr>
        <w:t>S.L.</w:t>
      </w:r>
      <w:r>
        <w:rPr>
          <w:rFonts w:hint="eastAsia"/>
        </w:rPr>
        <w:t>诉瑞典，</w:t>
      </w:r>
      <w:r>
        <w:rPr>
          <w:rFonts w:hint="eastAsia"/>
        </w:rPr>
        <w:t>2001</w:t>
      </w:r>
      <w:r>
        <w:rPr>
          <w:rFonts w:hint="eastAsia"/>
        </w:rPr>
        <w:t>年</w:t>
      </w:r>
      <w:r>
        <w:rPr>
          <w:rFonts w:hint="eastAsia"/>
        </w:rPr>
        <w:t>5</w:t>
      </w:r>
      <w:r>
        <w:rPr>
          <w:rFonts w:hint="eastAsia"/>
        </w:rPr>
        <w:t>月</w:t>
      </w:r>
      <w:r>
        <w:rPr>
          <w:rFonts w:hint="eastAsia"/>
        </w:rPr>
        <w:t>11</w:t>
      </w:r>
      <w:r>
        <w:rPr>
          <w:rFonts w:hint="eastAsia"/>
        </w:rPr>
        <w:t>通过的意见，第</w:t>
      </w:r>
      <w:r>
        <w:rPr>
          <w:rFonts w:hint="eastAsia"/>
        </w:rPr>
        <w:t>6.3</w:t>
      </w:r>
      <w:r>
        <w:rPr>
          <w:rFonts w:hint="eastAsia"/>
        </w:rPr>
        <w:t>段和第</w:t>
      </w:r>
      <w:r>
        <w:rPr>
          <w:rFonts w:hint="eastAsia"/>
        </w:rPr>
        <w:t>213/2002</w:t>
      </w:r>
      <w:r>
        <w:rPr>
          <w:rFonts w:hint="eastAsia"/>
        </w:rPr>
        <w:t>号来文，</w:t>
      </w:r>
      <w:r>
        <w:rPr>
          <w:rFonts w:hint="eastAsia"/>
        </w:rPr>
        <w:t>E.J.V.M.</w:t>
      </w:r>
      <w:r>
        <w:rPr>
          <w:rFonts w:hint="eastAsia"/>
        </w:rPr>
        <w:t>诉瑞典，</w:t>
      </w:r>
      <w:r>
        <w:rPr>
          <w:rFonts w:hint="eastAsia"/>
        </w:rPr>
        <w:t>2003</w:t>
      </w:r>
      <w:r>
        <w:rPr>
          <w:rFonts w:hint="eastAsia"/>
        </w:rPr>
        <w:t>年</w:t>
      </w:r>
      <w:r>
        <w:rPr>
          <w:rFonts w:hint="eastAsia"/>
        </w:rPr>
        <w:t>11</w:t>
      </w:r>
      <w:r>
        <w:rPr>
          <w:rFonts w:hint="eastAsia"/>
        </w:rPr>
        <w:t>月</w:t>
      </w:r>
      <w:r>
        <w:rPr>
          <w:rFonts w:hint="eastAsia"/>
        </w:rPr>
        <w:t>14</w:t>
      </w:r>
      <w:r>
        <w:rPr>
          <w:rFonts w:hint="eastAsia"/>
        </w:rPr>
        <w:t>通过的意见，第</w:t>
      </w:r>
      <w:r>
        <w:rPr>
          <w:rFonts w:hint="eastAsia"/>
        </w:rPr>
        <w:t>8.3</w:t>
      </w:r>
      <w:r>
        <w:rPr>
          <w:rFonts w:hint="eastAsia"/>
        </w:rPr>
        <w:t>段。</w:t>
      </w:r>
    </w:p>
  </w:endnote>
  <w:endnote w:id="49">
    <w:p w:rsidR="00BE235C" w:rsidRPr="00873BC1"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rPr>
        <w:t>第</w:t>
      </w:r>
      <w:r>
        <w:rPr>
          <w:rFonts w:hint="eastAsia"/>
        </w:rPr>
        <w:t>103/1998</w:t>
      </w:r>
      <w:r>
        <w:rPr>
          <w:rFonts w:hint="eastAsia"/>
        </w:rPr>
        <w:t>号来文，</w:t>
      </w:r>
      <w:r>
        <w:rPr>
          <w:rFonts w:hint="eastAsia"/>
        </w:rPr>
        <w:t>S.M.R.</w:t>
      </w:r>
      <w:r>
        <w:rPr>
          <w:rFonts w:hint="eastAsia"/>
        </w:rPr>
        <w:t>和</w:t>
      </w:r>
      <w:r>
        <w:rPr>
          <w:rFonts w:hint="eastAsia"/>
        </w:rPr>
        <w:t>M.M.R.</w:t>
      </w:r>
      <w:r>
        <w:rPr>
          <w:rFonts w:hint="eastAsia"/>
        </w:rPr>
        <w:t>诉瑞典，</w:t>
      </w:r>
      <w:r>
        <w:rPr>
          <w:rFonts w:hint="eastAsia"/>
        </w:rPr>
        <w:t>1999</w:t>
      </w:r>
      <w:r>
        <w:rPr>
          <w:rFonts w:hint="eastAsia"/>
        </w:rPr>
        <w:t>年</w:t>
      </w:r>
      <w:r>
        <w:rPr>
          <w:rFonts w:hint="eastAsia"/>
        </w:rPr>
        <w:t>5</w:t>
      </w:r>
      <w:r>
        <w:rPr>
          <w:rFonts w:hint="eastAsia"/>
        </w:rPr>
        <w:t>月</w:t>
      </w:r>
      <w:r>
        <w:rPr>
          <w:rFonts w:hint="eastAsia"/>
        </w:rPr>
        <w:t>5</w:t>
      </w:r>
      <w:r>
        <w:rPr>
          <w:rFonts w:hint="eastAsia"/>
        </w:rPr>
        <w:t>日通过的意见，第</w:t>
      </w:r>
      <w:r>
        <w:rPr>
          <w:rFonts w:hint="eastAsia"/>
        </w:rPr>
        <w:t>9.7</w:t>
      </w:r>
      <w:r>
        <w:rPr>
          <w:rFonts w:hint="eastAsia"/>
        </w:rPr>
        <w:t>段。</w:t>
      </w:r>
    </w:p>
  </w:endnote>
  <w:endnote w:id="50">
    <w:p w:rsidR="00BE235C"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rPr>
        <w:t>《大会正式记录，第五十三届会议，补编第</w:t>
      </w:r>
      <w:r>
        <w:rPr>
          <w:rFonts w:hint="eastAsia"/>
        </w:rPr>
        <w:t>44</w:t>
      </w:r>
      <w:r>
        <w:rPr>
          <w:rFonts w:hint="eastAsia"/>
        </w:rPr>
        <w:t>号》（</w:t>
      </w:r>
      <w:r>
        <w:rPr>
          <w:rFonts w:hint="eastAsia"/>
        </w:rPr>
        <w:t>A/53/44</w:t>
      </w:r>
      <w:r>
        <w:rPr>
          <w:rFonts w:hint="eastAsia"/>
        </w:rPr>
        <w:t>），附件九，关于实施《公约》第</w:t>
      </w:r>
      <w:r>
        <w:rPr>
          <w:rFonts w:hint="eastAsia"/>
        </w:rPr>
        <w:t>3</w:t>
      </w:r>
      <w:r>
        <w:rPr>
          <w:rFonts w:hint="eastAsia"/>
        </w:rPr>
        <w:t>条的第</w:t>
      </w:r>
      <w:r>
        <w:rPr>
          <w:rFonts w:hint="eastAsia"/>
        </w:rPr>
        <w:t>1</w:t>
      </w:r>
      <w:r>
        <w:rPr>
          <w:rFonts w:hint="eastAsia"/>
        </w:rPr>
        <w:t>号一般性意见；第</w:t>
      </w:r>
      <w:r>
        <w:rPr>
          <w:rFonts w:hint="eastAsia"/>
        </w:rPr>
        <w:t>150/1999</w:t>
      </w:r>
      <w:r>
        <w:rPr>
          <w:rFonts w:hint="eastAsia"/>
        </w:rPr>
        <w:t>号来文，</w:t>
      </w:r>
      <w:r>
        <w:rPr>
          <w:rFonts w:hint="eastAsia"/>
        </w:rPr>
        <w:t>S.L.</w:t>
      </w:r>
      <w:r>
        <w:rPr>
          <w:rFonts w:hint="eastAsia"/>
        </w:rPr>
        <w:t>诉瑞典，</w:t>
      </w:r>
      <w:r>
        <w:rPr>
          <w:rFonts w:hint="eastAsia"/>
        </w:rPr>
        <w:t>2001</w:t>
      </w:r>
      <w:r>
        <w:rPr>
          <w:rFonts w:hint="eastAsia"/>
        </w:rPr>
        <w:t>年</w:t>
      </w:r>
      <w:r>
        <w:rPr>
          <w:rFonts w:hint="eastAsia"/>
        </w:rPr>
        <w:t>5</w:t>
      </w:r>
      <w:r>
        <w:rPr>
          <w:rFonts w:hint="eastAsia"/>
        </w:rPr>
        <w:t>月</w:t>
      </w:r>
      <w:r>
        <w:rPr>
          <w:rFonts w:hint="eastAsia"/>
        </w:rPr>
        <w:t>11</w:t>
      </w:r>
      <w:r>
        <w:rPr>
          <w:rFonts w:hint="eastAsia"/>
        </w:rPr>
        <w:t>通过的意见，第</w:t>
      </w:r>
      <w:r>
        <w:rPr>
          <w:rFonts w:hint="eastAsia"/>
        </w:rPr>
        <w:t>6.4</w:t>
      </w:r>
      <w:r>
        <w:rPr>
          <w:rFonts w:hint="eastAsia"/>
        </w:rPr>
        <w:t>段和第</w:t>
      </w:r>
      <w:r>
        <w:rPr>
          <w:rFonts w:hint="eastAsia"/>
        </w:rPr>
        <w:t>265/2005</w:t>
      </w:r>
      <w:r>
        <w:rPr>
          <w:rFonts w:hint="eastAsia"/>
        </w:rPr>
        <w:t>号来文，</w:t>
      </w:r>
      <w:r>
        <w:rPr>
          <w:rFonts w:hint="eastAsia"/>
        </w:rPr>
        <w:t>A.H.</w:t>
      </w:r>
      <w:r>
        <w:rPr>
          <w:rFonts w:hint="eastAsia"/>
        </w:rPr>
        <w:t>诉瑞典，</w:t>
      </w:r>
      <w:r>
        <w:rPr>
          <w:rFonts w:hint="eastAsia"/>
        </w:rPr>
        <w:t>2006</w:t>
      </w:r>
      <w:r>
        <w:rPr>
          <w:rFonts w:hint="eastAsia"/>
        </w:rPr>
        <w:t>年</w:t>
      </w:r>
      <w:r>
        <w:rPr>
          <w:rFonts w:hint="eastAsia"/>
        </w:rPr>
        <w:t>11</w:t>
      </w:r>
      <w:r>
        <w:rPr>
          <w:rFonts w:hint="eastAsia"/>
        </w:rPr>
        <w:t>月</w:t>
      </w:r>
      <w:r>
        <w:rPr>
          <w:rFonts w:hint="eastAsia"/>
        </w:rPr>
        <w:t>16</w:t>
      </w:r>
      <w:r>
        <w:rPr>
          <w:rFonts w:hint="eastAsia"/>
        </w:rPr>
        <w:t>通过的意见，第</w:t>
      </w:r>
      <w:r>
        <w:rPr>
          <w:rFonts w:hint="eastAsia"/>
        </w:rPr>
        <w:t>11.6</w:t>
      </w:r>
      <w:r>
        <w:rPr>
          <w:rFonts w:hint="eastAsia"/>
        </w:rPr>
        <w:t>段。</w:t>
      </w:r>
    </w:p>
  </w:endnote>
  <w:endnote w:id="51">
    <w:p w:rsidR="00BE235C"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rPr>
        <w:t>第</w:t>
      </w:r>
      <w:r>
        <w:rPr>
          <w:rFonts w:hint="eastAsia"/>
        </w:rPr>
        <w:t>39/1996</w:t>
      </w:r>
      <w:r>
        <w:rPr>
          <w:rFonts w:hint="eastAsia"/>
        </w:rPr>
        <w:t>号来文，</w:t>
      </w:r>
      <w:r>
        <w:rPr>
          <w:rFonts w:hint="eastAsia"/>
        </w:rPr>
        <w:t>Tala</w:t>
      </w:r>
      <w:r>
        <w:rPr>
          <w:rFonts w:hint="eastAsia"/>
        </w:rPr>
        <w:t>诉瑞典，</w:t>
      </w:r>
      <w:r>
        <w:rPr>
          <w:rFonts w:hint="eastAsia"/>
        </w:rPr>
        <w:t>1996</w:t>
      </w:r>
      <w:r>
        <w:rPr>
          <w:rFonts w:hint="eastAsia"/>
        </w:rPr>
        <w:t>年</w:t>
      </w:r>
      <w:r>
        <w:rPr>
          <w:rFonts w:hint="eastAsia"/>
        </w:rPr>
        <w:t>11</w:t>
      </w:r>
      <w:r>
        <w:rPr>
          <w:rFonts w:hint="eastAsia"/>
        </w:rPr>
        <w:t>月</w:t>
      </w:r>
      <w:r>
        <w:rPr>
          <w:rFonts w:hint="eastAsia"/>
        </w:rPr>
        <w:t>15</w:t>
      </w:r>
      <w:r>
        <w:rPr>
          <w:rFonts w:hint="eastAsia"/>
        </w:rPr>
        <w:t>通过的意见。</w:t>
      </w:r>
    </w:p>
  </w:endnote>
  <w:endnote w:id="52">
    <w:p w:rsidR="00BE235C" w:rsidRDefault="00BE235C" w:rsidP="00BE235C">
      <w:pPr>
        <w:pStyle w:val="EndnoteText"/>
        <w:spacing w:before="180"/>
        <w:rPr>
          <w:rFonts w:hint="eastAsia"/>
        </w:rPr>
      </w:pPr>
      <w:r>
        <w:rPr>
          <w:rStyle w:val="EndnoteReference"/>
        </w:rPr>
        <w:endnoteRef/>
      </w:r>
      <w:r>
        <w:rPr>
          <w:rFonts w:hint="eastAsia"/>
        </w:rPr>
        <w:t xml:space="preserve">  </w:t>
      </w:r>
      <w:r>
        <w:rPr>
          <w:rFonts w:hint="eastAsia"/>
        </w:rPr>
        <w:t>第</w:t>
      </w:r>
      <w:r>
        <w:rPr>
          <w:rFonts w:hint="eastAsia"/>
        </w:rPr>
        <w:t>65/1997</w:t>
      </w:r>
      <w:r>
        <w:rPr>
          <w:rFonts w:hint="eastAsia"/>
        </w:rPr>
        <w:t>号来文，</w:t>
      </w:r>
      <w:r>
        <w:rPr>
          <w:rFonts w:hint="eastAsia"/>
        </w:rPr>
        <w:t>I.A.O.</w:t>
      </w:r>
      <w:r>
        <w:rPr>
          <w:rFonts w:hint="eastAsia"/>
        </w:rPr>
        <w:t>诉瑞典，</w:t>
      </w:r>
      <w:r>
        <w:rPr>
          <w:rFonts w:hint="eastAsia"/>
        </w:rPr>
        <w:t>1998</w:t>
      </w:r>
      <w:r>
        <w:rPr>
          <w:rFonts w:hint="eastAsia"/>
        </w:rPr>
        <w:t>年</w:t>
      </w:r>
      <w:r>
        <w:rPr>
          <w:rFonts w:hint="eastAsia"/>
        </w:rPr>
        <w:t>5</w:t>
      </w:r>
      <w:r>
        <w:rPr>
          <w:rFonts w:hint="eastAsia"/>
        </w:rPr>
        <w:t>月</w:t>
      </w:r>
      <w:r>
        <w:rPr>
          <w:rFonts w:hint="eastAsia"/>
        </w:rPr>
        <w:t>6</w:t>
      </w:r>
      <w:r>
        <w:rPr>
          <w:rFonts w:hint="eastAsia"/>
        </w:rPr>
        <w:t>通过的意见。</w:t>
      </w:r>
    </w:p>
  </w:endnote>
  <w:endnote w:id="53">
    <w:p w:rsidR="00BE235C"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bCs/>
          <w:lang w:val="en-GB"/>
        </w:rPr>
        <w:t>为了支持其声称，申诉人提供了以下报告：载于</w:t>
      </w:r>
      <w:r>
        <w:rPr>
          <w:rFonts w:hint="eastAsia"/>
        </w:rPr>
        <w:t>2007</w:t>
      </w:r>
      <w:r>
        <w:rPr>
          <w:rFonts w:hint="eastAsia"/>
        </w:rPr>
        <w:t>年</w:t>
      </w:r>
      <w:r>
        <w:rPr>
          <w:rFonts w:hint="eastAsia"/>
        </w:rPr>
        <w:t>3</w:t>
      </w:r>
      <w:r>
        <w:rPr>
          <w:rFonts w:hint="eastAsia"/>
        </w:rPr>
        <w:t>月</w:t>
      </w:r>
      <w:r>
        <w:rPr>
          <w:rFonts w:hint="eastAsia"/>
        </w:rPr>
        <w:t>6</w:t>
      </w:r>
      <w:r>
        <w:rPr>
          <w:rFonts w:hint="eastAsia"/>
        </w:rPr>
        <w:t>日新闻稿的</w:t>
      </w:r>
      <w:r>
        <w:rPr>
          <w:rFonts w:hint="eastAsia"/>
          <w:bCs/>
          <w:lang w:val="en-GB"/>
        </w:rPr>
        <w:t>联合国酷刑问题特别报告员的报告“联合国权利问题专家对阿塞拜疆的新闻自由表示关注”；加拿大移民和难民委员会的资料，</w:t>
      </w:r>
      <w:r>
        <w:rPr>
          <w:rFonts w:hint="eastAsia"/>
        </w:rPr>
        <w:t>2007</w:t>
      </w:r>
      <w:r>
        <w:rPr>
          <w:rFonts w:hint="eastAsia"/>
        </w:rPr>
        <w:t>年</w:t>
      </w:r>
      <w:r>
        <w:rPr>
          <w:rFonts w:hint="eastAsia"/>
        </w:rPr>
        <w:t>2</w:t>
      </w:r>
      <w:r>
        <w:rPr>
          <w:rFonts w:hint="eastAsia"/>
        </w:rPr>
        <w:t>月</w:t>
      </w:r>
      <w:r>
        <w:rPr>
          <w:rFonts w:hint="eastAsia"/>
        </w:rPr>
        <w:t>20</w:t>
      </w:r>
      <w:r>
        <w:rPr>
          <w:rFonts w:hint="eastAsia"/>
        </w:rPr>
        <w:t>日和</w:t>
      </w:r>
      <w:r>
        <w:rPr>
          <w:rFonts w:hint="eastAsia"/>
        </w:rPr>
        <w:t>2007</w:t>
      </w:r>
      <w:r>
        <w:rPr>
          <w:rFonts w:hint="eastAsia"/>
        </w:rPr>
        <w:t>年</w:t>
      </w:r>
      <w:r>
        <w:rPr>
          <w:rFonts w:hint="eastAsia"/>
        </w:rPr>
        <w:t>3</w:t>
      </w:r>
      <w:r>
        <w:rPr>
          <w:rFonts w:hint="eastAsia"/>
        </w:rPr>
        <w:t>月</w:t>
      </w:r>
      <w:r>
        <w:rPr>
          <w:rFonts w:hint="eastAsia"/>
        </w:rPr>
        <w:t>9</w:t>
      </w:r>
      <w:r>
        <w:rPr>
          <w:rFonts w:hint="eastAsia"/>
        </w:rPr>
        <w:t>日；大赦国际</w:t>
      </w:r>
      <w:r>
        <w:rPr>
          <w:rFonts w:hint="eastAsia"/>
        </w:rPr>
        <w:t>2007</w:t>
      </w:r>
      <w:r>
        <w:rPr>
          <w:rFonts w:hint="eastAsia"/>
        </w:rPr>
        <w:t>年</w:t>
      </w:r>
      <w:r>
        <w:rPr>
          <w:rFonts w:hint="eastAsia"/>
        </w:rPr>
        <w:t>1</w:t>
      </w:r>
      <w:r>
        <w:rPr>
          <w:rFonts w:hint="eastAsia"/>
        </w:rPr>
        <w:t>月</w:t>
      </w:r>
      <w:r>
        <w:rPr>
          <w:rFonts w:hint="eastAsia"/>
        </w:rPr>
        <w:t>24</w:t>
      </w:r>
      <w:r>
        <w:rPr>
          <w:rFonts w:hint="eastAsia"/>
        </w:rPr>
        <w:t>日的报告；人权观察，“</w:t>
      </w:r>
      <w:r>
        <w:rPr>
          <w:rFonts w:hint="eastAsia"/>
        </w:rPr>
        <w:t>2004</w:t>
      </w:r>
      <w:r>
        <w:rPr>
          <w:rFonts w:hint="eastAsia"/>
        </w:rPr>
        <w:t>年</w:t>
      </w:r>
      <w:r>
        <w:rPr>
          <w:rFonts w:hint="eastAsia"/>
        </w:rPr>
        <w:t>1</w:t>
      </w:r>
      <w:r>
        <w:rPr>
          <w:rFonts w:hint="eastAsia"/>
        </w:rPr>
        <w:t>月压制不同意见”、“</w:t>
      </w:r>
      <w:r>
        <w:rPr>
          <w:rFonts w:hint="eastAsia"/>
        </w:rPr>
        <w:t>2006</w:t>
      </w:r>
      <w:r>
        <w:rPr>
          <w:rFonts w:hint="eastAsia"/>
        </w:rPr>
        <w:t>年大事记”以及“</w:t>
      </w:r>
      <w:r>
        <w:rPr>
          <w:rFonts w:hint="eastAsia"/>
        </w:rPr>
        <w:t>2007</w:t>
      </w:r>
      <w:r>
        <w:rPr>
          <w:rFonts w:hint="eastAsia"/>
        </w:rPr>
        <w:t>年世界报告”；</w:t>
      </w:r>
      <w:r>
        <w:rPr>
          <w:rFonts w:hint="eastAsia"/>
          <w:bCs/>
          <w:lang w:val="en-GB"/>
        </w:rPr>
        <w:t>记者无国界，</w:t>
      </w:r>
      <w:r>
        <w:rPr>
          <w:rFonts w:hint="eastAsia"/>
        </w:rPr>
        <w:t>2007</w:t>
      </w:r>
      <w:r>
        <w:rPr>
          <w:rFonts w:hint="eastAsia"/>
        </w:rPr>
        <w:t>年</w:t>
      </w:r>
      <w:r>
        <w:rPr>
          <w:rFonts w:hint="eastAsia"/>
        </w:rPr>
        <w:t>2</w:t>
      </w:r>
      <w:r>
        <w:rPr>
          <w:rFonts w:hint="eastAsia"/>
        </w:rPr>
        <w:t>月</w:t>
      </w:r>
      <w:r>
        <w:rPr>
          <w:rFonts w:hint="eastAsia"/>
        </w:rPr>
        <w:t>1</w:t>
      </w:r>
      <w:r>
        <w:rPr>
          <w:rFonts w:hint="eastAsia"/>
        </w:rPr>
        <w:t>日、</w:t>
      </w:r>
      <w:r>
        <w:rPr>
          <w:rFonts w:hint="eastAsia"/>
        </w:rPr>
        <w:t>2007</w:t>
      </w:r>
      <w:r>
        <w:rPr>
          <w:rFonts w:hint="eastAsia"/>
        </w:rPr>
        <w:t>年</w:t>
      </w:r>
      <w:r>
        <w:rPr>
          <w:rFonts w:hint="eastAsia"/>
        </w:rPr>
        <w:t>7</w:t>
      </w:r>
      <w:r>
        <w:rPr>
          <w:rFonts w:hint="eastAsia"/>
        </w:rPr>
        <w:t>月</w:t>
      </w:r>
      <w:r>
        <w:rPr>
          <w:rFonts w:hint="eastAsia"/>
        </w:rPr>
        <w:t>20</w:t>
      </w:r>
      <w:r>
        <w:rPr>
          <w:rFonts w:hint="eastAsia"/>
        </w:rPr>
        <w:t>日和</w:t>
      </w:r>
      <w:r>
        <w:rPr>
          <w:rFonts w:hint="eastAsia"/>
        </w:rPr>
        <w:t>2007</w:t>
      </w:r>
      <w:r>
        <w:rPr>
          <w:rFonts w:hint="eastAsia"/>
        </w:rPr>
        <w:t>年</w:t>
      </w:r>
      <w:r>
        <w:rPr>
          <w:rFonts w:hint="eastAsia"/>
        </w:rPr>
        <w:t>11</w:t>
      </w:r>
      <w:r>
        <w:rPr>
          <w:rFonts w:hint="eastAsia"/>
        </w:rPr>
        <w:t>月</w:t>
      </w:r>
      <w:r>
        <w:rPr>
          <w:rFonts w:hint="eastAsia"/>
        </w:rPr>
        <w:t>14</w:t>
      </w:r>
      <w:r>
        <w:rPr>
          <w:rFonts w:hint="eastAsia"/>
        </w:rPr>
        <w:t>日。</w:t>
      </w:r>
    </w:p>
  </w:endnote>
  <w:endnote w:id="54">
    <w:p w:rsidR="00BE235C"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rPr>
        <w:t>第</w:t>
      </w:r>
      <w:r>
        <w:rPr>
          <w:rFonts w:hint="eastAsia"/>
        </w:rPr>
        <w:t>245/2004</w:t>
      </w:r>
      <w:r>
        <w:rPr>
          <w:rFonts w:hint="eastAsia"/>
        </w:rPr>
        <w:t>号来文，</w:t>
      </w:r>
      <w:r>
        <w:rPr>
          <w:rFonts w:hint="eastAsia"/>
        </w:rPr>
        <w:t>S.S.S.</w:t>
      </w:r>
      <w:r>
        <w:rPr>
          <w:rFonts w:hint="eastAsia"/>
        </w:rPr>
        <w:t>诉加拿大，</w:t>
      </w:r>
      <w:r>
        <w:rPr>
          <w:rFonts w:hint="eastAsia"/>
        </w:rPr>
        <w:t>2005</w:t>
      </w:r>
      <w:r>
        <w:rPr>
          <w:rFonts w:hint="eastAsia"/>
        </w:rPr>
        <w:t>年</w:t>
      </w:r>
      <w:r>
        <w:rPr>
          <w:rFonts w:hint="eastAsia"/>
        </w:rPr>
        <w:t>11</w:t>
      </w:r>
      <w:r>
        <w:rPr>
          <w:rFonts w:hint="eastAsia"/>
        </w:rPr>
        <w:t>月</w:t>
      </w:r>
      <w:r>
        <w:rPr>
          <w:rFonts w:hint="eastAsia"/>
        </w:rPr>
        <w:t>16</w:t>
      </w:r>
      <w:r>
        <w:rPr>
          <w:rFonts w:hint="eastAsia"/>
        </w:rPr>
        <w:t>通过的意见和第</w:t>
      </w:r>
      <w:r>
        <w:rPr>
          <w:rFonts w:hint="eastAsia"/>
        </w:rPr>
        <w:t>126/1999</w:t>
      </w:r>
      <w:r>
        <w:rPr>
          <w:rFonts w:hint="eastAsia"/>
        </w:rPr>
        <w:t>号来文，</w:t>
      </w:r>
      <w:r>
        <w:rPr>
          <w:rFonts w:hint="eastAsia"/>
        </w:rPr>
        <w:t>Haad</w:t>
      </w:r>
      <w:r>
        <w:rPr>
          <w:rFonts w:hint="eastAsia"/>
        </w:rPr>
        <w:t>诉瑞士，</w:t>
      </w:r>
      <w:r>
        <w:rPr>
          <w:rFonts w:hint="eastAsia"/>
        </w:rPr>
        <w:t>2000</w:t>
      </w:r>
      <w:r>
        <w:rPr>
          <w:rFonts w:hint="eastAsia"/>
        </w:rPr>
        <w:t>年</w:t>
      </w:r>
      <w:r>
        <w:rPr>
          <w:rFonts w:hint="eastAsia"/>
        </w:rPr>
        <w:t>5</w:t>
      </w:r>
      <w:r>
        <w:rPr>
          <w:rFonts w:hint="eastAsia"/>
        </w:rPr>
        <w:t>月</w:t>
      </w:r>
      <w:r>
        <w:rPr>
          <w:rFonts w:hint="eastAsia"/>
        </w:rPr>
        <w:t>10</w:t>
      </w:r>
      <w:r>
        <w:rPr>
          <w:rFonts w:hint="eastAsia"/>
        </w:rPr>
        <w:t>通过的意见。</w:t>
      </w:r>
    </w:p>
  </w:endnote>
  <w:endnote w:id="55">
    <w:p w:rsidR="00BE235C" w:rsidRDefault="00BE235C" w:rsidP="00BE235C">
      <w:pPr>
        <w:pStyle w:val="EndnoteText"/>
        <w:rPr>
          <w:rFonts w:hint="eastAsia"/>
        </w:rPr>
      </w:pPr>
      <w:r w:rsidRPr="00401E9E">
        <w:rPr>
          <w:rStyle w:val="EndnoteReference"/>
          <w:b/>
        </w:rPr>
        <w:endnoteRef/>
      </w:r>
      <w:r>
        <w:rPr>
          <w:rFonts w:hint="eastAsia"/>
        </w:rPr>
        <w:tab/>
      </w:r>
      <w:r w:rsidRPr="00E36520">
        <w:rPr>
          <w:rFonts w:hint="eastAsia"/>
        </w:rPr>
        <w:t>申诉人在其首次提交的信函中只是提到</w:t>
      </w:r>
      <w:r>
        <w:rPr>
          <w:rFonts w:hint="eastAsia"/>
        </w:rPr>
        <w:t>，</w:t>
      </w:r>
      <w:r w:rsidRPr="00E36520">
        <w:rPr>
          <w:rFonts w:hint="eastAsia"/>
        </w:rPr>
        <w:t>他在拘留期间遭到了性侵犯的威胁。</w:t>
      </w:r>
    </w:p>
  </w:endnote>
  <w:endnote w:id="56">
    <w:p w:rsidR="00BE235C" w:rsidRDefault="00BE235C" w:rsidP="00BE235C">
      <w:pPr>
        <w:pStyle w:val="EndnoteText"/>
        <w:rPr>
          <w:rFonts w:hint="eastAsia"/>
        </w:rPr>
      </w:pPr>
      <w:r w:rsidRPr="00D336A7">
        <w:rPr>
          <w:rStyle w:val="EndnoteReference"/>
          <w:b/>
        </w:rPr>
        <w:endnoteRef/>
      </w:r>
      <w:r w:rsidRPr="00D336A7">
        <w:rPr>
          <w:b/>
        </w:rPr>
        <w:t xml:space="preserve"> </w:t>
      </w:r>
      <w:r>
        <w:rPr>
          <w:rFonts w:hint="eastAsia"/>
          <w:b/>
        </w:rPr>
        <w:tab/>
      </w:r>
      <w:r w:rsidRPr="00E36520">
        <w:rPr>
          <w:rFonts w:hint="eastAsia"/>
        </w:rPr>
        <w:t>关于申诉人声称如果将他驱逐到乌克兰可能造成风险</w:t>
      </w:r>
      <w:r>
        <w:rPr>
          <w:rFonts w:hint="eastAsia"/>
        </w:rPr>
        <w:t>，</w:t>
      </w:r>
      <w:r w:rsidRPr="00E36520">
        <w:rPr>
          <w:rFonts w:hint="eastAsia"/>
        </w:rPr>
        <w:t>缔约国指出</w:t>
      </w:r>
      <w:r>
        <w:rPr>
          <w:rFonts w:hint="eastAsia"/>
        </w:rPr>
        <w:t>，</w:t>
      </w:r>
      <w:r w:rsidRPr="00E36520">
        <w:rPr>
          <w:rFonts w:hint="eastAsia"/>
        </w:rPr>
        <w:t>申请人曾经在乌克兰居住</w:t>
      </w:r>
      <w:r>
        <w:rPr>
          <w:rFonts w:hint="eastAsia"/>
        </w:rPr>
        <w:t>，</w:t>
      </w:r>
      <w:r w:rsidRPr="00E36520">
        <w:rPr>
          <w:rFonts w:hint="eastAsia"/>
        </w:rPr>
        <w:t>在当地有亲戚</w:t>
      </w:r>
      <w:r>
        <w:rPr>
          <w:rFonts w:hint="eastAsia"/>
        </w:rPr>
        <w:t>，</w:t>
      </w:r>
      <w:r w:rsidRPr="00E36520">
        <w:rPr>
          <w:rFonts w:hint="eastAsia"/>
        </w:rPr>
        <w:t>而且他的伴侣是乌克兰国民。考虑到他只有白俄罗斯国籍</w:t>
      </w:r>
      <w:r>
        <w:rPr>
          <w:rFonts w:hint="eastAsia"/>
        </w:rPr>
        <w:t>，</w:t>
      </w:r>
      <w:r w:rsidRPr="00E36520">
        <w:rPr>
          <w:rFonts w:hint="eastAsia"/>
        </w:rPr>
        <w:t>最终也只能将他驱逐回这个国家。因此</w:t>
      </w:r>
      <w:r w:rsidRPr="00E36520">
        <w:rPr>
          <w:rFonts w:hint="eastAsia"/>
        </w:rPr>
        <w:t>CRA</w:t>
      </w:r>
      <w:r w:rsidRPr="00E36520">
        <w:rPr>
          <w:rFonts w:hint="eastAsia"/>
        </w:rPr>
        <w:t>的正确结论是</w:t>
      </w:r>
      <w:r>
        <w:rPr>
          <w:rFonts w:hint="eastAsia"/>
        </w:rPr>
        <w:t>：</w:t>
      </w:r>
      <w:r w:rsidRPr="00E36520">
        <w:rPr>
          <w:rFonts w:hint="eastAsia"/>
        </w:rPr>
        <w:t>申诉人有关在乌克兰遭受迫害的指称与此无关。缔约国重申</w:t>
      </w:r>
      <w:r>
        <w:rPr>
          <w:rFonts w:hint="eastAsia"/>
        </w:rPr>
        <w:t>，</w:t>
      </w:r>
      <w:r w:rsidRPr="00E36520">
        <w:rPr>
          <w:rFonts w:hint="eastAsia"/>
        </w:rPr>
        <w:t>尽管如此</w:t>
      </w:r>
      <w:r>
        <w:rPr>
          <w:rFonts w:hint="eastAsia"/>
        </w:rPr>
        <w:t>，</w:t>
      </w:r>
      <w:r w:rsidRPr="00E36520">
        <w:rPr>
          <w:rFonts w:hint="eastAsia"/>
        </w:rPr>
        <w:t>事实表明</w:t>
      </w:r>
      <w:r>
        <w:rPr>
          <w:rFonts w:hint="eastAsia"/>
        </w:rPr>
        <w:t>：</w:t>
      </w:r>
      <w:r w:rsidRPr="00E36520">
        <w:rPr>
          <w:rFonts w:hint="eastAsia"/>
        </w:rPr>
        <w:t>申诉人在乌克兰不会有遭受迫害的危险。</w:t>
      </w:r>
    </w:p>
  </w:endnote>
  <w:endnote w:id="57">
    <w:p w:rsidR="00BE235C" w:rsidRPr="009C0808" w:rsidRDefault="00BE235C" w:rsidP="00BE235C">
      <w:pPr>
        <w:pStyle w:val="EndnoteText"/>
        <w:rPr>
          <w:rFonts w:hint="eastAsia"/>
        </w:rPr>
      </w:pPr>
      <w:r>
        <w:rPr>
          <w:rStyle w:val="EndnoteReference"/>
        </w:rPr>
        <w:endnoteRef/>
      </w:r>
      <w:r>
        <w:t xml:space="preserve"> </w:t>
      </w:r>
      <w:r>
        <w:rPr>
          <w:rFonts w:hint="eastAsia"/>
        </w:rPr>
        <w:tab/>
      </w:r>
      <w:r>
        <w:rPr>
          <w:rFonts w:hint="eastAsia"/>
        </w:rPr>
        <w:t>《大会正式记录，第五十三届会议，补编第</w:t>
      </w:r>
      <w:r>
        <w:rPr>
          <w:rFonts w:hint="eastAsia"/>
        </w:rPr>
        <w:t>44</w:t>
      </w:r>
      <w:r>
        <w:rPr>
          <w:rFonts w:hint="eastAsia"/>
        </w:rPr>
        <w:t>号》（</w:t>
      </w:r>
      <w:r>
        <w:rPr>
          <w:rFonts w:hint="eastAsia"/>
        </w:rPr>
        <w:t>A53/44</w:t>
      </w:r>
      <w:r>
        <w:rPr>
          <w:rFonts w:hint="eastAsia"/>
        </w:rPr>
        <w:t>），附件九，第</w:t>
      </w:r>
      <w:r>
        <w:rPr>
          <w:rFonts w:hint="eastAsia"/>
        </w:rPr>
        <w:t>6</w:t>
      </w:r>
      <w:r>
        <w:rPr>
          <w:rFonts w:hint="eastAsia"/>
        </w:rPr>
        <w:t>段。</w:t>
      </w:r>
    </w:p>
  </w:endnote>
  <w:endnote w:id="58">
    <w:p w:rsidR="00BE235C" w:rsidRPr="00D53665" w:rsidRDefault="00BE235C" w:rsidP="00BE235C">
      <w:pPr>
        <w:pStyle w:val="EndnoteText"/>
        <w:rPr>
          <w:rFonts w:hint="eastAsia"/>
          <w:b/>
        </w:rPr>
      </w:pPr>
      <w:r w:rsidRPr="00D53665">
        <w:rPr>
          <w:rStyle w:val="EndnoteReference"/>
          <w:b/>
        </w:rPr>
        <w:endnoteRef/>
      </w:r>
      <w:r w:rsidRPr="00D53665">
        <w:rPr>
          <w:rFonts w:hint="eastAsia"/>
          <w:b/>
        </w:rPr>
        <w:tab/>
      </w:r>
      <w:r w:rsidRPr="00D53665">
        <w:rPr>
          <w:rStyle w:val="EndnoteTextChar"/>
          <w:rFonts w:hint="eastAsia"/>
        </w:rPr>
        <w:t>见第</w:t>
      </w:r>
      <w:r w:rsidRPr="00D53665">
        <w:rPr>
          <w:rStyle w:val="EndnoteTextChar"/>
          <w:rFonts w:hint="eastAsia"/>
        </w:rPr>
        <w:t>256/2004</w:t>
      </w:r>
      <w:r w:rsidRPr="00D53665">
        <w:rPr>
          <w:rStyle w:val="EndnoteTextChar"/>
          <w:rFonts w:hint="eastAsia"/>
        </w:rPr>
        <w:t>号来文，</w:t>
      </w:r>
      <w:r w:rsidRPr="00D53665">
        <w:rPr>
          <w:rStyle w:val="EndnoteTextChar"/>
          <w:rFonts w:hint="eastAsia"/>
        </w:rPr>
        <w:t>M.Z.</w:t>
      </w:r>
      <w:r w:rsidRPr="00D53665">
        <w:rPr>
          <w:rStyle w:val="EndnoteTextChar"/>
          <w:rFonts w:hint="eastAsia"/>
        </w:rPr>
        <w:t>诉瑞典，</w:t>
      </w:r>
      <w:r w:rsidRPr="00D53665">
        <w:rPr>
          <w:rStyle w:val="EndnoteTextChar"/>
          <w:rFonts w:hint="eastAsia"/>
        </w:rPr>
        <w:t>2006</w:t>
      </w:r>
      <w:r w:rsidRPr="00D53665">
        <w:rPr>
          <w:rStyle w:val="EndnoteTextChar"/>
          <w:rFonts w:hint="eastAsia"/>
        </w:rPr>
        <w:t>年</w:t>
      </w:r>
      <w:r w:rsidRPr="00D53665">
        <w:rPr>
          <w:rStyle w:val="EndnoteTextChar"/>
          <w:rFonts w:hint="eastAsia"/>
        </w:rPr>
        <w:t>5</w:t>
      </w:r>
      <w:r w:rsidRPr="00D53665">
        <w:rPr>
          <w:rStyle w:val="EndnoteTextChar"/>
          <w:rFonts w:hint="eastAsia"/>
        </w:rPr>
        <w:t>月</w:t>
      </w:r>
      <w:r w:rsidRPr="00D53665">
        <w:rPr>
          <w:rStyle w:val="EndnoteTextChar"/>
          <w:rFonts w:hint="eastAsia"/>
        </w:rPr>
        <w:t>12</w:t>
      </w:r>
      <w:r>
        <w:rPr>
          <w:rStyle w:val="EndnoteTextChar"/>
          <w:rFonts w:hint="eastAsia"/>
        </w:rPr>
        <w:t>日通过的意见</w:t>
      </w:r>
      <w:r w:rsidRPr="00D53665">
        <w:rPr>
          <w:rStyle w:val="EndnoteTextChar"/>
          <w:rFonts w:hint="eastAsia"/>
        </w:rPr>
        <w:t>，第</w:t>
      </w:r>
      <w:r w:rsidRPr="00D53665">
        <w:rPr>
          <w:rStyle w:val="EndnoteTextChar"/>
          <w:rFonts w:hint="eastAsia"/>
        </w:rPr>
        <w:t>9.3</w:t>
      </w:r>
      <w:r w:rsidRPr="00D53665">
        <w:rPr>
          <w:rStyle w:val="EndnoteTextChar"/>
          <w:rFonts w:hint="eastAsia"/>
        </w:rPr>
        <w:t>段；</w:t>
      </w:r>
      <w:r w:rsidRPr="00D53665">
        <w:rPr>
          <w:rStyle w:val="EndnoteTextChar"/>
          <w:rFonts w:hint="eastAsia"/>
        </w:rPr>
        <w:t xml:space="preserve"> </w:t>
      </w:r>
      <w:r w:rsidRPr="00D53665">
        <w:rPr>
          <w:rStyle w:val="EndnoteTextChar"/>
          <w:rFonts w:hint="eastAsia"/>
        </w:rPr>
        <w:t>第</w:t>
      </w:r>
      <w:r w:rsidRPr="00D53665">
        <w:rPr>
          <w:rStyle w:val="EndnoteTextChar"/>
          <w:rFonts w:hint="eastAsia"/>
        </w:rPr>
        <w:t>214/2002</w:t>
      </w:r>
      <w:r w:rsidRPr="00D53665">
        <w:rPr>
          <w:rStyle w:val="EndnoteTextChar"/>
          <w:rFonts w:hint="eastAsia"/>
        </w:rPr>
        <w:t>号来文，</w:t>
      </w:r>
      <w:r w:rsidRPr="00D53665">
        <w:rPr>
          <w:rStyle w:val="EndnoteTextChar"/>
          <w:rFonts w:hint="eastAsia"/>
        </w:rPr>
        <w:t>M.A.K.</w:t>
      </w:r>
      <w:r w:rsidRPr="00D53665">
        <w:rPr>
          <w:rStyle w:val="EndnoteTextChar"/>
          <w:rFonts w:hint="eastAsia"/>
        </w:rPr>
        <w:t>诉德国，</w:t>
      </w:r>
      <w:r w:rsidRPr="00D53665">
        <w:rPr>
          <w:rStyle w:val="EndnoteTextChar"/>
          <w:rFonts w:hint="eastAsia"/>
        </w:rPr>
        <w:t>2004</w:t>
      </w:r>
      <w:r w:rsidRPr="00D53665">
        <w:rPr>
          <w:rStyle w:val="EndnoteTextChar"/>
          <w:rFonts w:hint="eastAsia"/>
        </w:rPr>
        <w:t>年</w:t>
      </w:r>
      <w:r w:rsidRPr="00D53665">
        <w:rPr>
          <w:rStyle w:val="EndnoteTextChar"/>
          <w:rFonts w:hint="eastAsia"/>
        </w:rPr>
        <w:t>5</w:t>
      </w:r>
      <w:r w:rsidRPr="00D53665">
        <w:rPr>
          <w:rStyle w:val="EndnoteTextChar"/>
          <w:rFonts w:hint="eastAsia"/>
        </w:rPr>
        <w:t>月</w:t>
      </w:r>
      <w:r w:rsidRPr="00D53665">
        <w:rPr>
          <w:rStyle w:val="EndnoteTextChar"/>
          <w:rFonts w:hint="eastAsia"/>
        </w:rPr>
        <w:t>12</w:t>
      </w:r>
      <w:r>
        <w:rPr>
          <w:rStyle w:val="EndnoteTextChar"/>
          <w:rFonts w:hint="eastAsia"/>
        </w:rPr>
        <w:t>日通过的意见</w:t>
      </w:r>
      <w:r w:rsidRPr="00D53665">
        <w:rPr>
          <w:rStyle w:val="EndnoteTextChar"/>
          <w:rFonts w:hint="eastAsia"/>
        </w:rPr>
        <w:t>，第</w:t>
      </w:r>
      <w:r w:rsidRPr="00D53665">
        <w:rPr>
          <w:rStyle w:val="EndnoteTextChar"/>
          <w:rFonts w:hint="eastAsia"/>
        </w:rPr>
        <w:t>13.5</w:t>
      </w:r>
      <w:r w:rsidRPr="00D53665">
        <w:rPr>
          <w:rStyle w:val="EndnoteTextChar"/>
          <w:rFonts w:hint="eastAsia"/>
        </w:rPr>
        <w:t>段；以及第</w:t>
      </w:r>
      <w:r w:rsidRPr="00D53665">
        <w:rPr>
          <w:rStyle w:val="EndnoteTextChar"/>
          <w:rFonts w:hint="eastAsia"/>
        </w:rPr>
        <w:t>150/1999</w:t>
      </w:r>
      <w:r w:rsidRPr="00D53665">
        <w:rPr>
          <w:rStyle w:val="EndnoteTextChar"/>
          <w:rFonts w:hint="eastAsia"/>
        </w:rPr>
        <w:t>号来文，</w:t>
      </w:r>
      <w:r w:rsidRPr="00D53665">
        <w:rPr>
          <w:rStyle w:val="EndnoteTextChar"/>
          <w:rFonts w:hint="eastAsia"/>
        </w:rPr>
        <w:t>S.L.</w:t>
      </w:r>
      <w:r w:rsidRPr="00D53665">
        <w:rPr>
          <w:rStyle w:val="EndnoteTextChar"/>
          <w:rFonts w:hint="eastAsia"/>
        </w:rPr>
        <w:t>诉瑞典，</w:t>
      </w:r>
      <w:r w:rsidRPr="00D53665">
        <w:rPr>
          <w:rStyle w:val="EndnoteTextChar"/>
          <w:rFonts w:hint="eastAsia"/>
        </w:rPr>
        <w:t>2001</w:t>
      </w:r>
      <w:r w:rsidRPr="00D53665">
        <w:rPr>
          <w:rStyle w:val="EndnoteTextChar"/>
          <w:rFonts w:hint="eastAsia"/>
        </w:rPr>
        <w:t>年</w:t>
      </w:r>
      <w:r w:rsidRPr="00D53665">
        <w:rPr>
          <w:rStyle w:val="EndnoteTextChar"/>
          <w:rFonts w:hint="eastAsia"/>
        </w:rPr>
        <w:t>5</w:t>
      </w:r>
      <w:r w:rsidRPr="00D53665">
        <w:rPr>
          <w:rStyle w:val="EndnoteTextChar"/>
          <w:rFonts w:hint="eastAsia"/>
        </w:rPr>
        <w:t>月</w:t>
      </w:r>
      <w:r w:rsidRPr="00D53665">
        <w:rPr>
          <w:rStyle w:val="EndnoteTextChar"/>
          <w:rFonts w:hint="eastAsia"/>
        </w:rPr>
        <w:t>11</w:t>
      </w:r>
      <w:r>
        <w:rPr>
          <w:rStyle w:val="EndnoteTextChar"/>
          <w:rFonts w:hint="eastAsia"/>
        </w:rPr>
        <w:t>日通过的意见</w:t>
      </w:r>
      <w:r w:rsidRPr="00D53665">
        <w:rPr>
          <w:rStyle w:val="EndnoteTextChar"/>
          <w:rFonts w:hint="eastAsia"/>
        </w:rPr>
        <w:t>，第</w:t>
      </w:r>
      <w:r w:rsidRPr="00D53665">
        <w:rPr>
          <w:rStyle w:val="EndnoteTextChar"/>
          <w:rFonts w:hint="eastAsia"/>
        </w:rPr>
        <w:t>6.3</w:t>
      </w:r>
      <w:r w:rsidRPr="00D53665">
        <w:rPr>
          <w:rStyle w:val="EndnoteTextChar"/>
          <w:rFonts w:hint="eastAsia"/>
        </w:rPr>
        <w:t>段</w:t>
      </w:r>
    </w:p>
  </w:endnote>
  <w:endnote w:id="59">
    <w:p w:rsidR="00BE235C" w:rsidRDefault="00BE235C" w:rsidP="00BE235C">
      <w:pPr>
        <w:pStyle w:val="EndnoteText"/>
        <w:rPr>
          <w:rFonts w:hint="eastAsia"/>
        </w:rPr>
      </w:pPr>
      <w:r>
        <w:rPr>
          <w:rStyle w:val="EndnoteReference"/>
        </w:rPr>
        <w:endnoteRef/>
      </w:r>
      <w:r>
        <w:t xml:space="preserve"> </w:t>
      </w:r>
      <w:r>
        <w:rPr>
          <w:rFonts w:hint="eastAsia"/>
        </w:rPr>
        <w:t xml:space="preserve">  </w:t>
      </w:r>
      <w:r>
        <w:rPr>
          <w:rFonts w:hint="eastAsia"/>
        </w:rPr>
        <w:t>最初的申诉是由酷刑资料和文献中心（</w:t>
      </w:r>
      <w:r w:rsidRPr="003F6BA0">
        <w:rPr>
          <w:color w:val="000000"/>
          <w:sz w:val="24"/>
          <w:szCs w:val="24"/>
        </w:rPr>
        <w:t>CIDT-Tunisie</w:t>
      </w:r>
      <w:r>
        <w:rPr>
          <w:rFonts w:hint="eastAsia"/>
        </w:rPr>
        <w:t>）提出。申诉人后来通知委员会他也由欧洲突尼斯社群集体</w:t>
      </w:r>
      <w:r w:rsidRPr="003F6BA0">
        <w:rPr>
          <w:color w:val="000000"/>
          <w:sz w:val="24"/>
          <w:szCs w:val="24"/>
        </w:rPr>
        <w:t>Collectif de la Communauté Tunisienne en Europe</w:t>
      </w:r>
      <w:r>
        <w:rPr>
          <w:rFonts w:hint="eastAsia"/>
          <w:color w:val="000000"/>
          <w:sz w:val="24"/>
          <w:szCs w:val="24"/>
          <w:lang w:val="fr-FR"/>
        </w:rPr>
        <w:t>代理。</w:t>
      </w:r>
    </w:p>
  </w:endnote>
  <w:endnote w:id="60">
    <w:p w:rsidR="00BE235C" w:rsidRPr="00942A23" w:rsidRDefault="00BE235C" w:rsidP="00BE235C">
      <w:pPr>
        <w:widowControl w:val="0"/>
        <w:autoSpaceDE w:val="0"/>
        <w:autoSpaceDN w:val="0"/>
      </w:pPr>
      <w:r>
        <w:rPr>
          <w:rFonts w:hint="eastAsia"/>
        </w:rPr>
        <w:tab/>
      </w:r>
      <w:r>
        <w:rPr>
          <w:rStyle w:val="EndnoteReference"/>
        </w:rPr>
        <w:endnoteRef/>
      </w:r>
      <w:r>
        <w:t xml:space="preserve"> </w:t>
      </w:r>
      <w:r>
        <w:rPr>
          <w:rFonts w:hint="eastAsia"/>
        </w:rPr>
        <w:t xml:space="preserve">  </w:t>
      </w:r>
      <w:r w:rsidRPr="00733B8E">
        <w:rPr>
          <w:rFonts w:eastAsia="KaiTi_GB2312" w:hint="eastAsia"/>
          <w:sz w:val="22"/>
          <w:szCs w:val="22"/>
          <w:lang w:val="zh-CN"/>
        </w:rPr>
        <w:t>见</w:t>
      </w:r>
      <w:r w:rsidRPr="00733B8E">
        <w:rPr>
          <w:rFonts w:eastAsia="KaiTi_GB2312"/>
          <w:sz w:val="22"/>
          <w:szCs w:val="22"/>
          <w:lang w:val="zh-CN"/>
        </w:rPr>
        <w:t>CAT/C/22/D/62/199</w:t>
      </w:r>
      <w:r>
        <w:rPr>
          <w:rFonts w:eastAsia="KaiTi_GB2312"/>
          <w:sz w:val="22"/>
          <w:szCs w:val="22"/>
          <w:lang w:val="zh-CN"/>
        </w:rPr>
        <w:t>6,</w:t>
      </w:r>
      <w:r w:rsidRPr="00733B8E">
        <w:rPr>
          <w:rFonts w:eastAsia="KaiTi_GB2312"/>
          <w:sz w:val="22"/>
          <w:szCs w:val="22"/>
          <w:lang w:val="zh-CN"/>
        </w:rPr>
        <w:t xml:space="preserve"> E.H. </w:t>
      </w:r>
      <w:r w:rsidRPr="00733B8E">
        <w:rPr>
          <w:rFonts w:eastAsia="KaiTi_GB2312" w:hint="eastAsia"/>
          <w:sz w:val="22"/>
          <w:szCs w:val="22"/>
          <w:lang w:val="zh-CN"/>
        </w:rPr>
        <w:t>诉</w:t>
      </w:r>
      <w:r w:rsidRPr="00733B8E">
        <w:rPr>
          <w:rFonts w:eastAsia="KaiTi_GB2312"/>
          <w:sz w:val="22"/>
          <w:szCs w:val="22"/>
          <w:lang w:val="zh-CN"/>
        </w:rPr>
        <w:t>Hungar</w:t>
      </w:r>
      <w:r>
        <w:rPr>
          <w:rFonts w:eastAsia="KaiTi_GB2312"/>
          <w:sz w:val="22"/>
          <w:szCs w:val="22"/>
          <w:lang w:val="zh-CN"/>
        </w:rPr>
        <w:t xml:space="preserve">y, </w:t>
      </w:r>
      <w:r w:rsidRPr="00733B8E">
        <w:rPr>
          <w:rFonts w:eastAsia="KaiTi_GB2312"/>
          <w:sz w:val="22"/>
          <w:szCs w:val="22"/>
          <w:lang w:val="zh-CN"/>
        </w:rPr>
        <w:t>1999</w:t>
      </w:r>
      <w:r w:rsidRPr="00733B8E">
        <w:rPr>
          <w:rFonts w:eastAsia="KaiTi_GB2312" w:hint="eastAsia"/>
          <w:sz w:val="22"/>
          <w:szCs w:val="22"/>
          <w:lang w:val="zh-CN"/>
        </w:rPr>
        <w:t>年</w:t>
      </w:r>
      <w:r w:rsidRPr="00733B8E">
        <w:rPr>
          <w:rFonts w:eastAsia="KaiTi_GB2312"/>
          <w:sz w:val="22"/>
          <w:szCs w:val="22"/>
          <w:lang w:val="zh-CN"/>
        </w:rPr>
        <w:t>6</w:t>
      </w:r>
      <w:r w:rsidRPr="00733B8E">
        <w:rPr>
          <w:rFonts w:eastAsia="KaiTi_GB2312" w:hint="eastAsia"/>
          <w:sz w:val="22"/>
          <w:szCs w:val="22"/>
          <w:lang w:val="zh-CN"/>
        </w:rPr>
        <w:t>月</w:t>
      </w:r>
      <w:r w:rsidRPr="00733B8E">
        <w:rPr>
          <w:rFonts w:eastAsia="KaiTi_GB2312"/>
          <w:sz w:val="22"/>
          <w:szCs w:val="22"/>
          <w:lang w:val="zh-CN"/>
        </w:rPr>
        <w:t>11</w:t>
      </w:r>
      <w:r w:rsidRPr="00733B8E">
        <w:rPr>
          <w:rFonts w:eastAsia="KaiTi_GB2312" w:hint="eastAsia"/>
          <w:sz w:val="22"/>
          <w:szCs w:val="22"/>
          <w:lang w:val="zh-CN"/>
        </w:rPr>
        <w:t>日的决定</w:t>
      </w:r>
      <w:r>
        <w:rPr>
          <w:rFonts w:eastAsia="KaiTi_GB2312"/>
          <w:sz w:val="22"/>
          <w:szCs w:val="22"/>
          <w:lang w:val="zh-CN"/>
        </w:rPr>
        <w:t>，</w:t>
      </w:r>
      <w:r w:rsidRPr="00733B8E">
        <w:rPr>
          <w:rFonts w:eastAsia="KaiTi_GB2312" w:hint="eastAsia"/>
          <w:sz w:val="22"/>
          <w:szCs w:val="22"/>
          <w:lang w:val="zh-CN"/>
        </w:rPr>
        <w:t>第</w:t>
      </w:r>
      <w:r w:rsidRPr="00733B8E">
        <w:rPr>
          <w:rFonts w:eastAsia="KaiTi_GB2312"/>
          <w:sz w:val="22"/>
          <w:szCs w:val="22"/>
          <w:lang w:val="zh-CN"/>
        </w:rPr>
        <w:t>6.2</w:t>
      </w:r>
      <w:r w:rsidRPr="00733B8E">
        <w:rPr>
          <w:rFonts w:eastAsia="KaiTi_GB2312" w:hint="eastAsia"/>
          <w:sz w:val="22"/>
          <w:szCs w:val="22"/>
          <w:lang w:val="zh-CN"/>
        </w:rPr>
        <w:t>段。</w:t>
      </w:r>
    </w:p>
  </w:endnote>
  <w:endnote w:id="61">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申诉人称，她们在申请遣返前风险评估时提交了另一份死亡证书。</w:t>
      </w:r>
    </w:p>
  </w:endnote>
  <w:endnote w:id="62">
    <w:p w:rsidR="00BE235C" w:rsidRPr="006F04A3" w:rsidRDefault="00BE235C" w:rsidP="00BE235C">
      <w:pPr>
        <w:pStyle w:val="EndnoteText"/>
        <w:rPr>
          <w:rFonts w:hint="eastAsia"/>
        </w:rPr>
      </w:pPr>
      <w:r>
        <w:rPr>
          <w:rStyle w:val="EndnoteReference"/>
        </w:rPr>
        <w:endnoteRef/>
      </w:r>
      <w:r>
        <w:t xml:space="preserve"> </w:t>
      </w:r>
      <w:r>
        <w:rPr>
          <w:rFonts w:hint="eastAsia"/>
        </w:rPr>
        <w:tab/>
      </w:r>
      <w:r>
        <w:rPr>
          <w:rFonts w:hint="eastAsia"/>
        </w:rPr>
        <w:t>申诉人的律师就此称，申诉人的学历</w:t>
      </w:r>
      <w:r>
        <w:rPr>
          <w:rFonts w:hint="eastAsia"/>
        </w:rPr>
        <w:t>(</w:t>
      </w:r>
      <w:r>
        <w:rPr>
          <w:rFonts w:hint="eastAsia"/>
        </w:rPr>
        <w:t>小学五年级</w:t>
      </w:r>
      <w:r>
        <w:rPr>
          <w:rFonts w:hint="eastAsia"/>
        </w:rPr>
        <w:t>)</w:t>
      </w:r>
      <w:r>
        <w:rPr>
          <w:rFonts w:hint="eastAsia"/>
        </w:rPr>
        <w:t>使她不能够理解</w:t>
      </w:r>
      <w:r>
        <w:t>Netzhuacoyotl</w:t>
      </w:r>
      <w:r>
        <w:rPr>
          <w:rFonts w:hint="eastAsia"/>
        </w:rPr>
        <w:t>这类地方不可能有州长。律师提交了一份日期为</w:t>
      </w:r>
      <w:r>
        <w:rPr>
          <w:rFonts w:hint="eastAsia"/>
        </w:rPr>
        <w:t>2002</w:t>
      </w:r>
      <w:r>
        <w:rPr>
          <w:rFonts w:hint="eastAsia"/>
        </w:rPr>
        <w:t>年</w:t>
      </w:r>
      <w:r>
        <w:rPr>
          <w:rFonts w:hint="eastAsia"/>
        </w:rPr>
        <w:t>12</w:t>
      </w:r>
      <w:r>
        <w:rPr>
          <w:rFonts w:hint="eastAsia"/>
        </w:rPr>
        <w:t>月</w:t>
      </w:r>
      <w:r>
        <w:rPr>
          <w:rFonts w:hint="eastAsia"/>
        </w:rPr>
        <w:t>24</w:t>
      </w:r>
      <w:r>
        <w:rPr>
          <w:rFonts w:hint="eastAsia"/>
        </w:rPr>
        <w:t>日的剪报，称</w:t>
      </w:r>
      <w:r>
        <w:rPr>
          <w:rFonts w:hint="eastAsia"/>
        </w:rPr>
        <w:t>B.</w:t>
      </w:r>
      <w:r>
        <w:rPr>
          <w:rFonts w:hint="eastAsia"/>
        </w:rPr>
        <w:t>已经被提名为</w:t>
      </w:r>
      <w:r>
        <w:rPr>
          <w:rFonts w:hint="eastAsia"/>
        </w:rPr>
        <w:t>2003</w:t>
      </w:r>
      <w:r>
        <w:rPr>
          <w:rFonts w:hint="eastAsia"/>
        </w:rPr>
        <w:t>年</w:t>
      </w:r>
      <w:r>
        <w:rPr>
          <w:rFonts w:hint="eastAsia"/>
        </w:rPr>
        <w:t>3</w:t>
      </w:r>
      <w:r>
        <w:rPr>
          <w:rFonts w:hint="eastAsia"/>
        </w:rPr>
        <w:t>月举行的地方选举候选人。</w:t>
      </w:r>
    </w:p>
  </w:endnote>
  <w:endnote w:id="63">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移民和难民委员会难民保护局</w:t>
      </w:r>
      <w:r>
        <w:rPr>
          <w:rFonts w:hint="eastAsia"/>
        </w:rPr>
        <w:t>(</w:t>
      </w:r>
      <w:r>
        <w:rPr>
          <w:rFonts w:hint="eastAsia"/>
        </w:rPr>
        <w:t>一个独立的行政法庭</w:t>
      </w:r>
      <w:r>
        <w:rPr>
          <w:rFonts w:hint="eastAsia"/>
        </w:rPr>
        <w:t>)</w:t>
      </w:r>
      <w:r>
        <w:rPr>
          <w:rFonts w:hint="eastAsia"/>
        </w:rPr>
        <w:t>举行听证，以决定某人是否是一个受保护者。受保护者是《关于难民地位的公约》意义上的难民或者一个需要保护的人。</w:t>
      </w:r>
    </w:p>
  </w:endnote>
  <w:endnote w:id="64">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根据这些说法，申诉人男友的卡车连车带货全部被抢劫。</w:t>
      </w:r>
    </w:p>
  </w:endnote>
  <w:endnote w:id="65">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法庭注意到申诉人在听证中承认了这一点。</w:t>
      </w:r>
    </w:p>
  </w:endnote>
  <w:endnote w:id="66">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缔约国指出，如果获得批准，任何法律措施都可受到联邦法院的司法审查。在批准司法审查移民事项方面所适用的标准是，是否存在一个关于严重问题的争议事项。</w:t>
      </w:r>
    </w:p>
  </w:endnote>
  <w:endnote w:id="67">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缔约国称，唯一的新内容是申诉人姐姐的一封信。该信称某人告诉她，有人去申诉人以前的家寻找她。该官员指出：这封信没有签字，无法确认这些人是谁或与警方有何关，也没有提到据称事件发生的日期；直到</w:t>
      </w:r>
      <w:r>
        <w:rPr>
          <w:rFonts w:hint="eastAsia"/>
        </w:rPr>
        <w:t>2006</w:t>
      </w:r>
      <w:r>
        <w:rPr>
          <w:rFonts w:hint="eastAsia"/>
        </w:rPr>
        <w:t>年</w:t>
      </w:r>
      <w:r>
        <w:rPr>
          <w:rFonts w:hint="eastAsia"/>
        </w:rPr>
        <w:t>6</w:t>
      </w:r>
      <w:r>
        <w:rPr>
          <w:rFonts w:hint="eastAsia"/>
        </w:rPr>
        <w:t>月才拿出这封信，而申诉人自</w:t>
      </w:r>
      <w:r>
        <w:rPr>
          <w:rFonts w:hint="eastAsia"/>
        </w:rPr>
        <w:t>2002</w:t>
      </w:r>
      <w:r>
        <w:rPr>
          <w:rFonts w:hint="eastAsia"/>
        </w:rPr>
        <w:t>年以来就受到追寻。</w:t>
      </w:r>
    </w:p>
  </w:endnote>
  <w:endnote w:id="68">
    <w:p w:rsidR="00BE235C" w:rsidRDefault="00BE235C" w:rsidP="00BE235C">
      <w:pPr>
        <w:pStyle w:val="EndnoteText"/>
        <w:rPr>
          <w:rFonts w:hint="eastAsia"/>
        </w:rPr>
      </w:pPr>
      <w:r>
        <w:rPr>
          <w:rStyle w:val="EndnoteReference"/>
        </w:rPr>
        <w:endnoteRef/>
      </w:r>
      <w:r>
        <w:t xml:space="preserve"> </w:t>
      </w:r>
      <w:r>
        <w:rPr>
          <w:rFonts w:hint="eastAsia"/>
        </w:rPr>
        <w:tab/>
      </w:r>
      <w:r w:rsidRPr="00D0441E">
        <w:t>R.S.A.N.</w:t>
      </w:r>
      <w:r>
        <w:rPr>
          <w:rFonts w:hint="eastAsia"/>
        </w:rPr>
        <w:t>诉加拿大，第</w:t>
      </w:r>
      <w:r>
        <w:rPr>
          <w:rFonts w:hint="eastAsia"/>
        </w:rPr>
        <w:t>284/2006</w:t>
      </w:r>
      <w:r>
        <w:rPr>
          <w:rFonts w:hint="eastAsia"/>
        </w:rPr>
        <w:t>号来文</w:t>
      </w:r>
      <w:r>
        <w:rPr>
          <w:rFonts w:hint="eastAsia"/>
        </w:rPr>
        <w:t>(2006</w:t>
      </w:r>
      <w:r>
        <w:rPr>
          <w:rFonts w:hint="eastAsia"/>
        </w:rPr>
        <w:t>年</w:t>
      </w:r>
      <w:r>
        <w:rPr>
          <w:rFonts w:hint="eastAsia"/>
        </w:rPr>
        <w:t>11</w:t>
      </w:r>
      <w:r>
        <w:rPr>
          <w:rFonts w:hint="eastAsia"/>
        </w:rPr>
        <w:t>月</w:t>
      </w:r>
      <w:r>
        <w:rPr>
          <w:rFonts w:hint="eastAsia"/>
        </w:rPr>
        <w:t>21</w:t>
      </w:r>
      <w:r>
        <w:rPr>
          <w:rFonts w:hint="eastAsia"/>
        </w:rPr>
        <w:t>日</w:t>
      </w:r>
      <w:r>
        <w:rPr>
          <w:rFonts w:hint="eastAsia"/>
        </w:rPr>
        <w:t>)</w:t>
      </w:r>
      <w:r>
        <w:rPr>
          <w:rFonts w:hint="eastAsia"/>
        </w:rPr>
        <w:t>，第</w:t>
      </w:r>
      <w:r>
        <w:rPr>
          <w:rFonts w:hint="eastAsia"/>
        </w:rPr>
        <w:t>6.4</w:t>
      </w:r>
      <w:r>
        <w:rPr>
          <w:rFonts w:hint="eastAsia"/>
        </w:rPr>
        <w:t>段。</w:t>
      </w:r>
    </w:p>
  </w:endnote>
  <w:endnote w:id="69">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见</w:t>
      </w:r>
      <w:r w:rsidRPr="00863F62">
        <w:t>Falcon Rios</w:t>
      </w:r>
      <w:r>
        <w:rPr>
          <w:rFonts w:hint="eastAsia"/>
        </w:rPr>
        <w:t>诉加拿大，第</w:t>
      </w:r>
      <w:r>
        <w:rPr>
          <w:rFonts w:hint="eastAsia"/>
        </w:rPr>
        <w:t>133/1999</w:t>
      </w:r>
      <w:r>
        <w:rPr>
          <w:rFonts w:hint="eastAsia"/>
        </w:rPr>
        <w:t>号来文，</w:t>
      </w:r>
      <w:r>
        <w:rPr>
          <w:rFonts w:hint="eastAsia"/>
        </w:rPr>
        <w:t>2004</w:t>
      </w:r>
      <w:r>
        <w:rPr>
          <w:rFonts w:hint="eastAsia"/>
        </w:rPr>
        <w:t>年</w:t>
      </w:r>
      <w:r>
        <w:rPr>
          <w:rFonts w:hint="eastAsia"/>
        </w:rPr>
        <w:t>11</w:t>
      </w:r>
      <w:r>
        <w:rPr>
          <w:rFonts w:hint="eastAsia"/>
        </w:rPr>
        <w:t>月</w:t>
      </w:r>
      <w:r>
        <w:rPr>
          <w:rFonts w:hint="eastAsia"/>
        </w:rPr>
        <w:t>23</w:t>
      </w:r>
      <w:r>
        <w:rPr>
          <w:rFonts w:hint="eastAsia"/>
        </w:rPr>
        <w:t>日的决定，第</w:t>
      </w:r>
      <w:r>
        <w:rPr>
          <w:rFonts w:hint="eastAsia"/>
        </w:rPr>
        <w:t>7.3-7.4</w:t>
      </w:r>
      <w:r>
        <w:rPr>
          <w:rFonts w:hint="eastAsia"/>
        </w:rPr>
        <w:t>段。</w:t>
      </w:r>
    </w:p>
  </w:endnote>
  <w:endnote w:id="70">
    <w:p w:rsidR="00BE235C" w:rsidRDefault="00BE235C" w:rsidP="00BE235C">
      <w:pPr>
        <w:pStyle w:val="EndnoteText"/>
        <w:rPr>
          <w:rFonts w:hint="eastAsia"/>
        </w:rPr>
      </w:pPr>
      <w:r>
        <w:rPr>
          <w:rStyle w:val="EndnoteReference"/>
        </w:rPr>
        <w:endnoteRef/>
      </w:r>
      <w:r>
        <w:t xml:space="preserve"> </w:t>
      </w:r>
      <w:r>
        <w:rPr>
          <w:rFonts w:hint="eastAsia"/>
        </w:rPr>
        <w:tab/>
      </w:r>
      <w:r>
        <w:rPr>
          <w:rFonts w:hint="eastAsia"/>
        </w:rPr>
        <w:t>第</w:t>
      </w:r>
      <w:r>
        <w:rPr>
          <w:rFonts w:hint="eastAsia"/>
        </w:rPr>
        <w:t>170/2000</w:t>
      </w:r>
      <w:r>
        <w:rPr>
          <w:rFonts w:hint="eastAsia"/>
        </w:rPr>
        <w:t>号来文，</w:t>
      </w:r>
      <w:r w:rsidRPr="0022090D">
        <w:rPr>
          <w:i/>
        </w:rPr>
        <w:t xml:space="preserve"> </w:t>
      </w:r>
      <w:r w:rsidRPr="0022090D">
        <w:t>Anup Roy</w:t>
      </w:r>
      <w:r>
        <w:rPr>
          <w:rFonts w:hint="eastAsia"/>
        </w:rPr>
        <w:t>诉瑞典，</w:t>
      </w:r>
      <w:r>
        <w:rPr>
          <w:rFonts w:hint="eastAsia"/>
        </w:rPr>
        <w:t>2001</w:t>
      </w:r>
      <w:r>
        <w:rPr>
          <w:rFonts w:hint="eastAsia"/>
        </w:rPr>
        <w:t>年</w:t>
      </w:r>
      <w:r>
        <w:rPr>
          <w:rFonts w:hint="eastAsia"/>
        </w:rPr>
        <w:t>11</w:t>
      </w:r>
      <w:r>
        <w:rPr>
          <w:rFonts w:hint="eastAsia"/>
        </w:rPr>
        <w:t>月</w:t>
      </w:r>
      <w:r>
        <w:rPr>
          <w:rFonts w:hint="eastAsia"/>
        </w:rPr>
        <w:t>23</w:t>
      </w:r>
      <w:r>
        <w:rPr>
          <w:rFonts w:hint="eastAsia"/>
        </w:rPr>
        <w:t>日的决定，第</w:t>
      </w:r>
      <w:r>
        <w:rPr>
          <w:rFonts w:hint="eastAsia"/>
        </w:rPr>
        <w:t>7.1</w:t>
      </w:r>
      <w:r>
        <w:rPr>
          <w:rFonts w:hint="eastAsia"/>
        </w:rPr>
        <w:t>段。</w:t>
      </w:r>
    </w:p>
  </w:endnote>
  <w:endnote w:id="71">
    <w:p w:rsidR="00BE235C" w:rsidRPr="0022090D" w:rsidRDefault="00BE235C" w:rsidP="00BE235C">
      <w:pPr>
        <w:pStyle w:val="EndnoteText"/>
        <w:rPr>
          <w:rFonts w:hint="eastAsia"/>
        </w:rPr>
      </w:pPr>
      <w:r>
        <w:rPr>
          <w:rStyle w:val="EndnoteReference"/>
        </w:rPr>
        <w:endnoteRef/>
      </w:r>
      <w:r>
        <w:t xml:space="preserve"> </w:t>
      </w:r>
      <w:r>
        <w:rPr>
          <w:rFonts w:hint="eastAsia"/>
        </w:rPr>
        <w:tab/>
        <w:t>T.A.</w:t>
      </w:r>
      <w:r>
        <w:rPr>
          <w:rFonts w:hint="eastAsia"/>
        </w:rPr>
        <w:t>诉加拿大，</w:t>
      </w:r>
      <w:r>
        <w:rPr>
          <w:rFonts w:hint="eastAsia"/>
        </w:rPr>
        <w:t>273/2005</w:t>
      </w:r>
      <w:r>
        <w:rPr>
          <w:rFonts w:hint="eastAsia"/>
        </w:rPr>
        <w:t>号来文，</w:t>
      </w:r>
      <w:r>
        <w:rPr>
          <w:rFonts w:hint="eastAsia"/>
        </w:rPr>
        <w:t>2006</w:t>
      </w:r>
      <w:r>
        <w:rPr>
          <w:rFonts w:hint="eastAsia"/>
        </w:rPr>
        <w:t>年</w:t>
      </w:r>
      <w:r>
        <w:rPr>
          <w:rFonts w:hint="eastAsia"/>
        </w:rPr>
        <w:t>5</w:t>
      </w:r>
      <w:r>
        <w:rPr>
          <w:rFonts w:hint="eastAsia"/>
        </w:rPr>
        <w:t>月</w:t>
      </w:r>
      <w:r>
        <w:rPr>
          <w:rFonts w:hint="eastAsia"/>
        </w:rPr>
        <w:t>15</w:t>
      </w:r>
      <w:r>
        <w:rPr>
          <w:rFonts w:hint="eastAsia"/>
        </w:rPr>
        <w:t>日的决定，第</w:t>
      </w:r>
      <w:r>
        <w:rPr>
          <w:rFonts w:hint="eastAsia"/>
        </w:rPr>
        <w:t>6.3</w:t>
      </w:r>
      <w:r>
        <w:rPr>
          <w:rFonts w:hint="eastAsia"/>
        </w:rPr>
        <w:t>段。</w:t>
      </w:r>
    </w:p>
  </w:endnote>
  <w:endnote w:id="72">
    <w:p w:rsidR="008C4B81" w:rsidRPr="008C4B81" w:rsidRDefault="008C4B81">
      <w:pPr>
        <w:pStyle w:val="EndnoteText"/>
      </w:pPr>
      <w:r>
        <w:rPr>
          <w:rStyle w:val="EndnoteReference"/>
        </w:rPr>
        <w:endnoteRef/>
      </w:r>
      <w:r>
        <w:t xml:space="preserve"> </w:t>
      </w:r>
      <w:r>
        <w:tab/>
      </w:r>
      <w:r>
        <w:rPr>
          <w:rFonts w:hint="eastAsia"/>
        </w:rPr>
        <w:t>因为申诉人没有对事实进行明确描述，故本申诉中的事实背景主要是根据瑞典当局的各项决定推断出来的。</w:t>
      </w:r>
    </w:p>
  </w:endnote>
  <w:endnote w:id="73">
    <w:p w:rsidR="005F4EE3" w:rsidRPr="005F4EE3" w:rsidRDefault="005F4EE3">
      <w:pPr>
        <w:pStyle w:val="EndnoteText"/>
        <w:rPr>
          <w:rFonts w:hint="eastAsia"/>
        </w:rPr>
      </w:pPr>
      <w:r>
        <w:rPr>
          <w:rStyle w:val="EndnoteReference"/>
        </w:rPr>
        <w:endnoteRef/>
      </w:r>
      <w:r>
        <w:t xml:space="preserve"> </w:t>
      </w:r>
      <w:r>
        <w:rPr>
          <w:rFonts w:hint="eastAsia"/>
        </w:rPr>
        <w:tab/>
        <w:t>2005</w:t>
      </w:r>
      <w:r>
        <w:rPr>
          <w:rFonts w:hint="eastAsia"/>
        </w:rPr>
        <w:t>年《外侨法》于</w:t>
      </w:r>
      <w:r>
        <w:rPr>
          <w:rFonts w:hint="eastAsia"/>
        </w:rPr>
        <w:t>2006</w:t>
      </w:r>
      <w:r>
        <w:rPr>
          <w:rFonts w:hint="eastAsia"/>
        </w:rPr>
        <w:t>年</w:t>
      </w:r>
      <w:r>
        <w:rPr>
          <w:rFonts w:hint="eastAsia"/>
        </w:rPr>
        <w:t>3</w:t>
      </w:r>
      <w:r>
        <w:rPr>
          <w:rFonts w:hint="eastAsia"/>
        </w:rPr>
        <w:t>月</w:t>
      </w:r>
      <w:r>
        <w:rPr>
          <w:rFonts w:hint="eastAsia"/>
        </w:rPr>
        <w:t>31</w:t>
      </w:r>
      <w:r>
        <w:rPr>
          <w:rFonts w:hint="eastAsia"/>
        </w:rPr>
        <w:t>日生效。</w:t>
      </w:r>
      <w:r>
        <w:rPr>
          <w:rFonts w:hint="eastAsia"/>
        </w:rPr>
        <w:t>2005</w:t>
      </w:r>
      <w:r>
        <w:rPr>
          <w:rFonts w:hint="eastAsia"/>
        </w:rPr>
        <w:t>年</w:t>
      </w:r>
      <w:r>
        <w:rPr>
          <w:rFonts w:hint="eastAsia"/>
        </w:rPr>
        <w:t>11</w:t>
      </w:r>
      <w:r>
        <w:rPr>
          <w:rFonts w:hint="eastAsia"/>
        </w:rPr>
        <w:t>月</w:t>
      </w:r>
      <w:r>
        <w:rPr>
          <w:rFonts w:hint="eastAsia"/>
        </w:rPr>
        <w:t>15</w:t>
      </w:r>
      <w:r>
        <w:rPr>
          <w:rFonts w:hint="eastAsia"/>
        </w:rPr>
        <w:t>日至</w:t>
      </w:r>
      <w:r>
        <w:rPr>
          <w:rFonts w:hint="eastAsia"/>
        </w:rPr>
        <w:t>2006</w:t>
      </w:r>
      <w:r>
        <w:rPr>
          <w:rFonts w:hint="eastAsia"/>
        </w:rPr>
        <w:t>年</w:t>
      </w:r>
      <w:r>
        <w:rPr>
          <w:rFonts w:hint="eastAsia"/>
        </w:rPr>
        <w:t>3</w:t>
      </w:r>
      <w:r>
        <w:rPr>
          <w:rFonts w:hint="eastAsia"/>
        </w:rPr>
        <w:t>月</w:t>
      </w:r>
      <w:r>
        <w:rPr>
          <w:rFonts w:hint="eastAsia"/>
        </w:rPr>
        <w:t>31</w:t>
      </w:r>
      <w:r>
        <w:rPr>
          <w:rFonts w:hint="eastAsia"/>
        </w:rPr>
        <w:t>日期间，经过某些临时修正的</w:t>
      </w:r>
      <w:r>
        <w:rPr>
          <w:rFonts w:hint="eastAsia"/>
        </w:rPr>
        <w:t>1989</w:t>
      </w:r>
      <w:r>
        <w:rPr>
          <w:rFonts w:hint="eastAsia"/>
        </w:rPr>
        <w:t>年《外侨法》仍然有效。</w:t>
      </w:r>
    </w:p>
  </w:endnote>
  <w:endnote w:id="74">
    <w:p w:rsidR="00284F83" w:rsidRPr="00284F83" w:rsidRDefault="00284F83">
      <w:pPr>
        <w:pStyle w:val="EndnoteText"/>
        <w:rPr>
          <w:rFonts w:hint="eastAsia"/>
        </w:rPr>
      </w:pPr>
      <w:r>
        <w:rPr>
          <w:rStyle w:val="EndnoteReference"/>
        </w:rPr>
        <w:endnoteRef/>
      </w:r>
      <w:r>
        <w:t xml:space="preserve"> </w:t>
      </w:r>
      <w:r>
        <w:rPr>
          <w:rFonts w:hint="eastAsia"/>
        </w:rPr>
        <w:tab/>
      </w:r>
      <w:r>
        <w:rPr>
          <w:rFonts w:hint="eastAsia"/>
        </w:rPr>
        <w:t>参见</w:t>
      </w:r>
      <w:r>
        <w:rPr>
          <w:rFonts w:hint="eastAsia"/>
        </w:rPr>
        <w:t>S. L.</w:t>
      </w:r>
      <w:r>
        <w:rPr>
          <w:rFonts w:hint="eastAsia"/>
        </w:rPr>
        <w:t>诉瑞典，第</w:t>
      </w:r>
      <w:r>
        <w:rPr>
          <w:rFonts w:hint="eastAsia"/>
        </w:rPr>
        <w:t>150/1999</w:t>
      </w:r>
      <w:r>
        <w:rPr>
          <w:rFonts w:hint="eastAsia"/>
        </w:rPr>
        <w:t>号来文，</w:t>
      </w:r>
      <w:r>
        <w:rPr>
          <w:rFonts w:hint="eastAsia"/>
        </w:rPr>
        <w:t>2001</w:t>
      </w:r>
      <w:r>
        <w:rPr>
          <w:rFonts w:hint="eastAsia"/>
        </w:rPr>
        <w:t>年</w:t>
      </w:r>
      <w:r>
        <w:rPr>
          <w:rFonts w:hint="eastAsia"/>
        </w:rPr>
        <w:t>5</w:t>
      </w:r>
      <w:r>
        <w:rPr>
          <w:rFonts w:hint="eastAsia"/>
        </w:rPr>
        <w:t>月</w:t>
      </w:r>
      <w:r>
        <w:rPr>
          <w:rFonts w:hint="eastAsia"/>
        </w:rPr>
        <w:t>11</w:t>
      </w:r>
      <w:r>
        <w:rPr>
          <w:rFonts w:hint="eastAsia"/>
        </w:rPr>
        <w:t>日通过的意见，第</w:t>
      </w:r>
      <w:r>
        <w:rPr>
          <w:rFonts w:hint="eastAsia"/>
        </w:rPr>
        <w:t>6.3</w:t>
      </w:r>
      <w:r>
        <w:rPr>
          <w:rFonts w:hint="eastAsia"/>
        </w:rPr>
        <w:t>段和</w:t>
      </w:r>
      <w:r>
        <w:rPr>
          <w:rFonts w:hint="eastAsia"/>
        </w:rPr>
        <w:t>E.J.V.M.</w:t>
      </w:r>
      <w:r>
        <w:rPr>
          <w:rFonts w:hint="eastAsia"/>
        </w:rPr>
        <w:t>诉瑞典，第</w:t>
      </w:r>
      <w:r>
        <w:rPr>
          <w:rFonts w:hint="eastAsia"/>
        </w:rPr>
        <w:t>213/2002</w:t>
      </w:r>
      <w:r>
        <w:rPr>
          <w:rFonts w:hint="eastAsia"/>
        </w:rPr>
        <w:t>号来文，</w:t>
      </w:r>
      <w:r>
        <w:rPr>
          <w:rFonts w:hint="eastAsia"/>
        </w:rPr>
        <w:t>2003</w:t>
      </w:r>
      <w:r>
        <w:rPr>
          <w:rFonts w:hint="eastAsia"/>
        </w:rPr>
        <w:t>年</w:t>
      </w:r>
      <w:r>
        <w:rPr>
          <w:rFonts w:hint="eastAsia"/>
        </w:rPr>
        <w:t>11</w:t>
      </w:r>
      <w:r>
        <w:rPr>
          <w:rFonts w:hint="eastAsia"/>
        </w:rPr>
        <w:t>月</w:t>
      </w:r>
      <w:r>
        <w:rPr>
          <w:rFonts w:hint="eastAsia"/>
        </w:rPr>
        <w:t>14</w:t>
      </w:r>
      <w:r>
        <w:rPr>
          <w:rFonts w:hint="eastAsia"/>
        </w:rPr>
        <w:t>日通过的意见，第</w:t>
      </w:r>
      <w:r>
        <w:rPr>
          <w:rFonts w:hint="eastAsia"/>
        </w:rPr>
        <w:t>8.3</w:t>
      </w:r>
      <w:r>
        <w:rPr>
          <w:rFonts w:hint="eastAsia"/>
        </w:rPr>
        <w:t>段。</w:t>
      </w:r>
    </w:p>
  </w:endnote>
  <w:endnote w:id="75">
    <w:p w:rsidR="00284F83" w:rsidRPr="00284F83" w:rsidRDefault="00284F83">
      <w:pPr>
        <w:pStyle w:val="EndnoteText"/>
        <w:rPr>
          <w:rFonts w:hint="eastAsia"/>
        </w:rPr>
      </w:pPr>
      <w:r>
        <w:rPr>
          <w:rStyle w:val="EndnoteReference"/>
        </w:rPr>
        <w:endnoteRef/>
      </w:r>
      <w:r>
        <w:t xml:space="preserve"> </w:t>
      </w:r>
      <w:r>
        <w:rPr>
          <w:rFonts w:hint="eastAsia"/>
        </w:rPr>
        <w:tab/>
      </w:r>
      <w:r>
        <w:rPr>
          <w:rFonts w:hint="eastAsia"/>
        </w:rPr>
        <w:t>参见</w:t>
      </w:r>
      <w:r>
        <w:rPr>
          <w:rFonts w:hint="eastAsia"/>
        </w:rPr>
        <w:t>2005</w:t>
      </w:r>
      <w:r>
        <w:rPr>
          <w:rFonts w:hint="eastAsia"/>
        </w:rPr>
        <w:t>年美国国务院的报告《各国人权情况报告</w:t>
      </w:r>
      <w:r>
        <w:rPr>
          <w:rFonts w:ascii="SimSun" w:eastAsia="SimSun" w:hAnsi="SimSun" w:cs="SimSun" w:hint="eastAsia"/>
          <w:spacing w:val="-50"/>
        </w:rPr>
        <w:t>―</w:t>
      </w:r>
      <w:r>
        <w:rPr>
          <w:rFonts w:ascii="SimSun" w:eastAsia="SimSun" w:hAnsi="SimSun" w:cs="SimSun" w:hint="eastAsia"/>
        </w:rPr>
        <w:t>―</w:t>
      </w:r>
      <w:r>
        <w:rPr>
          <w:rFonts w:hint="eastAsia"/>
        </w:rPr>
        <w:t>阿塞拜疆》。</w:t>
      </w:r>
    </w:p>
  </w:endnote>
  <w:endnote w:id="76">
    <w:p w:rsidR="00284F83" w:rsidRPr="00284F83" w:rsidRDefault="00284F83">
      <w:pPr>
        <w:pStyle w:val="EndnoteText"/>
        <w:rPr>
          <w:rFonts w:hint="eastAsia"/>
        </w:rPr>
      </w:pPr>
      <w:r>
        <w:rPr>
          <w:rStyle w:val="EndnoteReference"/>
        </w:rPr>
        <w:endnoteRef/>
      </w:r>
      <w:r>
        <w:t xml:space="preserve"> </w:t>
      </w:r>
      <w:r>
        <w:rPr>
          <w:rFonts w:hint="eastAsia"/>
        </w:rPr>
        <w:tab/>
      </w:r>
      <w:r>
        <w:rPr>
          <w:rFonts w:hint="eastAsia"/>
        </w:rPr>
        <w:t>参见瑞典外交部</w:t>
      </w:r>
      <w:r>
        <w:rPr>
          <w:rFonts w:hint="eastAsia"/>
        </w:rPr>
        <w:t>2006</w:t>
      </w:r>
      <w:r>
        <w:rPr>
          <w:rFonts w:hint="eastAsia"/>
        </w:rPr>
        <w:t>年发表的《</w:t>
      </w:r>
      <w:r>
        <w:rPr>
          <w:rFonts w:hint="eastAsia"/>
        </w:rPr>
        <w:t>2006</w:t>
      </w:r>
      <w:r>
        <w:rPr>
          <w:rFonts w:hint="eastAsia"/>
        </w:rPr>
        <w:t>年人权报告》、美国国务院</w:t>
      </w:r>
      <w:r>
        <w:rPr>
          <w:rFonts w:hint="eastAsia"/>
        </w:rPr>
        <w:t>2006</w:t>
      </w:r>
      <w:r>
        <w:rPr>
          <w:rFonts w:hint="eastAsia"/>
        </w:rPr>
        <w:t>年发表的《</w:t>
      </w:r>
      <w:r>
        <w:rPr>
          <w:rFonts w:hint="eastAsia"/>
        </w:rPr>
        <w:t>2006</w:t>
      </w:r>
      <w:r>
        <w:rPr>
          <w:rFonts w:hint="eastAsia"/>
        </w:rPr>
        <w:t>年各国人权情况报告》和大赦国际</w:t>
      </w:r>
      <w:r>
        <w:rPr>
          <w:rFonts w:hint="eastAsia"/>
        </w:rPr>
        <w:t>2006</w:t>
      </w:r>
      <w:r>
        <w:rPr>
          <w:rFonts w:hint="eastAsia"/>
        </w:rPr>
        <w:t>年发表的《</w:t>
      </w:r>
      <w:r>
        <w:rPr>
          <w:rFonts w:hint="eastAsia"/>
        </w:rPr>
        <w:t>2006</w:t>
      </w:r>
      <w:r>
        <w:rPr>
          <w:rFonts w:hint="eastAsia"/>
        </w:rPr>
        <w:t>年年度报告》。</w:t>
      </w:r>
    </w:p>
  </w:endnote>
  <w:endnote w:id="77">
    <w:p w:rsidR="00284F83" w:rsidRDefault="00284F83">
      <w:pPr>
        <w:pStyle w:val="EndnoteText"/>
        <w:rPr>
          <w:rFonts w:hint="eastAsia"/>
        </w:rPr>
      </w:pPr>
      <w:r>
        <w:rPr>
          <w:rStyle w:val="EndnoteReference"/>
        </w:rPr>
        <w:endnoteRef/>
      </w:r>
      <w:r>
        <w:t xml:space="preserve"> </w:t>
      </w:r>
      <w:r>
        <w:rPr>
          <w:rFonts w:hint="eastAsia"/>
        </w:rPr>
        <w:tab/>
      </w:r>
      <w:r>
        <w:rPr>
          <w:rFonts w:hint="eastAsia"/>
        </w:rPr>
        <w:t>见前注</w:t>
      </w:r>
      <w:r>
        <w:rPr>
          <w:rFonts w:hint="eastAsia"/>
        </w:rPr>
        <w:t>4</w:t>
      </w:r>
      <w:r>
        <w:rPr>
          <w:rFonts w:hint="eastAsia"/>
        </w:rPr>
        <w:t>。</w:t>
      </w:r>
    </w:p>
  </w:endnote>
  <w:endnote w:id="78">
    <w:p w:rsidR="00284F83" w:rsidRPr="00284F83" w:rsidRDefault="00284F83">
      <w:pPr>
        <w:pStyle w:val="EndnoteText"/>
        <w:rPr>
          <w:rFonts w:hint="eastAsia"/>
        </w:rPr>
      </w:pPr>
      <w:r>
        <w:rPr>
          <w:rStyle w:val="EndnoteReference"/>
        </w:rPr>
        <w:endnoteRef/>
      </w:r>
      <w:r>
        <w:t xml:space="preserve"> </w:t>
      </w:r>
      <w:r>
        <w:rPr>
          <w:rFonts w:hint="eastAsia"/>
        </w:rPr>
        <w:tab/>
      </w:r>
      <w:r>
        <w:rPr>
          <w:rFonts w:hint="eastAsia"/>
        </w:rPr>
        <w:t>难民署，“关于阿塞拜疆寻求庇护者和难民的国际保护需要考虑的事项”，</w:t>
      </w:r>
      <w:r>
        <w:rPr>
          <w:rFonts w:hint="eastAsia"/>
        </w:rPr>
        <w:t>2003</w:t>
      </w:r>
      <w:r>
        <w:rPr>
          <w:rFonts w:hint="eastAsia"/>
        </w:rPr>
        <w:t>年</w:t>
      </w:r>
      <w:r>
        <w:rPr>
          <w:rFonts w:hint="eastAsia"/>
        </w:rPr>
        <w:t>9</w:t>
      </w:r>
      <w:r>
        <w:rPr>
          <w:rFonts w:hint="eastAsia"/>
        </w:rPr>
        <w:t>月，第</w:t>
      </w:r>
      <w:r>
        <w:rPr>
          <w:rFonts w:hint="eastAsia"/>
        </w:rPr>
        <w:t>117</w:t>
      </w:r>
      <w:r>
        <w:rPr>
          <w:rFonts w:hint="eastAsia"/>
        </w:rPr>
        <w:t>段。</w:t>
      </w:r>
    </w:p>
  </w:endnote>
  <w:endnote w:id="79">
    <w:p w:rsidR="00284F83" w:rsidRDefault="00284F83">
      <w:pPr>
        <w:pStyle w:val="EndnoteText"/>
        <w:rPr>
          <w:rFonts w:hint="eastAsia"/>
        </w:rPr>
      </w:pPr>
      <w:r>
        <w:rPr>
          <w:rStyle w:val="EndnoteReference"/>
        </w:rPr>
        <w:endnoteRef/>
      </w:r>
      <w:r>
        <w:t xml:space="preserve"> </w:t>
      </w:r>
      <w:r>
        <w:rPr>
          <w:rFonts w:hint="eastAsia"/>
        </w:rPr>
        <w:tab/>
      </w:r>
      <w:r>
        <w:rPr>
          <w:rFonts w:hint="eastAsia"/>
        </w:rPr>
        <w:t>同上，第</w:t>
      </w:r>
      <w:r>
        <w:rPr>
          <w:rFonts w:hint="eastAsia"/>
        </w:rPr>
        <w:t>124</w:t>
      </w:r>
      <w:r>
        <w:rPr>
          <w:rFonts w:hint="eastAsia"/>
        </w:rPr>
        <w:t>段。</w:t>
      </w:r>
    </w:p>
  </w:endnote>
  <w:endnote w:id="80">
    <w:p w:rsidR="00A400F2" w:rsidRDefault="00A400F2">
      <w:pPr>
        <w:pStyle w:val="EndnoteText"/>
        <w:rPr>
          <w:rFonts w:hint="eastAsia"/>
        </w:rPr>
      </w:pPr>
      <w:r>
        <w:rPr>
          <w:rStyle w:val="EndnoteReference"/>
        </w:rPr>
        <w:endnoteRef/>
      </w:r>
      <w:r>
        <w:t xml:space="preserve"> </w:t>
      </w:r>
      <w:r>
        <w:rPr>
          <w:rFonts w:hint="eastAsia"/>
        </w:rPr>
        <w:tab/>
        <w:t>ACFC/INF/OP/I(2004)001</w:t>
      </w:r>
      <w:r>
        <w:rPr>
          <w:rFonts w:hint="eastAsia"/>
        </w:rPr>
        <w:t>。</w:t>
      </w:r>
    </w:p>
  </w:endnote>
  <w:endnote w:id="81">
    <w:p w:rsidR="00A400F2" w:rsidRPr="00A400F2" w:rsidRDefault="00A400F2">
      <w:pPr>
        <w:pStyle w:val="EndnoteText"/>
        <w:rPr>
          <w:rFonts w:hint="eastAsia"/>
        </w:rPr>
      </w:pPr>
      <w:r>
        <w:rPr>
          <w:rStyle w:val="EndnoteReference"/>
        </w:rPr>
        <w:endnoteRef/>
      </w:r>
      <w:r>
        <w:t xml:space="preserve"> </w:t>
      </w:r>
      <w:r>
        <w:rPr>
          <w:rFonts w:hint="eastAsia"/>
        </w:rPr>
        <w:tab/>
      </w:r>
      <w:r w:rsidRPr="00B0222B">
        <w:rPr>
          <w:rFonts w:hint="eastAsia"/>
          <w:spacing w:val="-4"/>
        </w:rPr>
        <w:t>S.M.R.</w:t>
      </w:r>
      <w:r w:rsidRPr="00B0222B">
        <w:rPr>
          <w:rFonts w:hint="eastAsia"/>
          <w:spacing w:val="-4"/>
        </w:rPr>
        <w:t>和</w:t>
      </w:r>
      <w:r w:rsidRPr="00B0222B">
        <w:rPr>
          <w:rFonts w:hint="eastAsia"/>
          <w:spacing w:val="-4"/>
        </w:rPr>
        <w:t>M.M.R.</w:t>
      </w:r>
      <w:r w:rsidRPr="00B0222B">
        <w:rPr>
          <w:rFonts w:hint="eastAsia"/>
          <w:spacing w:val="-4"/>
        </w:rPr>
        <w:t>诉瑞典，第</w:t>
      </w:r>
      <w:r w:rsidRPr="00B0222B">
        <w:rPr>
          <w:rFonts w:hint="eastAsia"/>
          <w:spacing w:val="-4"/>
        </w:rPr>
        <w:t>103/1998</w:t>
      </w:r>
      <w:r w:rsidRPr="00B0222B">
        <w:rPr>
          <w:rFonts w:hint="eastAsia"/>
          <w:spacing w:val="-4"/>
        </w:rPr>
        <w:t>号来文，</w:t>
      </w:r>
      <w:r w:rsidRPr="00B0222B">
        <w:rPr>
          <w:rFonts w:hint="eastAsia"/>
          <w:spacing w:val="-4"/>
        </w:rPr>
        <w:t>1999</w:t>
      </w:r>
      <w:r w:rsidRPr="00B0222B">
        <w:rPr>
          <w:rFonts w:hint="eastAsia"/>
          <w:spacing w:val="-4"/>
        </w:rPr>
        <w:t>年</w:t>
      </w:r>
      <w:r w:rsidRPr="00B0222B">
        <w:rPr>
          <w:rFonts w:hint="eastAsia"/>
          <w:spacing w:val="-4"/>
        </w:rPr>
        <w:t>5</w:t>
      </w:r>
      <w:r w:rsidRPr="00B0222B">
        <w:rPr>
          <w:rFonts w:hint="eastAsia"/>
          <w:spacing w:val="-4"/>
        </w:rPr>
        <w:t>月</w:t>
      </w:r>
      <w:r w:rsidRPr="00B0222B">
        <w:rPr>
          <w:rFonts w:hint="eastAsia"/>
          <w:spacing w:val="-4"/>
        </w:rPr>
        <w:t>5</w:t>
      </w:r>
      <w:r w:rsidRPr="00B0222B">
        <w:rPr>
          <w:rFonts w:hint="eastAsia"/>
          <w:spacing w:val="-4"/>
        </w:rPr>
        <w:t>日通过的决定，第</w:t>
      </w:r>
      <w:r w:rsidRPr="00B0222B">
        <w:rPr>
          <w:rFonts w:hint="eastAsia"/>
          <w:spacing w:val="-4"/>
        </w:rPr>
        <w:t>9.7</w:t>
      </w:r>
      <w:r w:rsidRPr="00B0222B">
        <w:rPr>
          <w:rFonts w:hint="eastAsia"/>
          <w:spacing w:val="-4"/>
        </w:rPr>
        <w:t>段。</w:t>
      </w:r>
    </w:p>
  </w:endnote>
  <w:endnote w:id="82">
    <w:p w:rsidR="00A400F2" w:rsidRPr="00A400F2" w:rsidRDefault="00A400F2" w:rsidP="00320E3A">
      <w:pPr>
        <w:pStyle w:val="EndnoteText"/>
        <w:rPr>
          <w:rFonts w:hint="eastAsia"/>
        </w:rPr>
      </w:pPr>
      <w:r>
        <w:rPr>
          <w:rStyle w:val="EndnoteReference"/>
        </w:rPr>
        <w:endnoteRef/>
      </w:r>
      <w:r>
        <w:t xml:space="preserve"> </w:t>
      </w:r>
      <w:r>
        <w:rPr>
          <w:rFonts w:hint="eastAsia"/>
        </w:rPr>
        <w:tab/>
      </w:r>
      <w:r w:rsidRPr="00A400F2">
        <w:rPr>
          <w:rFonts w:hint="eastAsia"/>
        </w:rPr>
        <w:t>A</w:t>
      </w:r>
      <w:r w:rsidRPr="00A400F2">
        <w:t xml:space="preserve">. </w:t>
      </w:r>
      <w:r w:rsidRPr="00A400F2">
        <w:rPr>
          <w:rFonts w:hint="eastAsia"/>
        </w:rPr>
        <w:t>H</w:t>
      </w:r>
      <w:r w:rsidRPr="00A400F2">
        <w:t>.</w:t>
      </w:r>
      <w:r w:rsidRPr="00A400F2">
        <w:rPr>
          <w:rFonts w:hint="eastAsia"/>
        </w:rPr>
        <w:t>诉瑞典，第</w:t>
      </w:r>
      <w:r w:rsidRPr="00A400F2">
        <w:rPr>
          <w:rFonts w:hint="eastAsia"/>
        </w:rPr>
        <w:t>265/2005</w:t>
      </w:r>
      <w:r w:rsidRPr="00A400F2">
        <w:rPr>
          <w:rFonts w:hint="eastAsia"/>
        </w:rPr>
        <w:t>号来文，</w:t>
      </w:r>
      <w:r w:rsidRPr="00A400F2">
        <w:rPr>
          <w:rFonts w:hint="eastAsia"/>
        </w:rPr>
        <w:t>2006</w:t>
      </w:r>
      <w:r w:rsidRPr="00A400F2">
        <w:rPr>
          <w:rFonts w:hint="eastAsia"/>
        </w:rPr>
        <w:t>年</w:t>
      </w:r>
      <w:r w:rsidRPr="00A400F2">
        <w:rPr>
          <w:rFonts w:hint="eastAsia"/>
        </w:rPr>
        <w:t>11</w:t>
      </w:r>
      <w:r w:rsidRPr="00A400F2">
        <w:rPr>
          <w:rFonts w:hint="eastAsia"/>
        </w:rPr>
        <w:t>月</w:t>
      </w:r>
      <w:r w:rsidRPr="00A400F2">
        <w:rPr>
          <w:rFonts w:hint="eastAsia"/>
        </w:rPr>
        <w:t>16</w:t>
      </w:r>
      <w:r w:rsidRPr="00A400F2">
        <w:rPr>
          <w:rFonts w:hint="eastAsia"/>
        </w:rPr>
        <w:t>日通过的决定，第</w:t>
      </w:r>
      <w:r w:rsidRPr="00A400F2">
        <w:rPr>
          <w:rFonts w:hint="eastAsia"/>
        </w:rPr>
        <w:t>11.6</w:t>
      </w:r>
      <w:r w:rsidRPr="00A400F2">
        <w:rPr>
          <w:rFonts w:hint="eastAsia"/>
        </w:rPr>
        <w:t>段。</w:t>
      </w:r>
    </w:p>
  </w:endnote>
  <w:endnote w:id="83">
    <w:p w:rsidR="00A400F2" w:rsidRPr="00A400F2" w:rsidRDefault="00A400F2">
      <w:pPr>
        <w:pStyle w:val="EndnoteText"/>
        <w:rPr>
          <w:rFonts w:hint="eastAsia"/>
        </w:rPr>
      </w:pPr>
      <w:r>
        <w:rPr>
          <w:rStyle w:val="EndnoteReference"/>
        </w:rPr>
        <w:endnoteRef/>
      </w:r>
      <w:r>
        <w:t xml:space="preserve"> </w:t>
      </w:r>
      <w:r>
        <w:rPr>
          <w:rFonts w:hint="eastAsia"/>
        </w:rPr>
        <w:tab/>
      </w:r>
      <w:r>
        <w:rPr>
          <w:rFonts w:hint="eastAsia"/>
        </w:rPr>
        <w:t>斜体系为缔约国所加。</w:t>
      </w:r>
    </w:p>
  </w:endnote>
  <w:endnote w:id="84">
    <w:p w:rsidR="00A400F2" w:rsidRPr="00A400F2" w:rsidRDefault="00A400F2">
      <w:pPr>
        <w:pStyle w:val="EndnoteText"/>
        <w:rPr>
          <w:rFonts w:hint="eastAsia"/>
        </w:rPr>
      </w:pPr>
      <w:r>
        <w:rPr>
          <w:rStyle w:val="EndnoteReference"/>
        </w:rPr>
        <w:endnoteRef/>
      </w:r>
      <w:r>
        <w:t xml:space="preserve"> </w:t>
      </w:r>
      <w:r>
        <w:rPr>
          <w:rFonts w:hint="eastAsia"/>
        </w:rPr>
        <w:tab/>
      </w:r>
      <w:r>
        <w:rPr>
          <w:rFonts w:hint="eastAsia"/>
        </w:rPr>
        <w:t>欧安组织负责媒体自由问题的代表：“又有两位阿塞拜疆记者遭到逮捕让我感到震惊”，</w:t>
      </w:r>
      <w:r>
        <w:rPr>
          <w:rFonts w:hint="eastAsia"/>
        </w:rPr>
        <w:t>PACE</w:t>
      </w:r>
      <w:r>
        <w:rPr>
          <w:rFonts w:hint="eastAsia"/>
        </w:rPr>
        <w:t>：“人权和民主原则在阿塞拜疆遭到践踏”。</w:t>
      </w:r>
    </w:p>
  </w:endnote>
  <w:endnote w:id="85">
    <w:p w:rsidR="00A400F2" w:rsidRDefault="00A400F2">
      <w:pPr>
        <w:pStyle w:val="EndnoteText"/>
        <w:rPr>
          <w:rFonts w:hint="eastAsia"/>
        </w:rPr>
      </w:pPr>
      <w:r>
        <w:rPr>
          <w:rStyle w:val="EndnoteReference"/>
        </w:rPr>
        <w:endnoteRef/>
      </w:r>
      <w:r>
        <w:t xml:space="preserve"> </w:t>
      </w:r>
      <w:r>
        <w:rPr>
          <w:rFonts w:hint="eastAsia"/>
        </w:rPr>
        <w:tab/>
      </w:r>
      <w:r>
        <w:rPr>
          <w:rFonts w:hint="eastAsia"/>
        </w:rPr>
        <w:t>例如见</w:t>
      </w:r>
      <w:r>
        <w:rPr>
          <w:rFonts w:hint="eastAsia"/>
        </w:rPr>
        <w:t>H.I.A.</w:t>
      </w:r>
      <w:r>
        <w:rPr>
          <w:rFonts w:hint="eastAsia"/>
        </w:rPr>
        <w:t>诉瑞典，第</w:t>
      </w:r>
      <w:r>
        <w:rPr>
          <w:rFonts w:hint="eastAsia"/>
        </w:rPr>
        <w:t>216/2002</w:t>
      </w:r>
      <w:r>
        <w:rPr>
          <w:rFonts w:hint="eastAsia"/>
        </w:rPr>
        <w:t>号来文，</w:t>
      </w:r>
      <w:r>
        <w:rPr>
          <w:rFonts w:hint="eastAsia"/>
        </w:rPr>
        <w:t>2003</w:t>
      </w:r>
      <w:r>
        <w:rPr>
          <w:rFonts w:hint="eastAsia"/>
        </w:rPr>
        <w:t>年</w:t>
      </w:r>
      <w:r>
        <w:rPr>
          <w:rFonts w:hint="eastAsia"/>
        </w:rPr>
        <w:t>5</w:t>
      </w:r>
      <w:r>
        <w:rPr>
          <w:rFonts w:hint="eastAsia"/>
        </w:rPr>
        <w:t>月</w:t>
      </w:r>
      <w:r>
        <w:rPr>
          <w:rFonts w:hint="eastAsia"/>
        </w:rPr>
        <w:t>2</w:t>
      </w:r>
      <w:r>
        <w:rPr>
          <w:rFonts w:hint="eastAsia"/>
        </w:rPr>
        <w:t>日通过的决定，第</w:t>
      </w:r>
      <w:r>
        <w:rPr>
          <w:rFonts w:hint="eastAsia"/>
        </w:rPr>
        <w:t>6.2</w:t>
      </w:r>
      <w:r>
        <w:rPr>
          <w:rFonts w:hint="eastAsia"/>
        </w:rPr>
        <w:t>段；</w:t>
      </w:r>
      <w:r>
        <w:rPr>
          <w:rFonts w:hint="eastAsia"/>
        </w:rPr>
        <w:t>H.S.V.</w:t>
      </w:r>
      <w:r>
        <w:rPr>
          <w:rFonts w:hint="eastAsia"/>
        </w:rPr>
        <w:t>诉瑞典，第</w:t>
      </w:r>
      <w:r>
        <w:rPr>
          <w:rFonts w:hint="eastAsia"/>
        </w:rPr>
        <w:t>229/2003</w:t>
      </w:r>
      <w:r>
        <w:rPr>
          <w:rFonts w:hint="eastAsia"/>
        </w:rPr>
        <w:t>号来文，</w:t>
      </w:r>
      <w:r>
        <w:rPr>
          <w:rFonts w:hint="eastAsia"/>
        </w:rPr>
        <w:t>2004</w:t>
      </w:r>
      <w:r>
        <w:rPr>
          <w:rFonts w:hint="eastAsia"/>
        </w:rPr>
        <w:t>年</w:t>
      </w:r>
      <w:r>
        <w:rPr>
          <w:rFonts w:hint="eastAsia"/>
        </w:rPr>
        <w:t>5</w:t>
      </w:r>
      <w:r>
        <w:rPr>
          <w:rFonts w:hint="eastAsia"/>
        </w:rPr>
        <w:t>月</w:t>
      </w:r>
      <w:r>
        <w:rPr>
          <w:rFonts w:hint="eastAsia"/>
        </w:rPr>
        <w:t>12</w:t>
      </w:r>
      <w:r>
        <w:rPr>
          <w:rFonts w:hint="eastAsia"/>
        </w:rPr>
        <w:t>日通过的决定，第</w:t>
      </w:r>
      <w:r>
        <w:rPr>
          <w:rFonts w:hint="eastAsia"/>
        </w:rPr>
        <w:t>8.3</w:t>
      </w:r>
      <w:r>
        <w:rPr>
          <w:rFonts w:hint="eastAsia"/>
        </w:rPr>
        <w:t>段；</w:t>
      </w:r>
      <w:r>
        <w:rPr>
          <w:rFonts w:hint="eastAsia"/>
        </w:rPr>
        <w:t>R.T.</w:t>
      </w:r>
      <w:r>
        <w:rPr>
          <w:rFonts w:hint="eastAsia"/>
        </w:rPr>
        <w:t>诉瑞士，第</w:t>
      </w:r>
      <w:r>
        <w:rPr>
          <w:rFonts w:hint="eastAsia"/>
        </w:rPr>
        <w:t>242/2003</w:t>
      </w:r>
      <w:r>
        <w:rPr>
          <w:rFonts w:hint="eastAsia"/>
        </w:rPr>
        <w:t>号来文，</w:t>
      </w:r>
      <w:r>
        <w:rPr>
          <w:rFonts w:hint="eastAsia"/>
        </w:rPr>
        <w:t>2005</w:t>
      </w:r>
      <w:r>
        <w:rPr>
          <w:rFonts w:hint="eastAsia"/>
        </w:rPr>
        <w:t>年</w:t>
      </w:r>
      <w:r>
        <w:rPr>
          <w:rFonts w:hint="eastAsia"/>
        </w:rPr>
        <w:t>11</w:t>
      </w:r>
      <w:r>
        <w:rPr>
          <w:rFonts w:hint="eastAsia"/>
        </w:rPr>
        <w:t>月</w:t>
      </w:r>
      <w:r>
        <w:rPr>
          <w:rFonts w:hint="eastAsia"/>
        </w:rPr>
        <w:t>24</w:t>
      </w:r>
      <w:r>
        <w:rPr>
          <w:rFonts w:hint="eastAsia"/>
        </w:rPr>
        <w:t>日通过的决定，第</w:t>
      </w:r>
      <w:r>
        <w:rPr>
          <w:rFonts w:hint="eastAsia"/>
        </w:rPr>
        <w:t>7</w:t>
      </w:r>
      <w:r>
        <w:rPr>
          <w:rFonts w:hint="eastAsia"/>
        </w:rPr>
        <w:t>段。</w:t>
      </w:r>
    </w:p>
    <w:p w:rsidR="00A400F2" w:rsidRDefault="00A400F2">
      <w:pPr>
        <w:pStyle w:val="EndnoteText"/>
        <w:rPr>
          <w:rFonts w:hint="eastAsia"/>
        </w:rPr>
      </w:pPr>
    </w:p>
    <w:p w:rsidR="00A400F2" w:rsidRDefault="00A400F2">
      <w:pPr>
        <w:pStyle w:val="EndnoteText"/>
        <w:rPr>
          <w:rFonts w:hint="eastAsia"/>
        </w:rPr>
      </w:pPr>
    </w:p>
    <w:p w:rsidR="00A400F2" w:rsidRDefault="00A400F2">
      <w:pPr>
        <w:jc w:val="center"/>
      </w:pPr>
      <w:r>
        <w:t>--  --  --  --  --</w:t>
      </w:r>
    </w:p>
    <w:p w:rsidR="00A400F2" w:rsidRPr="00A400F2" w:rsidRDefault="00A400F2" w:rsidP="00A400F2">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 w:name="STKaiti">
    <w:altName w:val="华文楷体"/>
    <w:charset w:val="86"/>
    <w:family w:val="auto"/>
    <w:pitch w:val="variable"/>
    <w:sig w:usb0="00000287" w:usb1="080F0000" w:usb2="00000010" w:usb3="00000000" w:csb0="0004009F" w:csb1="00000000"/>
  </w:font>
  <w:font w:name="长城楷体">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SimSun+2">
    <w:altName w:val="方正舒体"/>
    <w:panose1 w:val="00000000000000000000"/>
    <w:charset w:val="86"/>
    <w:family w:val="auto"/>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Footer"/>
      <w:rPr>
        <w:rStyle w:val="PageNumber"/>
        <w:rFonts w:hint="eastAsia"/>
        <w:sz w:val="22"/>
      </w:rPr>
    </w:pPr>
  </w:p>
  <w:p w:rsidR="00552D17" w:rsidRDefault="00552D17">
    <w:pPr>
      <w:pStyle w:val="Footer"/>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rsidP="00594FB6">
    <w:pPr>
      <w:pStyle w:val="Footer"/>
      <w:jc w:val="right"/>
      <w:rPr>
        <w:rStyle w:val="PageNumber"/>
        <w:rFonts w:hint="eastAsia"/>
        <w:lang w:eastAsia="zh-CN"/>
      </w:rPr>
    </w:pPr>
  </w:p>
  <w:p w:rsidR="00552D17" w:rsidRPr="00594FB6" w:rsidRDefault="00552D17" w:rsidP="005637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Footer"/>
      <w:rPr>
        <w:rStyle w:val="PageNumber"/>
        <w:rFonts w:hint="eastAsia"/>
        <w:lang w:eastAsia="zh-CN"/>
      </w:rPr>
    </w:pPr>
  </w:p>
  <w:p w:rsidR="00552D17" w:rsidRPr="009B6E81" w:rsidRDefault="00552D17" w:rsidP="00D4277C">
    <w:pPr>
      <w:pStyle w:val="Footer"/>
      <w:jc w:val="center"/>
      <w:rPr>
        <w:rFonts w:hint="eastAsia"/>
        <w:spacing w:val="0"/>
        <w:sz w:val="22"/>
        <w:lang w:eastAsia="zh-CN"/>
      </w:rPr>
    </w:pPr>
    <w:r>
      <w:rPr>
        <w:rStyle w:val="PageNumber"/>
      </w:rPr>
      <w:fldChar w:fldCharType="begin"/>
    </w:r>
    <w:r>
      <w:rPr>
        <w:rStyle w:val="PageNumber"/>
      </w:rPr>
      <w:instrText xml:space="preserve"> PAGE </w:instrText>
    </w:r>
    <w:r>
      <w:rPr>
        <w:rStyle w:val="PageNumber"/>
      </w:rPr>
      <w:fldChar w:fldCharType="separate"/>
    </w:r>
    <w:r w:rsidR="00CF47A4">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rsidP="00D4277C">
    <w:pPr>
      <w:pStyle w:val="Footer"/>
      <w:ind w:firstLine="360"/>
      <w:jc w:val="center"/>
    </w:pPr>
    <w:r>
      <w:rPr>
        <w:rStyle w:val="PageNumber"/>
      </w:rPr>
      <w:fldChar w:fldCharType="begin"/>
    </w:r>
    <w:r>
      <w:rPr>
        <w:rStyle w:val="PageNumber"/>
      </w:rPr>
      <w:instrText xml:space="preserve"> PAGE </w:instrText>
    </w:r>
    <w:r>
      <w:rPr>
        <w:rStyle w:val="PageNumber"/>
      </w:rPr>
      <w:fldChar w:fldCharType="separate"/>
    </w:r>
    <w:r w:rsidR="00CF47A4">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552D17" w:rsidTr="00557DA0">
      <w:tblPrEx>
        <w:tblCellMar>
          <w:top w:w="0" w:type="dxa"/>
          <w:bottom w:w="0" w:type="dxa"/>
        </w:tblCellMar>
      </w:tblPrEx>
      <w:tc>
        <w:tcPr>
          <w:tcW w:w="2460" w:type="dxa"/>
        </w:tcPr>
        <w:p w:rsidR="00552D17" w:rsidRDefault="00552D17" w:rsidP="00557DA0">
          <w:pPr>
            <w:pStyle w:val="Footer"/>
          </w:pPr>
          <w:r>
            <w:t>GE. 0</w:t>
          </w:r>
          <w:r>
            <w:rPr>
              <w:rFonts w:hint="eastAsia"/>
              <w:lang w:eastAsia="zh-CN"/>
            </w:rPr>
            <w:t>8</w:t>
          </w:r>
          <w:r>
            <w:t>-</w:t>
          </w:r>
          <w:r>
            <w:rPr>
              <w:rFonts w:hint="eastAsia"/>
              <w:lang w:eastAsia="zh-CN"/>
            </w:rPr>
            <w:t>43755</w:t>
          </w:r>
          <w:r>
            <w:t xml:space="preserve"> (C)</w:t>
          </w:r>
        </w:p>
      </w:tc>
      <w:tc>
        <w:tcPr>
          <w:tcW w:w="1050" w:type="dxa"/>
        </w:tcPr>
        <w:p w:rsidR="00552D17" w:rsidRDefault="0064186B" w:rsidP="00557DA0">
          <w:pPr>
            <w:pStyle w:val="Footer"/>
          </w:pPr>
          <w:r>
            <w:rPr>
              <w:rFonts w:hint="eastAsia"/>
              <w:lang w:eastAsia="zh-CN"/>
            </w:rPr>
            <w:t>06</w:t>
          </w:r>
          <w:r w:rsidR="00552D17">
            <w:rPr>
              <w:rFonts w:hint="eastAsia"/>
              <w:lang w:eastAsia="zh-CN"/>
            </w:rPr>
            <w:t>1108</w:t>
          </w:r>
        </w:p>
      </w:tc>
      <w:tc>
        <w:tcPr>
          <w:tcW w:w="6061" w:type="dxa"/>
        </w:tcPr>
        <w:p w:rsidR="00552D17" w:rsidRDefault="00552D17" w:rsidP="00557DA0">
          <w:pPr>
            <w:pStyle w:val="Footer"/>
            <w:rPr>
              <w:rFonts w:hint="eastAsia"/>
              <w:lang w:eastAsia="zh-CN"/>
            </w:rPr>
          </w:pPr>
          <w:r>
            <w:rPr>
              <w:rFonts w:hint="eastAsia"/>
              <w:lang w:eastAsia="zh-CN"/>
            </w:rPr>
            <w:t>2</w:t>
          </w:r>
          <w:r w:rsidR="00CA605E">
            <w:rPr>
              <w:rFonts w:hint="eastAsia"/>
              <w:lang w:eastAsia="zh-CN"/>
            </w:rPr>
            <w:t>4</w:t>
          </w:r>
          <w:r>
            <w:rPr>
              <w:rFonts w:hint="eastAsia"/>
              <w:lang w:eastAsia="zh-CN"/>
            </w:rPr>
            <w:t>1108</w:t>
          </w:r>
        </w:p>
      </w:tc>
    </w:tr>
  </w:tbl>
  <w:p w:rsidR="00552D17" w:rsidRPr="00594FB6" w:rsidRDefault="00552D17" w:rsidP="00F00565">
    <w:pPr>
      <w:pStyle w:val="Footer"/>
      <w:jc w:val="center"/>
    </w:pPr>
    <w:r>
      <w:rPr>
        <w:rStyle w:val="PageNumber"/>
      </w:rPr>
      <w:fldChar w:fldCharType="begin"/>
    </w:r>
    <w:r>
      <w:rPr>
        <w:rStyle w:val="PageNumber"/>
      </w:rPr>
      <w:instrText xml:space="preserve"> PAGE </w:instrText>
    </w:r>
    <w:r>
      <w:rPr>
        <w:rStyle w:val="PageNumber"/>
      </w:rPr>
      <w:fldChar w:fldCharType="separate"/>
    </w:r>
    <w:r w:rsidR="00CF47A4">
      <w:rPr>
        <w:rStyle w:val="PageNumber"/>
        <w:noProof/>
      </w:rPr>
      <w:t>iii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Footer"/>
      <w:rPr>
        <w:rStyle w:val="PageNumber"/>
        <w:rFonts w:hint="eastAsia"/>
        <w:lang w:eastAsia="zh-CN"/>
      </w:rPr>
    </w:pPr>
  </w:p>
  <w:p w:rsidR="00552D17" w:rsidRPr="009B6E81" w:rsidRDefault="00552D17" w:rsidP="0099408E">
    <w:pPr>
      <w:pStyle w:val="Footer"/>
      <w:jc w:val="center"/>
      <w:rPr>
        <w:rFonts w:hint="eastAsia"/>
        <w:spacing w:val="0"/>
        <w:sz w:val="22"/>
        <w:lang w:eastAsia="zh-CN"/>
      </w:rPr>
    </w:pPr>
    <w:r>
      <w:rPr>
        <w:rStyle w:val="PageNumber"/>
      </w:rPr>
      <w:fldChar w:fldCharType="begin"/>
    </w:r>
    <w:r>
      <w:rPr>
        <w:rStyle w:val="PageNumber"/>
      </w:rPr>
      <w:instrText xml:space="preserve"> PAGE </w:instrText>
    </w:r>
    <w:r>
      <w:rPr>
        <w:rStyle w:val="PageNumber"/>
      </w:rPr>
      <w:fldChar w:fldCharType="separate"/>
    </w:r>
    <w:r w:rsidR="00CF47A4">
      <w:rPr>
        <w:rStyle w:val="PageNumber"/>
        <w:noProof/>
      </w:rPr>
      <w:t>346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rsidP="0099408E">
    <w:pPr>
      <w:pStyle w:val="Footer"/>
      <w:ind w:firstLine="360"/>
      <w:jc w:val="center"/>
    </w:pPr>
    <w:r>
      <w:rPr>
        <w:rStyle w:val="PageNumber"/>
      </w:rPr>
      <w:fldChar w:fldCharType="begin"/>
    </w:r>
    <w:r>
      <w:rPr>
        <w:rStyle w:val="PageNumber"/>
      </w:rPr>
      <w:instrText xml:space="preserve"> PAGE </w:instrText>
    </w:r>
    <w:r>
      <w:rPr>
        <w:rStyle w:val="PageNumber"/>
      </w:rPr>
      <w:fldChar w:fldCharType="separate"/>
    </w:r>
    <w:r w:rsidR="00CF47A4">
      <w:rPr>
        <w:rStyle w:val="PageNumber"/>
        <w:noProof/>
      </w:rPr>
      <w:t>345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rsidP="0099408E">
    <w:pPr>
      <w:pStyle w:val="Footer"/>
      <w:jc w:val="right"/>
      <w:rPr>
        <w:rStyle w:val="PageNumber"/>
        <w:rFonts w:hint="eastAsia"/>
        <w:lang w:eastAsia="zh-CN"/>
      </w:rPr>
    </w:pPr>
  </w:p>
  <w:p w:rsidR="00552D17" w:rsidRPr="00594FB6" w:rsidRDefault="00552D17" w:rsidP="0099408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5D" w:rsidRDefault="007B065D">
      <w:r>
        <w:separator/>
      </w:r>
    </w:p>
  </w:footnote>
  <w:footnote w:type="continuationSeparator" w:id="0">
    <w:p w:rsidR="007B065D" w:rsidRDefault="007B065D">
      <w:r>
        <w:continuationSeparator/>
      </w:r>
    </w:p>
  </w:footnote>
  <w:footnote w:id="1">
    <w:p w:rsidR="00552D17" w:rsidRDefault="00552D17" w:rsidP="00D140CA">
      <w:pPr>
        <w:pStyle w:val="EndnoteText"/>
        <w:rPr>
          <w:rFonts w:hint="eastAsia"/>
        </w:rPr>
      </w:pPr>
      <w:r>
        <w:rPr>
          <w:rStyle w:val="FootnoteReference"/>
        </w:rPr>
        <w:footnoteRef/>
      </w:r>
      <w:r>
        <w:tab/>
      </w:r>
      <w:r w:rsidRPr="00930EC7">
        <w:rPr>
          <w:rFonts w:hint="eastAsia"/>
        </w:rPr>
        <w:t>本段行文</w:t>
      </w:r>
      <w:r>
        <w:rPr>
          <w:rFonts w:hint="eastAsia"/>
        </w:rPr>
        <w:t>体现了</w:t>
      </w:r>
      <w:r>
        <w:rPr>
          <w:rFonts w:hint="eastAsia"/>
        </w:rPr>
        <w:t>CAT/C/NOR/CO/5/Corr.1</w:t>
      </w:r>
      <w:r>
        <w:rPr>
          <w:rFonts w:hint="eastAsia"/>
        </w:rPr>
        <w:t>中所载改动。</w:t>
      </w:r>
    </w:p>
  </w:footnote>
  <w:footnote w:id="2">
    <w:p w:rsidR="00552D17" w:rsidRDefault="00552D17" w:rsidP="0099408E">
      <w:pPr>
        <w:pStyle w:val="EndnoteText"/>
        <w:rPr>
          <w:rFonts w:hint="eastAsia"/>
        </w:rPr>
      </w:pPr>
      <w:r>
        <w:rPr>
          <w:rStyle w:val="FootnoteReference"/>
        </w:rPr>
        <w:footnoteRef/>
      </w:r>
      <w:r>
        <w:rPr>
          <w:rFonts w:hint="eastAsia"/>
        </w:rPr>
        <w:tab/>
      </w:r>
      <w:r>
        <w:rPr>
          <w:rFonts w:hint="eastAsia"/>
        </w:rPr>
        <w:t>基于性别、性取向、性别认同、种族背景、宗教或其他宗教信仰、残疾及年龄原因的歧视。</w:t>
      </w:r>
    </w:p>
  </w:footnote>
  <w:footnote w:id="3">
    <w:p w:rsidR="00552D17" w:rsidRDefault="00552D17" w:rsidP="0099408E">
      <w:pPr>
        <w:pStyle w:val="FootnoteText"/>
        <w:rPr>
          <w:rFonts w:hint="eastAsia"/>
        </w:rPr>
      </w:pPr>
      <w:r>
        <w:rPr>
          <w:rStyle w:val="FootnoteReference"/>
        </w:rPr>
        <w:footnoteRef/>
      </w:r>
      <w:r>
        <w:t xml:space="preserve"> </w:t>
      </w:r>
      <w:r>
        <w:rPr>
          <w:rFonts w:hint="eastAsia"/>
        </w:rPr>
        <w:tab/>
      </w:r>
      <w:r>
        <w:rPr>
          <w:rFonts w:hint="eastAsia"/>
        </w:rPr>
        <w:t>《大会正式记录，第六十二届会议，补编第</w:t>
      </w:r>
      <w:r>
        <w:rPr>
          <w:rFonts w:hint="eastAsia"/>
        </w:rPr>
        <w:t>44</w:t>
      </w:r>
      <w:r>
        <w:rPr>
          <w:rFonts w:hint="eastAsia"/>
        </w:rPr>
        <w:t>号》（</w:t>
      </w:r>
      <w:r>
        <w:rPr>
          <w:rFonts w:hint="eastAsia"/>
        </w:rPr>
        <w:t>A/62/44</w:t>
      </w:r>
      <w:r>
        <w:rPr>
          <w:rFonts w:hint="eastAsia"/>
        </w:rPr>
        <w:t>）。</w:t>
      </w:r>
    </w:p>
  </w:footnote>
  <w:footnote w:id="4">
    <w:p w:rsidR="00552D17" w:rsidRDefault="00552D17" w:rsidP="0099408E">
      <w:pPr>
        <w:pStyle w:val="FootnoteText"/>
      </w:pPr>
      <w:r>
        <w:rPr>
          <w:rStyle w:val="FootnoteReference"/>
        </w:rPr>
        <w:footnoteRef/>
      </w:r>
      <w:r>
        <w:rPr>
          <w:bCs/>
          <w:szCs w:val="24"/>
        </w:rPr>
        <w:tab/>
      </w:r>
      <w:r>
        <w:rPr>
          <w:rFonts w:hint="eastAsia"/>
          <w:bCs/>
          <w:szCs w:val="24"/>
        </w:rPr>
        <w:t>虽然在本案中没有发现违反行为，但委员会欢迎缔约国愿意监测申诉人的状况，随后提供了这方面令人满意的信息（见下表）。</w:t>
      </w:r>
    </w:p>
  </w:footnote>
  <w:footnote w:id="5">
    <w:p w:rsidR="00552D17" w:rsidRDefault="00552D17" w:rsidP="0099408E">
      <w:pPr>
        <w:pStyle w:val="FootnoteText"/>
      </w:pPr>
      <w:r>
        <w:rPr>
          <w:rStyle w:val="FootnoteReference"/>
        </w:rPr>
        <w:footnoteRef/>
      </w:r>
      <w:r>
        <w:t xml:space="preserve">  </w:t>
      </w:r>
      <w:r>
        <w:rPr>
          <w:rFonts w:hint="eastAsia"/>
        </w:rPr>
        <w:tab/>
      </w:r>
      <w:r>
        <w:rPr>
          <w:rFonts w:hint="eastAsia"/>
        </w:rPr>
        <w:t>该国已在案件审议前对违法行为作了补救。</w:t>
      </w:r>
    </w:p>
  </w:footnote>
  <w:footnote w:id="6">
    <w:p w:rsidR="00552D17" w:rsidRPr="00826DD5" w:rsidRDefault="00552D17" w:rsidP="0099408E">
      <w:pPr>
        <w:pStyle w:val="FootnoteText"/>
        <w:rPr>
          <w:rFonts w:hint="eastAsia"/>
        </w:rPr>
      </w:pPr>
      <w:r>
        <w:rPr>
          <w:rStyle w:val="FootnoteReference"/>
        </w:rPr>
        <w:footnoteRef/>
      </w:r>
      <w:r>
        <w:t xml:space="preserve"> </w:t>
      </w:r>
      <w:r>
        <w:rPr>
          <w:rFonts w:hint="eastAsia"/>
        </w:rPr>
        <w:tab/>
      </w:r>
      <w:r w:rsidRPr="00763B93">
        <w:rPr>
          <w:rFonts w:hint="eastAsia"/>
          <w:spacing w:val="0"/>
        </w:rPr>
        <w:t>委员会表示关注，重申缔约国一旦做出《公约》第</w:t>
      </w:r>
      <w:r w:rsidRPr="00763B93">
        <w:rPr>
          <w:rFonts w:hint="eastAsia"/>
          <w:spacing w:val="0"/>
        </w:rPr>
        <w:t>22</w:t>
      </w:r>
      <w:r w:rsidRPr="00763B93">
        <w:rPr>
          <w:rFonts w:hint="eastAsia"/>
          <w:spacing w:val="0"/>
        </w:rPr>
        <w:t>条所指的宣布，即自愿承诺根据第</w:t>
      </w:r>
      <w:r w:rsidRPr="00763B93">
        <w:rPr>
          <w:rFonts w:hint="eastAsia"/>
          <w:spacing w:val="0"/>
        </w:rPr>
        <w:t>22</w:t>
      </w:r>
      <w:r w:rsidRPr="00763B93">
        <w:rPr>
          <w:rFonts w:hint="eastAsia"/>
          <w:spacing w:val="0"/>
        </w:rPr>
        <w:t>条与委员会真诚合作；申诉人被驱逐出境，使其提出申诉的权利无法有效行使。</w:t>
      </w:r>
    </w:p>
  </w:footnote>
  <w:footnote w:id="7">
    <w:p w:rsidR="00552D17" w:rsidRPr="0096077C" w:rsidRDefault="00552D17" w:rsidP="0099408E">
      <w:pPr>
        <w:pStyle w:val="FootnoteText"/>
      </w:pPr>
      <w:r>
        <w:rPr>
          <w:rStyle w:val="FootnoteReference"/>
        </w:rPr>
        <w:footnoteRef/>
      </w:r>
      <w:r>
        <w:tab/>
      </w:r>
      <w:r>
        <w:rPr>
          <w:rFonts w:hint="eastAsia"/>
        </w:rPr>
        <w:t>“</w:t>
      </w:r>
      <w:r w:rsidRPr="0096077C">
        <w:t>至于不遵守委员会</w:t>
      </w:r>
      <w:r w:rsidRPr="0096077C">
        <w:t>2006</w:t>
      </w:r>
      <w:r w:rsidRPr="0096077C">
        <w:t>年</w:t>
      </w:r>
      <w:r w:rsidRPr="0096077C">
        <w:t>6</w:t>
      </w:r>
      <w:r w:rsidRPr="0096077C">
        <w:t>月</w:t>
      </w:r>
      <w:r w:rsidRPr="0096077C">
        <w:t>14</w:t>
      </w:r>
      <w:r w:rsidRPr="0096077C">
        <w:t>日和</w:t>
      </w:r>
      <w:r w:rsidRPr="0096077C">
        <w:t>30</w:t>
      </w:r>
      <w:r>
        <w:rPr>
          <w:rFonts w:hint="eastAsia"/>
        </w:rPr>
        <w:t>日</w:t>
      </w:r>
      <w:r w:rsidRPr="0096077C">
        <w:t>暂停</w:t>
      </w:r>
      <w:r>
        <w:rPr>
          <w:rFonts w:hint="eastAsia"/>
        </w:rPr>
        <w:t>遣送</w:t>
      </w:r>
      <w:r>
        <w:t>的要求，</w:t>
      </w:r>
      <w:r w:rsidRPr="0096077C">
        <w:t>委员会</w:t>
      </w:r>
      <w:r>
        <w:rPr>
          <w:rFonts w:hint="eastAsia"/>
        </w:rPr>
        <w:t>回顾</w:t>
      </w:r>
      <w:r>
        <w:t>，缔约国</w:t>
      </w:r>
      <w:r w:rsidRPr="0096077C">
        <w:t>批准</w:t>
      </w:r>
      <w:r>
        <w:rPr>
          <w:rFonts w:hint="eastAsia"/>
        </w:rPr>
        <w:t>《</w:t>
      </w:r>
      <w:r w:rsidRPr="0096077C">
        <w:t>公约</w:t>
      </w:r>
      <w:r>
        <w:rPr>
          <w:rFonts w:hint="eastAsia"/>
        </w:rPr>
        <w:t>》</w:t>
      </w:r>
      <w:r w:rsidRPr="0096077C">
        <w:t>，并自愿接受第</w:t>
      </w:r>
      <w:r w:rsidRPr="0096077C">
        <w:t>22</w:t>
      </w:r>
      <w:r w:rsidRPr="0096077C">
        <w:t>条规定</w:t>
      </w:r>
      <w:r>
        <w:rPr>
          <w:rFonts w:hint="eastAsia"/>
        </w:rPr>
        <w:t>的</w:t>
      </w:r>
      <w:r w:rsidRPr="0096077C">
        <w:t>委员会的职权，</w:t>
      </w:r>
      <w:r>
        <w:rPr>
          <w:rFonts w:hint="eastAsia"/>
        </w:rPr>
        <w:t>即承诺与</w:t>
      </w:r>
      <w:r>
        <w:t>委员会</w:t>
      </w:r>
      <w:r w:rsidRPr="0096077C">
        <w:t>诚意合作</w:t>
      </w:r>
      <w:r>
        <w:t>，</w:t>
      </w:r>
      <w:r>
        <w:rPr>
          <w:rFonts w:hint="eastAsia"/>
        </w:rPr>
        <w:t>以适用和</w:t>
      </w:r>
      <w:r w:rsidRPr="0096077C">
        <w:t>充分</w:t>
      </w:r>
      <w:r>
        <w:rPr>
          <w:rFonts w:hint="eastAsia"/>
        </w:rPr>
        <w:t>落实该条规定的个人申</w:t>
      </w:r>
      <w:r w:rsidRPr="0096077C">
        <w:t>诉程序</w:t>
      </w:r>
      <w:r>
        <w:t>。委员会还注意到，缔约国的义务</w:t>
      </w:r>
      <w:r w:rsidRPr="0096077C">
        <w:t>包括遵守委员会通过的规则</w:t>
      </w:r>
      <w:r>
        <w:t>，这</w:t>
      </w:r>
      <w:r>
        <w:rPr>
          <w:rFonts w:hint="eastAsia"/>
        </w:rPr>
        <w:t>与《</w:t>
      </w:r>
      <w:r w:rsidRPr="0096077C">
        <w:t>公约</w:t>
      </w:r>
      <w:r>
        <w:rPr>
          <w:rFonts w:hint="eastAsia"/>
        </w:rPr>
        <w:t>》是不可分割的</w:t>
      </w:r>
      <w:r>
        <w:t>，</w:t>
      </w:r>
      <w:r w:rsidRPr="0096077C">
        <w:t>包括</w:t>
      </w:r>
      <w:r>
        <w:rPr>
          <w:rFonts w:hint="eastAsia"/>
        </w:rPr>
        <w:t>关于</w:t>
      </w:r>
      <w:r w:rsidRPr="0096077C">
        <w:t>议事规则</w:t>
      </w:r>
      <w:r>
        <w:rPr>
          <w:rFonts w:hint="eastAsia"/>
        </w:rPr>
        <w:t>的</w:t>
      </w:r>
      <w:r w:rsidRPr="0096077C">
        <w:t>第</w:t>
      </w:r>
      <w:r w:rsidRPr="0096077C">
        <w:t>108</w:t>
      </w:r>
      <w:r>
        <w:t>条</w:t>
      </w:r>
      <w:r>
        <w:rPr>
          <w:rFonts w:hint="eastAsia"/>
        </w:rPr>
        <w:t>规则</w:t>
      </w:r>
      <w:r w:rsidRPr="0096077C">
        <w:t>，</w:t>
      </w:r>
      <w:r>
        <w:rPr>
          <w:rFonts w:hint="eastAsia"/>
        </w:rPr>
        <w:t>该条特别意在说明《公约》</w:t>
      </w:r>
      <w:r w:rsidRPr="0096077C">
        <w:t>第</w:t>
      </w:r>
      <w:r w:rsidRPr="0096077C">
        <w:t>3</w:t>
      </w:r>
      <w:r w:rsidRPr="0096077C">
        <w:t>和第</w:t>
      </w:r>
      <w:r w:rsidRPr="0096077C">
        <w:t>22</w:t>
      </w:r>
      <w:r w:rsidRPr="0096077C">
        <w:t>条</w:t>
      </w:r>
      <w:r>
        <w:rPr>
          <w:rFonts w:hint="eastAsia"/>
        </w:rPr>
        <w:t>的</w:t>
      </w:r>
      <w:r w:rsidRPr="0096077C">
        <w:t>含义和范围。</w:t>
      </w:r>
      <w:r w:rsidRPr="0096077C">
        <w:t xml:space="preserve"> </w:t>
      </w:r>
      <w:r w:rsidRPr="0096077C">
        <w:t>（见</w:t>
      </w:r>
      <w:r>
        <w:rPr>
          <w:rFonts w:hint="eastAsia"/>
        </w:rPr>
        <w:t>Dar</w:t>
      </w:r>
      <w:r>
        <w:t>诉挪威，</w:t>
      </w:r>
      <w:r>
        <w:rPr>
          <w:rFonts w:hint="eastAsia"/>
        </w:rPr>
        <w:t>来文号</w:t>
      </w:r>
      <w:r>
        <w:rPr>
          <w:rFonts w:hint="eastAsia"/>
        </w:rPr>
        <w:t>249/2004</w:t>
      </w:r>
      <w:r>
        <w:rPr>
          <w:rFonts w:hint="eastAsia"/>
        </w:rPr>
        <w:t>，</w:t>
      </w:r>
      <w:r w:rsidRPr="0096077C">
        <w:t>2007</w:t>
      </w:r>
      <w:r w:rsidRPr="0096077C">
        <w:t>年</w:t>
      </w:r>
      <w:r w:rsidRPr="0096077C">
        <w:t>5</w:t>
      </w:r>
      <w:r w:rsidRPr="0096077C">
        <w:t>月</w:t>
      </w:r>
      <w:r>
        <w:rPr>
          <w:rFonts w:hint="eastAsia"/>
        </w:rPr>
        <w:t>1</w:t>
      </w:r>
      <w:r w:rsidRPr="0096077C">
        <w:t>1</w:t>
      </w:r>
      <w:r>
        <w:rPr>
          <w:rFonts w:hint="eastAsia"/>
        </w:rPr>
        <w:t>日的意见，第</w:t>
      </w:r>
      <w:r w:rsidRPr="0096077C">
        <w:t xml:space="preserve"> 16.3</w:t>
      </w:r>
      <w:r>
        <w:rPr>
          <w:rFonts w:hint="eastAsia"/>
        </w:rPr>
        <w:t>段；</w:t>
      </w:r>
      <w:r>
        <w:t xml:space="preserve"> </w:t>
      </w:r>
      <w:r w:rsidRPr="0096077C">
        <w:t>和</w:t>
      </w:r>
      <w:r w:rsidRPr="0096077C">
        <w:t>Tebourski</w:t>
      </w:r>
      <w:r w:rsidRPr="0096077C">
        <w:t>诉法国，</w:t>
      </w:r>
      <w:r>
        <w:rPr>
          <w:rFonts w:hint="eastAsia"/>
        </w:rPr>
        <w:t>来文号</w:t>
      </w:r>
      <w:r>
        <w:rPr>
          <w:rFonts w:hint="eastAsia"/>
        </w:rPr>
        <w:t>300/2006</w:t>
      </w:r>
      <w:r>
        <w:t>，</w:t>
      </w:r>
      <w:r w:rsidRPr="0096077C">
        <w:t>2007</w:t>
      </w:r>
      <w:r w:rsidRPr="0096077C">
        <w:t>年</w:t>
      </w:r>
      <w:r w:rsidRPr="0096077C">
        <w:t>5</w:t>
      </w:r>
      <w:r w:rsidRPr="0096077C">
        <w:t>月</w:t>
      </w:r>
      <w:r w:rsidRPr="0096077C">
        <w:t>1</w:t>
      </w:r>
      <w:r>
        <w:rPr>
          <w:rFonts w:hint="eastAsia"/>
        </w:rPr>
        <w:t>日的意见</w:t>
      </w:r>
      <w:r w:rsidRPr="0096077C">
        <w:t>。</w:t>
      </w:r>
      <w:r w:rsidRPr="0096077C">
        <w:t xml:space="preserve"> </w:t>
      </w:r>
      <w:r>
        <w:rPr>
          <w:rFonts w:hint="eastAsia"/>
        </w:rPr>
        <w:t>第</w:t>
      </w:r>
      <w:r w:rsidRPr="0096077C">
        <w:t>8.6</w:t>
      </w:r>
      <w:r w:rsidRPr="0096077C">
        <w:t>段）因此，委员会认为，尽管委员会一再要求采取临时措施，缔约国</w:t>
      </w:r>
      <w:r>
        <w:rPr>
          <w:rFonts w:hint="eastAsia"/>
        </w:rPr>
        <w:t>仍将申诉人送返</w:t>
      </w:r>
      <w:r w:rsidRPr="0096077C">
        <w:t>印度，违反</w:t>
      </w:r>
      <w:r>
        <w:rPr>
          <w:rFonts w:hint="eastAsia"/>
        </w:rPr>
        <w:t>了其根据《</w:t>
      </w:r>
      <w:r w:rsidRPr="0096077C">
        <w:t>公约</w:t>
      </w:r>
      <w:r>
        <w:rPr>
          <w:rFonts w:hint="eastAsia"/>
        </w:rPr>
        <w:t>》</w:t>
      </w:r>
      <w:r w:rsidRPr="0096077C">
        <w:t>第</w:t>
      </w:r>
      <w:r w:rsidRPr="0096077C">
        <w:t>3</w:t>
      </w:r>
      <w:r w:rsidRPr="0096077C">
        <w:t>条和第</w:t>
      </w:r>
      <w:r w:rsidRPr="0096077C">
        <w:t>22</w:t>
      </w:r>
      <w:r>
        <w:rPr>
          <w:rFonts w:hint="eastAsia"/>
        </w:rPr>
        <w:t>承担</w:t>
      </w:r>
      <w:r w:rsidRPr="0096077C">
        <w:t>的义务</w:t>
      </w:r>
      <w:r>
        <w:rPr>
          <w:rFonts w:hint="eastAsia"/>
        </w:rPr>
        <w:t>。”</w:t>
      </w:r>
    </w:p>
    <w:p w:rsidR="00552D17" w:rsidRPr="0096077C" w:rsidRDefault="00552D17" w:rsidP="0099408E">
      <w:pPr>
        <w:pStyle w:val="FootnoteText"/>
        <w:rPr>
          <w:rFonts w:hint="eastAsia"/>
        </w:rPr>
      </w:pPr>
    </w:p>
  </w:footnote>
  <w:footnote w:id="8">
    <w:p w:rsidR="00552D17" w:rsidRPr="00826DD5" w:rsidRDefault="00552D17" w:rsidP="0099408E">
      <w:pPr>
        <w:pStyle w:val="FootnoteText"/>
        <w:rPr>
          <w:rFonts w:hint="eastAsia"/>
        </w:rPr>
      </w:pPr>
      <w:r>
        <w:rPr>
          <w:rStyle w:val="FootnoteReference"/>
        </w:rPr>
        <w:footnoteRef/>
      </w:r>
      <w:r>
        <w:t xml:space="preserve"> </w:t>
      </w:r>
      <w:r>
        <w:rPr>
          <w:rFonts w:hint="eastAsia"/>
        </w:rPr>
        <w:tab/>
      </w:r>
      <w:r w:rsidRPr="00763B93">
        <w:rPr>
          <w:rFonts w:hint="eastAsia"/>
          <w:spacing w:val="0"/>
        </w:rPr>
        <w:t>对《决定》本身没有提出评论意见。委员会在第三十五届会议上审议缔约国第三次定期报告期间向缔约国提出这一问题。</w:t>
      </w:r>
    </w:p>
  </w:footnote>
  <w:footnote w:id="9">
    <w:p w:rsidR="00552D17" w:rsidRPr="00826DD5" w:rsidRDefault="00552D17" w:rsidP="0099408E">
      <w:pPr>
        <w:pStyle w:val="FootnoteText"/>
        <w:rPr>
          <w:rFonts w:hint="eastAsia"/>
        </w:rPr>
      </w:pPr>
      <w:r>
        <w:rPr>
          <w:rStyle w:val="FootnoteReference"/>
        </w:rPr>
        <w:footnoteRef/>
      </w:r>
      <w:r>
        <w:t xml:space="preserve"> </w:t>
      </w:r>
      <w:r>
        <w:rPr>
          <w:rFonts w:hint="eastAsia"/>
        </w:rPr>
        <w:tab/>
      </w:r>
      <w:r w:rsidRPr="00763B93">
        <w:rPr>
          <w:rFonts w:hint="eastAsia"/>
          <w:spacing w:val="0"/>
        </w:rPr>
        <w:t>“委员会评论说，缔约国在批准《公约》和自愿接受第</w:t>
      </w:r>
      <w:r w:rsidRPr="00763B93">
        <w:rPr>
          <w:rFonts w:hint="eastAsia"/>
          <w:spacing w:val="0"/>
        </w:rPr>
        <w:t>22</w:t>
      </w:r>
      <w:r w:rsidRPr="00763B93">
        <w:rPr>
          <w:rFonts w:hint="eastAsia"/>
          <w:spacing w:val="0"/>
        </w:rPr>
        <w:t>条</w:t>
      </w:r>
      <w:r>
        <w:rPr>
          <w:rFonts w:hint="eastAsia"/>
          <w:spacing w:val="0"/>
        </w:rPr>
        <w:t>规定的</w:t>
      </w:r>
      <w:r w:rsidRPr="00763B93">
        <w:rPr>
          <w:rFonts w:hint="eastAsia"/>
          <w:spacing w:val="0"/>
        </w:rPr>
        <w:t>委员会的</w:t>
      </w:r>
      <w:r>
        <w:rPr>
          <w:rFonts w:hint="eastAsia"/>
          <w:spacing w:val="0"/>
        </w:rPr>
        <w:t>职权</w:t>
      </w:r>
      <w:r w:rsidRPr="00763B93">
        <w:rPr>
          <w:rFonts w:hint="eastAsia"/>
          <w:spacing w:val="0"/>
        </w:rPr>
        <w:t>时，</w:t>
      </w:r>
      <w:r>
        <w:rPr>
          <w:rFonts w:hint="eastAsia"/>
          <w:spacing w:val="0"/>
        </w:rPr>
        <w:t>即</w:t>
      </w:r>
      <w:r w:rsidRPr="00763B93">
        <w:rPr>
          <w:rFonts w:hint="eastAsia"/>
          <w:spacing w:val="0"/>
        </w:rPr>
        <w:t>承诺在</w:t>
      </w:r>
      <w:r>
        <w:rPr>
          <w:rFonts w:hint="eastAsia"/>
          <w:spacing w:val="0"/>
        </w:rPr>
        <w:t>适</w:t>
      </w:r>
      <w:r w:rsidRPr="00763B93">
        <w:rPr>
          <w:rFonts w:hint="eastAsia"/>
          <w:spacing w:val="0"/>
        </w:rPr>
        <w:t>用和充分</w:t>
      </w:r>
      <w:r>
        <w:rPr>
          <w:rFonts w:hint="eastAsia"/>
          <w:spacing w:val="0"/>
        </w:rPr>
        <w:t>落实</w:t>
      </w:r>
      <w:r w:rsidRPr="00763B93">
        <w:rPr>
          <w:rFonts w:hint="eastAsia"/>
          <w:spacing w:val="0"/>
        </w:rPr>
        <w:t>所规定的个人申诉程序时与其诚意合作。缔约国不顾委员会采取临时措施的请求，将申诉人驱逐的行动使申诉人无法有效行使第</w:t>
      </w:r>
      <w:r w:rsidRPr="00763B93">
        <w:rPr>
          <w:rFonts w:hint="eastAsia"/>
          <w:spacing w:val="0"/>
        </w:rPr>
        <w:t>22</w:t>
      </w:r>
      <w:r w:rsidRPr="00763B93">
        <w:rPr>
          <w:rFonts w:hint="eastAsia"/>
          <w:spacing w:val="0"/>
        </w:rPr>
        <w:t>条赋予的权利，使委员会关于案情的最后裁决无效且毫无针对性。因此，委员会认为，缔约国在这种情况下驱逐申诉人违反了其</w:t>
      </w:r>
      <w:r>
        <w:rPr>
          <w:rFonts w:hint="eastAsia"/>
          <w:spacing w:val="0"/>
        </w:rPr>
        <w:t>根据</w:t>
      </w:r>
      <w:r w:rsidRPr="00763B93">
        <w:rPr>
          <w:rFonts w:hint="eastAsia"/>
          <w:spacing w:val="0"/>
        </w:rPr>
        <w:t>《公约》第</w:t>
      </w:r>
      <w:r w:rsidRPr="00763B93">
        <w:rPr>
          <w:rFonts w:hint="eastAsia"/>
          <w:spacing w:val="0"/>
        </w:rPr>
        <w:t>22</w:t>
      </w:r>
      <w:r w:rsidRPr="00763B93">
        <w:rPr>
          <w:rFonts w:hint="eastAsia"/>
          <w:spacing w:val="0"/>
        </w:rPr>
        <w:t>条</w:t>
      </w:r>
      <w:r>
        <w:rPr>
          <w:rFonts w:hint="eastAsia"/>
          <w:spacing w:val="0"/>
        </w:rPr>
        <w:t>承担</w:t>
      </w:r>
      <w:r w:rsidRPr="00763B93">
        <w:rPr>
          <w:rFonts w:hint="eastAsia"/>
          <w:spacing w:val="0"/>
        </w:rPr>
        <w:t>的义务。”</w:t>
      </w:r>
    </w:p>
  </w:footnote>
  <w:footnote w:id="10">
    <w:p w:rsidR="00552D17" w:rsidRPr="00826DD5" w:rsidRDefault="00552D17" w:rsidP="0099408E">
      <w:pPr>
        <w:pStyle w:val="FootnoteText"/>
        <w:rPr>
          <w:rFonts w:hint="eastAsia"/>
        </w:rPr>
      </w:pPr>
      <w:r>
        <w:rPr>
          <w:rStyle w:val="FootnoteReference"/>
        </w:rPr>
        <w:footnoteRef/>
      </w:r>
      <w:r>
        <w:t xml:space="preserve"> </w:t>
      </w:r>
      <w:r w:rsidRPr="00763B93">
        <w:rPr>
          <w:rFonts w:hint="eastAsia"/>
          <w:spacing w:val="0"/>
        </w:rPr>
        <w:tab/>
      </w:r>
      <w:r w:rsidRPr="00763B93">
        <w:rPr>
          <w:rFonts w:hint="eastAsia"/>
          <w:spacing w:val="0"/>
        </w:rPr>
        <w:t>委员会还指出，《公约》</w:t>
      </w:r>
      <w:r w:rsidRPr="00763B93">
        <w:rPr>
          <w:rFonts w:hint="eastAsia"/>
          <w:spacing w:val="0"/>
        </w:rPr>
        <w:t>(</w:t>
      </w:r>
      <w:r w:rsidRPr="00763B93">
        <w:rPr>
          <w:rFonts w:hint="eastAsia"/>
          <w:spacing w:val="0"/>
        </w:rPr>
        <w:t>第</w:t>
      </w:r>
      <w:r w:rsidRPr="00763B93">
        <w:rPr>
          <w:rFonts w:hint="eastAsia"/>
          <w:spacing w:val="0"/>
        </w:rPr>
        <w:t>18</w:t>
      </w:r>
      <w:r w:rsidRPr="00763B93">
        <w:rPr>
          <w:rFonts w:hint="eastAsia"/>
          <w:spacing w:val="0"/>
        </w:rPr>
        <w:t>条</w:t>
      </w:r>
      <w:r w:rsidRPr="00763B93">
        <w:rPr>
          <w:rFonts w:hint="eastAsia"/>
          <w:spacing w:val="0"/>
        </w:rPr>
        <w:t>)</w:t>
      </w:r>
      <w:r w:rsidRPr="00763B93">
        <w:rPr>
          <w:rFonts w:hint="eastAsia"/>
          <w:spacing w:val="0"/>
        </w:rPr>
        <w:t>赋予委员会确立其本身议事规则的职权，只要这些议事规则不违背《公约》，即成为《公约》的不可分割部分。在本案中，议事规则第</w:t>
      </w:r>
      <w:r w:rsidRPr="00763B93">
        <w:rPr>
          <w:rFonts w:hint="eastAsia"/>
          <w:spacing w:val="0"/>
        </w:rPr>
        <w:t>108</w:t>
      </w:r>
      <w:r w:rsidRPr="00763B93">
        <w:rPr>
          <w:rFonts w:hint="eastAsia"/>
          <w:spacing w:val="0"/>
        </w:rPr>
        <w:t>条的目的正是要赋予《公约》第</w:t>
      </w:r>
      <w:r w:rsidRPr="00763B93">
        <w:rPr>
          <w:rFonts w:hint="eastAsia"/>
          <w:spacing w:val="0"/>
        </w:rPr>
        <w:t>3</w:t>
      </w:r>
      <w:r w:rsidRPr="00763B93">
        <w:rPr>
          <w:rFonts w:hint="eastAsia"/>
          <w:spacing w:val="0"/>
        </w:rPr>
        <w:t>和第</w:t>
      </w:r>
      <w:r w:rsidRPr="00763B93">
        <w:rPr>
          <w:rFonts w:hint="eastAsia"/>
          <w:spacing w:val="0"/>
        </w:rPr>
        <w:t>22</w:t>
      </w:r>
      <w:r w:rsidRPr="00763B93">
        <w:rPr>
          <w:rFonts w:hint="eastAsia"/>
          <w:spacing w:val="0"/>
        </w:rPr>
        <w:t>条以具体的含义和范围，否则，为宣称面临酷刑严重风险的庇护寻求者提供的保护就纯粹为相对的保护，甚至只是理论上的保护。因此，委员会认为，缔约国在当时的情况下基于所述理由将申诉人驱逐回突尼斯从而将既成事实呈现给委员会的做法，不仅未能展示出任何缔约国对条约必须持有的良好诚意，而且也未能</w:t>
      </w:r>
      <w:r>
        <w:rPr>
          <w:rFonts w:hint="eastAsia"/>
          <w:spacing w:val="0"/>
        </w:rPr>
        <w:t>履行</w:t>
      </w:r>
      <w:r w:rsidRPr="00763B93">
        <w:rPr>
          <w:rFonts w:hint="eastAsia"/>
          <w:spacing w:val="0"/>
        </w:rPr>
        <w:t>其根据《公约》第</w:t>
      </w:r>
      <w:r w:rsidRPr="00763B93">
        <w:rPr>
          <w:rFonts w:hint="eastAsia"/>
          <w:spacing w:val="0"/>
        </w:rPr>
        <w:t>3</w:t>
      </w:r>
      <w:r w:rsidRPr="00763B93">
        <w:rPr>
          <w:rFonts w:hint="eastAsia"/>
          <w:spacing w:val="0"/>
        </w:rPr>
        <w:t>和第</w:t>
      </w:r>
      <w:r w:rsidRPr="00763B93">
        <w:rPr>
          <w:rFonts w:hint="eastAsia"/>
          <w:spacing w:val="0"/>
        </w:rPr>
        <w:t>22</w:t>
      </w:r>
      <w:r w:rsidRPr="00763B93">
        <w:rPr>
          <w:rFonts w:hint="eastAsia"/>
          <w:spacing w:val="0"/>
        </w:rPr>
        <w:t>条承担的义务。</w:t>
      </w:r>
    </w:p>
  </w:footnote>
  <w:footnote w:id="11">
    <w:p w:rsidR="00552D17" w:rsidRPr="00826DD5" w:rsidRDefault="00552D17" w:rsidP="0099408E">
      <w:pPr>
        <w:pStyle w:val="FootnoteText"/>
        <w:rPr>
          <w:rFonts w:hint="eastAsia"/>
        </w:rPr>
      </w:pPr>
      <w:r>
        <w:rPr>
          <w:rStyle w:val="FootnoteReference"/>
        </w:rPr>
        <w:footnoteRef/>
      </w:r>
      <w:r>
        <w:t xml:space="preserve"> </w:t>
      </w:r>
      <w:r w:rsidRPr="00763B93">
        <w:rPr>
          <w:rFonts w:hint="eastAsia"/>
          <w:spacing w:val="0"/>
        </w:rPr>
        <w:tab/>
      </w:r>
      <w:r>
        <w:rPr>
          <w:rFonts w:hint="eastAsia"/>
          <w:spacing w:val="0"/>
        </w:rPr>
        <w:t>“</w:t>
      </w:r>
      <w:r w:rsidRPr="00763B93">
        <w:rPr>
          <w:rFonts w:hint="eastAsia"/>
          <w:spacing w:val="0"/>
        </w:rPr>
        <w:t>委员会重申：缔约国批准《公约》和自愿</w:t>
      </w:r>
      <w:r>
        <w:rPr>
          <w:rFonts w:hint="eastAsia"/>
          <w:spacing w:val="0"/>
        </w:rPr>
        <w:t>接受</w:t>
      </w:r>
      <w:r w:rsidRPr="00763B93">
        <w:rPr>
          <w:rFonts w:hint="eastAsia"/>
          <w:spacing w:val="0"/>
        </w:rPr>
        <w:t>第</w:t>
      </w:r>
      <w:r w:rsidRPr="00763B93">
        <w:rPr>
          <w:rFonts w:hint="eastAsia"/>
          <w:spacing w:val="0"/>
        </w:rPr>
        <w:t>22</w:t>
      </w:r>
      <w:r w:rsidRPr="00763B93">
        <w:rPr>
          <w:rFonts w:hint="eastAsia"/>
          <w:spacing w:val="0"/>
        </w:rPr>
        <w:t>条</w:t>
      </w:r>
      <w:r>
        <w:rPr>
          <w:rFonts w:hint="eastAsia"/>
          <w:spacing w:val="0"/>
        </w:rPr>
        <w:t>规定的委员会的职权</w:t>
      </w:r>
      <w:r w:rsidRPr="00763B93">
        <w:rPr>
          <w:rFonts w:hint="eastAsia"/>
          <w:spacing w:val="0"/>
        </w:rPr>
        <w:t>，即已承诺在适用和</w:t>
      </w:r>
      <w:r>
        <w:rPr>
          <w:rFonts w:hint="eastAsia"/>
          <w:spacing w:val="0"/>
        </w:rPr>
        <w:t>充分落实</w:t>
      </w:r>
      <w:r w:rsidRPr="00763B93">
        <w:rPr>
          <w:rFonts w:hint="eastAsia"/>
          <w:spacing w:val="0"/>
        </w:rPr>
        <w:t>该条所规定的个人申诉程序方面同委员会真诚合作。委员会也指出，根据《公约》</w:t>
      </w:r>
      <w:r w:rsidRPr="00763B93">
        <w:rPr>
          <w:rFonts w:hint="eastAsia"/>
          <w:spacing w:val="0"/>
        </w:rPr>
        <w:t>(</w:t>
      </w:r>
      <w:r w:rsidRPr="00763B93">
        <w:rPr>
          <w:rFonts w:hint="eastAsia"/>
          <w:spacing w:val="0"/>
        </w:rPr>
        <w:t>第</w:t>
      </w:r>
      <w:r w:rsidRPr="00763B93">
        <w:rPr>
          <w:rFonts w:hint="eastAsia"/>
          <w:spacing w:val="0"/>
        </w:rPr>
        <w:t>18</w:t>
      </w:r>
      <w:r w:rsidRPr="00763B93">
        <w:rPr>
          <w:rFonts w:hint="eastAsia"/>
          <w:spacing w:val="0"/>
        </w:rPr>
        <w:t>条</w:t>
      </w:r>
      <w:r w:rsidRPr="00763B93">
        <w:rPr>
          <w:rFonts w:hint="eastAsia"/>
          <w:spacing w:val="0"/>
        </w:rPr>
        <w:t>)</w:t>
      </w:r>
      <w:r w:rsidRPr="00763B93">
        <w:rPr>
          <w:rFonts w:hint="eastAsia"/>
          <w:spacing w:val="0"/>
        </w:rPr>
        <w:t>，它有权制定自己的《议事规则》，只要不与《公约》抵触，这些《规则》就是同《公约》不可分割的。因此，《规则》第</w:t>
      </w:r>
      <w:r w:rsidRPr="00763B93">
        <w:rPr>
          <w:rFonts w:hint="eastAsia"/>
          <w:spacing w:val="0"/>
        </w:rPr>
        <w:t>108</w:t>
      </w:r>
      <w:r w:rsidRPr="00763B93">
        <w:rPr>
          <w:rFonts w:hint="eastAsia"/>
          <w:spacing w:val="0"/>
        </w:rPr>
        <w:t>条的明确意图是界定《公约》第</w:t>
      </w:r>
      <w:r w:rsidRPr="00763B93">
        <w:rPr>
          <w:rFonts w:hint="eastAsia"/>
          <w:spacing w:val="0"/>
        </w:rPr>
        <w:t>3</w:t>
      </w:r>
      <w:r w:rsidRPr="00763B93">
        <w:rPr>
          <w:rFonts w:hint="eastAsia"/>
          <w:spacing w:val="0"/>
        </w:rPr>
        <w:t>条和第</w:t>
      </w:r>
      <w:r w:rsidRPr="00763B93">
        <w:rPr>
          <w:rFonts w:hint="eastAsia"/>
          <w:spacing w:val="0"/>
        </w:rPr>
        <w:t>22</w:t>
      </w:r>
      <w:r w:rsidRPr="00763B93">
        <w:rPr>
          <w:rFonts w:hint="eastAsia"/>
          <w:spacing w:val="0"/>
        </w:rPr>
        <w:t>条的含义和范围，否则对于冒着遭受酷刑危险寻求庇护的人就只能给予理论上的保护了。缔约国未能尊重委员会对它提出的采取临时措施的请求，也未能将申诉人被遣返的消息通知委员会，违背了根据《公约》第</w:t>
      </w:r>
      <w:r w:rsidRPr="00763B93">
        <w:rPr>
          <w:rFonts w:hint="eastAsia"/>
          <w:spacing w:val="0"/>
        </w:rPr>
        <w:t>22</w:t>
      </w:r>
      <w:r w:rsidRPr="00763B93">
        <w:rPr>
          <w:rFonts w:hint="eastAsia"/>
          <w:spacing w:val="0"/>
        </w:rPr>
        <w:t>条同委员会真诚合作的义务。但是，在本案中，委员会认为，缔约国为使申诉人于</w:t>
      </w:r>
      <w:r w:rsidRPr="00763B93">
        <w:rPr>
          <w:rFonts w:hint="eastAsia"/>
          <w:spacing w:val="0"/>
        </w:rPr>
        <w:t>2006</w:t>
      </w:r>
      <w:r w:rsidRPr="00763B93">
        <w:rPr>
          <w:rFonts w:hint="eastAsia"/>
          <w:spacing w:val="0"/>
        </w:rPr>
        <w:t>年</w:t>
      </w:r>
      <w:r w:rsidRPr="00763B93">
        <w:rPr>
          <w:rFonts w:hint="eastAsia"/>
          <w:spacing w:val="0"/>
        </w:rPr>
        <w:t>3</w:t>
      </w:r>
      <w:r w:rsidRPr="00763B93">
        <w:rPr>
          <w:rFonts w:hint="eastAsia"/>
          <w:spacing w:val="0"/>
        </w:rPr>
        <w:t>月</w:t>
      </w:r>
      <w:r w:rsidRPr="00763B93">
        <w:rPr>
          <w:rFonts w:hint="eastAsia"/>
          <w:spacing w:val="0"/>
        </w:rPr>
        <w:t>31</w:t>
      </w:r>
      <w:r w:rsidRPr="00763B93">
        <w:rPr>
          <w:rFonts w:hint="eastAsia"/>
          <w:spacing w:val="0"/>
        </w:rPr>
        <w:t>日安全回返提供了便利，缔约国在其后不久于</w:t>
      </w:r>
      <w:r w:rsidRPr="00763B93">
        <w:rPr>
          <w:rFonts w:hint="eastAsia"/>
          <w:spacing w:val="0"/>
        </w:rPr>
        <w:t>4</w:t>
      </w:r>
      <w:r w:rsidRPr="00763B93">
        <w:rPr>
          <w:rFonts w:hint="eastAsia"/>
          <w:spacing w:val="0"/>
        </w:rPr>
        <w:t>月</w:t>
      </w:r>
      <w:r w:rsidRPr="00763B93">
        <w:rPr>
          <w:rFonts w:hint="eastAsia"/>
          <w:spacing w:val="0"/>
        </w:rPr>
        <w:t>5</w:t>
      </w:r>
      <w:r w:rsidRPr="00763B93">
        <w:rPr>
          <w:rFonts w:hint="eastAsia"/>
          <w:spacing w:val="0"/>
        </w:rPr>
        <w:t>日向委员会通报了这个消息。此外，委员会注意到，缔约国已经发给申诉人为期三年的居住许可。这个做法为它违反《公约》第</w:t>
      </w:r>
      <w:r w:rsidRPr="00763B93">
        <w:rPr>
          <w:rFonts w:hint="eastAsia"/>
          <w:spacing w:val="0"/>
        </w:rPr>
        <w:t>22</w:t>
      </w:r>
      <w:r w:rsidRPr="00763B93">
        <w:rPr>
          <w:rFonts w:hint="eastAsia"/>
          <w:spacing w:val="0"/>
        </w:rPr>
        <w:t>条所规定之义务的行为提供了补救办法。</w:t>
      </w:r>
      <w:r>
        <w:rPr>
          <w:rFonts w:hint="eastAsia"/>
          <w:spacing w:val="0"/>
        </w:rPr>
        <w:t>”</w:t>
      </w:r>
    </w:p>
  </w:footnote>
  <w:footnote w:id="12">
    <w:p w:rsidR="00552D17" w:rsidRPr="00826DD5" w:rsidRDefault="00552D17" w:rsidP="0099408E">
      <w:pPr>
        <w:pStyle w:val="FootnoteText"/>
        <w:rPr>
          <w:rFonts w:hint="eastAsia"/>
        </w:rPr>
      </w:pPr>
      <w:r>
        <w:rPr>
          <w:rStyle w:val="FootnoteReference"/>
        </w:rPr>
        <w:footnoteRef/>
      </w:r>
      <w:r>
        <w:t xml:space="preserve"> </w:t>
      </w:r>
      <w:r w:rsidRPr="00763B93">
        <w:rPr>
          <w:rFonts w:hint="eastAsia"/>
          <w:spacing w:val="0"/>
        </w:rPr>
        <w:tab/>
      </w:r>
      <w:r w:rsidRPr="00763B93">
        <w:rPr>
          <w:rFonts w:hint="eastAsia"/>
          <w:spacing w:val="0"/>
        </w:rPr>
        <w:t>关于第</w:t>
      </w:r>
      <w:r w:rsidRPr="00763B93">
        <w:rPr>
          <w:rFonts w:hint="eastAsia"/>
          <w:spacing w:val="0"/>
        </w:rPr>
        <w:t>14</w:t>
      </w:r>
      <w:r w:rsidRPr="00763B93">
        <w:rPr>
          <w:rFonts w:hint="eastAsia"/>
          <w:spacing w:val="0"/>
        </w:rPr>
        <w:t>条，委员会申明《公约》第</w:t>
      </w:r>
      <w:r w:rsidRPr="00763B93">
        <w:rPr>
          <w:rFonts w:hint="eastAsia"/>
          <w:spacing w:val="0"/>
        </w:rPr>
        <w:t>16</w:t>
      </w:r>
      <w:r w:rsidRPr="00763B93">
        <w:rPr>
          <w:rFonts w:hint="eastAsia"/>
          <w:spacing w:val="0"/>
        </w:rPr>
        <w:t>条第</w:t>
      </w:r>
      <w:r w:rsidRPr="00763B93">
        <w:rPr>
          <w:rFonts w:hint="eastAsia"/>
          <w:spacing w:val="0"/>
        </w:rPr>
        <w:t>1</w:t>
      </w:r>
      <w:r w:rsidRPr="00763B93">
        <w:rPr>
          <w:rFonts w:hint="eastAsia"/>
          <w:spacing w:val="0"/>
        </w:rPr>
        <w:t>款没有提到第</w:t>
      </w:r>
      <w:r w:rsidRPr="00763B93">
        <w:rPr>
          <w:rFonts w:hint="eastAsia"/>
          <w:spacing w:val="0"/>
        </w:rPr>
        <w:t>14</w:t>
      </w:r>
      <w:r w:rsidRPr="00763B93">
        <w:rPr>
          <w:rFonts w:hint="eastAsia"/>
          <w:spacing w:val="0"/>
        </w:rPr>
        <w:t>条。但是，《公约》第</w:t>
      </w:r>
      <w:r w:rsidRPr="00763B93">
        <w:rPr>
          <w:rFonts w:hint="eastAsia"/>
          <w:spacing w:val="0"/>
        </w:rPr>
        <w:t>14</w:t>
      </w:r>
      <w:r w:rsidRPr="00763B93">
        <w:rPr>
          <w:rFonts w:hint="eastAsia"/>
          <w:spacing w:val="0"/>
        </w:rPr>
        <w:t>条的意思并不是缔约国没有义务向违反《公约》第</w:t>
      </w:r>
      <w:r w:rsidRPr="00763B93">
        <w:rPr>
          <w:rFonts w:hint="eastAsia"/>
          <w:spacing w:val="0"/>
        </w:rPr>
        <w:t>16</w:t>
      </w:r>
      <w:r w:rsidRPr="00763B93">
        <w:rPr>
          <w:rFonts w:hint="eastAsia"/>
          <w:spacing w:val="0"/>
        </w:rPr>
        <w:t>条的受害者提供补偿和公平而充分的赔偿。《公约》第</w:t>
      </w:r>
      <w:r w:rsidRPr="00763B93">
        <w:rPr>
          <w:rFonts w:hint="eastAsia"/>
          <w:spacing w:val="0"/>
        </w:rPr>
        <w:t>16</w:t>
      </w:r>
      <w:r w:rsidRPr="00763B93">
        <w:rPr>
          <w:rFonts w:hint="eastAsia"/>
          <w:spacing w:val="0"/>
        </w:rPr>
        <w:t>条</w:t>
      </w:r>
      <w:r>
        <w:rPr>
          <w:rFonts w:hint="eastAsia"/>
          <w:spacing w:val="0"/>
        </w:rPr>
        <w:t>第一句</w:t>
      </w:r>
      <w:r w:rsidRPr="00763B93">
        <w:rPr>
          <w:rFonts w:hint="eastAsia"/>
          <w:spacing w:val="0"/>
        </w:rPr>
        <w:t>所体现的义务中包括</w:t>
      </w:r>
      <w:r>
        <w:rPr>
          <w:rFonts w:hint="eastAsia"/>
          <w:spacing w:val="0"/>
        </w:rPr>
        <w:t>向</w:t>
      </w:r>
      <w:r w:rsidRPr="00763B93">
        <w:rPr>
          <w:rFonts w:hint="eastAsia"/>
          <w:spacing w:val="0"/>
        </w:rPr>
        <w:t>违反该条规定的受害者提供补偿和赔偿。因此，委员会认为，缔约国没有使申诉人能够获得补偿并向他们提供公平而充分的赔偿，因而没有遵守《公约》第</w:t>
      </w:r>
      <w:r w:rsidRPr="00763B93">
        <w:rPr>
          <w:rFonts w:hint="eastAsia"/>
          <w:spacing w:val="0"/>
        </w:rPr>
        <w:t>16</w:t>
      </w:r>
      <w:r w:rsidRPr="00763B93">
        <w:rPr>
          <w:rFonts w:hint="eastAsia"/>
          <w:spacing w:val="0"/>
        </w:rPr>
        <w:t>条规定的各项义务。</w:t>
      </w:r>
    </w:p>
  </w:footnote>
  <w:footnote w:id="13">
    <w:p w:rsidR="00552D17" w:rsidRPr="00763B93" w:rsidRDefault="00552D17" w:rsidP="006E3C34">
      <w:pPr>
        <w:pStyle w:val="FootnoteText"/>
        <w:keepLines w:val="0"/>
        <w:spacing w:line="264" w:lineRule="auto"/>
        <w:rPr>
          <w:spacing w:val="0"/>
        </w:rPr>
      </w:pPr>
      <w:r>
        <w:rPr>
          <w:rStyle w:val="FootnoteReference"/>
        </w:rPr>
        <w:footnoteRef/>
      </w:r>
      <w:r>
        <w:t xml:space="preserve"> </w:t>
      </w:r>
      <w:r w:rsidRPr="00763B93">
        <w:rPr>
          <w:rFonts w:hint="eastAsia"/>
          <w:spacing w:val="0"/>
        </w:rPr>
        <w:tab/>
      </w:r>
      <w:r w:rsidRPr="00763B93">
        <w:rPr>
          <w:spacing w:val="0"/>
        </w:rPr>
        <w:t>(1)</w:t>
      </w:r>
      <w:r w:rsidRPr="00763B93">
        <w:rPr>
          <w:rFonts w:hint="eastAsia"/>
          <w:spacing w:val="0"/>
        </w:rPr>
        <w:tab/>
      </w:r>
      <w:r w:rsidRPr="00763B93">
        <w:rPr>
          <w:rFonts w:hint="eastAsia"/>
          <w:spacing w:val="0"/>
        </w:rPr>
        <w:t>此外，委员会认为，如果缔约国根据《公约》第</w:t>
      </w:r>
      <w:r w:rsidRPr="00763B93">
        <w:rPr>
          <w:rFonts w:hint="eastAsia"/>
          <w:spacing w:val="0"/>
        </w:rPr>
        <w:t>22</w:t>
      </w:r>
      <w:r w:rsidRPr="00763B93">
        <w:rPr>
          <w:rFonts w:hint="eastAsia"/>
          <w:spacing w:val="0"/>
        </w:rPr>
        <w:t>条的规定发表声明，即已承诺在其管辖下的个人有权援引委员会在处理申诉方面的管辖权。这种管辖权包括有权在必要时采取临时措施，在作出最后决定之前暂停驱逐和保留个案的事由。然而，为了使得这种提出申诉的权利有意义而不是一句空话，在执行最后决定之前，必须给有关个人一段合理的时间以便考虑，是否根据第</w:t>
      </w:r>
      <w:r w:rsidRPr="00763B93">
        <w:rPr>
          <w:rFonts w:hint="eastAsia"/>
          <w:spacing w:val="0"/>
        </w:rPr>
        <w:t>22</w:t>
      </w:r>
      <w:r w:rsidRPr="00763B93">
        <w:rPr>
          <w:rFonts w:hint="eastAsia"/>
          <w:spacing w:val="0"/>
        </w:rPr>
        <w:t>条的规定通知委员会。然而，委员会认为，本案的申诉人遭到了逮捕，而且在政府作出有关驱逐出境的决定以后被立即遣送回国。实际上，有关驱逐出境决定的正式通知是在第</w:t>
      </w:r>
      <w:r w:rsidRPr="00763B93">
        <w:rPr>
          <w:rFonts w:hint="eastAsia"/>
          <w:spacing w:val="0"/>
        </w:rPr>
        <w:t>2</w:t>
      </w:r>
      <w:r w:rsidRPr="00763B93">
        <w:rPr>
          <w:rFonts w:hint="eastAsia"/>
          <w:spacing w:val="0"/>
        </w:rPr>
        <w:t>天才交给申诉人的律师的。因此，申诉人不可能考虑是否援引第</w:t>
      </w:r>
      <w:r w:rsidRPr="00763B93">
        <w:rPr>
          <w:rFonts w:hint="eastAsia"/>
          <w:spacing w:val="0"/>
        </w:rPr>
        <w:t>22</w:t>
      </w:r>
      <w:r w:rsidRPr="00763B93">
        <w:rPr>
          <w:rFonts w:hint="eastAsia"/>
          <w:spacing w:val="0"/>
        </w:rPr>
        <w:t>条，更不用说是否通知委员会了。所以，委员会认为，缔约国违反了《公约》第</w:t>
      </w:r>
      <w:r w:rsidRPr="00763B93">
        <w:rPr>
          <w:rFonts w:hint="eastAsia"/>
          <w:spacing w:val="0"/>
        </w:rPr>
        <w:t>22</w:t>
      </w:r>
      <w:r w:rsidRPr="00763B93">
        <w:rPr>
          <w:rFonts w:hint="eastAsia"/>
          <w:spacing w:val="0"/>
        </w:rPr>
        <w:t>条所规定的有关尊重个人来文有效权利的义务。</w:t>
      </w:r>
    </w:p>
    <w:p w:rsidR="00552D17" w:rsidRPr="00B66F86" w:rsidRDefault="00552D17" w:rsidP="0099408E">
      <w:pPr>
        <w:pStyle w:val="FootnoteText"/>
        <w:keepLines w:val="0"/>
        <w:spacing w:after="240" w:line="264" w:lineRule="auto"/>
        <w:rPr>
          <w:rFonts w:hint="eastAsia"/>
          <w:spacing w:val="0"/>
        </w:rPr>
      </w:pPr>
      <w:r w:rsidRPr="00763B93">
        <w:rPr>
          <w:spacing w:val="0"/>
        </w:rPr>
        <w:t>(2)</w:t>
      </w:r>
      <w:r w:rsidRPr="00763B93">
        <w:rPr>
          <w:rFonts w:hint="eastAsia"/>
          <w:spacing w:val="0"/>
        </w:rPr>
        <w:tab/>
      </w:r>
      <w:r w:rsidRPr="00763B93">
        <w:rPr>
          <w:rFonts w:hint="eastAsia"/>
          <w:spacing w:val="0"/>
        </w:rPr>
        <w:t>委员会在审查了申诉的案情以后，必须审议缔约国在处理本申诉方面没有同委员会充分合作的问题。委员会认为，如果缔约国根据第</w:t>
      </w:r>
      <w:r w:rsidRPr="00B66F86">
        <w:rPr>
          <w:rFonts w:hint="eastAsia"/>
          <w:spacing w:val="0"/>
        </w:rPr>
        <w:t>22</w:t>
      </w:r>
      <w:r w:rsidRPr="00763B93">
        <w:rPr>
          <w:rFonts w:hint="eastAsia"/>
          <w:spacing w:val="0"/>
        </w:rPr>
        <w:t>条的规定发表声明，从而个人申诉人有权向委员会提出申诉并且声称缔约国违反了《公约》规定的义务，那么缔约国已经承担通过第</w:t>
      </w:r>
      <w:r w:rsidRPr="00B66F86">
        <w:rPr>
          <w:rFonts w:hint="eastAsia"/>
          <w:spacing w:val="0"/>
        </w:rPr>
        <w:t>22</w:t>
      </w:r>
      <w:r w:rsidRPr="00763B93">
        <w:rPr>
          <w:rFonts w:hint="eastAsia"/>
          <w:spacing w:val="0"/>
        </w:rPr>
        <w:t>条以及委员会议事规则所规定的程序同委员会充分合作的义务。特别是第</w:t>
      </w:r>
      <w:r w:rsidRPr="00B66F86">
        <w:rPr>
          <w:rFonts w:hint="eastAsia"/>
          <w:spacing w:val="0"/>
        </w:rPr>
        <w:t>22</w:t>
      </w:r>
      <w:r w:rsidRPr="00763B93">
        <w:rPr>
          <w:rFonts w:hint="eastAsia"/>
          <w:spacing w:val="0"/>
        </w:rPr>
        <w:t>条第</w:t>
      </w:r>
      <w:r w:rsidRPr="00B66F86">
        <w:rPr>
          <w:rFonts w:hint="eastAsia"/>
          <w:spacing w:val="0"/>
        </w:rPr>
        <w:t>4</w:t>
      </w:r>
      <w:r w:rsidRPr="00763B93">
        <w:rPr>
          <w:rFonts w:hint="eastAsia"/>
          <w:spacing w:val="0"/>
        </w:rPr>
        <w:t>款规定，缔约国必须向委员会提供同委员会适当处理所收到的申诉有关而且是必需的所有资料。委员会认为，委员会的程序是足够灵活的而且其权利十分广泛，可以防止在提出申请时的滥用权利情况。由于缔约国既没有向委员会提供有关资料，又没有将其关注告知委员会以便作出适当的程序决定，因此缔约国是违反了根据《公约》第</w:t>
      </w:r>
      <w:r w:rsidRPr="00B66F86">
        <w:rPr>
          <w:rFonts w:hint="eastAsia"/>
          <w:spacing w:val="0"/>
        </w:rPr>
        <w:t>22</w:t>
      </w:r>
      <w:r w:rsidRPr="00763B93">
        <w:rPr>
          <w:rFonts w:hint="eastAsia"/>
          <w:spacing w:val="0"/>
        </w:rPr>
        <w:t>条承担的义务。</w:t>
      </w:r>
    </w:p>
  </w:footnote>
  <w:footnote w:id="14">
    <w:p w:rsidR="00DB3E9D" w:rsidRPr="00826DD5" w:rsidRDefault="00DB3E9D" w:rsidP="0099408E">
      <w:pPr>
        <w:pStyle w:val="FootnoteText"/>
        <w:rPr>
          <w:rFonts w:hint="eastAsia"/>
        </w:rPr>
      </w:pPr>
      <w:r>
        <w:rPr>
          <w:rStyle w:val="FootnoteReference"/>
        </w:rPr>
        <w:footnoteRef/>
      </w:r>
      <w:r>
        <w:t xml:space="preserve"> </w:t>
      </w:r>
      <w:r>
        <w:rPr>
          <w:rFonts w:hint="eastAsia"/>
        </w:rPr>
        <w:tab/>
      </w:r>
      <w:r w:rsidRPr="00763B93">
        <w:rPr>
          <w:rFonts w:hint="eastAsia"/>
          <w:spacing w:val="0"/>
        </w:rPr>
        <w:t>委员会指出，“此外，委员会深感关切的是，委员会根据议事规则第</w:t>
      </w:r>
      <w:r w:rsidRPr="00763B93">
        <w:rPr>
          <w:rFonts w:hint="eastAsia"/>
          <w:spacing w:val="0"/>
        </w:rPr>
        <w:t>108</w:t>
      </w:r>
      <w:r w:rsidRPr="00763B93">
        <w:rPr>
          <w:rFonts w:hint="eastAsia"/>
          <w:spacing w:val="0"/>
        </w:rPr>
        <w:t>条第</w:t>
      </w:r>
      <w:r w:rsidRPr="00763B93">
        <w:rPr>
          <w:rFonts w:hint="eastAsia"/>
          <w:spacing w:val="0"/>
        </w:rPr>
        <w:t>3</w:t>
      </w:r>
      <w:r w:rsidRPr="00763B93">
        <w:rPr>
          <w:rFonts w:hint="eastAsia"/>
          <w:spacing w:val="0"/>
        </w:rPr>
        <w:t>款要求缔约国在委员会审议申诉人的来文期间不将其驱逐或者引渡回国，但是缔约国没有同意这项要求，因而没有遵照《公约》的精神行事。</w:t>
      </w:r>
      <w:r w:rsidRPr="00763B93">
        <w:rPr>
          <w:rFonts w:hint="eastAsia"/>
          <w:color w:val="000000"/>
          <w:spacing w:val="0"/>
        </w:rPr>
        <w:t>委员会认为，缔约国既然批准了《公约》并且自愿接受了委员会《公约》第</w:t>
      </w:r>
      <w:r w:rsidRPr="00763B93">
        <w:rPr>
          <w:rFonts w:hint="eastAsia"/>
          <w:color w:val="000000"/>
          <w:spacing w:val="0"/>
        </w:rPr>
        <w:t>22</w:t>
      </w:r>
      <w:r w:rsidRPr="00763B93">
        <w:rPr>
          <w:rFonts w:hint="eastAsia"/>
          <w:color w:val="000000"/>
          <w:spacing w:val="0"/>
        </w:rPr>
        <w:t>条规定的权限，那就是承诺与委员会真诚合作执行委员会的程序。为了保护当事人免遭不可弥补的损害，必须遵照委员会要求，在其认为合乎情理的情况下采取临时措施，否则就可能使委员会审理申诉的最终结果付诸东流。”</w:t>
      </w:r>
    </w:p>
  </w:footnote>
  <w:footnote w:id="15">
    <w:p w:rsidR="00552D17" w:rsidRDefault="00552D17" w:rsidP="0099408E">
      <w:pPr>
        <w:pStyle w:val="FootnoteText"/>
        <w:rPr>
          <w:rFonts w:hint="eastAsia"/>
        </w:rPr>
      </w:pPr>
      <w:r>
        <w:rPr>
          <w:rStyle w:val="FootnoteReference"/>
        </w:rPr>
        <w:footnoteRef/>
      </w:r>
      <w:r>
        <w:t xml:space="preserve"> </w:t>
      </w:r>
      <w:r>
        <w:rPr>
          <w:rFonts w:hint="eastAsia"/>
        </w:rPr>
        <w:tab/>
      </w:r>
      <w:r>
        <w:rPr>
          <w:rFonts w:hint="eastAsia"/>
        </w:rPr>
        <w:t>《大会正式记录，第六十二届会议，补编第</w:t>
      </w:r>
      <w:r>
        <w:rPr>
          <w:rFonts w:hint="eastAsia"/>
        </w:rPr>
        <w:t>44</w:t>
      </w:r>
      <w:r>
        <w:rPr>
          <w:rFonts w:hint="eastAsia"/>
        </w:rPr>
        <w:t>号》（</w:t>
      </w:r>
      <w:r>
        <w:rPr>
          <w:rFonts w:hint="eastAsia"/>
        </w:rPr>
        <w:t>A/62/44</w:t>
      </w:r>
      <w:r>
        <w:rPr>
          <w:rFonts w:hint="eastAsia"/>
        </w:rPr>
        <w:t>），第二章，第</w:t>
      </w:r>
      <w:r>
        <w:rPr>
          <w:rFonts w:hint="eastAsia"/>
        </w:rPr>
        <w:t>23-24</w:t>
      </w:r>
      <w:r>
        <w:rPr>
          <w:rFonts w:hint="eastAsia"/>
        </w:rPr>
        <w:t>段。</w:t>
      </w:r>
    </w:p>
  </w:footnote>
  <w:footnote w:id="16">
    <w:p w:rsidR="00552D17" w:rsidRPr="002152F2" w:rsidRDefault="00552D17" w:rsidP="0099408E">
      <w:pPr>
        <w:pStyle w:val="FootnoteText"/>
        <w:rPr>
          <w:rFonts w:hint="eastAsia"/>
        </w:rPr>
      </w:pPr>
      <w:r>
        <w:rPr>
          <w:rStyle w:val="FootnoteReference"/>
        </w:rPr>
        <w:footnoteRef/>
      </w:r>
      <w:r>
        <w:rPr>
          <w:rFonts w:hint="eastAsia"/>
        </w:rPr>
        <w:tab/>
        <w:t>2001</w:t>
      </w:r>
      <w:r>
        <w:rPr>
          <w:rFonts w:hint="eastAsia"/>
        </w:rPr>
        <w:t>年</w:t>
      </w:r>
      <w:r>
        <w:rPr>
          <w:rFonts w:hint="eastAsia"/>
        </w:rPr>
        <w:t>11</w:t>
      </w:r>
      <w:r>
        <w:rPr>
          <w:rFonts w:hint="eastAsia"/>
        </w:rPr>
        <w:t>月</w:t>
      </w:r>
      <w:r>
        <w:rPr>
          <w:rFonts w:hint="eastAsia"/>
        </w:rPr>
        <w:t>22</w:t>
      </w:r>
      <w:r>
        <w:rPr>
          <w:rFonts w:hint="eastAsia"/>
        </w:rPr>
        <w:t>日，委员会就</w:t>
      </w:r>
      <w:r>
        <w:rPr>
          <w:rFonts w:hint="eastAsia"/>
        </w:rPr>
        <w:t>9</w:t>
      </w:r>
      <w:r>
        <w:rPr>
          <w:rFonts w:hint="eastAsia"/>
        </w:rPr>
        <w:t>月</w:t>
      </w:r>
      <w:r>
        <w:rPr>
          <w:rFonts w:hint="eastAsia"/>
        </w:rPr>
        <w:t>11</w:t>
      </w:r>
      <w:r>
        <w:rPr>
          <w:rFonts w:hint="eastAsia"/>
        </w:rPr>
        <w:t>日的事件通过了一项声明，并将该声明送交《公约》每一缔约国</w:t>
      </w:r>
      <w:r>
        <w:rPr>
          <w:rFonts w:hint="eastAsia"/>
        </w:rPr>
        <w:t>(</w:t>
      </w:r>
      <w:r>
        <w:rPr>
          <w:rFonts w:hint="eastAsia"/>
        </w:rPr>
        <w:t>《大会正式记录，第五十七届会议，补编第</w:t>
      </w:r>
      <w:r>
        <w:rPr>
          <w:rFonts w:hint="eastAsia"/>
        </w:rPr>
        <w:t>44</w:t>
      </w:r>
      <w:r>
        <w:rPr>
          <w:rFonts w:hint="eastAsia"/>
        </w:rPr>
        <w:t>号》（</w:t>
      </w:r>
      <w:r>
        <w:rPr>
          <w:rFonts w:hint="eastAsia"/>
        </w:rPr>
        <w:t>A/57/44</w:t>
      </w:r>
      <w:r>
        <w:rPr>
          <w:rFonts w:hint="eastAsia"/>
        </w:rPr>
        <w:t>）</w:t>
      </w:r>
      <w:r>
        <w:rPr>
          <w:rFonts w:hint="eastAsia"/>
        </w:rPr>
        <w:t xml:space="preserve">, </w:t>
      </w:r>
      <w:r>
        <w:rPr>
          <w:rFonts w:hint="eastAsia"/>
        </w:rPr>
        <w:t>第</w:t>
      </w:r>
      <w:r>
        <w:rPr>
          <w:rFonts w:hint="eastAsia"/>
        </w:rPr>
        <w:t>17-18</w:t>
      </w:r>
      <w:r>
        <w:rPr>
          <w:rFonts w:hint="eastAsia"/>
        </w:rPr>
        <w:t>段</w:t>
      </w:r>
      <w:r>
        <w:rPr>
          <w:rFonts w:hint="eastAsia"/>
        </w:rPr>
        <w:t>)</w:t>
      </w:r>
      <w:r>
        <w:rPr>
          <w:rFonts w:hint="eastAsia"/>
        </w:rPr>
        <w:t>。</w:t>
      </w:r>
    </w:p>
  </w:footnote>
  <w:footnote w:id="17">
    <w:p w:rsidR="00552D17" w:rsidRDefault="00552D17" w:rsidP="0099408E">
      <w:pPr>
        <w:pStyle w:val="FootnoteText"/>
        <w:rPr>
          <w:rFonts w:hint="eastAsia"/>
        </w:rPr>
      </w:pPr>
      <w:r>
        <w:rPr>
          <w:rStyle w:val="FootnoteReference"/>
        </w:rPr>
        <w:footnoteRef/>
      </w:r>
      <w:r>
        <w:t xml:space="preserve"> </w:t>
      </w:r>
      <w:r>
        <w:rPr>
          <w:rFonts w:hint="eastAsia"/>
        </w:rPr>
        <w:tab/>
      </w:r>
      <w:r>
        <w:rPr>
          <w:rFonts w:hint="eastAsia"/>
        </w:rPr>
        <w:t>《有效调查和记录酷刑和其他残忍、不人道或有辱人格的待遇或处罚手册》。</w:t>
      </w:r>
    </w:p>
    <w:p w:rsidR="00552D17" w:rsidRPr="002152F2" w:rsidRDefault="00552D17" w:rsidP="0099408E">
      <w:pPr>
        <w:pStyle w:val="FootnoteText"/>
        <w:rPr>
          <w:rFonts w:hint="eastAsia"/>
        </w:rPr>
      </w:pPr>
    </w:p>
  </w:footnote>
  <w:footnote w:id="18">
    <w:p w:rsidR="00552D17" w:rsidRPr="000F159B" w:rsidRDefault="00552D17" w:rsidP="0099408E">
      <w:pPr>
        <w:pStyle w:val="FootnoteText"/>
        <w:rPr>
          <w:rFonts w:hint="eastAsia"/>
        </w:rPr>
      </w:pPr>
      <w:r w:rsidRPr="002B2C69">
        <w:rPr>
          <w:rStyle w:val="FootnoteReference"/>
          <w:vertAlign w:val="baseline"/>
        </w:rPr>
        <w:t>*</w:t>
      </w:r>
      <w:r>
        <w:rPr>
          <w:rFonts w:hint="eastAsia"/>
        </w:rPr>
        <w:tab/>
      </w:r>
      <w:r>
        <w:rPr>
          <w:rFonts w:hint="eastAsia"/>
        </w:rPr>
        <w:t>带有附件的完整报告以文号</w:t>
      </w:r>
      <w:r>
        <w:rPr>
          <w:rFonts w:hint="eastAsia"/>
        </w:rPr>
        <w:t xml:space="preserve">CAT/C/40/2 </w:t>
      </w:r>
      <w:r>
        <w:rPr>
          <w:rFonts w:hint="eastAsia"/>
        </w:rPr>
        <w:t>和</w:t>
      </w:r>
      <w:r>
        <w:rPr>
          <w:rFonts w:hint="eastAsia"/>
        </w:rPr>
        <w:t>CAT/C/40/2/Corr.1</w:t>
      </w:r>
      <w:r>
        <w:rPr>
          <w:rFonts w:hint="eastAsia"/>
        </w:rPr>
        <w:t>单独发表。</w:t>
      </w:r>
    </w:p>
  </w:footnote>
  <w:footnote w:id="19">
    <w:p w:rsidR="00552D17" w:rsidRPr="006A1013" w:rsidRDefault="00552D17" w:rsidP="002B2C69">
      <w:pPr>
        <w:pStyle w:val="FootnoteText"/>
        <w:rPr>
          <w:rFonts w:hint="eastAsia"/>
          <w:szCs w:val="24"/>
        </w:rPr>
      </w:pPr>
      <w:r w:rsidRPr="006A1013">
        <w:rPr>
          <w:rStyle w:val="FootnoteReference"/>
          <w:szCs w:val="24"/>
        </w:rPr>
        <w:footnoteRef/>
      </w:r>
      <w:r w:rsidRPr="006A1013">
        <w:rPr>
          <w:szCs w:val="24"/>
        </w:rPr>
        <w:t xml:space="preserve"> </w:t>
      </w:r>
      <w:r>
        <w:rPr>
          <w:rFonts w:hint="eastAsia"/>
          <w:szCs w:val="24"/>
        </w:rPr>
        <w:tab/>
      </w:r>
      <w:r>
        <w:rPr>
          <w:rFonts w:hint="eastAsia"/>
          <w:szCs w:val="24"/>
        </w:rPr>
        <w:t>根据</w:t>
      </w:r>
      <w:r>
        <w:rPr>
          <w:rFonts w:hint="eastAsia"/>
          <w:lang w:val="en-GB"/>
        </w:rPr>
        <w:t>《禁止酷刑</w:t>
      </w:r>
      <w:r w:rsidRPr="005B25C5">
        <w:rPr>
          <w:rFonts w:hint="eastAsia"/>
          <w:lang w:val="en-GB"/>
        </w:rPr>
        <w:t>公约任择议定书》</w:t>
      </w:r>
      <w:r>
        <w:rPr>
          <w:rFonts w:hint="eastAsia"/>
          <w:lang w:val="en-GB"/>
        </w:rPr>
        <w:t>第</w:t>
      </w:r>
      <w:r>
        <w:rPr>
          <w:rFonts w:hint="eastAsia"/>
          <w:lang w:val="en-GB"/>
        </w:rPr>
        <w:t>2</w:t>
      </w:r>
      <w:r>
        <w:rPr>
          <w:rFonts w:hint="eastAsia"/>
          <w:lang w:val="en-GB"/>
        </w:rPr>
        <w:t>条第</w:t>
      </w:r>
      <w:r>
        <w:rPr>
          <w:rFonts w:hint="eastAsia"/>
          <w:lang w:val="en-GB"/>
        </w:rPr>
        <w:t>1</w:t>
      </w:r>
      <w:r>
        <w:rPr>
          <w:rFonts w:hint="eastAsia"/>
          <w:lang w:val="en-GB"/>
        </w:rPr>
        <w:t>款。</w:t>
      </w:r>
    </w:p>
  </w:footnote>
  <w:footnote w:id="20">
    <w:p w:rsidR="00552D17" w:rsidRPr="006A1013" w:rsidRDefault="00552D17" w:rsidP="002B2C69">
      <w:pPr>
        <w:pStyle w:val="FootnoteText"/>
        <w:rPr>
          <w:szCs w:val="24"/>
        </w:rPr>
      </w:pPr>
      <w:r w:rsidRPr="006A1013">
        <w:rPr>
          <w:rStyle w:val="FootnoteReference"/>
          <w:szCs w:val="24"/>
        </w:rPr>
        <w:footnoteRef/>
      </w:r>
      <w:r w:rsidRPr="006A1013">
        <w:rPr>
          <w:szCs w:val="24"/>
        </w:rPr>
        <w:t xml:space="preserve"> </w:t>
      </w:r>
      <w:r>
        <w:rPr>
          <w:rFonts w:hint="eastAsia"/>
          <w:szCs w:val="24"/>
        </w:rPr>
        <w:tab/>
      </w:r>
      <w:r w:rsidRPr="000965AD">
        <w:rPr>
          <w:rFonts w:hint="eastAsia"/>
        </w:rPr>
        <w:t>根据</w:t>
      </w:r>
      <w:r>
        <w:rPr>
          <w:rFonts w:hint="eastAsia"/>
          <w:lang w:val="en-GB"/>
        </w:rPr>
        <w:t>《禁止酷刑</w:t>
      </w:r>
      <w:r w:rsidRPr="005B25C5">
        <w:rPr>
          <w:rFonts w:hint="eastAsia"/>
          <w:lang w:val="en-GB"/>
        </w:rPr>
        <w:t>公约任择议定书》</w:t>
      </w:r>
      <w:r>
        <w:rPr>
          <w:rFonts w:hint="eastAsia"/>
          <w:lang w:val="en-GB"/>
        </w:rPr>
        <w:t>第</w:t>
      </w:r>
      <w:r>
        <w:rPr>
          <w:rFonts w:hint="eastAsia"/>
          <w:lang w:val="en-GB"/>
        </w:rPr>
        <w:t>28</w:t>
      </w:r>
      <w:r>
        <w:rPr>
          <w:rFonts w:hint="eastAsia"/>
          <w:lang w:val="en-GB"/>
        </w:rPr>
        <w:t>条第</w:t>
      </w:r>
      <w:r>
        <w:rPr>
          <w:rFonts w:hint="eastAsia"/>
          <w:lang w:val="en-GB"/>
        </w:rPr>
        <w:t>2</w:t>
      </w:r>
      <w:r>
        <w:rPr>
          <w:rFonts w:hint="eastAsia"/>
          <w:lang w:val="en-GB"/>
        </w:rPr>
        <w:t>款，议定书自第二十份批准书或加入书交存之日起</w:t>
      </w:r>
      <w:r>
        <w:rPr>
          <w:rFonts w:hint="eastAsia"/>
          <w:lang w:val="en-GB"/>
        </w:rPr>
        <w:t>30</w:t>
      </w:r>
      <w:r>
        <w:rPr>
          <w:rFonts w:hint="eastAsia"/>
          <w:lang w:val="en-GB"/>
        </w:rPr>
        <w:t>天后生效。</w:t>
      </w:r>
    </w:p>
  </w:footnote>
  <w:footnote w:id="21">
    <w:p w:rsidR="00552D17" w:rsidRPr="000965AD" w:rsidRDefault="00552D17" w:rsidP="002B2C69">
      <w:pPr>
        <w:pStyle w:val="FootnoteText"/>
        <w:rPr>
          <w:rFonts w:eastAsia="SimSun" w:hint="eastAsia"/>
          <w:szCs w:val="24"/>
        </w:rPr>
      </w:pPr>
      <w:r w:rsidRPr="006A1013">
        <w:rPr>
          <w:rStyle w:val="FootnoteReference"/>
          <w:szCs w:val="24"/>
        </w:rPr>
        <w:footnoteRef/>
      </w:r>
      <w:r w:rsidRPr="006A1013">
        <w:rPr>
          <w:szCs w:val="24"/>
        </w:rPr>
        <w:t xml:space="preserve"> </w:t>
      </w:r>
      <w:r>
        <w:rPr>
          <w:rFonts w:hint="eastAsia"/>
          <w:szCs w:val="24"/>
        </w:rPr>
        <w:tab/>
      </w:r>
      <w:r w:rsidRPr="000965AD">
        <w:rPr>
          <w:rFonts w:hint="eastAsia"/>
        </w:rPr>
        <w:t>联合国大会</w:t>
      </w:r>
      <w:r>
        <w:rPr>
          <w:rFonts w:hint="eastAsia"/>
        </w:rPr>
        <w:t>2002</w:t>
      </w:r>
      <w:r>
        <w:rPr>
          <w:rFonts w:hint="eastAsia"/>
        </w:rPr>
        <w:t>年</w:t>
      </w:r>
      <w:r>
        <w:rPr>
          <w:rFonts w:hint="eastAsia"/>
        </w:rPr>
        <w:t>12</w:t>
      </w:r>
      <w:r>
        <w:rPr>
          <w:rFonts w:hint="eastAsia"/>
        </w:rPr>
        <w:t>月</w:t>
      </w:r>
      <w:r>
        <w:rPr>
          <w:rFonts w:hint="eastAsia"/>
        </w:rPr>
        <w:t>18</w:t>
      </w:r>
      <w:r>
        <w:rPr>
          <w:rFonts w:hint="eastAsia"/>
        </w:rPr>
        <w:t>日第</w:t>
      </w:r>
      <w:r>
        <w:rPr>
          <w:rFonts w:hint="eastAsia"/>
        </w:rPr>
        <w:t>57</w:t>
      </w:r>
      <w:r w:rsidRPr="000965AD">
        <w:t>/</w:t>
      </w:r>
      <w:r>
        <w:rPr>
          <w:rFonts w:hint="eastAsia"/>
        </w:rPr>
        <w:t>199</w:t>
      </w:r>
      <w:r w:rsidRPr="000965AD">
        <w:rPr>
          <w:rFonts w:hint="eastAsia"/>
        </w:rPr>
        <w:t>号决议通过了《禁止</w:t>
      </w:r>
      <w:r>
        <w:rPr>
          <w:rFonts w:hint="eastAsia"/>
          <w:lang w:val="en-GB"/>
        </w:rPr>
        <w:t>酷刑</w:t>
      </w:r>
      <w:r w:rsidRPr="005B25C5">
        <w:rPr>
          <w:rFonts w:hint="eastAsia"/>
          <w:lang w:val="en-GB"/>
        </w:rPr>
        <w:t>公约任择议定书》</w:t>
      </w:r>
      <w:r>
        <w:rPr>
          <w:rFonts w:hint="eastAsia"/>
          <w:lang w:val="en-GB"/>
        </w:rPr>
        <w:t>。议定书案文见</w:t>
      </w:r>
      <w:r>
        <w:rPr>
          <w:rStyle w:val="ParaNoChar"/>
          <w:szCs w:val="24"/>
          <w:lang w:val="en-GB"/>
        </w:rPr>
        <w:t>：</w:t>
      </w:r>
      <w:hyperlink r:id="rId1" w:history="1">
        <w:r w:rsidRPr="00F05B35">
          <w:t>http://www2.ohchr.org/</w:t>
        </w:r>
        <w:r w:rsidRPr="00F05B35">
          <w:rPr>
            <w:rFonts w:hint="eastAsia"/>
          </w:rPr>
          <w:t xml:space="preserve"> </w:t>
        </w:r>
        <w:r w:rsidRPr="00F05B35">
          <w:t>English/</w:t>
        </w:r>
      </w:hyperlink>
      <w:r w:rsidRPr="006A1013">
        <w:rPr>
          <w:rStyle w:val="ParaNoChar"/>
          <w:szCs w:val="24"/>
          <w:lang w:val="en-GB"/>
        </w:rPr>
        <w:t>law</w:t>
      </w:r>
      <w:r>
        <w:rPr>
          <w:rStyle w:val="ParaNoChar"/>
          <w:szCs w:val="24"/>
          <w:lang w:val="en-GB"/>
        </w:rPr>
        <w:t>/cat-one.htm</w:t>
      </w:r>
      <w:r>
        <w:rPr>
          <w:rStyle w:val="ParaNoChar"/>
          <w:rFonts w:ascii="SimSun" w:hAnsi="SimSun" w:hint="eastAsia"/>
          <w:szCs w:val="24"/>
          <w:lang w:val="en-GB"/>
        </w:rPr>
        <w:t>。</w:t>
      </w:r>
    </w:p>
  </w:footnote>
  <w:footnote w:id="22">
    <w:p w:rsidR="00552D17" w:rsidRPr="006A1013" w:rsidRDefault="00552D17" w:rsidP="002B2C69">
      <w:pPr>
        <w:pStyle w:val="FootnoteText"/>
        <w:rPr>
          <w:szCs w:val="24"/>
        </w:rPr>
      </w:pPr>
      <w:r w:rsidRPr="006A1013">
        <w:rPr>
          <w:rStyle w:val="FootnoteReference"/>
          <w:szCs w:val="24"/>
        </w:rPr>
        <w:footnoteRef/>
      </w:r>
      <w:r w:rsidRPr="006A1013">
        <w:rPr>
          <w:szCs w:val="24"/>
        </w:rPr>
        <w:t xml:space="preserve"> </w:t>
      </w:r>
      <w:r>
        <w:rPr>
          <w:rFonts w:hint="eastAsia"/>
          <w:szCs w:val="24"/>
        </w:rPr>
        <w:tab/>
      </w:r>
      <w:r>
        <w:rPr>
          <w:rFonts w:hint="eastAsia"/>
          <w:lang w:val="en-GB"/>
        </w:rPr>
        <w:t>《禁止酷刑</w:t>
      </w:r>
      <w:r w:rsidRPr="005B25C5">
        <w:rPr>
          <w:rFonts w:hint="eastAsia"/>
          <w:lang w:val="en-GB"/>
        </w:rPr>
        <w:t>公约任择议定书》</w:t>
      </w:r>
      <w:r>
        <w:rPr>
          <w:rFonts w:hint="eastAsia"/>
          <w:lang w:val="en-GB"/>
        </w:rPr>
        <w:t>缔约国名单见附件一。</w:t>
      </w:r>
    </w:p>
  </w:footnote>
  <w:footnote w:id="23">
    <w:p w:rsidR="00552D17" w:rsidRPr="006A1013" w:rsidRDefault="00552D17" w:rsidP="002B2C69">
      <w:pPr>
        <w:pStyle w:val="FootnoteText"/>
        <w:rPr>
          <w:color w:val="000000"/>
          <w:szCs w:val="24"/>
        </w:rPr>
      </w:pPr>
      <w:r w:rsidRPr="00674D3D">
        <w:rPr>
          <w:rStyle w:val="FootnoteReference"/>
          <w:szCs w:val="24"/>
        </w:rPr>
        <w:footnoteRef/>
      </w:r>
      <w:r w:rsidRPr="006A1013">
        <w:rPr>
          <w:color w:val="000000"/>
          <w:szCs w:val="24"/>
        </w:rPr>
        <w:t xml:space="preserve"> </w:t>
      </w:r>
      <w:r>
        <w:rPr>
          <w:rFonts w:hint="eastAsia"/>
          <w:color w:val="000000"/>
          <w:szCs w:val="24"/>
        </w:rPr>
        <w:tab/>
      </w:r>
      <w:r>
        <w:rPr>
          <w:rFonts w:hint="eastAsia"/>
          <w:color w:val="000000"/>
          <w:szCs w:val="24"/>
        </w:rPr>
        <w:t>第</w:t>
      </w:r>
      <w:r>
        <w:rPr>
          <w:rFonts w:hint="eastAsia"/>
          <w:color w:val="000000"/>
          <w:szCs w:val="24"/>
        </w:rPr>
        <w:t>5</w:t>
      </w:r>
      <w:r>
        <w:rPr>
          <w:rFonts w:hint="eastAsia"/>
          <w:color w:val="000000"/>
          <w:szCs w:val="24"/>
        </w:rPr>
        <w:t>条第</w:t>
      </w:r>
      <w:r>
        <w:rPr>
          <w:rFonts w:hint="eastAsia"/>
          <w:color w:val="000000"/>
          <w:szCs w:val="24"/>
        </w:rPr>
        <w:t>1</w:t>
      </w:r>
      <w:r>
        <w:rPr>
          <w:rFonts w:hint="eastAsia"/>
          <w:color w:val="000000"/>
          <w:szCs w:val="24"/>
        </w:rPr>
        <w:t>款规定在五十个国家批准</w:t>
      </w:r>
      <w:r>
        <w:rPr>
          <w:rFonts w:hint="eastAsia"/>
          <w:lang w:val="en-GB"/>
        </w:rPr>
        <w:t>《禁止酷刑</w:t>
      </w:r>
      <w:r w:rsidRPr="005B25C5">
        <w:rPr>
          <w:rFonts w:hint="eastAsia"/>
          <w:lang w:val="en-GB"/>
        </w:rPr>
        <w:t>公约任择议定书》</w:t>
      </w:r>
      <w:r>
        <w:rPr>
          <w:rFonts w:hint="eastAsia"/>
          <w:lang w:val="en-GB"/>
        </w:rPr>
        <w:t>后，</w:t>
      </w:r>
      <w:r w:rsidRPr="005B25C5">
        <w:rPr>
          <w:rFonts w:hint="eastAsia"/>
          <w:lang w:val="en-GB"/>
        </w:rPr>
        <w:t>小组委员会</w:t>
      </w:r>
      <w:r>
        <w:rPr>
          <w:rFonts w:hint="eastAsia"/>
          <w:lang w:val="en-GB"/>
        </w:rPr>
        <w:t>委</w:t>
      </w:r>
      <w:r w:rsidRPr="005B25C5">
        <w:rPr>
          <w:rFonts w:hint="eastAsia"/>
          <w:lang w:val="en-GB"/>
        </w:rPr>
        <w:t>员</w:t>
      </w:r>
      <w:r>
        <w:rPr>
          <w:rFonts w:hint="eastAsia"/>
          <w:lang w:val="en-GB"/>
        </w:rPr>
        <w:t>增加到二十五名。</w:t>
      </w:r>
    </w:p>
  </w:footnote>
  <w:footnote w:id="24">
    <w:p w:rsidR="00552D17" w:rsidRPr="006A1013" w:rsidRDefault="00552D17" w:rsidP="002B2C69">
      <w:pPr>
        <w:pStyle w:val="FootnoteText"/>
        <w:rPr>
          <w:szCs w:val="24"/>
        </w:rPr>
      </w:pPr>
      <w:r w:rsidRPr="006A1013">
        <w:rPr>
          <w:rStyle w:val="FootnoteReference"/>
          <w:szCs w:val="24"/>
        </w:rPr>
        <w:footnoteRef/>
      </w:r>
      <w:r w:rsidRPr="006A1013">
        <w:rPr>
          <w:szCs w:val="24"/>
        </w:rPr>
        <w:t xml:space="preserve"> </w:t>
      </w:r>
      <w:r>
        <w:rPr>
          <w:rFonts w:hint="eastAsia"/>
          <w:szCs w:val="24"/>
        </w:rPr>
        <w:tab/>
      </w:r>
      <w:r>
        <w:rPr>
          <w:rFonts w:hint="eastAsia"/>
          <w:szCs w:val="24"/>
        </w:rPr>
        <w:t>今后的意向是，小组委员会的公开年度报告将涵盖</w:t>
      </w:r>
      <w:r>
        <w:rPr>
          <w:rFonts w:hint="eastAsia"/>
          <w:szCs w:val="24"/>
        </w:rPr>
        <w:t>12</w:t>
      </w:r>
      <w:r>
        <w:rPr>
          <w:rFonts w:hint="eastAsia"/>
          <w:szCs w:val="24"/>
        </w:rPr>
        <w:t>个月；曾请小组委员会在第一年里在</w:t>
      </w:r>
      <w:r>
        <w:rPr>
          <w:rFonts w:hint="eastAsia"/>
          <w:szCs w:val="24"/>
        </w:rPr>
        <w:t>2007</w:t>
      </w:r>
      <w:r>
        <w:rPr>
          <w:rFonts w:hint="eastAsia"/>
          <w:szCs w:val="24"/>
        </w:rPr>
        <w:t>年</w:t>
      </w:r>
      <w:r>
        <w:rPr>
          <w:rFonts w:hint="eastAsia"/>
          <w:szCs w:val="24"/>
        </w:rPr>
        <w:t>2</w:t>
      </w:r>
      <w:r>
        <w:rPr>
          <w:rFonts w:hint="eastAsia"/>
          <w:szCs w:val="24"/>
        </w:rPr>
        <w:t>月</w:t>
      </w:r>
      <w:r>
        <w:rPr>
          <w:rFonts w:hint="eastAsia"/>
          <w:szCs w:val="24"/>
        </w:rPr>
        <w:t>23</w:t>
      </w:r>
      <w:r>
        <w:rPr>
          <w:rFonts w:hint="eastAsia"/>
          <w:szCs w:val="24"/>
        </w:rPr>
        <w:t>日第一届会议结束时通过一份年度报告，后决定不这样做，因为小组委员会</w:t>
      </w:r>
      <w:r>
        <w:rPr>
          <w:rFonts w:hint="eastAsia"/>
          <w:szCs w:val="24"/>
        </w:rPr>
        <w:t>2</w:t>
      </w:r>
      <w:r>
        <w:rPr>
          <w:rFonts w:hint="eastAsia"/>
          <w:szCs w:val="24"/>
        </w:rPr>
        <w:t>月</w:t>
      </w:r>
      <w:r>
        <w:rPr>
          <w:rFonts w:hint="eastAsia"/>
          <w:szCs w:val="24"/>
        </w:rPr>
        <w:t>19</w:t>
      </w:r>
      <w:r>
        <w:rPr>
          <w:rFonts w:hint="eastAsia"/>
          <w:szCs w:val="24"/>
        </w:rPr>
        <w:t>日才第一次举行会议，着手工作。</w:t>
      </w:r>
    </w:p>
  </w:footnote>
  <w:footnote w:id="25">
    <w:p w:rsidR="00552D17" w:rsidRPr="000C742C" w:rsidRDefault="00552D17" w:rsidP="002B2C69">
      <w:pPr>
        <w:pStyle w:val="FootnoteText"/>
        <w:rPr>
          <w:szCs w:val="24"/>
          <w:lang w:val="fr-FR"/>
        </w:rPr>
      </w:pPr>
      <w:r w:rsidRPr="006A1013">
        <w:rPr>
          <w:rStyle w:val="FootnoteReference"/>
          <w:szCs w:val="24"/>
        </w:rPr>
        <w:footnoteRef/>
      </w:r>
      <w:r w:rsidRPr="000C742C">
        <w:rPr>
          <w:szCs w:val="24"/>
          <w:lang w:val="fr-FR"/>
        </w:rPr>
        <w:t xml:space="preserve"> </w:t>
      </w:r>
      <w:r>
        <w:rPr>
          <w:rFonts w:hint="eastAsia"/>
          <w:szCs w:val="24"/>
          <w:lang w:val="fr-FR"/>
        </w:rPr>
        <w:tab/>
      </w:r>
      <w:r>
        <w:rPr>
          <w:rFonts w:hint="eastAsia"/>
          <w:szCs w:val="24"/>
          <w:lang w:val="fr-FR"/>
        </w:rPr>
        <w:t>第</w:t>
      </w:r>
      <w:r>
        <w:rPr>
          <w:rFonts w:hint="eastAsia"/>
          <w:szCs w:val="24"/>
          <w:lang w:val="fr-FR"/>
        </w:rPr>
        <w:t>16</w:t>
      </w:r>
      <w:r>
        <w:rPr>
          <w:rFonts w:hint="eastAsia"/>
          <w:szCs w:val="24"/>
          <w:lang w:val="fr-FR"/>
        </w:rPr>
        <w:t>条第</w:t>
      </w:r>
      <w:r>
        <w:rPr>
          <w:rFonts w:hint="eastAsia"/>
          <w:szCs w:val="24"/>
          <w:lang w:val="fr-FR"/>
        </w:rPr>
        <w:t>3</w:t>
      </w:r>
      <w:r>
        <w:rPr>
          <w:rFonts w:hint="eastAsia"/>
          <w:szCs w:val="24"/>
          <w:lang w:val="fr-FR"/>
        </w:rPr>
        <w:t>款。</w:t>
      </w:r>
    </w:p>
  </w:footnote>
  <w:footnote w:id="26">
    <w:p w:rsidR="00552D17" w:rsidRPr="004E55BF" w:rsidRDefault="00552D17" w:rsidP="002B2C69">
      <w:pPr>
        <w:pStyle w:val="FootnoteText"/>
        <w:rPr>
          <w:lang w:val="fr-FR"/>
        </w:rPr>
      </w:pPr>
      <w:r w:rsidRPr="006A1013">
        <w:rPr>
          <w:rStyle w:val="FootnoteReference"/>
        </w:rPr>
        <w:footnoteRef/>
      </w:r>
      <w:r w:rsidRPr="004E55BF">
        <w:rPr>
          <w:lang w:val="fr-FR"/>
        </w:rPr>
        <w:t xml:space="preserve"> </w:t>
      </w:r>
      <w:r w:rsidRPr="004E55BF">
        <w:rPr>
          <w:rFonts w:hint="eastAsia"/>
          <w:lang w:val="fr-FR"/>
        </w:rPr>
        <w:tab/>
      </w:r>
      <w:r>
        <w:rPr>
          <w:rFonts w:hint="eastAsia"/>
          <w:lang w:val="fr-FR"/>
        </w:rPr>
        <w:t>小组委员会网页链接</w:t>
      </w:r>
      <w:r w:rsidRPr="004E55BF">
        <w:rPr>
          <w:lang w:val="fr-FR"/>
        </w:rPr>
        <w:t>：</w:t>
      </w:r>
      <w:hyperlink r:id="rId2" w:history="1">
        <w:r w:rsidRPr="004E55BF">
          <w:rPr>
            <w:szCs w:val="24"/>
            <w:lang w:val="fr-FR"/>
          </w:rPr>
          <w:t>http://www2.ohchr.org/english/bodies/cat/opcat/</w:t>
        </w:r>
      </w:hyperlink>
      <w:r>
        <w:rPr>
          <w:rFonts w:hint="eastAsia"/>
          <w:lang w:val="fr-FR"/>
        </w:rPr>
        <w:t>。</w:t>
      </w:r>
    </w:p>
  </w:footnote>
  <w:footnote w:id="27">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第三部分：预防小组委员会的职权范围。</w:t>
      </w:r>
    </w:p>
  </w:footnote>
  <w:footnote w:id="28">
    <w:p w:rsidR="00552D17" w:rsidRPr="006A1013" w:rsidRDefault="00552D17" w:rsidP="00D03BD8">
      <w:pPr>
        <w:pStyle w:val="FootnoteText"/>
      </w:pPr>
      <w:r w:rsidRPr="006A1013">
        <w:rPr>
          <w:rStyle w:val="FootnoteReference"/>
        </w:rPr>
        <w:footnoteRef/>
      </w:r>
      <w:r w:rsidRPr="006A1013">
        <w:t xml:space="preserve"> </w:t>
      </w:r>
      <w:r>
        <w:rPr>
          <w:rFonts w:hint="eastAsia"/>
        </w:rPr>
        <w:tab/>
      </w:r>
      <w:r>
        <w:rPr>
          <w:rFonts w:hint="eastAsia"/>
          <w:lang w:val="en-GB"/>
        </w:rPr>
        <w:t>《禁止酷刑</w:t>
      </w:r>
      <w:r w:rsidRPr="005B25C5">
        <w:rPr>
          <w:rFonts w:hint="eastAsia"/>
          <w:lang w:val="en-GB"/>
        </w:rPr>
        <w:t>公约任择议定书》</w:t>
      </w:r>
      <w:r>
        <w:rPr>
          <w:rFonts w:hint="eastAsia"/>
          <w:lang w:val="en-GB"/>
        </w:rPr>
        <w:t>第</w:t>
      </w:r>
      <w:r>
        <w:rPr>
          <w:rFonts w:hint="eastAsia"/>
          <w:lang w:val="en-GB"/>
        </w:rPr>
        <w:t>4</w:t>
      </w:r>
      <w:r>
        <w:rPr>
          <w:rFonts w:hint="eastAsia"/>
          <w:lang w:val="en-GB"/>
        </w:rPr>
        <w:t>和第</w:t>
      </w:r>
      <w:r>
        <w:rPr>
          <w:rFonts w:hint="eastAsia"/>
          <w:lang w:val="en-GB"/>
        </w:rPr>
        <w:t>12</w:t>
      </w:r>
      <w:r>
        <w:rPr>
          <w:rFonts w:hint="eastAsia"/>
          <w:lang w:val="en-GB"/>
        </w:rPr>
        <w:t>（</w:t>
      </w:r>
      <w:r w:rsidRPr="006A1013">
        <w:t>a</w:t>
      </w:r>
      <w:r>
        <w:rPr>
          <w:rFonts w:hint="eastAsia"/>
        </w:rPr>
        <w:t>）条。</w:t>
      </w:r>
    </w:p>
  </w:footnote>
  <w:footnote w:id="29">
    <w:p w:rsidR="00552D17" w:rsidRPr="00406D4A" w:rsidRDefault="00552D17" w:rsidP="0099408E">
      <w:pPr>
        <w:pStyle w:val="FootnoteText"/>
      </w:pPr>
      <w:r w:rsidRPr="006A1013">
        <w:rPr>
          <w:rStyle w:val="FootnoteReference"/>
        </w:rPr>
        <w:footnoteRef/>
      </w:r>
      <w:r w:rsidRPr="006A1013">
        <w:t xml:space="preserve"> </w:t>
      </w:r>
      <w:r>
        <w:rPr>
          <w:rFonts w:hint="eastAsia"/>
        </w:rPr>
        <w:tab/>
      </w:r>
      <w:r>
        <w:rPr>
          <w:rFonts w:hint="eastAsia"/>
          <w:lang w:val="en-GB"/>
        </w:rPr>
        <w:t>同上，第</w:t>
      </w:r>
      <w:r>
        <w:rPr>
          <w:rFonts w:hint="eastAsia"/>
          <w:lang w:val="en-GB"/>
        </w:rPr>
        <w:t>14</w:t>
      </w:r>
      <w:r>
        <w:rPr>
          <w:rFonts w:hint="eastAsia"/>
        </w:rPr>
        <w:t>条</w:t>
      </w:r>
      <w:r>
        <w:rPr>
          <w:rFonts w:hint="eastAsia"/>
        </w:rPr>
        <w:t>1</w:t>
      </w:r>
      <w:r>
        <w:rPr>
          <w:rFonts w:hint="eastAsia"/>
        </w:rPr>
        <w:t>款（</w:t>
      </w:r>
      <w:r w:rsidRPr="006A1013">
        <w:t>a</w:t>
      </w:r>
      <w:r>
        <w:rPr>
          <w:rFonts w:hint="eastAsia"/>
        </w:rPr>
        <w:t>）和（</w:t>
      </w:r>
      <w:r w:rsidRPr="006A1013">
        <w:t>b</w:t>
      </w:r>
      <w:r>
        <w:rPr>
          <w:rFonts w:hint="eastAsia"/>
        </w:rPr>
        <w:t>）项。</w:t>
      </w:r>
    </w:p>
  </w:footnote>
  <w:footnote w:id="30">
    <w:p w:rsidR="00552D17" w:rsidRPr="00644221" w:rsidRDefault="00552D17" w:rsidP="0099408E">
      <w:pPr>
        <w:pStyle w:val="FootnoteText"/>
      </w:pPr>
      <w:r w:rsidRPr="006A1013">
        <w:rPr>
          <w:rStyle w:val="FootnoteReference"/>
        </w:rPr>
        <w:footnoteRef/>
      </w:r>
      <w:r w:rsidRPr="00644221">
        <w:t xml:space="preserve"> </w:t>
      </w:r>
      <w:r w:rsidRPr="00644221">
        <w:rPr>
          <w:rFonts w:hint="eastAsia"/>
        </w:rPr>
        <w:tab/>
      </w:r>
      <w:r>
        <w:rPr>
          <w:rFonts w:hint="eastAsia"/>
          <w:lang w:val="en-GB"/>
        </w:rPr>
        <w:t>同上，第</w:t>
      </w:r>
      <w:r>
        <w:rPr>
          <w:rFonts w:hint="eastAsia"/>
          <w:lang w:val="en-GB"/>
        </w:rPr>
        <w:t>14</w:t>
      </w:r>
      <w:r>
        <w:rPr>
          <w:rFonts w:hint="eastAsia"/>
        </w:rPr>
        <w:t>条</w:t>
      </w:r>
      <w:r>
        <w:rPr>
          <w:rFonts w:hint="eastAsia"/>
        </w:rPr>
        <w:t>1</w:t>
      </w:r>
      <w:r>
        <w:rPr>
          <w:rFonts w:hint="eastAsia"/>
        </w:rPr>
        <w:t>款</w:t>
      </w:r>
      <w:r>
        <w:rPr>
          <w:rFonts w:hint="eastAsia"/>
          <w:lang w:val="en-GB"/>
        </w:rPr>
        <w:t>（</w:t>
      </w:r>
      <w:r w:rsidRPr="00644221">
        <w:t>d</w:t>
      </w:r>
      <w:r w:rsidRPr="006A1013">
        <w:t xml:space="preserve"> </w:t>
      </w:r>
      <w:r>
        <w:rPr>
          <w:rFonts w:hint="eastAsia"/>
        </w:rPr>
        <w:t>）。</w:t>
      </w:r>
    </w:p>
  </w:footnote>
  <w:footnote w:id="31">
    <w:p w:rsidR="00552D17" w:rsidRPr="00644221" w:rsidRDefault="00552D17" w:rsidP="0099408E">
      <w:pPr>
        <w:pStyle w:val="FootnoteText"/>
      </w:pPr>
      <w:r w:rsidRPr="006A1013">
        <w:rPr>
          <w:rStyle w:val="FootnoteReference"/>
        </w:rPr>
        <w:footnoteRef/>
      </w:r>
      <w:r w:rsidRPr="00644221">
        <w:t xml:space="preserve"> </w:t>
      </w:r>
      <w:r w:rsidRPr="00644221">
        <w:rPr>
          <w:rFonts w:hint="eastAsia"/>
        </w:rPr>
        <w:tab/>
      </w:r>
      <w:r>
        <w:rPr>
          <w:rFonts w:hint="eastAsia"/>
          <w:lang w:val="en-GB"/>
        </w:rPr>
        <w:t>同上，第</w:t>
      </w:r>
      <w:r>
        <w:rPr>
          <w:rFonts w:hint="eastAsia"/>
          <w:lang w:val="en-GB"/>
        </w:rPr>
        <w:t>14</w:t>
      </w:r>
      <w:r>
        <w:rPr>
          <w:rFonts w:hint="eastAsia"/>
        </w:rPr>
        <w:t>条</w:t>
      </w:r>
      <w:r>
        <w:rPr>
          <w:rFonts w:hint="eastAsia"/>
        </w:rPr>
        <w:t>1</w:t>
      </w:r>
      <w:r>
        <w:rPr>
          <w:rFonts w:hint="eastAsia"/>
        </w:rPr>
        <w:t>款</w:t>
      </w:r>
      <w:r>
        <w:rPr>
          <w:rFonts w:hint="eastAsia"/>
          <w:lang w:val="en-GB"/>
        </w:rPr>
        <w:t>（</w:t>
      </w:r>
      <w:r w:rsidRPr="00644221">
        <w:t>d</w:t>
      </w:r>
      <w:r>
        <w:rPr>
          <w:rFonts w:hint="eastAsia"/>
        </w:rPr>
        <w:t>）项。</w:t>
      </w:r>
    </w:p>
  </w:footnote>
  <w:footnote w:id="32">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lang w:val="en-GB"/>
        </w:rPr>
        <w:t>同上，第</w:t>
      </w:r>
      <w:r>
        <w:rPr>
          <w:rFonts w:hint="eastAsia"/>
          <w:lang w:val="en-GB"/>
        </w:rPr>
        <w:t>19</w:t>
      </w:r>
      <w:r>
        <w:rPr>
          <w:rFonts w:hint="eastAsia"/>
          <w:lang w:val="en-GB"/>
        </w:rPr>
        <w:t>和</w:t>
      </w:r>
      <w:r>
        <w:rPr>
          <w:rFonts w:hint="eastAsia"/>
          <w:lang w:val="en-GB"/>
        </w:rPr>
        <w:t>20</w:t>
      </w:r>
      <w:r>
        <w:rPr>
          <w:rFonts w:hint="eastAsia"/>
        </w:rPr>
        <w:t>条。</w:t>
      </w:r>
    </w:p>
  </w:footnote>
  <w:footnote w:id="33">
    <w:p w:rsidR="00552D17" w:rsidRPr="00C606C1" w:rsidRDefault="00552D17" w:rsidP="0099408E">
      <w:pPr>
        <w:widowControl w:val="0"/>
        <w:overflowPunct/>
        <w:autoSpaceDE w:val="0"/>
        <w:autoSpaceDN w:val="0"/>
        <w:snapToGrid/>
        <w:spacing w:line="240" w:lineRule="auto"/>
        <w:jc w:val="left"/>
        <w:rPr>
          <w:rFonts w:ascii="SimSun+2" w:eastAsia="SimSun+2" w:cs="SimSun+2"/>
          <w:snapToGrid/>
          <w:spacing w:val="0"/>
          <w:sz w:val="21"/>
          <w:szCs w:val="21"/>
        </w:rPr>
      </w:pPr>
      <w:r>
        <w:rPr>
          <w:rFonts w:hint="eastAsia"/>
        </w:rPr>
        <w:t xml:space="preserve">    </w:t>
      </w:r>
      <w:r w:rsidRPr="006A1013">
        <w:rPr>
          <w:rStyle w:val="FootnoteReference"/>
        </w:rPr>
        <w:footnoteRef/>
      </w:r>
      <w:r w:rsidRPr="006A1013">
        <w:t xml:space="preserve"> </w:t>
      </w:r>
      <w:r>
        <w:rPr>
          <w:rFonts w:hint="eastAsia"/>
        </w:rPr>
        <w:tab/>
      </w:r>
      <w:r w:rsidRPr="00C606C1">
        <w:rPr>
          <w:rFonts w:eastAsia="KaiTi_GB2312" w:hint="eastAsia"/>
          <w:sz w:val="22"/>
        </w:rPr>
        <w:t>同上，第</w:t>
      </w:r>
      <w:r w:rsidRPr="00C606C1">
        <w:rPr>
          <w:rFonts w:eastAsia="KaiTi_GB2312" w:hint="eastAsia"/>
          <w:sz w:val="22"/>
        </w:rPr>
        <w:t>6</w:t>
      </w:r>
      <w:r>
        <w:rPr>
          <w:rFonts w:eastAsia="KaiTi_GB2312" w:hint="eastAsia"/>
          <w:sz w:val="22"/>
        </w:rPr>
        <w:t xml:space="preserve"> </w:t>
      </w:r>
      <w:r w:rsidRPr="00C606C1">
        <w:rPr>
          <w:rFonts w:eastAsia="KaiTi_GB2312" w:hint="eastAsia"/>
          <w:sz w:val="22"/>
        </w:rPr>
        <w:t>条</w:t>
      </w:r>
      <w:r w:rsidRPr="00C606C1">
        <w:rPr>
          <w:rFonts w:eastAsia="KaiTi_GB2312" w:hint="eastAsia"/>
          <w:sz w:val="22"/>
        </w:rPr>
        <w:t>2</w:t>
      </w:r>
      <w:r w:rsidRPr="00C606C1">
        <w:rPr>
          <w:rFonts w:eastAsia="KaiTi_GB2312" w:hint="eastAsia"/>
          <w:sz w:val="22"/>
        </w:rPr>
        <w:t>款。防范小组委员会应在有关缔约国提出请求时公布报告以及该缔约国的任何评论。如果该缔约国公布报告的一部分，防范小组委员会可公布报告的全部或其中的一部分。如果缔约国拒绝与防范小组委员会合作或拒绝按照防范小组委员会的建议采取步骤改善情况，禁止酷刑委员会可以应防范小组委员会要求，在为该缔约国提供机会表示自己的意见后，发表公开声明或公布防范小组委员会的报告。</w:t>
      </w:r>
      <w:r w:rsidRPr="00C606C1">
        <w:rPr>
          <w:rFonts w:eastAsia="KaiTi_GB2312"/>
          <w:sz w:val="22"/>
        </w:rPr>
        <w:t xml:space="preserve"> </w:t>
      </w:r>
      <w:r>
        <w:rPr>
          <w:rFonts w:eastAsia="KaiTi_GB2312" w:hint="eastAsia"/>
          <w:sz w:val="22"/>
        </w:rPr>
        <w:t xml:space="preserve"> </w:t>
      </w:r>
    </w:p>
  </w:footnote>
  <w:footnote w:id="34">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根据</w:t>
      </w:r>
      <w:r>
        <w:rPr>
          <w:rFonts w:hint="eastAsia"/>
          <w:lang w:val="en-GB"/>
        </w:rPr>
        <w:t>《禁止酷刑</w:t>
      </w:r>
      <w:r w:rsidRPr="005B25C5">
        <w:rPr>
          <w:rFonts w:hint="eastAsia"/>
          <w:lang w:val="en-GB"/>
        </w:rPr>
        <w:t>公约任择议定书》</w:t>
      </w:r>
      <w:r>
        <w:rPr>
          <w:rFonts w:hint="eastAsia"/>
          <w:lang w:val="en-GB"/>
        </w:rPr>
        <w:t>第</w:t>
      </w:r>
      <w:r>
        <w:rPr>
          <w:rFonts w:hint="eastAsia"/>
          <w:lang w:val="en-GB"/>
        </w:rPr>
        <w:t>5</w:t>
      </w:r>
      <w:r>
        <w:rPr>
          <w:rFonts w:hint="eastAsia"/>
          <w:lang w:val="en-GB"/>
        </w:rPr>
        <w:t>（</w:t>
      </w:r>
      <w:r>
        <w:rPr>
          <w:rFonts w:hint="eastAsia"/>
          <w:lang w:val="en-GB"/>
        </w:rPr>
        <w:t>1</w:t>
      </w:r>
      <w:r>
        <w:rPr>
          <w:rFonts w:hint="eastAsia"/>
          <w:lang w:val="en-GB"/>
        </w:rPr>
        <w:t>）条。</w:t>
      </w:r>
    </w:p>
  </w:footnote>
  <w:footnote w:id="35">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具体查访地点，见附件三。</w:t>
      </w:r>
    </w:p>
  </w:footnote>
  <w:footnote w:id="36">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最初抽签决定的三个国家</w:t>
      </w:r>
      <w:r>
        <w:t>—</w:t>
      </w:r>
      <w:r>
        <w:rPr>
          <w:rFonts w:hint="eastAsia"/>
        </w:rPr>
        <w:t>毛里求斯、马尔代夫和瑞典于</w:t>
      </w:r>
      <w:r>
        <w:rPr>
          <w:rFonts w:hint="eastAsia"/>
        </w:rPr>
        <w:t>2007</w:t>
      </w:r>
      <w:r>
        <w:rPr>
          <w:rFonts w:hint="eastAsia"/>
        </w:rPr>
        <w:t>年</w:t>
      </w:r>
      <w:r>
        <w:rPr>
          <w:rFonts w:hint="eastAsia"/>
        </w:rPr>
        <w:t>6</w:t>
      </w:r>
      <w:r>
        <w:rPr>
          <w:rFonts w:hint="eastAsia"/>
        </w:rPr>
        <w:t>月最初查访讲话中宣布为准备察访的国家。小组委员会的定期查访计划，见附件四。</w:t>
      </w:r>
    </w:p>
  </w:footnote>
  <w:footnote w:id="37">
    <w:p w:rsidR="00552D17" w:rsidRPr="00E2480D" w:rsidRDefault="00552D17" w:rsidP="0099408E">
      <w:pPr>
        <w:widowControl w:val="0"/>
        <w:overflowPunct/>
        <w:autoSpaceDE w:val="0"/>
        <w:autoSpaceDN w:val="0"/>
        <w:snapToGrid/>
        <w:spacing w:line="240" w:lineRule="auto"/>
        <w:jc w:val="left"/>
        <w:rPr>
          <w:rFonts w:eastAsia="KaiTi_GB2312"/>
          <w:sz w:val="22"/>
        </w:rPr>
      </w:pPr>
      <w:r>
        <w:tab/>
      </w:r>
      <w:r w:rsidRPr="006A1013">
        <w:rPr>
          <w:rStyle w:val="FootnoteReference"/>
        </w:rPr>
        <w:footnoteRef/>
      </w:r>
      <w:r w:rsidRPr="006A1013">
        <w:t xml:space="preserve"> </w:t>
      </w:r>
      <w:r>
        <w:rPr>
          <w:rFonts w:hint="eastAsia"/>
        </w:rPr>
        <w:tab/>
      </w:r>
      <w:r w:rsidRPr="00E2480D">
        <w:rPr>
          <w:rFonts w:eastAsia="KaiTi_GB2312" w:hint="eastAsia"/>
          <w:sz w:val="22"/>
        </w:rPr>
        <w:t>《禁止酷刑公约任择议定书》第</w:t>
      </w:r>
      <w:r w:rsidRPr="00E2480D">
        <w:rPr>
          <w:rFonts w:eastAsia="KaiTi_GB2312" w:hint="eastAsia"/>
          <w:sz w:val="22"/>
        </w:rPr>
        <w:t>31</w:t>
      </w:r>
      <w:r w:rsidRPr="00E2480D">
        <w:rPr>
          <w:rFonts w:eastAsia="KaiTi_GB2312" w:hint="eastAsia"/>
          <w:sz w:val="22"/>
        </w:rPr>
        <w:t>条鼓励防范小组委员会与根据区域公约设立的机构进行磋商和合作，以避免工作重复，并有效促进实现本议定书的目的</w:t>
      </w:r>
      <w:r>
        <w:rPr>
          <w:rFonts w:eastAsia="KaiTi_GB2312" w:hint="eastAsia"/>
          <w:sz w:val="22"/>
        </w:rPr>
        <w:t>。</w:t>
      </w:r>
    </w:p>
  </w:footnote>
  <w:footnote w:id="38">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根据</w:t>
      </w:r>
      <w:r w:rsidRPr="00E2480D">
        <w:rPr>
          <w:rFonts w:hint="eastAsia"/>
        </w:rPr>
        <w:t>《禁止酷刑公约任择议定书》</w:t>
      </w:r>
      <w:r>
        <w:rPr>
          <w:rFonts w:hint="eastAsia"/>
        </w:rPr>
        <w:t>第</w:t>
      </w:r>
      <w:r>
        <w:rPr>
          <w:rFonts w:hint="eastAsia"/>
        </w:rPr>
        <w:t>16</w:t>
      </w:r>
      <w:r>
        <w:rPr>
          <w:rFonts w:hint="eastAsia"/>
        </w:rPr>
        <w:t>条</w:t>
      </w:r>
      <w:r>
        <w:rPr>
          <w:rFonts w:hint="eastAsia"/>
        </w:rPr>
        <w:t>2</w:t>
      </w:r>
      <w:r>
        <w:rPr>
          <w:rFonts w:hint="eastAsia"/>
        </w:rPr>
        <w:t>款。</w:t>
      </w:r>
    </w:p>
  </w:footnote>
  <w:footnote w:id="39">
    <w:p w:rsidR="00552D17" w:rsidRPr="006A1013" w:rsidRDefault="00552D17" w:rsidP="0099408E">
      <w:pPr>
        <w:pStyle w:val="FootnoteText"/>
      </w:pPr>
      <w:r w:rsidRPr="006A1013">
        <w:rPr>
          <w:rStyle w:val="FootnoteReference"/>
        </w:rPr>
        <w:footnoteRef/>
      </w:r>
      <w:r w:rsidRPr="006A1013">
        <w:t xml:space="preserve"> </w:t>
      </w:r>
      <w:r>
        <w:rPr>
          <w:rFonts w:hint="eastAsia"/>
        </w:rPr>
        <w:tab/>
      </w:r>
      <w:r w:rsidRPr="00E2480D">
        <w:rPr>
          <w:rFonts w:hint="eastAsia"/>
        </w:rPr>
        <w:t>考虑到了《禁止酷刑公约任择议定书》</w:t>
      </w:r>
      <w:r>
        <w:rPr>
          <w:rFonts w:hint="eastAsia"/>
        </w:rPr>
        <w:t>第</w:t>
      </w:r>
      <w:r>
        <w:rPr>
          <w:rFonts w:hint="eastAsia"/>
        </w:rPr>
        <w:t>3</w:t>
      </w:r>
      <w:r>
        <w:rPr>
          <w:rFonts w:hint="eastAsia"/>
        </w:rPr>
        <w:t>、</w:t>
      </w:r>
      <w:r>
        <w:rPr>
          <w:rFonts w:hint="eastAsia"/>
        </w:rPr>
        <w:t>4</w:t>
      </w:r>
      <w:r>
        <w:rPr>
          <w:rFonts w:hint="eastAsia"/>
        </w:rPr>
        <w:t>、</w:t>
      </w:r>
      <w:r>
        <w:rPr>
          <w:rFonts w:hint="eastAsia"/>
        </w:rPr>
        <w:t>11</w:t>
      </w:r>
      <w:r>
        <w:rPr>
          <w:rFonts w:hint="eastAsia"/>
        </w:rPr>
        <w:t>和</w:t>
      </w:r>
      <w:r>
        <w:rPr>
          <w:rFonts w:hint="eastAsia"/>
        </w:rPr>
        <w:t>12</w:t>
      </w:r>
      <w:r>
        <w:rPr>
          <w:rFonts w:hint="eastAsia"/>
        </w:rPr>
        <w:t>条确认的因素。</w:t>
      </w:r>
    </w:p>
  </w:footnote>
  <w:footnote w:id="40">
    <w:p w:rsidR="00552D17" w:rsidRPr="006A1013" w:rsidRDefault="00552D17" w:rsidP="0099408E">
      <w:pPr>
        <w:pStyle w:val="FootnoteText"/>
      </w:pPr>
      <w:r w:rsidRPr="006A1013">
        <w:rPr>
          <w:rStyle w:val="FootnoteReference"/>
        </w:rPr>
        <w:footnoteRef/>
      </w:r>
      <w:r w:rsidRPr="006A1013">
        <w:t xml:space="preserve"> </w:t>
      </w:r>
      <w:r>
        <w:rPr>
          <w:rFonts w:hint="eastAsia"/>
        </w:rPr>
        <w:tab/>
      </w:r>
      <w:r w:rsidRPr="00E2480D">
        <w:rPr>
          <w:rFonts w:hint="eastAsia"/>
        </w:rPr>
        <w:t>《禁止酷刑公约任择议定书》</w:t>
      </w:r>
      <w:r>
        <w:rPr>
          <w:rFonts w:hint="eastAsia"/>
        </w:rPr>
        <w:t>联系小组所涉各组织见附件九。</w:t>
      </w:r>
    </w:p>
  </w:footnote>
  <w:footnote w:id="41">
    <w:p w:rsidR="00552D17" w:rsidRPr="006A1013" w:rsidRDefault="00552D17" w:rsidP="0099408E">
      <w:pPr>
        <w:pStyle w:val="FootnoteText"/>
      </w:pPr>
      <w:r w:rsidRPr="006A1013">
        <w:rPr>
          <w:rStyle w:val="FootnoteReference"/>
        </w:rPr>
        <w:footnoteRef/>
      </w:r>
      <w:r w:rsidRPr="006A1013">
        <w:t xml:space="preserve"> </w:t>
      </w:r>
      <w:r>
        <w:rPr>
          <w:rFonts w:hint="eastAsia"/>
        </w:rPr>
        <w:tab/>
      </w:r>
      <w:r w:rsidRPr="00E2480D">
        <w:rPr>
          <w:rFonts w:hint="eastAsia"/>
        </w:rPr>
        <w:t>《禁止酷刑公约任择议定书》</w:t>
      </w:r>
      <w:r>
        <w:rPr>
          <w:rFonts w:hint="eastAsia"/>
        </w:rPr>
        <w:t>第</w:t>
      </w:r>
      <w:r>
        <w:rPr>
          <w:rFonts w:hint="eastAsia"/>
        </w:rPr>
        <w:t>2</w:t>
      </w:r>
      <w:r>
        <w:rPr>
          <w:rFonts w:hint="eastAsia"/>
        </w:rPr>
        <w:t>条</w:t>
      </w:r>
      <w:r>
        <w:rPr>
          <w:rFonts w:hint="eastAsia"/>
        </w:rPr>
        <w:t>4</w:t>
      </w:r>
      <w:r>
        <w:rPr>
          <w:rFonts w:hint="eastAsia"/>
        </w:rPr>
        <w:t>款。</w:t>
      </w:r>
    </w:p>
  </w:footnote>
  <w:footnote w:id="42">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同上，第</w:t>
      </w:r>
      <w:r>
        <w:rPr>
          <w:rFonts w:hint="eastAsia"/>
        </w:rPr>
        <w:t>13</w:t>
      </w:r>
      <w:r>
        <w:rPr>
          <w:rFonts w:hint="eastAsia"/>
        </w:rPr>
        <w:t>条</w:t>
      </w:r>
      <w:r>
        <w:rPr>
          <w:rFonts w:hint="eastAsia"/>
        </w:rPr>
        <w:t>1</w:t>
      </w:r>
      <w:r>
        <w:rPr>
          <w:rFonts w:hint="eastAsia"/>
        </w:rPr>
        <w:t>款。</w:t>
      </w:r>
    </w:p>
  </w:footnote>
  <w:footnote w:id="43">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同上，第</w:t>
      </w:r>
      <w:r>
        <w:rPr>
          <w:rFonts w:hint="eastAsia"/>
        </w:rPr>
        <w:t>10</w:t>
      </w:r>
      <w:r>
        <w:rPr>
          <w:rFonts w:hint="eastAsia"/>
        </w:rPr>
        <w:t>条</w:t>
      </w:r>
      <w:r>
        <w:rPr>
          <w:rFonts w:hint="eastAsia"/>
        </w:rPr>
        <w:t>3</w:t>
      </w:r>
      <w:r>
        <w:rPr>
          <w:rFonts w:hint="eastAsia"/>
        </w:rPr>
        <w:t>款。</w:t>
      </w:r>
    </w:p>
  </w:footnote>
  <w:footnote w:id="44">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同上，第</w:t>
      </w:r>
      <w:r>
        <w:rPr>
          <w:rFonts w:hint="eastAsia"/>
        </w:rPr>
        <w:t>16</w:t>
      </w:r>
      <w:r>
        <w:rPr>
          <w:rFonts w:hint="eastAsia"/>
        </w:rPr>
        <w:t>条</w:t>
      </w:r>
      <w:r>
        <w:rPr>
          <w:rFonts w:hint="eastAsia"/>
        </w:rPr>
        <w:t>4</w:t>
      </w:r>
      <w:r>
        <w:rPr>
          <w:rFonts w:hint="eastAsia"/>
        </w:rPr>
        <w:t>款和第</w:t>
      </w:r>
      <w:r>
        <w:rPr>
          <w:rFonts w:hint="eastAsia"/>
        </w:rPr>
        <w:t>24</w:t>
      </w:r>
      <w:r>
        <w:rPr>
          <w:rFonts w:hint="eastAsia"/>
        </w:rPr>
        <w:t>条。</w:t>
      </w:r>
    </w:p>
  </w:footnote>
  <w:footnote w:id="45">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同上，第</w:t>
      </w:r>
      <w:r>
        <w:rPr>
          <w:rFonts w:hint="eastAsia"/>
        </w:rPr>
        <w:t>11</w:t>
      </w:r>
      <w:r>
        <w:rPr>
          <w:rFonts w:hint="eastAsia"/>
        </w:rPr>
        <w:t>（</w:t>
      </w:r>
      <w:r w:rsidRPr="006A1013">
        <w:t>c</w:t>
      </w:r>
      <w:r>
        <w:rPr>
          <w:rFonts w:hint="eastAsia"/>
        </w:rPr>
        <w:t>）条和第</w:t>
      </w:r>
      <w:r>
        <w:rPr>
          <w:rFonts w:hint="eastAsia"/>
        </w:rPr>
        <w:t>31</w:t>
      </w:r>
      <w:r>
        <w:rPr>
          <w:rFonts w:hint="eastAsia"/>
        </w:rPr>
        <w:t>条。</w:t>
      </w:r>
    </w:p>
  </w:footnote>
  <w:footnote w:id="46">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通常应有关国家要求须公布禁止酷刑委员会查访报告和答复；仅在有关国家要求作出公布之前一段时期，查访报告和答复具有机密性质。</w:t>
      </w:r>
    </w:p>
  </w:footnote>
  <w:footnote w:id="47">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根据</w:t>
      </w:r>
      <w:r w:rsidRPr="00E2480D">
        <w:rPr>
          <w:rFonts w:hint="eastAsia"/>
        </w:rPr>
        <w:t>《禁止酷刑公约任择议定书》</w:t>
      </w:r>
      <w:r>
        <w:rPr>
          <w:rFonts w:hint="eastAsia"/>
        </w:rPr>
        <w:t>第</w:t>
      </w:r>
      <w:r>
        <w:rPr>
          <w:rFonts w:hint="eastAsia"/>
        </w:rPr>
        <w:t>11</w:t>
      </w:r>
      <w:r>
        <w:rPr>
          <w:rFonts w:hint="eastAsia"/>
        </w:rPr>
        <w:t>和</w:t>
      </w:r>
      <w:r>
        <w:rPr>
          <w:rFonts w:hint="eastAsia"/>
        </w:rPr>
        <w:t>31</w:t>
      </w:r>
      <w:r>
        <w:rPr>
          <w:rFonts w:hint="eastAsia"/>
        </w:rPr>
        <w:t>条。</w:t>
      </w:r>
    </w:p>
  </w:footnote>
  <w:footnote w:id="48">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根据</w:t>
      </w:r>
      <w:r w:rsidRPr="00E2480D">
        <w:rPr>
          <w:rFonts w:hint="eastAsia"/>
        </w:rPr>
        <w:t>《禁止酷刑公约任择议定书》</w:t>
      </w:r>
      <w:r>
        <w:rPr>
          <w:rFonts w:hint="eastAsia"/>
        </w:rPr>
        <w:t>第</w:t>
      </w:r>
      <w:r>
        <w:rPr>
          <w:rFonts w:hint="eastAsia"/>
        </w:rPr>
        <w:t>11</w:t>
      </w:r>
      <w:r>
        <w:rPr>
          <w:rFonts w:hint="eastAsia"/>
        </w:rPr>
        <w:t>（</w:t>
      </w:r>
      <w:r w:rsidRPr="006A1013">
        <w:t>c</w:t>
      </w:r>
      <w:r>
        <w:rPr>
          <w:rFonts w:hint="eastAsia"/>
        </w:rPr>
        <w:t>）条。</w:t>
      </w:r>
    </w:p>
  </w:footnote>
  <w:footnote w:id="49">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见附件九。</w:t>
      </w:r>
    </w:p>
  </w:footnote>
  <w:footnote w:id="50">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由于小组委员会甚至还远远未能对大多数缔约国进行首次查访，在此阶段，后续查访不是当务之急。</w:t>
      </w:r>
    </w:p>
  </w:footnote>
  <w:footnote w:id="51">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见附件五。</w:t>
      </w:r>
    </w:p>
  </w:footnote>
  <w:footnote w:id="52">
    <w:p w:rsidR="00552D17" w:rsidRPr="006A1013" w:rsidRDefault="00552D17" w:rsidP="0099408E">
      <w:pPr>
        <w:pStyle w:val="FootnoteText"/>
      </w:pPr>
      <w:r w:rsidRPr="006A1013">
        <w:rPr>
          <w:rStyle w:val="FootnoteReference"/>
        </w:rPr>
        <w:footnoteRef/>
      </w:r>
      <w:r w:rsidRPr="006A1013">
        <w:t xml:space="preserve"> </w:t>
      </w:r>
      <w:r>
        <w:rPr>
          <w:rFonts w:hint="eastAsia"/>
        </w:rPr>
        <w:tab/>
      </w:r>
      <w:r>
        <w:rPr>
          <w:rFonts w:hint="eastAsia"/>
        </w:rPr>
        <w:t>见附件六。</w:t>
      </w:r>
    </w:p>
  </w:footnote>
  <w:footnote w:id="53">
    <w:p w:rsidR="00552D17" w:rsidRPr="006A1013" w:rsidRDefault="00552D17" w:rsidP="0099408E">
      <w:pPr>
        <w:pStyle w:val="FootnoteText"/>
        <w:rPr>
          <w:color w:val="000000"/>
        </w:rPr>
      </w:pPr>
      <w:r w:rsidRPr="006A1013">
        <w:rPr>
          <w:rStyle w:val="FootnoteReference"/>
        </w:rPr>
        <w:footnoteRef/>
      </w:r>
      <w:r w:rsidRPr="006A1013">
        <w:t xml:space="preserve"> </w:t>
      </w:r>
      <w:r>
        <w:rPr>
          <w:rFonts w:hint="eastAsia"/>
        </w:rPr>
        <w:tab/>
      </w:r>
      <w:r>
        <w:rPr>
          <w:rFonts w:hint="eastAsia"/>
        </w:rPr>
        <w:t>见附件七。</w:t>
      </w:r>
    </w:p>
  </w:footnote>
  <w:footnote w:id="54">
    <w:p w:rsidR="00552D17" w:rsidRPr="005E37CB" w:rsidRDefault="00552D17" w:rsidP="0099408E">
      <w:pPr>
        <w:pStyle w:val="FootnoteText"/>
      </w:pPr>
      <w:r w:rsidRPr="005E37CB">
        <w:rPr>
          <w:rStyle w:val="FootnoteReference"/>
        </w:rPr>
        <w:footnoteRef/>
      </w:r>
      <w:r w:rsidRPr="005E37CB">
        <w:t xml:space="preserve"> </w:t>
      </w:r>
      <w:r>
        <w:rPr>
          <w:rFonts w:hint="eastAsia"/>
        </w:rPr>
        <w:tab/>
      </w:r>
      <w:r>
        <w:rPr>
          <w:rFonts w:hint="eastAsia"/>
        </w:rPr>
        <w:t>第</w:t>
      </w:r>
      <w:r>
        <w:rPr>
          <w:rFonts w:hint="eastAsia"/>
        </w:rPr>
        <w:t>13</w:t>
      </w:r>
      <w:r>
        <w:rPr>
          <w:rFonts w:hint="eastAsia"/>
        </w:rPr>
        <w:t>条</w:t>
      </w:r>
      <w:r>
        <w:rPr>
          <w:rFonts w:hint="eastAsia"/>
        </w:rPr>
        <w:t>3</w:t>
      </w:r>
      <w:r>
        <w:rPr>
          <w:rFonts w:hint="eastAsia"/>
        </w:rPr>
        <w:t>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Header"/>
      <w:rPr>
        <w:rFonts w:hint="eastAsia"/>
        <w:lang w:eastAsia="zh-CN"/>
      </w:rPr>
    </w:pPr>
  </w:p>
  <w:p w:rsidR="00552D17" w:rsidRDefault="00552D17">
    <w:pPr>
      <w:pStyle w:val="Heade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Header"/>
      <w:rPr>
        <w:lang w:val="en-US" w:eastAsia="zh-CN"/>
      </w:rPr>
    </w:pPr>
  </w:p>
  <w:p w:rsidR="00552D17" w:rsidRPr="007E19AE" w:rsidRDefault="00552D17">
    <w:pPr>
      <w:pStyle w:val="Header"/>
      <w:rPr>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rsidP="009343E4">
    <w:pPr>
      <w:pStyle w:val="Header"/>
      <w:rPr>
        <w:rFonts w:hint="eastAsia"/>
        <w:lang w:eastAsia="zh-CN"/>
      </w:rPr>
    </w:pPr>
  </w:p>
  <w:p w:rsidR="00552D17" w:rsidRPr="009343E4" w:rsidRDefault="00552D17" w:rsidP="009343E4">
    <w:pPr>
      <w:pStyle w:val="Header"/>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17" w:rsidRDefault="00552D17">
    <w:pPr>
      <w:pStyle w:val="Header"/>
      <w:rPr>
        <w:rFonts w:hint="eastAsia"/>
        <w:lang w:eastAsia="zh-CN"/>
      </w:rPr>
    </w:pPr>
  </w:p>
  <w:p w:rsidR="00552D17" w:rsidRDefault="00552D17">
    <w:pPr>
      <w:pStyle w:val="Heade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BE4"/>
    <w:multiLevelType w:val="hybridMultilevel"/>
    <w:tmpl w:val="A4BC6FF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9607FD"/>
    <w:multiLevelType w:val="hybridMultilevel"/>
    <w:tmpl w:val="37E6BA9E"/>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774096"/>
    <w:multiLevelType w:val="hybridMultilevel"/>
    <w:tmpl w:val="F904B1FC"/>
    <w:lvl w:ilvl="0" w:tplc="3998F18C">
      <w:start w:val="1"/>
      <w:numFmt w:val="lowerLetter"/>
      <w:lvlRestart w:val="0"/>
      <w:lvlText w:val="(%1)"/>
      <w:lvlJc w:val="right"/>
      <w:pPr>
        <w:tabs>
          <w:tab w:val="num" w:pos="2060"/>
        </w:tabs>
        <w:ind w:left="2060" w:hanging="170"/>
      </w:pPr>
    </w:lvl>
    <w:lvl w:ilvl="1" w:tplc="04090019" w:tentative="1">
      <w:start w:val="1"/>
      <w:numFmt w:val="lowerLetter"/>
      <w:lvlText w:val="%2)"/>
      <w:lvlJc w:val="left"/>
      <w:pPr>
        <w:tabs>
          <w:tab w:val="num" w:pos="1369"/>
        </w:tabs>
        <w:ind w:left="1369" w:hanging="420"/>
      </w:pPr>
    </w:lvl>
    <w:lvl w:ilvl="2" w:tplc="0409001B" w:tentative="1">
      <w:start w:val="1"/>
      <w:numFmt w:val="lowerRoman"/>
      <w:lvlText w:val="%3."/>
      <w:lvlJc w:val="righ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9" w:tentative="1">
      <w:start w:val="1"/>
      <w:numFmt w:val="lowerLetter"/>
      <w:lvlText w:val="%5)"/>
      <w:lvlJc w:val="left"/>
      <w:pPr>
        <w:tabs>
          <w:tab w:val="num" w:pos="2629"/>
        </w:tabs>
        <w:ind w:left="2629" w:hanging="420"/>
      </w:pPr>
    </w:lvl>
    <w:lvl w:ilvl="5" w:tplc="0409001B" w:tentative="1">
      <w:start w:val="1"/>
      <w:numFmt w:val="lowerRoman"/>
      <w:lvlText w:val="%6."/>
      <w:lvlJc w:val="righ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9" w:tentative="1">
      <w:start w:val="1"/>
      <w:numFmt w:val="lowerLetter"/>
      <w:lvlText w:val="%8)"/>
      <w:lvlJc w:val="left"/>
      <w:pPr>
        <w:tabs>
          <w:tab w:val="num" w:pos="3889"/>
        </w:tabs>
        <w:ind w:left="3889" w:hanging="420"/>
      </w:pPr>
    </w:lvl>
    <w:lvl w:ilvl="8" w:tplc="0409001B" w:tentative="1">
      <w:start w:val="1"/>
      <w:numFmt w:val="lowerRoman"/>
      <w:lvlText w:val="%9."/>
      <w:lvlJc w:val="right"/>
      <w:pPr>
        <w:tabs>
          <w:tab w:val="num" w:pos="4309"/>
        </w:tabs>
        <w:ind w:left="4309" w:hanging="420"/>
      </w:pPr>
    </w:lvl>
  </w:abstractNum>
  <w:abstractNum w:abstractNumId="3">
    <w:nsid w:val="0841670E"/>
    <w:multiLevelType w:val="hybridMultilevel"/>
    <w:tmpl w:val="9140F06E"/>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ED117F"/>
    <w:multiLevelType w:val="hybridMultilevel"/>
    <w:tmpl w:val="CE12356A"/>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A243E3"/>
    <w:multiLevelType w:val="hybridMultilevel"/>
    <w:tmpl w:val="5FDA8C2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B56722"/>
    <w:multiLevelType w:val="hybridMultilevel"/>
    <w:tmpl w:val="97D65430"/>
    <w:lvl w:ilvl="0" w:tplc="3998F18C">
      <w:start w:val="1"/>
      <w:numFmt w:val="lowerLetter"/>
      <w:lvlRestart w:val="0"/>
      <w:lvlText w:val="(%1)"/>
      <w:lvlJc w:val="right"/>
      <w:pPr>
        <w:tabs>
          <w:tab w:val="num" w:pos="2060"/>
        </w:tabs>
        <w:ind w:left="2060" w:hanging="170"/>
      </w:pPr>
    </w:lvl>
    <w:lvl w:ilvl="1" w:tplc="04090019" w:tentative="1">
      <w:start w:val="1"/>
      <w:numFmt w:val="lowerLetter"/>
      <w:lvlText w:val="%2)"/>
      <w:lvlJc w:val="left"/>
      <w:pPr>
        <w:tabs>
          <w:tab w:val="num" w:pos="1369"/>
        </w:tabs>
        <w:ind w:left="1369" w:hanging="420"/>
      </w:pPr>
    </w:lvl>
    <w:lvl w:ilvl="2" w:tplc="0409001B" w:tentative="1">
      <w:start w:val="1"/>
      <w:numFmt w:val="lowerRoman"/>
      <w:lvlText w:val="%3."/>
      <w:lvlJc w:val="righ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9" w:tentative="1">
      <w:start w:val="1"/>
      <w:numFmt w:val="lowerLetter"/>
      <w:lvlText w:val="%5)"/>
      <w:lvlJc w:val="left"/>
      <w:pPr>
        <w:tabs>
          <w:tab w:val="num" w:pos="2629"/>
        </w:tabs>
        <w:ind w:left="2629" w:hanging="420"/>
      </w:pPr>
    </w:lvl>
    <w:lvl w:ilvl="5" w:tplc="0409001B" w:tentative="1">
      <w:start w:val="1"/>
      <w:numFmt w:val="lowerRoman"/>
      <w:lvlText w:val="%6."/>
      <w:lvlJc w:val="righ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9" w:tentative="1">
      <w:start w:val="1"/>
      <w:numFmt w:val="lowerLetter"/>
      <w:lvlText w:val="%8)"/>
      <w:lvlJc w:val="left"/>
      <w:pPr>
        <w:tabs>
          <w:tab w:val="num" w:pos="3889"/>
        </w:tabs>
        <w:ind w:left="3889" w:hanging="420"/>
      </w:pPr>
    </w:lvl>
    <w:lvl w:ilvl="8" w:tplc="0409001B" w:tentative="1">
      <w:start w:val="1"/>
      <w:numFmt w:val="lowerRoman"/>
      <w:lvlText w:val="%9."/>
      <w:lvlJc w:val="right"/>
      <w:pPr>
        <w:tabs>
          <w:tab w:val="num" w:pos="4309"/>
        </w:tabs>
        <w:ind w:left="4309" w:hanging="420"/>
      </w:pPr>
    </w:lvl>
  </w:abstractNum>
  <w:abstractNum w:abstractNumId="7">
    <w:nsid w:val="16C708CC"/>
    <w:multiLevelType w:val="hybridMultilevel"/>
    <w:tmpl w:val="5EEE5716"/>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8011D3C"/>
    <w:multiLevelType w:val="hybridMultilevel"/>
    <w:tmpl w:val="60783ED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733896"/>
    <w:multiLevelType w:val="hybridMultilevel"/>
    <w:tmpl w:val="15EA131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B930C8F"/>
    <w:multiLevelType w:val="hybridMultilevel"/>
    <w:tmpl w:val="D5EECAB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BEA283B"/>
    <w:multiLevelType w:val="hybridMultilevel"/>
    <w:tmpl w:val="499672EC"/>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EEF7521"/>
    <w:multiLevelType w:val="hybridMultilevel"/>
    <w:tmpl w:val="8BF014E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F9D0053"/>
    <w:multiLevelType w:val="hybridMultilevel"/>
    <w:tmpl w:val="59269C7E"/>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34A1767"/>
    <w:multiLevelType w:val="hybridMultilevel"/>
    <w:tmpl w:val="1BFABD16"/>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741BFF"/>
    <w:multiLevelType w:val="hybridMultilevel"/>
    <w:tmpl w:val="89AE4EC4"/>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A350D4"/>
    <w:multiLevelType w:val="hybridMultilevel"/>
    <w:tmpl w:val="37841130"/>
    <w:lvl w:ilvl="0" w:tplc="DBC245AC">
      <w:start w:val="1"/>
      <w:numFmt w:val="lowerLetter"/>
      <w:lvlRestart w:val="0"/>
      <w:lvlText w:val="(%1)"/>
      <w:lvlJc w:val="right"/>
      <w:pPr>
        <w:tabs>
          <w:tab w:val="num" w:pos="1531"/>
        </w:tabs>
        <w:ind w:left="1531" w:hanging="170"/>
      </w:pPr>
      <w:rPr>
        <w:rFonts w:ascii="Times New Roman" w:hAnsi="Times New Roman" w:hint="eastAsia"/>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F86047"/>
    <w:multiLevelType w:val="hybridMultilevel"/>
    <w:tmpl w:val="8BE0B416"/>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9392D23"/>
    <w:multiLevelType w:val="hybridMultilevel"/>
    <w:tmpl w:val="851E72BE"/>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95B4778"/>
    <w:multiLevelType w:val="hybridMultilevel"/>
    <w:tmpl w:val="0DCA5AA6"/>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21">
    <w:nsid w:val="2E257201"/>
    <w:multiLevelType w:val="hybridMultilevel"/>
    <w:tmpl w:val="E084B13A"/>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10B20E4"/>
    <w:multiLevelType w:val="hybridMultilevel"/>
    <w:tmpl w:val="FF5872A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4056C5D"/>
    <w:multiLevelType w:val="hybridMultilevel"/>
    <w:tmpl w:val="0AE0902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4607FDD"/>
    <w:multiLevelType w:val="hybridMultilevel"/>
    <w:tmpl w:val="3294B1B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60B78B2"/>
    <w:multiLevelType w:val="hybridMultilevel"/>
    <w:tmpl w:val="128E3FE4"/>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6261DC9"/>
    <w:multiLevelType w:val="hybridMultilevel"/>
    <w:tmpl w:val="C13A3E3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7F56147"/>
    <w:multiLevelType w:val="hybridMultilevel"/>
    <w:tmpl w:val="745A334A"/>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80966B9"/>
    <w:multiLevelType w:val="hybridMultilevel"/>
    <w:tmpl w:val="3366523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8C34039"/>
    <w:multiLevelType w:val="hybridMultilevel"/>
    <w:tmpl w:val="240E982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2">
    <w:nsid w:val="3DD712AB"/>
    <w:multiLevelType w:val="hybridMultilevel"/>
    <w:tmpl w:val="DB723A9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F613154"/>
    <w:multiLevelType w:val="hybridMultilevel"/>
    <w:tmpl w:val="40B82A0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3F72216"/>
    <w:multiLevelType w:val="hybridMultilevel"/>
    <w:tmpl w:val="B9AC749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CE0720E"/>
    <w:multiLevelType w:val="hybridMultilevel"/>
    <w:tmpl w:val="B5F4E34C"/>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37">
    <w:nsid w:val="50ED478B"/>
    <w:multiLevelType w:val="hybridMultilevel"/>
    <w:tmpl w:val="C5FCF07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5903FF7"/>
    <w:multiLevelType w:val="hybridMultilevel"/>
    <w:tmpl w:val="60E239FC"/>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F3411D7"/>
    <w:multiLevelType w:val="hybridMultilevel"/>
    <w:tmpl w:val="3D58D77A"/>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42114FB"/>
    <w:multiLevelType w:val="hybridMultilevel"/>
    <w:tmpl w:val="27820F52"/>
    <w:lvl w:ilvl="0" w:tplc="369ECC94">
      <w:start w:val="1"/>
      <w:numFmt w:val="lowerLetter"/>
      <w:lvlRestart w:val="0"/>
      <w:lvlText w:val="(%1)"/>
      <w:lvlJc w:val="right"/>
      <w:pPr>
        <w:tabs>
          <w:tab w:val="num" w:pos="1531"/>
        </w:tabs>
        <w:ind w:left="1531" w:hanging="17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59E27BC"/>
    <w:multiLevelType w:val="hybridMultilevel"/>
    <w:tmpl w:val="42D07C6E"/>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6AF0225"/>
    <w:multiLevelType w:val="hybridMultilevel"/>
    <w:tmpl w:val="C632FD80"/>
    <w:lvl w:ilvl="0" w:tplc="CE8A0DD8">
      <w:start w:val="1"/>
      <w:numFmt w:val="lowerLetter"/>
      <w:lvlRestart w:val="0"/>
      <w:lvlText w:val="(%1)"/>
      <w:lvlJc w:val="right"/>
      <w:pPr>
        <w:tabs>
          <w:tab w:val="num" w:pos="1531"/>
        </w:tabs>
        <w:ind w:left="1531" w:hanging="170"/>
      </w:pPr>
      <w:rPr>
        <w:rFonts w:hint="eastAsia"/>
      </w:rPr>
    </w:lvl>
    <w:lvl w:ilvl="1" w:tplc="BD005F30"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7808290"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7A20BFE"/>
    <w:multiLevelType w:val="hybridMultilevel"/>
    <w:tmpl w:val="7BCCA1EC"/>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7C836C0"/>
    <w:multiLevelType w:val="hybridMultilevel"/>
    <w:tmpl w:val="2DF09CF8"/>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8D75753"/>
    <w:multiLevelType w:val="hybridMultilevel"/>
    <w:tmpl w:val="AFD4D0E2"/>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98B45E0"/>
    <w:multiLevelType w:val="hybridMultilevel"/>
    <w:tmpl w:val="A8D802F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6B20797D"/>
    <w:multiLevelType w:val="hybridMultilevel"/>
    <w:tmpl w:val="F6CC7AF0"/>
    <w:lvl w:ilvl="0" w:tplc="3998F18C">
      <w:start w:val="1"/>
      <w:numFmt w:val="lowerLetter"/>
      <w:lvlRestart w:val="0"/>
      <w:lvlText w:val="(%1)"/>
      <w:lvlJc w:val="right"/>
      <w:pPr>
        <w:tabs>
          <w:tab w:val="num" w:pos="2060"/>
        </w:tabs>
        <w:ind w:left="2060" w:hanging="170"/>
      </w:pPr>
    </w:lvl>
    <w:lvl w:ilvl="1" w:tplc="04090019" w:tentative="1">
      <w:start w:val="1"/>
      <w:numFmt w:val="lowerLetter"/>
      <w:lvlText w:val="%2)"/>
      <w:lvlJc w:val="left"/>
      <w:pPr>
        <w:tabs>
          <w:tab w:val="num" w:pos="1369"/>
        </w:tabs>
        <w:ind w:left="1369" w:hanging="420"/>
      </w:pPr>
    </w:lvl>
    <w:lvl w:ilvl="2" w:tplc="0409001B" w:tentative="1">
      <w:start w:val="1"/>
      <w:numFmt w:val="lowerRoman"/>
      <w:lvlText w:val="%3."/>
      <w:lvlJc w:val="righ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9" w:tentative="1">
      <w:start w:val="1"/>
      <w:numFmt w:val="lowerLetter"/>
      <w:lvlText w:val="%5)"/>
      <w:lvlJc w:val="left"/>
      <w:pPr>
        <w:tabs>
          <w:tab w:val="num" w:pos="2629"/>
        </w:tabs>
        <w:ind w:left="2629" w:hanging="420"/>
      </w:pPr>
    </w:lvl>
    <w:lvl w:ilvl="5" w:tplc="0409001B" w:tentative="1">
      <w:start w:val="1"/>
      <w:numFmt w:val="lowerRoman"/>
      <w:lvlText w:val="%6."/>
      <w:lvlJc w:val="righ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9" w:tentative="1">
      <w:start w:val="1"/>
      <w:numFmt w:val="lowerLetter"/>
      <w:lvlText w:val="%8)"/>
      <w:lvlJc w:val="left"/>
      <w:pPr>
        <w:tabs>
          <w:tab w:val="num" w:pos="3889"/>
        </w:tabs>
        <w:ind w:left="3889" w:hanging="420"/>
      </w:pPr>
    </w:lvl>
    <w:lvl w:ilvl="8" w:tplc="0409001B" w:tentative="1">
      <w:start w:val="1"/>
      <w:numFmt w:val="lowerRoman"/>
      <w:lvlText w:val="%9."/>
      <w:lvlJc w:val="right"/>
      <w:pPr>
        <w:tabs>
          <w:tab w:val="num" w:pos="4309"/>
        </w:tabs>
        <w:ind w:left="4309" w:hanging="420"/>
      </w:pPr>
    </w:lvl>
  </w:abstractNum>
  <w:abstractNum w:abstractNumId="48">
    <w:nsid w:val="73305616"/>
    <w:multiLevelType w:val="hybridMultilevel"/>
    <w:tmpl w:val="B9B27664"/>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78732CF2"/>
    <w:multiLevelType w:val="hybridMultilevel"/>
    <w:tmpl w:val="E1FAE442"/>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78760A5E"/>
    <w:multiLevelType w:val="hybridMultilevel"/>
    <w:tmpl w:val="B1324320"/>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7B8145FE"/>
    <w:multiLevelType w:val="hybridMultilevel"/>
    <w:tmpl w:val="EE4EE17E"/>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7B8B44BE"/>
    <w:multiLevelType w:val="hybridMultilevel"/>
    <w:tmpl w:val="05CE240A"/>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54">
    <w:nsid w:val="7F48357A"/>
    <w:multiLevelType w:val="hybridMultilevel"/>
    <w:tmpl w:val="7CF4162A"/>
    <w:lvl w:ilvl="0" w:tplc="3998F18C">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6"/>
  </w:num>
  <w:num w:numId="2">
    <w:abstractNumId w:val="30"/>
  </w:num>
  <w:num w:numId="3">
    <w:abstractNumId w:val="31"/>
  </w:num>
  <w:num w:numId="4">
    <w:abstractNumId w:val="40"/>
  </w:num>
  <w:num w:numId="5">
    <w:abstractNumId w:val="42"/>
  </w:num>
  <w:num w:numId="6">
    <w:abstractNumId w:val="20"/>
  </w:num>
  <w:num w:numId="7">
    <w:abstractNumId w:val="53"/>
  </w:num>
  <w:num w:numId="8">
    <w:abstractNumId w:val="16"/>
  </w:num>
  <w:num w:numId="9">
    <w:abstractNumId w:val="54"/>
  </w:num>
  <w:num w:numId="10">
    <w:abstractNumId w:val="23"/>
  </w:num>
  <w:num w:numId="11">
    <w:abstractNumId w:val="2"/>
  </w:num>
  <w:num w:numId="12">
    <w:abstractNumId w:val="6"/>
  </w:num>
  <w:num w:numId="13">
    <w:abstractNumId w:val="27"/>
  </w:num>
  <w:num w:numId="14">
    <w:abstractNumId w:val="5"/>
  </w:num>
  <w:num w:numId="15">
    <w:abstractNumId w:val="29"/>
  </w:num>
  <w:num w:numId="16">
    <w:abstractNumId w:val="1"/>
  </w:num>
  <w:num w:numId="17">
    <w:abstractNumId w:val="44"/>
  </w:num>
  <w:num w:numId="18">
    <w:abstractNumId w:val="22"/>
  </w:num>
  <w:num w:numId="19">
    <w:abstractNumId w:val="46"/>
  </w:num>
  <w:num w:numId="20">
    <w:abstractNumId w:val="50"/>
  </w:num>
  <w:num w:numId="21">
    <w:abstractNumId w:val="21"/>
  </w:num>
  <w:num w:numId="22">
    <w:abstractNumId w:val="38"/>
  </w:num>
  <w:num w:numId="23">
    <w:abstractNumId w:val="32"/>
  </w:num>
  <w:num w:numId="24">
    <w:abstractNumId w:val="7"/>
  </w:num>
  <w:num w:numId="25">
    <w:abstractNumId w:val="19"/>
  </w:num>
  <w:num w:numId="26">
    <w:abstractNumId w:val="37"/>
  </w:num>
  <w:num w:numId="27">
    <w:abstractNumId w:val="49"/>
  </w:num>
  <w:num w:numId="28">
    <w:abstractNumId w:val="9"/>
  </w:num>
  <w:num w:numId="29">
    <w:abstractNumId w:val="45"/>
  </w:num>
  <w:num w:numId="30">
    <w:abstractNumId w:val="13"/>
  </w:num>
  <w:num w:numId="31">
    <w:abstractNumId w:val="8"/>
  </w:num>
  <w:num w:numId="32">
    <w:abstractNumId w:val="11"/>
  </w:num>
  <w:num w:numId="33">
    <w:abstractNumId w:val="18"/>
  </w:num>
  <w:num w:numId="34">
    <w:abstractNumId w:val="14"/>
  </w:num>
  <w:num w:numId="35">
    <w:abstractNumId w:val="15"/>
  </w:num>
  <w:num w:numId="36">
    <w:abstractNumId w:val="12"/>
  </w:num>
  <w:num w:numId="37">
    <w:abstractNumId w:val="34"/>
  </w:num>
  <w:num w:numId="38">
    <w:abstractNumId w:val="35"/>
  </w:num>
  <w:num w:numId="39">
    <w:abstractNumId w:val="41"/>
  </w:num>
  <w:num w:numId="40">
    <w:abstractNumId w:val="51"/>
  </w:num>
  <w:num w:numId="41">
    <w:abstractNumId w:val="17"/>
  </w:num>
  <w:num w:numId="42">
    <w:abstractNumId w:val="0"/>
  </w:num>
  <w:num w:numId="43">
    <w:abstractNumId w:val="28"/>
  </w:num>
  <w:num w:numId="44">
    <w:abstractNumId w:val="24"/>
  </w:num>
  <w:num w:numId="45">
    <w:abstractNumId w:val="26"/>
  </w:num>
  <w:num w:numId="46">
    <w:abstractNumId w:val="33"/>
  </w:num>
  <w:num w:numId="47">
    <w:abstractNumId w:val="47"/>
  </w:num>
  <w:num w:numId="48">
    <w:abstractNumId w:val="43"/>
  </w:num>
  <w:num w:numId="49">
    <w:abstractNumId w:val="25"/>
  </w:num>
  <w:num w:numId="50">
    <w:abstractNumId w:val="10"/>
  </w:num>
  <w:num w:numId="51">
    <w:abstractNumId w:val="39"/>
  </w:num>
  <w:num w:numId="52">
    <w:abstractNumId w:val="52"/>
  </w:num>
  <w:num w:numId="53">
    <w:abstractNumId w:val="48"/>
  </w:num>
  <w:num w:numId="54">
    <w:abstractNumId w:val="3"/>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10"/>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0A9"/>
    <w:rsid w:val="00005434"/>
    <w:rsid w:val="000163EC"/>
    <w:rsid w:val="00017A45"/>
    <w:rsid w:val="00022F17"/>
    <w:rsid w:val="0002409B"/>
    <w:rsid w:val="00025258"/>
    <w:rsid w:val="00026032"/>
    <w:rsid w:val="000319F6"/>
    <w:rsid w:val="00031D58"/>
    <w:rsid w:val="0003339E"/>
    <w:rsid w:val="0003434E"/>
    <w:rsid w:val="00045CF0"/>
    <w:rsid w:val="00046907"/>
    <w:rsid w:val="00050047"/>
    <w:rsid w:val="00051E3C"/>
    <w:rsid w:val="00054AD6"/>
    <w:rsid w:val="000579FE"/>
    <w:rsid w:val="0006214E"/>
    <w:rsid w:val="000637BE"/>
    <w:rsid w:val="00063D8F"/>
    <w:rsid w:val="00064616"/>
    <w:rsid w:val="00066B08"/>
    <w:rsid w:val="00072E7E"/>
    <w:rsid w:val="00072F43"/>
    <w:rsid w:val="000733B5"/>
    <w:rsid w:val="00073827"/>
    <w:rsid w:val="00073F59"/>
    <w:rsid w:val="0007433E"/>
    <w:rsid w:val="00074A58"/>
    <w:rsid w:val="00077257"/>
    <w:rsid w:val="00082E62"/>
    <w:rsid w:val="00085159"/>
    <w:rsid w:val="00086A30"/>
    <w:rsid w:val="000912E3"/>
    <w:rsid w:val="0009386C"/>
    <w:rsid w:val="000942F3"/>
    <w:rsid w:val="00094E88"/>
    <w:rsid w:val="000A14B4"/>
    <w:rsid w:val="000A655E"/>
    <w:rsid w:val="000A78FB"/>
    <w:rsid w:val="000B6B15"/>
    <w:rsid w:val="000C1490"/>
    <w:rsid w:val="000C49C7"/>
    <w:rsid w:val="000C723D"/>
    <w:rsid w:val="000D0AE6"/>
    <w:rsid w:val="000D22D5"/>
    <w:rsid w:val="000D4859"/>
    <w:rsid w:val="000E4823"/>
    <w:rsid w:val="000E57FD"/>
    <w:rsid w:val="000E6F63"/>
    <w:rsid w:val="000E733C"/>
    <w:rsid w:val="000F1DBC"/>
    <w:rsid w:val="000F22A1"/>
    <w:rsid w:val="000F2568"/>
    <w:rsid w:val="000F6B8C"/>
    <w:rsid w:val="000F786D"/>
    <w:rsid w:val="00103A62"/>
    <w:rsid w:val="00105668"/>
    <w:rsid w:val="00107CA5"/>
    <w:rsid w:val="00112455"/>
    <w:rsid w:val="00120ADB"/>
    <w:rsid w:val="001221FE"/>
    <w:rsid w:val="00126151"/>
    <w:rsid w:val="001325DE"/>
    <w:rsid w:val="001413EE"/>
    <w:rsid w:val="00144021"/>
    <w:rsid w:val="001465A3"/>
    <w:rsid w:val="00147CC3"/>
    <w:rsid w:val="00150277"/>
    <w:rsid w:val="00151139"/>
    <w:rsid w:val="00152165"/>
    <w:rsid w:val="00153117"/>
    <w:rsid w:val="00154626"/>
    <w:rsid w:val="00155D41"/>
    <w:rsid w:val="0016084D"/>
    <w:rsid w:val="00160C1E"/>
    <w:rsid w:val="00163BC9"/>
    <w:rsid w:val="00170E05"/>
    <w:rsid w:val="0017239D"/>
    <w:rsid w:val="00174567"/>
    <w:rsid w:val="00174F07"/>
    <w:rsid w:val="00177E14"/>
    <w:rsid w:val="00181F9A"/>
    <w:rsid w:val="001849FB"/>
    <w:rsid w:val="00185499"/>
    <w:rsid w:val="00187D08"/>
    <w:rsid w:val="001902A5"/>
    <w:rsid w:val="001906B2"/>
    <w:rsid w:val="00190E11"/>
    <w:rsid w:val="00194044"/>
    <w:rsid w:val="001A09D6"/>
    <w:rsid w:val="001A3EC2"/>
    <w:rsid w:val="001A7941"/>
    <w:rsid w:val="001B0C87"/>
    <w:rsid w:val="001B2DDE"/>
    <w:rsid w:val="001C58CE"/>
    <w:rsid w:val="001C6846"/>
    <w:rsid w:val="001D0BE5"/>
    <w:rsid w:val="001D1CCF"/>
    <w:rsid w:val="001D20F7"/>
    <w:rsid w:val="001D3132"/>
    <w:rsid w:val="001E14B6"/>
    <w:rsid w:val="001E417B"/>
    <w:rsid w:val="001E5E13"/>
    <w:rsid w:val="001F0E86"/>
    <w:rsid w:val="00207B98"/>
    <w:rsid w:val="00210CA6"/>
    <w:rsid w:val="00211D72"/>
    <w:rsid w:val="00212B48"/>
    <w:rsid w:val="00221DB8"/>
    <w:rsid w:val="002266A7"/>
    <w:rsid w:val="00227A59"/>
    <w:rsid w:val="0023681B"/>
    <w:rsid w:val="0024085A"/>
    <w:rsid w:val="00240A7D"/>
    <w:rsid w:val="0024119D"/>
    <w:rsid w:val="00241B98"/>
    <w:rsid w:val="00241E85"/>
    <w:rsid w:val="0024248A"/>
    <w:rsid w:val="0025026C"/>
    <w:rsid w:val="00265131"/>
    <w:rsid w:val="00270B0A"/>
    <w:rsid w:val="00271E8F"/>
    <w:rsid w:val="00272CC5"/>
    <w:rsid w:val="00277851"/>
    <w:rsid w:val="002844D9"/>
    <w:rsid w:val="0028497A"/>
    <w:rsid w:val="00284D12"/>
    <w:rsid w:val="00284F83"/>
    <w:rsid w:val="0028745E"/>
    <w:rsid w:val="0029001D"/>
    <w:rsid w:val="00292244"/>
    <w:rsid w:val="002929A7"/>
    <w:rsid w:val="00294354"/>
    <w:rsid w:val="00295DC4"/>
    <w:rsid w:val="00296B8A"/>
    <w:rsid w:val="002A0718"/>
    <w:rsid w:val="002A2DB9"/>
    <w:rsid w:val="002A5835"/>
    <w:rsid w:val="002B14FA"/>
    <w:rsid w:val="002B2C69"/>
    <w:rsid w:val="002B3436"/>
    <w:rsid w:val="002B4D23"/>
    <w:rsid w:val="002C6A8C"/>
    <w:rsid w:val="002D5295"/>
    <w:rsid w:val="002E6260"/>
    <w:rsid w:val="002F2DB4"/>
    <w:rsid w:val="002F52A7"/>
    <w:rsid w:val="002F5DAF"/>
    <w:rsid w:val="00300C08"/>
    <w:rsid w:val="003018DB"/>
    <w:rsid w:val="0030644E"/>
    <w:rsid w:val="003103A5"/>
    <w:rsid w:val="0031040C"/>
    <w:rsid w:val="00312C6D"/>
    <w:rsid w:val="0031731F"/>
    <w:rsid w:val="00320E3A"/>
    <w:rsid w:val="003228D1"/>
    <w:rsid w:val="00327CB1"/>
    <w:rsid w:val="00333773"/>
    <w:rsid w:val="00334639"/>
    <w:rsid w:val="00337AC6"/>
    <w:rsid w:val="0034090A"/>
    <w:rsid w:val="00342F31"/>
    <w:rsid w:val="00343E18"/>
    <w:rsid w:val="00345E35"/>
    <w:rsid w:val="00347834"/>
    <w:rsid w:val="00355ACC"/>
    <w:rsid w:val="003615E1"/>
    <w:rsid w:val="00364ABC"/>
    <w:rsid w:val="00371C6D"/>
    <w:rsid w:val="00372C55"/>
    <w:rsid w:val="003730F3"/>
    <w:rsid w:val="00374BEB"/>
    <w:rsid w:val="00375C60"/>
    <w:rsid w:val="003803DF"/>
    <w:rsid w:val="00380AFC"/>
    <w:rsid w:val="003844A3"/>
    <w:rsid w:val="00385822"/>
    <w:rsid w:val="0038662B"/>
    <w:rsid w:val="00390146"/>
    <w:rsid w:val="00392B84"/>
    <w:rsid w:val="00393EAF"/>
    <w:rsid w:val="00393F3A"/>
    <w:rsid w:val="00394110"/>
    <w:rsid w:val="00394A7C"/>
    <w:rsid w:val="003A0E5B"/>
    <w:rsid w:val="003A307F"/>
    <w:rsid w:val="003A3614"/>
    <w:rsid w:val="003A7E5C"/>
    <w:rsid w:val="003B5B71"/>
    <w:rsid w:val="003C0126"/>
    <w:rsid w:val="003C41AB"/>
    <w:rsid w:val="003D193D"/>
    <w:rsid w:val="003D1EA5"/>
    <w:rsid w:val="003D3F60"/>
    <w:rsid w:val="003D5FDA"/>
    <w:rsid w:val="003E369C"/>
    <w:rsid w:val="003E5CDE"/>
    <w:rsid w:val="003F2B84"/>
    <w:rsid w:val="00401F21"/>
    <w:rsid w:val="00403F67"/>
    <w:rsid w:val="004043A8"/>
    <w:rsid w:val="00406FF7"/>
    <w:rsid w:val="00411969"/>
    <w:rsid w:val="00416B96"/>
    <w:rsid w:val="00416C37"/>
    <w:rsid w:val="00420258"/>
    <w:rsid w:val="00426F62"/>
    <w:rsid w:val="0042735E"/>
    <w:rsid w:val="0042772A"/>
    <w:rsid w:val="00430871"/>
    <w:rsid w:val="00434F15"/>
    <w:rsid w:val="00437A64"/>
    <w:rsid w:val="00437AE9"/>
    <w:rsid w:val="004448DE"/>
    <w:rsid w:val="00446DF2"/>
    <w:rsid w:val="004505C1"/>
    <w:rsid w:val="0045073D"/>
    <w:rsid w:val="004548DB"/>
    <w:rsid w:val="0046148E"/>
    <w:rsid w:val="0047124D"/>
    <w:rsid w:val="00471CCE"/>
    <w:rsid w:val="00472002"/>
    <w:rsid w:val="00472714"/>
    <w:rsid w:val="00472EF4"/>
    <w:rsid w:val="00474093"/>
    <w:rsid w:val="0047468C"/>
    <w:rsid w:val="00482634"/>
    <w:rsid w:val="00483BDA"/>
    <w:rsid w:val="00484C4A"/>
    <w:rsid w:val="00485BC8"/>
    <w:rsid w:val="004870EC"/>
    <w:rsid w:val="00496785"/>
    <w:rsid w:val="004A1E3D"/>
    <w:rsid w:val="004A31EB"/>
    <w:rsid w:val="004A413F"/>
    <w:rsid w:val="004A5E56"/>
    <w:rsid w:val="004A6B02"/>
    <w:rsid w:val="004B596A"/>
    <w:rsid w:val="004C29E2"/>
    <w:rsid w:val="004C4EAF"/>
    <w:rsid w:val="004C6F71"/>
    <w:rsid w:val="004D4078"/>
    <w:rsid w:val="004D5DFB"/>
    <w:rsid w:val="004E244C"/>
    <w:rsid w:val="004E2856"/>
    <w:rsid w:val="004E2EFB"/>
    <w:rsid w:val="004E70B3"/>
    <w:rsid w:val="004F0F28"/>
    <w:rsid w:val="004F50A9"/>
    <w:rsid w:val="004F672D"/>
    <w:rsid w:val="004F7B78"/>
    <w:rsid w:val="00500707"/>
    <w:rsid w:val="0050352B"/>
    <w:rsid w:val="00504531"/>
    <w:rsid w:val="005045D3"/>
    <w:rsid w:val="00505BC2"/>
    <w:rsid w:val="00514B28"/>
    <w:rsid w:val="00520ABF"/>
    <w:rsid w:val="005266AE"/>
    <w:rsid w:val="005266DE"/>
    <w:rsid w:val="00542E5A"/>
    <w:rsid w:val="00551DF3"/>
    <w:rsid w:val="00552D17"/>
    <w:rsid w:val="00552F20"/>
    <w:rsid w:val="00552F7D"/>
    <w:rsid w:val="005577B3"/>
    <w:rsid w:val="00557DA0"/>
    <w:rsid w:val="00561B76"/>
    <w:rsid w:val="00562299"/>
    <w:rsid w:val="00563760"/>
    <w:rsid w:val="00571F93"/>
    <w:rsid w:val="00577D2C"/>
    <w:rsid w:val="0058041F"/>
    <w:rsid w:val="00582689"/>
    <w:rsid w:val="00583206"/>
    <w:rsid w:val="00583991"/>
    <w:rsid w:val="00583A41"/>
    <w:rsid w:val="0059287A"/>
    <w:rsid w:val="00594FB6"/>
    <w:rsid w:val="005965E1"/>
    <w:rsid w:val="00597600"/>
    <w:rsid w:val="005A2A98"/>
    <w:rsid w:val="005B2404"/>
    <w:rsid w:val="005B34C3"/>
    <w:rsid w:val="005C1199"/>
    <w:rsid w:val="005C38C7"/>
    <w:rsid w:val="005D08EE"/>
    <w:rsid w:val="005D11BE"/>
    <w:rsid w:val="005D7FB2"/>
    <w:rsid w:val="005F1264"/>
    <w:rsid w:val="005F20F7"/>
    <w:rsid w:val="005F4671"/>
    <w:rsid w:val="005F4EE3"/>
    <w:rsid w:val="005F6667"/>
    <w:rsid w:val="005F687B"/>
    <w:rsid w:val="006050C6"/>
    <w:rsid w:val="00605772"/>
    <w:rsid w:val="00611FBB"/>
    <w:rsid w:val="0061249F"/>
    <w:rsid w:val="00616EDE"/>
    <w:rsid w:val="00617591"/>
    <w:rsid w:val="006221BB"/>
    <w:rsid w:val="0062635B"/>
    <w:rsid w:val="0062790F"/>
    <w:rsid w:val="00631185"/>
    <w:rsid w:val="00634366"/>
    <w:rsid w:val="00636302"/>
    <w:rsid w:val="00641255"/>
    <w:rsid w:val="0064186B"/>
    <w:rsid w:val="00643463"/>
    <w:rsid w:val="00643641"/>
    <w:rsid w:val="006526F4"/>
    <w:rsid w:val="006615D1"/>
    <w:rsid w:val="00662190"/>
    <w:rsid w:val="006647F1"/>
    <w:rsid w:val="00664F68"/>
    <w:rsid w:val="006716A5"/>
    <w:rsid w:val="0067444F"/>
    <w:rsid w:val="00674D63"/>
    <w:rsid w:val="00676D89"/>
    <w:rsid w:val="006860CC"/>
    <w:rsid w:val="006940B1"/>
    <w:rsid w:val="00694E2A"/>
    <w:rsid w:val="00695ABE"/>
    <w:rsid w:val="00696169"/>
    <w:rsid w:val="0069670F"/>
    <w:rsid w:val="006A1B79"/>
    <w:rsid w:val="006A4762"/>
    <w:rsid w:val="006A56F3"/>
    <w:rsid w:val="006A671C"/>
    <w:rsid w:val="006B03B3"/>
    <w:rsid w:val="006B0EA5"/>
    <w:rsid w:val="006B4C9F"/>
    <w:rsid w:val="006B7AE9"/>
    <w:rsid w:val="006C05D6"/>
    <w:rsid w:val="006C1E31"/>
    <w:rsid w:val="006C230F"/>
    <w:rsid w:val="006C2503"/>
    <w:rsid w:val="006C2691"/>
    <w:rsid w:val="006C2A95"/>
    <w:rsid w:val="006C65B0"/>
    <w:rsid w:val="006D1730"/>
    <w:rsid w:val="006D2D28"/>
    <w:rsid w:val="006E0DC8"/>
    <w:rsid w:val="006E19BB"/>
    <w:rsid w:val="006E3C34"/>
    <w:rsid w:val="006E3D0E"/>
    <w:rsid w:val="006E507B"/>
    <w:rsid w:val="006E5CA9"/>
    <w:rsid w:val="006F25D6"/>
    <w:rsid w:val="006F2F8B"/>
    <w:rsid w:val="006F3C17"/>
    <w:rsid w:val="006F6A52"/>
    <w:rsid w:val="007007CC"/>
    <w:rsid w:val="007018CD"/>
    <w:rsid w:val="007019CE"/>
    <w:rsid w:val="00707CEB"/>
    <w:rsid w:val="00711787"/>
    <w:rsid w:val="00716CAC"/>
    <w:rsid w:val="00717D58"/>
    <w:rsid w:val="00727DBA"/>
    <w:rsid w:val="007312E3"/>
    <w:rsid w:val="0073249A"/>
    <w:rsid w:val="00745E46"/>
    <w:rsid w:val="007474D7"/>
    <w:rsid w:val="00755323"/>
    <w:rsid w:val="007613B0"/>
    <w:rsid w:val="00763001"/>
    <w:rsid w:val="00763B93"/>
    <w:rsid w:val="0076425F"/>
    <w:rsid w:val="00773045"/>
    <w:rsid w:val="00776402"/>
    <w:rsid w:val="00792BB6"/>
    <w:rsid w:val="00794F24"/>
    <w:rsid w:val="00797520"/>
    <w:rsid w:val="007B065D"/>
    <w:rsid w:val="007B1F35"/>
    <w:rsid w:val="007B2936"/>
    <w:rsid w:val="007B3D39"/>
    <w:rsid w:val="007B72D4"/>
    <w:rsid w:val="007C7F9D"/>
    <w:rsid w:val="007D2741"/>
    <w:rsid w:val="007D3D50"/>
    <w:rsid w:val="007D61D5"/>
    <w:rsid w:val="007E04AC"/>
    <w:rsid w:val="007E1611"/>
    <w:rsid w:val="007E1831"/>
    <w:rsid w:val="007E19AE"/>
    <w:rsid w:val="007E1BA3"/>
    <w:rsid w:val="007E60A6"/>
    <w:rsid w:val="007E6917"/>
    <w:rsid w:val="007E723F"/>
    <w:rsid w:val="007F14EB"/>
    <w:rsid w:val="0080154B"/>
    <w:rsid w:val="008060EF"/>
    <w:rsid w:val="0081181A"/>
    <w:rsid w:val="008128E1"/>
    <w:rsid w:val="00813A05"/>
    <w:rsid w:val="00826DD5"/>
    <w:rsid w:val="008306A2"/>
    <w:rsid w:val="00831073"/>
    <w:rsid w:val="00835E9D"/>
    <w:rsid w:val="00836A2B"/>
    <w:rsid w:val="0084303E"/>
    <w:rsid w:val="00844524"/>
    <w:rsid w:val="0084482F"/>
    <w:rsid w:val="00846B4A"/>
    <w:rsid w:val="008475EA"/>
    <w:rsid w:val="008475FB"/>
    <w:rsid w:val="00847E04"/>
    <w:rsid w:val="00850C3C"/>
    <w:rsid w:val="00852FBC"/>
    <w:rsid w:val="00861164"/>
    <w:rsid w:val="00863930"/>
    <w:rsid w:val="008710FE"/>
    <w:rsid w:val="00872104"/>
    <w:rsid w:val="008810F3"/>
    <w:rsid w:val="008822A4"/>
    <w:rsid w:val="00893AD0"/>
    <w:rsid w:val="008A0CEB"/>
    <w:rsid w:val="008A2424"/>
    <w:rsid w:val="008A2F9D"/>
    <w:rsid w:val="008A37C5"/>
    <w:rsid w:val="008A37E2"/>
    <w:rsid w:val="008B1A87"/>
    <w:rsid w:val="008C1168"/>
    <w:rsid w:val="008C26C9"/>
    <w:rsid w:val="008C4B81"/>
    <w:rsid w:val="008C4E76"/>
    <w:rsid w:val="008C59D4"/>
    <w:rsid w:val="008C6503"/>
    <w:rsid w:val="008C7033"/>
    <w:rsid w:val="008D1212"/>
    <w:rsid w:val="008D1727"/>
    <w:rsid w:val="008D1F03"/>
    <w:rsid w:val="008D4F19"/>
    <w:rsid w:val="008E32DC"/>
    <w:rsid w:val="008E4071"/>
    <w:rsid w:val="008E64EF"/>
    <w:rsid w:val="008F2BB9"/>
    <w:rsid w:val="008F767D"/>
    <w:rsid w:val="009028D2"/>
    <w:rsid w:val="009154E8"/>
    <w:rsid w:val="00915C2A"/>
    <w:rsid w:val="009165B8"/>
    <w:rsid w:val="0092328C"/>
    <w:rsid w:val="00923AF4"/>
    <w:rsid w:val="0093224D"/>
    <w:rsid w:val="009343E4"/>
    <w:rsid w:val="00936E09"/>
    <w:rsid w:val="00946B65"/>
    <w:rsid w:val="00950133"/>
    <w:rsid w:val="009506DA"/>
    <w:rsid w:val="009524DF"/>
    <w:rsid w:val="00952C92"/>
    <w:rsid w:val="009556D9"/>
    <w:rsid w:val="00957776"/>
    <w:rsid w:val="0096223A"/>
    <w:rsid w:val="00962E3A"/>
    <w:rsid w:val="0096377D"/>
    <w:rsid w:val="009720C1"/>
    <w:rsid w:val="00973315"/>
    <w:rsid w:val="009738FB"/>
    <w:rsid w:val="009760A3"/>
    <w:rsid w:val="0097782F"/>
    <w:rsid w:val="00977B21"/>
    <w:rsid w:val="00980AC8"/>
    <w:rsid w:val="00981143"/>
    <w:rsid w:val="0098248F"/>
    <w:rsid w:val="009839CA"/>
    <w:rsid w:val="00983A1C"/>
    <w:rsid w:val="00984926"/>
    <w:rsid w:val="0098555C"/>
    <w:rsid w:val="0099408E"/>
    <w:rsid w:val="009A53C2"/>
    <w:rsid w:val="009A70A5"/>
    <w:rsid w:val="009B25E8"/>
    <w:rsid w:val="009B29B3"/>
    <w:rsid w:val="009B4B04"/>
    <w:rsid w:val="009B6E81"/>
    <w:rsid w:val="009C4A2C"/>
    <w:rsid w:val="009D0A3D"/>
    <w:rsid w:val="009D567A"/>
    <w:rsid w:val="009D5EF6"/>
    <w:rsid w:val="009D5F48"/>
    <w:rsid w:val="009D6431"/>
    <w:rsid w:val="009E155C"/>
    <w:rsid w:val="009F3456"/>
    <w:rsid w:val="00A02400"/>
    <w:rsid w:val="00A03999"/>
    <w:rsid w:val="00A04CEA"/>
    <w:rsid w:val="00A060B3"/>
    <w:rsid w:val="00A14BFB"/>
    <w:rsid w:val="00A23E6B"/>
    <w:rsid w:val="00A30016"/>
    <w:rsid w:val="00A3015B"/>
    <w:rsid w:val="00A400F2"/>
    <w:rsid w:val="00A4298C"/>
    <w:rsid w:val="00A43676"/>
    <w:rsid w:val="00A43EF0"/>
    <w:rsid w:val="00A50870"/>
    <w:rsid w:val="00A53147"/>
    <w:rsid w:val="00A55114"/>
    <w:rsid w:val="00A57A23"/>
    <w:rsid w:val="00A6187D"/>
    <w:rsid w:val="00A62410"/>
    <w:rsid w:val="00A641BB"/>
    <w:rsid w:val="00A67DF9"/>
    <w:rsid w:val="00A72F28"/>
    <w:rsid w:val="00A76524"/>
    <w:rsid w:val="00A82151"/>
    <w:rsid w:val="00A849CA"/>
    <w:rsid w:val="00A915F0"/>
    <w:rsid w:val="00AA2F6E"/>
    <w:rsid w:val="00AA548D"/>
    <w:rsid w:val="00AB2312"/>
    <w:rsid w:val="00AB5C78"/>
    <w:rsid w:val="00AB6738"/>
    <w:rsid w:val="00AC2A27"/>
    <w:rsid w:val="00AC3A74"/>
    <w:rsid w:val="00AD15AB"/>
    <w:rsid w:val="00AD18BC"/>
    <w:rsid w:val="00AD18DF"/>
    <w:rsid w:val="00AD5019"/>
    <w:rsid w:val="00AD526F"/>
    <w:rsid w:val="00AE6A8B"/>
    <w:rsid w:val="00AF04B3"/>
    <w:rsid w:val="00AF198B"/>
    <w:rsid w:val="00AF3593"/>
    <w:rsid w:val="00AF3E7D"/>
    <w:rsid w:val="00B01717"/>
    <w:rsid w:val="00B029CA"/>
    <w:rsid w:val="00B04C8D"/>
    <w:rsid w:val="00B04CC1"/>
    <w:rsid w:val="00B12345"/>
    <w:rsid w:val="00B12ABA"/>
    <w:rsid w:val="00B16273"/>
    <w:rsid w:val="00B16597"/>
    <w:rsid w:val="00B17A71"/>
    <w:rsid w:val="00B2119B"/>
    <w:rsid w:val="00B243B0"/>
    <w:rsid w:val="00B40A4B"/>
    <w:rsid w:val="00B46D7B"/>
    <w:rsid w:val="00B471E2"/>
    <w:rsid w:val="00B50DE1"/>
    <w:rsid w:val="00B6026F"/>
    <w:rsid w:val="00B642EB"/>
    <w:rsid w:val="00B64C20"/>
    <w:rsid w:val="00B65C23"/>
    <w:rsid w:val="00B66A4D"/>
    <w:rsid w:val="00B71192"/>
    <w:rsid w:val="00B71E2A"/>
    <w:rsid w:val="00B743B7"/>
    <w:rsid w:val="00B749F9"/>
    <w:rsid w:val="00B9009C"/>
    <w:rsid w:val="00B9101B"/>
    <w:rsid w:val="00B91B42"/>
    <w:rsid w:val="00B951EA"/>
    <w:rsid w:val="00B95375"/>
    <w:rsid w:val="00BA0093"/>
    <w:rsid w:val="00BA02EC"/>
    <w:rsid w:val="00BA0F1F"/>
    <w:rsid w:val="00BA0F59"/>
    <w:rsid w:val="00BA156D"/>
    <w:rsid w:val="00BA2465"/>
    <w:rsid w:val="00BA7C12"/>
    <w:rsid w:val="00BB4696"/>
    <w:rsid w:val="00BB4D44"/>
    <w:rsid w:val="00BB6D5D"/>
    <w:rsid w:val="00BB7F42"/>
    <w:rsid w:val="00BC12CF"/>
    <w:rsid w:val="00BC2668"/>
    <w:rsid w:val="00BC2848"/>
    <w:rsid w:val="00BC355B"/>
    <w:rsid w:val="00BC3673"/>
    <w:rsid w:val="00BD1EA1"/>
    <w:rsid w:val="00BD325F"/>
    <w:rsid w:val="00BD3FE5"/>
    <w:rsid w:val="00BD45D8"/>
    <w:rsid w:val="00BD6A0E"/>
    <w:rsid w:val="00BE16BE"/>
    <w:rsid w:val="00BE235C"/>
    <w:rsid w:val="00BE76DA"/>
    <w:rsid w:val="00BF6B12"/>
    <w:rsid w:val="00BF6B9F"/>
    <w:rsid w:val="00BF6C86"/>
    <w:rsid w:val="00BF7E5C"/>
    <w:rsid w:val="00C059A1"/>
    <w:rsid w:val="00C05A96"/>
    <w:rsid w:val="00C1054C"/>
    <w:rsid w:val="00C126FB"/>
    <w:rsid w:val="00C13654"/>
    <w:rsid w:val="00C1704D"/>
    <w:rsid w:val="00C1793B"/>
    <w:rsid w:val="00C22667"/>
    <w:rsid w:val="00C22E6C"/>
    <w:rsid w:val="00C353CF"/>
    <w:rsid w:val="00C3694D"/>
    <w:rsid w:val="00C41A0A"/>
    <w:rsid w:val="00C4203E"/>
    <w:rsid w:val="00C4383F"/>
    <w:rsid w:val="00C46FCD"/>
    <w:rsid w:val="00C477A3"/>
    <w:rsid w:val="00C50AA1"/>
    <w:rsid w:val="00C5174B"/>
    <w:rsid w:val="00C56E60"/>
    <w:rsid w:val="00C57A9B"/>
    <w:rsid w:val="00C61458"/>
    <w:rsid w:val="00C63D37"/>
    <w:rsid w:val="00C63FA9"/>
    <w:rsid w:val="00C65A4F"/>
    <w:rsid w:val="00C66FAA"/>
    <w:rsid w:val="00C67349"/>
    <w:rsid w:val="00C67DCE"/>
    <w:rsid w:val="00C727DD"/>
    <w:rsid w:val="00C756A2"/>
    <w:rsid w:val="00C7670E"/>
    <w:rsid w:val="00C76A46"/>
    <w:rsid w:val="00C76FC4"/>
    <w:rsid w:val="00C80857"/>
    <w:rsid w:val="00C8172A"/>
    <w:rsid w:val="00CA2DDF"/>
    <w:rsid w:val="00CA49C1"/>
    <w:rsid w:val="00CA524C"/>
    <w:rsid w:val="00CA605E"/>
    <w:rsid w:val="00CB6DBA"/>
    <w:rsid w:val="00CC0304"/>
    <w:rsid w:val="00CC3997"/>
    <w:rsid w:val="00CC405B"/>
    <w:rsid w:val="00CC49C0"/>
    <w:rsid w:val="00CC5727"/>
    <w:rsid w:val="00CD24FF"/>
    <w:rsid w:val="00CD3439"/>
    <w:rsid w:val="00CD7E05"/>
    <w:rsid w:val="00CE2C26"/>
    <w:rsid w:val="00CE2D3A"/>
    <w:rsid w:val="00CE341E"/>
    <w:rsid w:val="00CE4371"/>
    <w:rsid w:val="00CF1D87"/>
    <w:rsid w:val="00CF47A4"/>
    <w:rsid w:val="00D025A2"/>
    <w:rsid w:val="00D03BD8"/>
    <w:rsid w:val="00D04A20"/>
    <w:rsid w:val="00D0658D"/>
    <w:rsid w:val="00D06C9A"/>
    <w:rsid w:val="00D12916"/>
    <w:rsid w:val="00D140CA"/>
    <w:rsid w:val="00D17B33"/>
    <w:rsid w:val="00D17D7F"/>
    <w:rsid w:val="00D20031"/>
    <w:rsid w:val="00D234A5"/>
    <w:rsid w:val="00D24375"/>
    <w:rsid w:val="00D27136"/>
    <w:rsid w:val="00D304FC"/>
    <w:rsid w:val="00D329ED"/>
    <w:rsid w:val="00D344D5"/>
    <w:rsid w:val="00D366D0"/>
    <w:rsid w:val="00D41BAA"/>
    <w:rsid w:val="00D4277C"/>
    <w:rsid w:val="00D43ADC"/>
    <w:rsid w:val="00D4709A"/>
    <w:rsid w:val="00D508D2"/>
    <w:rsid w:val="00D639FD"/>
    <w:rsid w:val="00D658AC"/>
    <w:rsid w:val="00D7296B"/>
    <w:rsid w:val="00D73284"/>
    <w:rsid w:val="00D73C93"/>
    <w:rsid w:val="00D773C0"/>
    <w:rsid w:val="00D81829"/>
    <w:rsid w:val="00D8314E"/>
    <w:rsid w:val="00D94B77"/>
    <w:rsid w:val="00D96342"/>
    <w:rsid w:val="00DA4C8D"/>
    <w:rsid w:val="00DA6E59"/>
    <w:rsid w:val="00DB331B"/>
    <w:rsid w:val="00DB3E9D"/>
    <w:rsid w:val="00DB5744"/>
    <w:rsid w:val="00DB6E6C"/>
    <w:rsid w:val="00DC6627"/>
    <w:rsid w:val="00DC6B4F"/>
    <w:rsid w:val="00DD2D10"/>
    <w:rsid w:val="00DD3F8D"/>
    <w:rsid w:val="00DE2084"/>
    <w:rsid w:val="00DE2837"/>
    <w:rsid w:val="00DE3688"/>
    <w:rsid w:val="00DF1A8C"/>
    <w:rsid w:val="00DF1C24"/>
    <w:rsid w:val="00DF5074"/>
    <w:rsid w:val="00E00F55"/>
    <w:rsid w:val="00E01523"/>
    <w:rsid w:val="00E05BAE"/>
    <w:rsid w:val="00E05D80"/>
    <w:rsid w:val="00E07CC3"/>
    <w:rsid w:val="00E1165E"/>
    <w:rsid w:val="00E135FC"/>
    <w:rsid w:val="00E1712F"/>
    <w:rsid w:val="00E21161"/>
    <w:rsid w:val="00E2127B"/>
    <w:rsid w:val="00E26A76"/>
    <w:rsid w:val="00E27A06"/>
    <w:rsid w:val="00E31ED7"/>
    <w:rsid w:val="00E32CE3"/>
    <w:rsid w:val="00E40BCB"/>
    <w:rsid w:val="00E43817"/>
    <w:rsid w:val="00E54E27"/>
    <w:rsid w:val="00E55CF1"/>
    <w:rsid w:val="00E61F56"/>
    <w:rsid w:val="00E62804"/>
    <w:rsid w:val="00E64DAA"/>
    <w:rsid w:val="00E64EF9"/>
    <w:rsid w:val="00E6527E"/>
    <w:rsid w:val="00E710A6"/>
    <w:rsid w:val="00E72301"/>
    <w:rsid w:val="00E72448"/>
    <w:rsid w:val="00E80B0F"/>
    <w:rsid w:val="00E956EE"/>
    <w:rsid w:val="00EA0E23"/>
    <w:rsid w:val="00EA0E42"/>
    <w:rsid w:val="00EA27D7"/>
    <w:rsid w:val="00EA50E3"/>
    <w:rsid w:val="00EA676D"/>
    <w:rsid w:val="00EA708D"/>
    <w:rsid w:val="00EB0F73"/>
    <w:rsid w:val="00EC0366"/>
    <w:rsid w:val="00EC1124"/>
    <w:rsid w:val="00EC12E0"/>
    <w:rsid w:val="00EC287B"/>
    <w:rsid w:val="00EC3EE1"/>
    <w:rsid w:val="00EC7024"/>
    <w:rsid w:val="00ED141F"/>
    <w:rsid w:val="00ED3887"/>
    <w:rsid w:val="00ED6418"/>
    <w:rsid w:val="00ED7ED7"/>
    <w:rsid w:val="00EE4D6C"/>
    <w:rsid w:val="00EE7C41"/>
    <w:rsid w:val="00EF4549"/>
    <w:rsid w:val="00EF7913"/>
    <w:rsid w:val="00F00565"/>
    <w:rsid w:val="00F00F3A"/>
    <w:rsid w:val="00F01109"/>
    <w:rsid w:val="00F0550E"/>
    <w:rsid w:val="00F063CB"/>
    <w:rsid w:val="00F101C1"/>
    <w:rsid w:val="00F1440D"/>
    <w:rsid w:val="00F16E9D"/>
    <w:rsid w:val="00F224C3"/>
    <w:rsid w:val="00F22C96"/>
    <w:rsid w:val="00F3129A"/>
    <w:rsid w:val="00F330A1"/>
    <w:rsid w:val="00F34294"/>
    <w:rsid w:val="00F36752"/>
    <w:rsid w:val="00F40437"/>
    <w:rsid w:val="00F43ED2"/>
    <w:rsid w:val="00F4464B"/>
    <w:rsid w:val="00F5545C"/>
    <w:rsid w:val="00F61C90"/>
    <w:rsid w:val="00F63162"/>
    <w:rsid w:val="00F631C2"/>
    <w:rsid w:val="00F73BDA"/>
    <w:rsid w:val="00F830C0"/>
    <w:rsid w:val="00F843AF"/>
    <w:rsid w:val="00F8753D"/>
    <w:rsid w:val="00F92126"/>
    <w:rsid w:val="00F94B81"/>
    <w:rsid w:val="00F963F4"/>
    <w:rsid w:val="00F97335"/>
    <w:rsid w:val="00FB0956"/>
    <w:rsid w:val="00FB2834"/>
    <w:rsid w:val="00FC5899"/>
    <w:rsid w:val="00FC5B22"/>
    <w:rsid w:val="00FC7DE3"/>
    <w:rsid w:val="00FD507B"/>
    <w:rsid w:val="00FD65DD"/>
    <w:rsid w:val="00FE07C3"/>
    <w:rsid w:val="00FE30BF"/>
    <w:rsid w:val="00FE67B1"/>
    <w:rsid w:val="00FF2CD8"/>
    <w:rsid w:val="00FF3EC5"/>
    <w:rsid w:val="00FF4868"/>
    <w:rsid w:val="00FF72FC"/>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00"/>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rsid w:val="00597600"/>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597600"/>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597600"/>
    <w:pPr>
      <w:keepNext/>
      <w:keepLines/>
      <w:widowControl w:val="0"/>
      <w:spacing w:after="320"/>
      <w:jc w:val="center"/>
      <w:outlineLvl w:val="2"/>
    </w:pPr>
    <w:rPr>
      <w:kern w:val="28"/>
      <w:u w:val="single"/>
    </w:rPr>
  </w:style>
  <w:style w:type="paragraph" w:styleId="Heading4">
    <w:name w:val="heading 4"/>
    <w:basedOn w:val="Normal"/>
    <w:next w:val="Normal"/>
    <w:qFormat/>
    <w:rsid w:val="00597600"/>
    <w:pPr>
      <w:keepNext/>
      <w:keepLines/>
      <w:widowControl w:val="0"/>
      <w:spacing w:after="240"/>
      <w:outlineLvl w:val="3"/>
    </w:pPr>
    <w:rPr>
      <w:u w:val="single"/>
    </w:rPr>
  </w:style>
  <w:style w:type="paragraph" w:styleId="Heading5">
    <w:name w:val="heading 5"/>
    <w:basedOn w:val="Normal"/>
    <w:next w:val="Normal"/>
    <w:qFormat/>
    <w:rsid w:val="00597600"/>
    <w:pPr>
      <w:spacing w:after="240"/>
      <w:outlineLvl w:val="4"/>
    </w:pPr>
    <w:rPr>
      <w:rFonts w:eastAsia="SimHei"/>
      <w:bCs/>
      <w:szCs w:val="36"/>
    </w:rPr>
  </w:style>
  <w:style w:type="paragraph" w:styleId="Heading6">
    <w:name w:val="heading 6"/>
    <w:basedOn w:val="Normal"/>
    <w:next w:val="Normal"/>
    <w:link w:val="Heading6Char"/>
    <w:qFormat/>
    <w:rsid w:val="00BA0F59"/>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rsid w:val="00BA0F59"/>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rsid w:val="00BA0F59"/>
    <w:pPr>
      <w:keepNext/>
      <w:keepLines/>
      <w:spacing w:after="160" w:line="288" w:lineRule="auto"/>
      <w:outlineLvl w:val="7"/>
    </w:pPr>
    <w:rPr>
      <w:u w:val="single"/>
    </w:rPr>
  </w:style>
  <w:style w:type="paragraph" w:styleId="Heading9">
    <w:name w:val="heading 9"/>
    <w:basedOn w:val="Normal"/>
    <w:next w:val="Normal"/>
    <w:qFormat/>
    <w:rsid w:val="0099408E"/>
    <w:pPr>
      <w:keepNext/>
      <w:overflowPunct/>
      <w:adjustRightInd/>
      <w:snapToGrid/>
      <w:spacing w:after="240" w:line="240" w:lineRule="auto"/>
      <w:jc w:val="left"/>
      <w:outlineLvl w:val="8"/>
    </w:pPr>
    <w:rPr>
      <w:snapToGrid/>
      <w:spacing w:val="0"/>
      <w:lang w:val="en-GB" w:eastAsia="en-US"/>
    </w:rPr>
  </w:style>
  <w:style w:type="character" w:default="1" w:styleId="DefaultParagraphFont">
    <w:name w:val="Default Paragraph Font"/>
    <w:semiHidden/>
    <w:rsid w:val="0059760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97600"/>
  </w:style>
  <w:style w:type="paragraph" w:customStyle="1" w:styleId="12cm">
    <w:name w:val="12cm落款"/>
    <w:basedOn w:val="Normal"/>
    <w:rsid w:val="00597600"/>
    <w:pPr>
      <w:keepLines/>
      <w:widowControl w:val="0"/>
      <w:tabs>
        <w:tab w:val="left" w:pos="510"/>
      </w:tabs>
      <w:spacing w:before="160" w:after="280" w:line="288" w:lineRule="auto"/>
      <w:ind w:left="6804"/>
      <w:jc w:val="left"/>
    </w:pPr>
  </w:style>
  <w:style w:type="paragraph" w:customStyle="1" w:styleId="9cm">
    <w:name w:val="9cm落款"/>
    <w:basedOn w:val="Normal"/>
    <w:rsid w:val="00597600"/>
    <w:pPr>
      <w:keepLines/>
      <w:widowControl w:val="0"/>
      <w:tabs>
        <w:tab w:val="left" w:pos="510"/>
      </w:tabs>
      <w:spacing w:before="160" w:after="280" w:line="288" w:lineRule="auto"/>
      <w:ind w:left="5103"/>
      <w:jc w:val="left"/>
    </w:pPr>
  </w:style>
  <w:style w:type="paragraph" w:customStyle="1" w:styleId="a1">
    <w:name w:val="表决"/>
    <w:basedOn w:val="Normal"/>
    <w:rsid w:val="00597600"/>
    <w:pPr>
      <w:ind w:left="2042" w:hanging="1021"/>
    </w:pPr>
  </w:style>
  <w:style w:type="paragraph" w:customStyle="1" w:styleId="a2">
    <w:name w:val="表中文字"/>
    <w:basedOn w:val="Normal"/>
    <w:rsid w:val="00597600"/>
    <w:pPr>
      <w:spacing w:line="320" w:lineRule="exact"/>
    </w:pPr>
    <w:rPr>
      <w:sz w:val="21"/>
    </w:rPr>
  </w:style>
  <w:style w:type="paragraph" w:customStyle="1" w:styleId="a3">
    <w:name w:val="黑体标题"/>
    <w:next w:val="Normal"/>
    <w:rsid w:val="00597600"/>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4">
    <w:name w:val="横眉"/>
    <w:basedOn w:val="Normal"/>
    <w:autoRedefine/>
    <w:rsid w:val="00597600"/>
    <w:pPr>
      <w:widowControl w:val="0"/>
      <w:tabs>
        <w:tab w:val="left" w:pos="1202"/>
      </w:tabs>
      <w:spacing w:line="160" w:lineRule="exact"/>
    </w:pPr>
    <w:rPr>
      <w:rFonts w:ascii="Courier New" w:hAnsi="Courier New"/>
      <w:sz w:val="20"/>
    </w:rPr>
  </w:style>
  <w:style w:type="paragraph" w:styleId="MacroText">
    <w:name w:val="macro"/>
    <w:semiHidden/>
    <w:rsid w:val="0059760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link w:val="FootnoteTextChar"/>
    <w:semiHidden/>
    <w:rsid w:val="00597600"/>
    <w:pPr>
      <w:keepLines/>
      <w:widowControl w:val="0"/>
      <w:spacing w:line="288" w:lineRule="auto"/>
      <w:ind w:firstLine="510"/>
    </w:pPr>
    <w:rPr>
      <w:rFonts w:eastAsia="KaiTi_GB2312"/>
      <w:sz w:val="22"/>
    </w:rPr>
  </w:style>
  <w:style w:type="character" w:styleId="FootnoteReference">
    <w:name w:val="footnote reference"/>
    <w:semiHidden/>
    <w:rsid w:val="00597600"/>
    <w:rPr>
      <w:rFonts w:ascii="Times New Roman" w:eastAsia="KaiTi_GB2312" w:hAnsi="Times New Roman"/>
      <w:color w:val="0000FF"/>
      <w:spacing w:val="0"/>
      <w:sz w:val="24"/>
      <w:vertAlign w:val="superscript"/>
    </w:rPr>
  </w:style>
  <w:style w:type="paragraph" w:customStyle="1" w:styleId="a5">
    <w:name w:val="居中页眉"/>
    <w:basedOn w:val="Normal"/>
    <w:rsid w:val="00597600"/>
    <w:pPr>
      <w:widowControl w:val="0"/>
      <w:tabs>
        <w:tab w:val="left" w:pos="1202"/>
      </w:tabs>
      <w:spacing w:line="288" w:lineRule="auto"/>
    </w:pPr>
    <w:rPr>
      <w:rFonts w:hAnsi="Courier New"/>
      <w:sz w:val="20"/>
    </w:rPr>
  </w:style>
  <w:style w:type="paragraph" w:customStyle="1" w:styleId="a6">
    <w:name w:val="楷体"/>
    <w:basedOn w:val="Normal"/>
    <w:rsid w:val="00597600"/>
    <w:pPr>
      <w:widowControl w:val="0"/>
    </w:pPr>
    <w:rPr>
      <w:rFonts w:eastAsia="KaiTi_GB2312"/>
    </w:rPr>
  </w:style>
  <w:style w:type="paragraph" w:customStyle="1" w:styleId="a7">
    <w:name w:val="目录"/>
    <w:basedOn w:val="Normal"/>
    <w:rsid w:val="00597600"/>
    <w:pPr>
      <w:widowControl w:val="0"/>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rsid w:val="00597600"/>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rsid w:val="00597600"/>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rsid w:val="00597600"/>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rsid w:val="00597600"/>
    <w:pPr>
      <w:widowControl w:val="0"/>
      <w:tabs>
        <w:tab w:val="left" w:pos="510"/>
      </w:tabs>
      <w:suppressAutoHyphens/>
      <w:spacing w:line="288" w:lineRule="auto"/>
    </w:pPr>
    <w:rPr>
      <w:rFonts w:ascii="Univers Bold" w:hAnsi="Univers Bold"/>
    </w:rPr>
  </w:style>
  <w:style w:type="paragraph" w:customStyle="1" w:styleId="1">
    <w:name w:val="题1"/>
    <w:basedOn w:val="Normal"/>
    <w:next w:val="Normal"/>
    <w:rsid w:val="00597600"/>
    <w:pPr>
      <w:keepNext/>
      <w:keepLines/>
      <w:widowControl w:val="0"/>
      <w:tabs>
        <w:tab w:val="left" w:pos="510"/>
        <w:tab w:val="left" w:pos="1021"/>
        <w:tab w:val="left" w:pos="1531"/>
      </w:tabs>
      <w:spacing w:after="320" w:line="288" w:lineRule="auto"/>
      <w:jc w:val="center"/>
      <w:outlineLvl w:val="0"/>
    </w:pPr>
    <w:rPr>
      <w:b/>
      <w:sz w:val="30"/>
    </w:rPr>
  </w:style>
  <w:style w:type="paragraph" w:customStyle="1" w:styleId="2">
    <w:name w:val="题2"/>
    <w:basedOn w:val="Normal"/>
    <w:next w:val="Normal"/>
    <w:rsid w:val="00597600"/>
    <w:pPr>
      <w:keepNext/>
      <w:keepLines/>
      <w:widowControl w:val="0"/>
      <w:spacing w:before="320" w:after="240" w:line="288" w:lineRule="auto"/>
      <w:jc w:val="center"/>
      <w:outlineLvl w:val="1"/>
    </w:pPr>
    <w:rPr>
      <w:sz w:val="28"/>
    </w:rPr>
  </w:style>
  <w:style w:type="paragraph" w:customStyle="1" w:styleId="3">
    <w:name w:val="题3"/>
    <w:basedOn w:val="Normal"/>
    <w:next w:val="Normal"/>
    <w:rsid w:val="00597600"/>
    <w:pPr>
      <w:keepNext/>
      <w:keepLines/>
      <w:widowControl w:val="0"/>
      <w:tabs>
        <w:tab w:val="left" w:pos="510"/>
        <w:tab w:val="left" w:pos="1021"/>
        <w:tab w:val="left" w:pos="1531"/>
      </w:tabs>
      <w:spacing w:before="320" w:after="320"/>
      <w:jc w:val="center"/>
      <w:outlineLvl w:val="2"/>
    </w:pPr>
    <w:rPr>
      <w:u w:val="single"/>
    </w:rPr>
  </w:style>
  <w:style w:type="paragraph" w:customStyle="1" w:styleId="4">
    <w:name w:val="题4"/>
    <w:basedOn w:val="Normal"/>
    <w:next w:val="Normal"/>
    <w:rsid w:val="00597600"/>
    <w:pPr>
      <w:keepNext/>
      <w:keepLines/>
      <w:widowControl w:val="0"/>
      <w:tabs>
        <w:tab w:val="left" w:pos="510"/>
        <w:tab w:val="left" w:pos="1021"/>
        <w:tab w:val="left" w:pos="1531"/>
      </w:tabs>
      <w:spacing w:before="320" w:after="320"/>
      <w:outlineLvl w:val="3"/>
    </w:pPr>
    <w:rPr>
      <w:u w:val="single"/>
    </w:rPr>
  </w:style>
  <w:style w:type="paragraph" w:styleId="EndnoteText">
    <w:name w:val="endnote text"/>
    <w:basedOn w:val="FootnoteText"/>
    <w:link w:val="EndnoteTextChar"/>
    <w:semiHidden/>
    <w:rsid w:val="00597600"/>
  </w:style>
  <w:style w:type="character" w:styleId="EndnoteReference">
    <w:name w:val="endnote reference"/>
    <w:semiHidden/>
    <w:rsid w:val="00597600"/>
    <w:rPr>
      <w:rFonts w:ascii="Times New Roman" w:eastAsia="KaiTi_GB2312" w:hAnsi="Times New Roman"/>
      <w:color w:val="0000FF"/>
      <w:spacing w:val="0"/>
      <w:sz w:val="24"/>
      <w:vertAlign w:val="superscript"/>
    </w:rPr>
  </w:style>
  <w:style w:type="paragraph" w:customStyle="1" w:styleId="ac">
    <w:name w:val="文"/>
    <w:rsid w:val="00597600"/>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ad">
    <w:name w:val="悬挂"/>
    <w:basedOn w:val="Normal"/>
    <w:rsid w:val="00597600"/>
    <w:pPr>
      <w:ind w:left="1531" w:hanging="510"/>
    </w:pPr>
  </w:style>
  <w:style w:type="paragraph" w:customStyle="1" w:styleId="x">
    <w:name w:val="悬挂[(x)"/>
    <w:basedOn w:val="Normal"/>
    <w:rsid w:val="00597600"/>
    <w:pPr>
      <w:ind w:left="1531" w:hanging="595"/>
    </w:pPr>
  </w:style>
  <w:style w:type="paragraph" w:customStyle="1" w:styleId="x0">
    <w:name w:val="悬挂“(x)"/>
    <w:basedOn w:val="Normal"/>
    <w:rsid w:val="00597600"/>
    <w:pPr>
      <w:ind w:left="1531" w:hanging="794"/>
    </w:pPr>
  </w:style>
  <w:style w:type="paragraph" w:customStyle="1" w:styleId="a0">
    <w:name w:val="悬挂符号－"/>
    <w:basedOn w:val="ad"/>
    <w:rsid w:val="00597600"/>
    <w:pPr>
      <w:numPr>
        <w:numId w:val="1"/>
      </w:numPr>
    </w:pPr>
  </w:style>
  <w:style w:type="paragraph" w:customStyle="1" w:styleId="a">
    <w:name w:val="悬挂符号●"/>
    <w:basedOn w:val="Normal"/>
    <w:rsid w:val="00597600"/>
    <w:pPr>
      <w:numPr>
        <w:numId w:val="2"/>
      </w:numPr>
    </w:pPr>
  </w:style>
  <w:style w:type="paragraph" w:styleId="Footer">
    <w:name w:val="footer"/>
    <w:basedOn w:val="Normal"/>
    <w:rsid w:val="00597600"/>
    <w:rPr>
      <w:rFonts w:eastAsia="KaiTi_GB2312"/>
      <w:lang w:val="en-GB" w:eastAsia="en-US"/>
    </w:rPr>
  </w:style>
  <w:style w:type="character" w:styleId="PageNumber">
    <w:name w:val="page number"/>
    <w:rsid w:val="00597600"/>
    <w:rPr>
      <w:rFonts w:ascii="Times New Roman" w:hAnsi="Times New Roman"/>
      <w:spacing w:val="0"/>
      <w:kern w:val="0"/>
      <w:sz w:val="24"/>
    </w:rPr>
  </w:style>
  <w:style w:type="paragraph" w:styleId="Header">
    <w:name w:val="header"/>
    <w:aliases w:val="中文页眉"/>
    <w:basedOn w:val="Normal"/>
    <w:rsid w:val="00597600"/>
    <w:pPr>
      <w:tabs>
        <w:tab w:val="left" w:pos="992"/>
        <w:tab w:val="left" w:pos="5772"/>
        <w:tab w:val="left" w:pos="6634"/>
        <w:tab w:val="left" w:pos="7144"/>
        <w:tab w:val="left" w:pos="7655"/>
        <w:tab w:val="left" w:pos="8165"/>
      </w:tabs>
    </w:pPr>
    <w:rPr>
      <w:rFonts w:eastAsia="KaiTi_GB2312"/>
      <w:lang w:val="en-GB" w:eastAsia="en-US"/>
    </w:rPr>
  </w:style>
  <w:style w:type="paragraph" w:customStyle="1" w:styleId="1L">
    <w:name w:val="页眉1L"/>
    <w:basedOn w:val="Normal"/>
    <w:autoRedefine/>
    <w:rsid w:val="00597600"/>
    <w:pPr>
      <w:framePr w:w="1542" w:h="627" w:hSpace="180" w:wrap="around" w:vAnchor="page" w:hAnchor="page" w:x="1469" w:y="1390"/>
      <w:widowControl w:val="0"/>
    </w:pPr>
    <w:rPr>
      <w:rFonts w:ascii="SimHei" w:eastAsia="SimHei"/>
      <w:spacing w:val="60"/>
      <w:sz w:val="32"/>
    </w:rPr>
  </w:style>
  <w:style w:type="paragraph" w:customStyle="1" w:styleId="1m1">
    <w:name w:val="页眉1m1"/>
    <w:basedOn w:val="Normal"/>
    <w:rsid w:val="00597600"/>
    <w:pPr>
      <w:widowControl w:val="0"/>
      <w:suppressAutoHyphens/>
      <w:spacing w:line="360" w:lineRule="auto"/>
    </w:pPr>
    <w:rPr>
      <w:rFonts w:ascii="SimHei" w:eastAsia="SimHei"/>
      <w:spacing w:val="40"/>
      <w:sz w:val="40"/>
    </w:rPr>
  </w:style>
  <w:style w:type="paragraph" w:customStyle="1" w:styleId="1m2">
    <w:name w:val="页眉1m2"/>
    <w:basedOn w:val="Normal"/>
    <w:rsid w:val="00597600"/>
    <w:pPr>
      <w:widowControl w:val="0"/>
      <w:suppressAutoHyphens/>
      <w:spacing w:line="360" w:lineRule="auto"/>
    </w:pPr>
    <w:rPr>
      <w:rFonts w:ascii="SimHei" w:eastAsia="SimHei"/>
      <w:spacing w:val="60"/>
      <w:sz w:val="40"/>
    </w:rPr>
  </w:style>
  <w:style w:type="paragraph" w:customStyle="1" w:styleId="1R1">
    <w:name w:val="页眉1R1"/>
    <w:basedOn w:val="Normal"/>
    <w:rsid w:val="00597600"/>
    <w:pPr>
      <w:widowControl w:val="0"/>
      <w:suppressAutoHyphens/>
    </w:pPr>
    <w:rPr>
      <w:rFonts w:ascii="Univers (WN)" w:hAnsi="Univers (WN)"/>
      <w:b/>
      <w:sz w:val="60"/>
    </w:rPr>
  </w:style>
  <w:style w:type="paragraph" w:customStyle="1" w:styleId="ae">
    <w:name w:val="英文本"/>
    <w:basedOn w:val="EndnoteText"/>
    <w:rsid w:val="00597600"/>
    <w:pPr>
      <w:keepLines w:val="0"/>
      <w:widowControl/>
      <w:overflowPunct/>
      <w:spacing w:after="120" w:line="240" w:lineRule="auto"/>
      <w:ind w:firstLine="0"/>
      <w:jc w:val="left"/>
    </w:pPr>
    <w:rPr>
      <w:lang w:val="en-GB" w:eastAsia="en-US"/>
    </w:rPr>
  </w:style>
  <w:style w:type="paragraph" w:styleId="NormalIndent">
    <w:name w:val="Normal Indent"/>
    <w:basedOn w:val="Normal"/>
    <w:link w:val="NormalIndentChar"/>
    <w:rsid w:val="00597600"/>
    <w:pPr>
      <w:ind w:left="1021" w:firstLine="510"/>
    </w:pPr>
  </w:style>
  <w:style w:type="character" w:customStyle="1" w:styleId="NormalIndentChar">
    <w:name w:val="Normal Indent Char"/>
    <w:link w:val="NormalIndent"/>
    <w:rsid w:val="00BA0F59"/>
    <w:rPr>
      <w:rFonts w:eastAsia="SimSun"/>
      <w:snapToGrid w:val="0"/>
      <w:spacing w:val="10"/>
      <w:sz w:val="24"/>
      <w:lang w:val="en-US" w:eastAsia="zh-CN" w:bidi="ar-SA"/>
    </w:rPr>
  </w:style>
  <w:style w:type="paragraph" w:customStyle="1" w:styleId="cdL1">
    <w:name w:val="cdL1"/>
    <w:basedOn w:val="Normal"/>
    <w:rsid w:val="004F50A9"/>
    <w:pPr>
      <w:widowControl w:val="0"/>
      <w:tabs>
        <w:tab w:val="left" w:pos="510"/>
      </w:tabs>
    </w:pPr>
    <w:rPr>
      <w:snapToGrid/>
      <w:spacing w:val="0"/>
    </w:rPr>
  </w:style>
  <w:style w:type="paragraph" w:customStyle="1" w:styleId="SingleTxt">
    <w:name w:val="__Single Txt"/>
    <w:basedOn w:val="Normal"/>
    <w:rsid w:val="004F50A9"/>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line="320" w:lineRule="exact"/>
      <w:ind w:left="1264" w:right="1264"/>
    </w:pPr>
    <w:rPr>
      <w:rFonts w:ascii="SimSun"/>
      <w:snapToGrid/>
      <w:spacing w:val="0"/>
      <w:kern w:val="14"/>
      <w:sz w:val="21"/>
    </w:rPr>
  </w:style>
  <w:style w:type="paragraph" w:customStyle="1" w:styleId="UNLOGO">
    <w:name w:val="UNLOGO"/>
    <w:basedOn w:val="Normal"/>
    <w:rsid w:val="00BA0F59"/>
    <w:pPr>
      <w:suppressAutoHyphens/>
    </w:pPr>
  </w:style>
  <w:style w:type="paragraph" w:styleId="BodyText">
    <w:name w:val="Body Text"/>
    <w:basedOn w:val="Normal"/>
    <w:rsid w:val="00BA0F59"/>
    <w:pPr>
      <w:widowControl w:val="0"/>
    </w:pPr>
    <w:rPr>
      <w:snapToGrid/>
    </w:rPr>
  </w:style>
  <w:style w:type="character" w:styleId="Hyperlink">
    <w:name w:val="Hyperlink"/>
    <w:rsid w:val="00BA0F59"/>
    <w:rPr>
      <w:color w:val="0000FF"/>
      <w:u w:val="single"/>
    </w:rPr>
  </w:style>
  <w:style w:type="paragraph" w:customStyle="1" w:styleId="HMG">
    <w:name w:val="_ H __M_G"/>
    <w:basedOn w:val="Normal"/>
    <w:next w:val="Normal"/>
    <w:rsid w:val="00BA0F59"/>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rsid w:val="00BA0F59"/>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rsid w:val="00BA0F59"/>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rsid w:val="00BA0F59"/>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rsid w:val="00BA0F59"/>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rsid w:val="00BA0F59"/>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rsid w:val="00BA0F59"/>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rsid w:val="00BA0F59"/>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rsid w:val="00BA0F59"/>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BA0F59"/>
    <w:pPr>
      <w:spacing w:line="180" w:lineRule="exact"/>
      <w:jc w:val="right"/>
    </w:pPr>
    <w:rPr>
      <w:spacing w:val="6"/>
      <w:w w:val="106"/>
      <w:sz w:val="14"/>
    </w:rPr>
  </w:style>
  <w:style w:type="paragraph" w:customStyle="1" w:styleId="XLargeGc">
    <w:name w:val="中__XLarge_Gc"/>
    <w:basedOn w:val="HMG"/>
    <w:rsid w:val="00BA0F59"/>
    <w:pPr>
      <w:tabs>
        <w:tab w:val="right" w:leader="dot" w:pos="360"/>
      </w:tabs>
      <w:spacing w:line="390" w:lineRule="exact"/>
    </w:pPr>
    <w:rPr>
      <w:spacing w:val="-4"/>
      <w:w w:val="98"/>
      <w:sz w:val="40"/>
    </w:rPr>
  </w:style>
  <w:style w:type="paragraph" w:customStyle="1" w:styleId="FootnoteReferenceGc">
    <w:name w:val="中_Footnote Reference_Gc"/>
    <w:basedOn w:val="NormalGc"/>
    <w:rsid w:val="00BA0F59"/>
    <w:rPr>
      <w:b/>
      <w:sz w:val="18"/>
      <w:vertAlign w:val="superscript"/>
    </w:rPr>
  </w:style>
  <w:style w:type="paragraph" w:customStyle="1" w:styleId="EndnoteReferenceGc">
    <w:name w:val="中_Endnote Reference_Gc"/>
    <w:basedOn w:val="FootnoteReferenceGc"/>
    <w:rsid w:val="00BA0F59"/>
  </w:style>
  <w:style w:type="paragraph" w:customStyle="1" w:styleId="EndnoteTextGc">
    <w:name w:val="中_Endnote Text_Gc"/>
    <w:basedOn w:val="FootnoteReferenceGc"/>
    <w:rsid w:val="00BA0F59"/>
  </w:style>
  <w:style w:type="paragraph" w:customStyle="1" w:styleId="FooterGc">
    <w:name w:val="中_Footer_Gc"/>
    <w:basedOn w:val="NormalGc"/>
    <w:rsid w:val="00BA0F59"/>
    <w:pPr>
      <w:widowControl w:val="0"/>
    </w:pPr>
  </w:style>
  <w:style w:type="paragraph" w:customStyle="1" w:styleId="FootnoteTextGc">
    <w:name w:val="中_Footnote Text_Gc"/>
    <w:basedOn w:val="NormalGc"/>
    <w:rsid w:val="00BA0F59"/>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rsid w:val="00BA0F59"/>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rsid w:val="00BA0F59"/>
  </w:style>
  <w:style w:type="paragraph" w:customStyle="1" w:styleId="SmallG">
    <w:name w:val="__Small_G"/>
    <w:basedOn w:val="Normal"/>
    <w:next w:val="Normal"/>
    <w:rsid w:val="00BA0F59"/>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rsid w:val="00BA0F59"/>
    <w:pPr>
      <w:spacing w:line="180" w:lineRule="exact"/>
      <w:jc w:val="right"/>
    </w:pPr>
    <w:rPr>
      <w:spacing w:val="6"/>
      <w:w w:val="106"/>
      <w:sz w:val="14"/>
    </w:rPr>
  </w:style>
  <w:style w:type="paragraph" w:customStyle="1" w:styleId="XLargeG">
    <w:name w:val="__XLarge_G"/>
    <w:basedOn w:val="HMG"/>
    <w:rsid w:val="00BA0F59"/>
    <w:pPr>
      <w:tabs>
        <w:tab w:val="right" w:leader="dot" w:pos="360"/>
      </w:tabs>
      <w:spacing w:line="390" w:lineRule="exact"/>
    </w:pPr>
    <w:rPr>
      <w:spacing w:val="-4"/>
      <w:w w:val="98"/>
      <w:sz w:val="40"/>
    </w:rPr>
  </w:style>
  <w:style w:type="paragraph" w:customStyle="1" w:styleId="FootnoteReferenceG">
    <w:name w:val="_Footnote Reference_G"/>
    <w:basedOn w:val="Normal"/>
    <w:rsid w:val="00BA0F59"/>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rsid w:val="00BA0F59"/>
  </w:style>
  <w:style w:type="paragraph" w:customStyle="1" w:styleId="EndnoteTextG">
    <w:name w:val="_Endnote Text_G"/>
    <w:basedOn w:val="FootnoteReferenceG"/>
    <w:rsid w:val="00BA0F59"/>
  </w:style>
  <w:style w:type="paragraph" w:customStyle="1" w:styleId="FooterG">
    <w:name w:val="_Footer_G"/>
    <w:basedOn w:val="Normal"/>
    <w:rsid w:val="00BA0F59"/>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rsid w:val="00BA0F59"/>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rsid w:val="00BA0F59"/>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rsid w:val="00BA0F59"/>
  </w:style>
  <w:style w:type="paragraph" w:customStyle="1" w:styleId="ParaNo">
    <w:name w:val="ParaNo."/>
    <w:basedOn w:val="Normal"/>
    <w:link w:val="ParaNoChar"/>
    <w:rsid w:val="00BA0F59"/>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Rom2">
    <w:name w:val="Rom2"/>
    <w:basedOn w:val="Normal"/>
    <w:rsid w:val="00BA0F59"/>
    <w:pPr>
      <w:numPr>
        <w:numId w:val="3"/>
      </w:numPr>
      <w:tabs>
        <w:tab w:val="clear" w:pos="360"/>
        <w:tab w:val="num" w:pos="2160"/>
      </w:tabs>
      <w:overflowPunct/>
      <w:adjustRightInd/>
      <w:snapToGrid/>
      <w:spacing w:after="240" w:line="240" w:lineRule="auto"/>
      <w:ind w:left="2160" w:hanging="516"/>
      <w:jc w:val="left"/>
    </w:pPr>
    <w:rPr>
      <w:rFonts w:eastAsia="Times New Roman"/>
      <w:snapToGrid/>
      <w:spacing w:val="0"/>
      <w:lang w:val="en-GB" w:eastAsia="en-US"/>
    </w:rPr>
  </w:style>
  <w:style w:type="paragraph" w:customStyle="1" w:styleId="Rom1">
    <w:name w:val="Rom1"/>
    <w:basedOn w:val="Normal"/>
    <w:rsid w:val="00BA0F59"/>
    <w:pPr>
      <w:numPr>
        <w:numId w:val="6"/>
      </w:numPr>
      <w:tabs>
        <w:tab w:val="clear" w:pos="2160"/>
        <w:tab w:val="num" w:pos="1440"/>
      </w:tabs>
      <w:overflowPunct/>
      <w:adjustRightInd/>
      <w:snapToGrid/>
      <w:spacing w:after="240" w:line="240" w:lineRule="auto"/>
      <w:ind w:left="1441" w:hanging="590"/>
      <w:jc w:val="left"/>
    </w:pPr>
    <w:rPr>
      <w:rFonts w:eastAsia="Times New Roman"/>
      <w:snapToGrid/>
      <w:spacing w:val="0"/>
      <w:lang w:val="en-GB" w:eastAsia="en-US"/>
    </w:rPr>
  </w:style>
  <w:style w:type="paragraph" w:styleId="NormalWeb">
    <w:name w:val="Normal (Web)"/>
    <w:basedOn w:val="Normal"/>
    <w:rsid w:val="00BA0F59"/>
    <w:pPr>
      <w:numPr>
        <w:numId w:val="7"/>
      </w:numPr>
      <w:tabs>
        <w:tab w:val="clear" w:pos="1440"/>
      </w:tabs>
      <w:overflowPunct/>
      <w:adjustRightInd/>
      <w:snapToGrid/>
      <w:spacing w:before="100" w:beforeAutospacing="1" w:after="100" w:afterAutospacing="1" w:line="240" w:lineRule="auto"/>
      <w:ind w:left="0" w:firstLine="0"/>
      <w:jc w:val="left"/>
    </w:pPr>
    <w:rPr>
      <w:rFonts w:eastAsia="Times New Roman"/>
      <w:snapToGrid/>
      <w:spacing w:val="0"/>
      <w:szCs w:val="24"/>
      <w:lang w:eastAsia="en-US"/>
    </w:rPr>
  </w:style>
  <w:style w:type="character" w:styleId="FollowedHyperlink">
    <w:name w:val="FollowedHyperlink"/>
    <w:rsid w:val="00CD3439"/>
    <w:rPr>
      <w:color w:val="800080"/>
      <w:u w:val="single"/>
    </w:rPr>
  </w:style>
  <w:style w:type="table" w:styleId="TableGrid">
    <w:name w:val="Table Grid"/>
    <w:basedOn w:val="TableNormal"/>
    <w:rsid w:val="00EC7024"/>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2F5DAF"/>
    <w:rPr>
      <w:rFonts w:eastAsia="KaiTi_GB2312"/>
      <w:snapToGrid w:val="0"/>
      <w:spacing w:val="10"/>
      <w:sz w:val="22"/>
      <w:lang w:val="en-US" w:eastAsia="zh-CN" w:bidi="ar-SA"/>
    </w:rPr>
  </w:style>
  <w:style w:type="character" w:customStyle="1" w:styleId="EndnoteTextChar">
    <w:name w:val="Endnote Text Char"/>
    <w:basedOn w:val="FootnoteTextChar"/>
    <w:link w:val="EndnoteText"/>
    <w:rsid w:val="002F5DAF"/>
    <w:rPr>
      <w:rFonts w:eastAsia="KaiTi_GB2312"/>
      <w:snapToGrid w:val="0"/>
      <w:spacing w:val="10"/>
      <w:sz w:val="22"/>
      <w:lang w:val="en-US" w:eastAsia="zh-CN" w:bidi="ar-SA"/>
    </w:rPr>
  </w:style>
  <w:style w:type="paragraph" w:styleId="BalloonText">
    <w:name w:val="Balloon Text"/>
    <w:basedOn w:val="Normal"/>
    <w:semiHidden/>
    <w:rsid w:val="00813A05"/>
    <w:rPr>
      <w:sz w:val="18"/>
      <w:szCs w:val="18"/>
    </w:rPr>
  </w:style>
  <w:style w:type="character" w:customStyle="1" w:styleId="fsn1">
    <w:name w:val="fsn1"/>
    <w:rsid w:val="0099408E"/>
    <w:rPr>
      <w:sz w:val="24"/>
      <w:szCs w:val="24"/>
    </w:rPr>
  </w:style>
  <w:style w:type="paragraph" w:styleId="ListBullet">
    <w:name w:val="List Bullet"/>
    <w:basedOn w:val="Normal"/>
    <w:rsid w:val="0099408E"/>
    <w:pPr>
      <w:numPr>
        <w:numId w:val="8"/>
      </w:numPr>
    </w:pPr>
  </w:style>
  <w:style w:type="character" w:customStyle="1" w:styleId="CharChar1">
    <w:name w:val=" Char Char1"/>
    <w:rsid w:val="0099408E"/>
    <w:rPr>
      <w:sz w:val="24"/>
      <w:lang w:val="en-GB" w:eastAsia="en-US" w:bidi="ar-SA"/>
    </w:rPr>
  </w:style>
  <w:style w:type="character" w:customStyle="1" w:styleId="Heading6Char">
    <w:name w:val="Heading 6 Char"/>
    <w:link w:val="Heading6"/>
    <w:rsid w:val="0099408E"/>
    <w:rPr>
      <w:rFonts w:eastAsia="SimSun"/>
      <w:snapToGrid w:val="0"/>
      <w:kern w:val="2"/>
      <w:sz w:val="24"/>
      <w:lang w:val="en-US" w:eastAsia="zh-CN" w:bidi="ar-SA"/>
    </w:rPr>
  </w:style>
  <w:style w:type="character" w:customStyle="1" w:styleId="ParaNoChar">
    <w:name w:val="ParaNo. Char"/>
    <w:link w:val="ParaNo"/>
    <w:rsid w:val="0099408E"/>
    <w:rPr>
      <w:rFonts w:eastAsia="PMingLiU"/>
      <w:sz w:val="24"/>
      <w:lang w:val="fr-CH" w:eastAsia="en-US" w:bidi="ar-SA"/>
    </w:rPr>
  </w:style>
  <w:style w:type="paragraph" w:styleId="BodyTextIndent">
    <w:name w:val="Body Text Indent"/>
    <w:basedOn w:val="Normal"/>
    <w:next w:val="Normal"/>
    <w:rsid w:val="0099408E"/>
    <w:pPr>
      <w:overflowPunct/>
      <w:adjustRightInd/>
      <w:snapToGrid/>
      <w:spacing w:after="240" w:line="240" w:lineRule="auto"/>
      <w:ind w:left="567"/>
      <w:jc w:val="left"/>
    </w:pPr>
    <w:rPr>
      <w:snapToGrid/>
      <w:spacing w:val="0"/>
      <w:lang w:val="en-GB" w:eastAsia="en-US"/>
    </w:rPr>
  </w:style>
  <w:style w:type="paragraph" w:customStyle="1" w:styleId="Bullet">
    <w:name w:val="Bullet"/>
    <w:basedOn w:val="Normal"/>
    <w:rsid w:val="0099408E"/>
    <w:pPr>
      <w:numPr>
        <w:numId w:val="4"/>
      </w:numPr>
      <w:overflowPunct/>
      <w:adjustRightInd/>
      <w:snapToGrid/>
      <w:spacing w:after="240" w:line="240" w:lineRule="auto"/>
      <w:jc w:val="left"/>
    </w:pPr>
    <w:rPr>
      <w:snapToGrid/>
      <w:spacing w:val="0"/>
      <w:lang w:val="en-GB" w:eastAsia="en-US"/>
    </w:rPr>
  </w:style>
  <w:style w:type="paragraph" w:customStyle="1" w:styleId="Dash">
    <w:name w:val="Dash"/>
    <w:basedOn w:val="Normal"/>
    <w:rsid w:val="0099408E"/>
    <w:pPr>
      <w:numPr>
        <w:numId w:val="5"/>
      </w:numPr>
      <w:overflowPunct/>
      <w:spacing w:after="240" w:line="240" w:lineRule="auto"/>
      <w:jc w:val="left"/>
    </w:pPr>
    <w:rPr>
      <w:snapToGrid/>
      <w:spacing w:val="0"/>
      <w:lang w:val="en-GB" w:eastAsia="en-US"/>
    </w:rPr>
  </w:style>
  <w:style w:type="paragraph" w:customStyle="1" w:styleId="Blockquote">
    <w:name w:val="Blockquote"/>
    <w:basedOn w:val="Normal"/>
    <w:rsid w:val="0099408E"/>
    <w:pPr>
      <w:overflowPunct/>
      <w:adjustRightInd/>
      <w:snapToGrid/>
      <w:spacing w:before="100" w:after="100" w:line="240" w:lineRule="auto"/>
      <w:ind w:left="360" w:right="360"/>
      <w:jc w:val="left"/>
    </w:pPr>
    <w:rPr>
      <w:spacing w:val="0"/>
      <w:szCs w:val="24"/>
      <w:lang w:val="en-GB" w:eastAsia="en-US"/>
    </w:rPr>
  </w:style>
  <w:style w:type="paragraph" w:styleId="ListParagraph">
    <w:name w:val="List Paragraph"/>
    <w:basedOn w:val="Normal"/>
    <w:qFormat/>
    <w:rsid w:val="0099408E"/>
    <w:pPr>
      <w:overflowPunct/>
      <w:adjustRightInd/>
      <w:snapToGrid/>
      <w:spacing w:line="240" w:lineRule="auto"/>
      <w:ind w:left="720"/>
      <w:jc w:val="left"/>
    </w:pPr>
    <w:rPr>
      <w:snapToGrid/>
      <w:spacing w:val="0"/>
      <w:szCs w:val="24"/>
      <w:lang w:eastAsia="fr-CH"/>
    </w:rPr>
  </w:style>
  <w:style w:type="paragraph" w:customStyle="1" w:styleId="Style2">
    <w:name w:val="Style2"/>
    <w:basedOn w:val="Normal"/>
    <w:rsid w:val="0099408E"/>
    <w:pPr>
      <w:overflowPunct/>
      <w:adjustRightInd/>
      <w:snapToGrid/>
      <w:spacing w:line="240" w:lineRule="auto"/>
      <w:jc w:val="left"/>
    </w:pPr>
    <w:rPr>
      <w:snapToGrid/>
      <w:spacing w:val="0"/>
      <w:lang w:val="en-GB" w:eastAsia="en-GB"/>
    </w:rPr>
  </w:style>
  <w:style w:type="character" w:styleId="Strong">
    <w:name w:val="Strong"/>
    <w:qFormat/>
    <w:rsid w:val="0099408E"/>
    <w:rPr>
      <w:b/>
      <w:bCs/>
    </w:rPr>
  </w:style>
  <w:style w:type="paragraph" w:customStyle="1" w:styleId="style1">
    <w:name w:val="style1"/>
    <w:basedOn w:val="Normal"/>
    <w:rsid w:val="0099408E"/>
    <w:pPr>
      <w:overflowPunct/>
      <w:adjustRightInd/>
      <w:snapToGrid/>
      <w:spacing w:before="100" w:after="100" w:line="240" w:lineRule="auto"/>
      <w:jc w:val="left"/>
    </w:pPr>
    <w:rPr>
      <w:rFonts w:ascii="Verdana" w:hAnsi="Verdana"/>
      <w:snapToGrid/>
      <w:color w:val="FFFFFF"/>
      <w:spacing w:val="0"/>
      <w:sz w:val="17"/>
      <w:szCs w:val="17"/>
    </w:rPr>
  </w:style>
  <w:style w:type="paragraph" w:customStyle="1" w:styleId="H3">
    <w:name w:val="H3"/>
    <w:basedOn w:val="Normal"/>
    <w:next w:val="Normal"/>
    <w:link w:val="H3Char"/>
    <w:rsid w:val="0099408E"/>
    <w:pPr>
      <w:keepNext/>
      <w:overflowPunct/>
      <w:adjustRightInd/>
      <w:snapToGrid/>
      <w:spacing w:before="100" w:after="100" w:line="240" w:lineRule="auto"/>
      <w:jc w:val="left"/>
      <w:outlineLvl w:val="3"/>
    </w:pPr>
    <w:rPr>
      <w:b/>
      <w:bCs/>
      <w:spacing w:val="0"/>
      <w:sz w:val="28"/>
      <w:szCs w:val="28"/>
      <w:lang w:val="en-GB" w:eastAsia="en-US"/>
    </w:rPr>
  </w:style>
  <w:style w:type="character" w:customStyle="1" w:styleId="H3Char">
    <w:name w:val="H3 Char"/>
    <w:link w:val="H3"/>
    <w:rsid w:val="0099408E"/>
    <w:rPr>
      <w:rFonts w:eastAsia="SimSun"/>
      <w:b/>
      <w:bCs/>
      <w:snapToGrid w:val="0"/>
      <w:sz w:val="28"/>
      <w:szCs w:val="28"/>
      <w:lang w:val="en-GB" w:eastAsia="en-US" w:bidi="ar-SA"/>
    </w:rPr>
  </w:style>
  <w:style w:type="character" w:customStyle="1" w:styleId="CharChar2">
    <w:name w:val=" Char Char2"/>
    <w:rsid w:val="0099408E"/>
    <w:rPr>
      <w:rFonts w:eastAsia="KaiTi_GB2312"/>
      <w:sz w:val="22"/>
      <w:lang w:val="en-US" w:eastAsia="zh-CN" w:bidi="ar-SA"/>
    </w:rPr>
  </w:style>
  <w:style w:type="character" w:customStyle="1" w:styleId="Heading2Char">
    <w:name w:val="Heading 2 Char"/>
    <w:link w:val="Heading2"/>
    <w:rsid w:val="0099408E"/>
    <w:rPr>
      <w:rFonts w:eastAsia="SimSun"/>
      <w:snapToGrid w:val="0"/>
      <w:spacing w:val="10"/>
      <w:kern w:val="28"/>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www.un.org-Site"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cat/opcat/" TargetMode="External"/><Relationship Id="rId1" Type="http://schemas.openxmlformats.org/officeDocument/2006/relationships/hyperlink" Target="http://www2.ohchr.org/%20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354</Pages>
  <Words>38409</Words>
  <Characters>218935</Characters>
  <Application>Microsoft Office Word</Application>
  <DocSecurity>4</DocSecurity>
  <Lines>1824</Lines>
  <Paragraphs>513</Paragraphs>
  <ScaleCrop>false</ScaleCrop>
  <Company>CSD</Company>
  <LinksUpToDate>false</LinksUpToDate>
  <CharactersWithSpaces>256831</CharactersWithSpaces>
  <SharedDoc>false</SharedDoc>
  <HLinks>
    <vt:vector size="18" baseType="variant">
      <vt:variant>
        <vt:i4>2293809</vt:i4>
      </vt:variant>
      <vt:variant>
        <vt:i4>0</vt:i4>
      </vt:variant>
      <vt:variant>
        <vt:i4>0</vt:i4>
      </vt:variant>
      <vt:variant>
        <vt:i4>5</vt:i4>
      </vt:variant>
      <vt:variant>
        <vt:lpwstr>http://www.un.org-site/</vt:lpwstr>
      </vt:variant>
      <vt:variant>
        <vt:lpwstr/>
      </vt:variant>
      <vt:variant>
        <vt:i4>3276842</vt:i4>
      </vt:variant>
      <vt:variant>
        <vt:i4>3</vt:i4>
      </vt:variant>
      <vt:variant>
        <vt:i4>0</vt:i4>
      </vt:variant>
      <vt:variant>
        <vt:i4>5</vt:i4>
      </vt:variant>
      <vt:variant>
        <vt:lpwstr>http://www2.ohchr.org/english/bodies/cat/opcat/</vt:lpwstr>
      </vt:variant>
      <vt:variant>
        <vt:lpwstr/>
      </vt:variant>
      <vt:variant>
        <vt:i4>7667819</vt:i4>
      </vt:variant>
      <vt:variant>
        <vt:i4>0</vt:i4>
      </vt:variant>
      <vt:variant>
        <vt:i4>0</vt:i4>
      </vt:variant>
      <vt:variant>
        <vt:i4>5</vt:i4>
      </vt:variant>
      <vt:variant>
        <vt:lpwstr>http://www2.ohchr.org/ 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TPSCHI</dc:creator>
  <cp:keywords/>
  <dc:description/>
  <cp:lastModifiedBy>KONG</cp:lastModifiedBy>
  <cp:revision>2</cp:revision>
  <cp:lastPrinted>2008-11-24T15:14:00Z</cp:lastPrinted>
  <dcterms:created xsi:type="dcterms:W3CDTF">2008-11-24T15:15:00Z</dcterms:created>
  <dcterms:modified xsi:type="dcterms:W3CDTF">2008-11-24T15:15:00Z</dcterms:modified>
</cp:coreProperties>
</file>